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C6E" w:rsidRPr="00EA5EF7" w:rsidRDefault="008C2C6E" w:rsidP="00EA5EF7">
      <w:pPr>
        <w:pStyle w:val="1"/>
        <w:shd w:val="clear" w:color="auto" w:fill="auto"/>
        <w:spacing w:after="368" w:line="240" w:lineRule="auto"/>
        <w:ind w:left="5380" w:right="420" w:firstLine="2380"/>
        <w:rPr>
          <w:rFonts w:ascii="Times New Roman" w:hAnsi="Times New Roman" w:cs="Times New Roman"/>
          <w:b w:val="0"/>
          <w:sz w:val="28"/>
          <w:szCs w:val="28"/>
        </w:rPr>
      </w:pPr>
      <w:r w:rsidRPr="00EA5EF7">
        <w:rPr>
          <w:rFonts w:ascii="Times New Roman" w:hAnsi="Times New Roman" w:cs="Times New Roman"/>
          <w:b w:val="0"/>
          <w:sz w:val="28"/>
          <w:szCs w:val="28"/>
        </w:rPr>
        <w:t xml:space="preserve">ЗАТВЕРДЖЕНО рішення Сторожинецької міської ради від </w:t>
      </w:r>
      <w:r w:rsidRPr="00EA5EF7">
        <w:rPr>
          <w:rStyle w:val="15"/>
          <w:rFonts w:ascii="Times New Roman" w:hAnsi="Times New Roman" w:cs="Times New Roman"/>
          <w:sz w:val="28"/>
          <w:szCs w:val="28"/>
          <w:lang w:eastAsia="ru-RU"/>
        </w:rPr>
        <w:t>_</w:t>
      </w:r>
      <w:bookmarkStart w:id="0" w:name="_GoBack"/>
      <w:bookmarkEnd w:id="0"/>
      <w:r w:rsidRPr="00EA5EF7">
        <w:rPr>
          <w:rStyle w:val="15"/>
          <w:rFonts w:ascii="Times New Roman" w:hAnsi="Times New Roman" w:cs="Times New Roman"/>
          <w:sz w:val="28"/>
          <w:szCs w:val="28"/>
          <w:lang w:eastAsia="ru-RU"/>
        </w:rPr>
        <w:t>__________№_____</w:t>
      </w:r>
    </w:p>
    <w:p w:rsidR="008C2C6E" w:rsidRPr="00EA5EF7" w:rsidRDefault="008C2C6E" w:rsidP="00EA5EF7">
      <w:pPr>
        <w:pStyle w:val="1"/>
        <w:shd w:val="clear" w:color="auto" w:fill="auto"/>
        <w:spacing w:after="0" w:line="240" w:lineRule="auto"/>
        <w:ind w:left="720"/>
        <w:jc w:val="center"/>
        <w:rPr>
          <w:rFonts w:ascii="Times New Roman" w:hAnsi="Times New Roman" w:cs="Times New Roman"/>
          <w:b w:val="0"/>
          <w:sz w:val="28"/>
          <w:szCs w:val="28"/>
        </w:rPr>
      </w:pPr>
      <w:r w:rsidRPr="00EA5EF7">
        <w:rPr>
          <w:rFonts w:ascii="Times New Roman" w:hAnsi="Times New Roman" w:cs="Times New Roman"/>
          <w:b w:val="0"/>
          <w:sz w:val="28"/>
          <w:szCs w:val="28"/>
        </w:rPr>
        <w:t xml:space="preserve">ПРОГРАМА </w:t>
      </w:r>
    </w:p>
    <w:p w:rsidR="008C2C6E" w:rsidRPr="00EA5EF7" w:rsidRDefault="008C2C6E" w:rsidP="00EA5EF7">
      <w:pPr>
        <w:pStyle w:val="1"/>
        <w:shd w:val="clear" w:color="auto" w:fill="auto"/>
        <w:spacing w:after="0" w:line="240" w:lineRule="auto"/>
        <w:ind w:left="720"/>
        <w:jc w:val="center"/>
        <w:rPr>
          <w:rFonts w:ascii="Times New Roman" w:hAnsi="Times New Roman" w:cs="Times New Roman"/>
          <w:b w:val="0"/>
          <w:sz w:val="28"/>
          <w:szCs w:val="28"/>
        </w:rPr>
      </w:pPr>
      <w:r w:rsidRPr="00EA5EF7">
        <w:rPr>
          <w:rFonts w:ascii="Times New Roman" w:hAnsi="Times New Roman" w:cs="Times New Roman"/>
          <w:b w:val="0"/>
          <w:sz w:val="28"/>
          <w:szCs w:val="28"/>
        </w:rPr>
        <w:t xml:space="preserve">реформування і розвитку житлово-комунального господарства </w:t>
      </w:r>
    </w:p>
    <w:p w:rsidR="008C2C6E" w:rsidRPr="00EA5EF7" w:rsidRDefault="008C2C6E" w:rsidP="00EA5EF7">
      <w:pPr>
        <w:pStyle w:val="1"/>
        <w:shd w:val="clear" w:color="auto" w:fill="auto"/>
        <w:spacing w:after="0" w:line="240" w:lineRule="auto"/>
        <w:ind w:left="720"/>
        <w:jc w:val="center"/>
        <w:rPr>
          <w:rFonts w:ascii="Times New Roman" w:hAnsi="Times New Roman" w:cs="Times New Roman"/>
          <w:b w:val="0"/>
          <w:sz w:val="28"/>
          <w:szCs w:val="28"/>
        </w:rPr>
      </w:pPr>
      <w:r w:rsidRPr="00EA5EF7">
        <w:rPr>
          <w:rFonts w:ascii="Times New Roman" w:hAnsi="Times New Roman" w:cs="Times New Roman"/>
          <w:b w:val="0"/>
          <w:sz w:val="28"/>
          <w:szCs w:val="28"/>
        </w:rPr>
        <w:t xml:space="preserve">міста Сторожинець на 2017-2020 роки </w:t>
      </w:r>
    </w:p>
    <w:p w:rsidR="008C2C6E" w:rsidRPr="00EA5EF7" w:rsidRDefault="008C2C6E" w:rsidP="00EA5EF7">
      <w:pPr>
        <w:pStyle w:val="1"/>
        <w:shd w:val="clear" w:color="auto" w:fill="auto"/>
        <w:spacing w:after="0" w:line="240" w:lineRule="auto"/>
        <w:ind w:left="720"/>
        <w:jc w:val="center"/>
        <w:rPr>
          <w:rFonts w:ascii="Times New Roman" w:hAnsi="Times New Roman" w:cs="Times New Roman"/>
          <w:b w:val="0"/>
          <w:sz w:val="28"/>
          <w:szCs w:val="28"/>
        </w:rPr>
      </w:pPr>
      <w:r w:rsidRPr="00EA5EF7">
        <w:rPr>
          <w:rFonts w:ascii="Times New Roman" w:hAnsi="Times New Roman" w:cs="Times New Roman"/>
          <w:b w:val="0"/>
          <w:sz w:val="28"/>
          <w:szCs w:val="28"/>
        </w:rPr>
        <w:t>ЗМІСТ</w:t>
      </w:r>
    </w:p>
    <w:p w:rsidR="008C2C6E" w:rsidRPr="00EA5EF7" w:rsidRDefault="008C2C6E" w:rsidP="00EA5EF7">
      <w:pPr>
        <w:pStyle w:val="1"/>
        <w:shd w:val="clear" w:color="auto" w:fill="auto"/>
        <w:spacing w:after="107" w:line="240" w:lineRule="auto"/>
        <w:ind w:left="40" w:right="760"/>
        <w:jc w:val="both"/>
        <w:rPr>
          <w:rFonts w:ascii="Times New Roman" w:hAnsi="Times New Roman" w:cs="Times New Roman"/>
          <w:b w:val="0"/>
          <w:sz w:val="28"/>
          <w:szCs w:val="28"/>
        </w:rPr>
      </w:pPr>
      <w:r w:rsidRPr="00EA5EF7">
        <w:rPr>
          <w:rFonts w:ascii="Times New Roman" w:hAnsi="Times New Roman" w:cs="Times New Roman"/>
          <w:b w:val="0"/>
          <w:sz w:val="28"/>
          <w:szCs w:val="28"/>
        </w:rPr>
        <w:t>Програма реформування і розвитку житлово-комунального господарства міста Сторожинець на 2017-2020роки (далі - Програма).</w:t>
      </w:r>
    </w:p>
    <w:p w:rsidR="008C2C6E" w:rsidRPr="00EA5EF7" w:rsidRDefault="008C2C6E" w:rsidP="00EA5EF7">
      <w:pPr>
        <w:pStyle w:val="1"/>
        <w:shd w:val="clear" w:color="auto" w:fill="auto"/>
        <w:spacing w:after="138" w:line="240" w:lineRule="auto"/>
        <w:ind w:left="40"/>
        <w:jc w:val="both"/>
        <w:rPr>
          <w:rFonts w:ascii="Times New Roman" w:hAnsi="Times New Roman" w:cs="Times New Roman"/>
          <w:b w:val="0"/>
          <w:sz w:val="28"/>
          <w:szCs w:val="28"/>
        </w:rPr>
      </w:pPr>
      <w:r w:rsidRPr="00EA5EF7">
        <w:rPr>
          <w:rFonts w:ascii="Times New Roman" w:hAnsi="Times New Roman" w:cs="Times New Roman"/>
          <w:b w:val="0"/>
          <w:sz w:val="28"/>
          <w:szCs w:val="28"/>
        </w:rPr>
        <w:t>Сучасний стан житлово-комунального господарства.</w:t>
      </w:r>
    </w:p>
    <w:p w:rsidR="008C2C6E" w:rsidRPr="00EA5EF7" w:rsidRDefault="008C2C6E" w:rsidP="00EA5EF7">
      <w:pPr>
        <w:pStyle w:val="1"/>
        <w:shd w:val="clear" w:color="auto" w:fill="auto"/>
        <w:spacing w:after="91" w:line="240" w:lineRule="auto"/>
        <w:ind w:left="40"/>
        <w:jc w:val="both"/>
        <w:rPr>
          <w:rFonts w:ascii="Times New Roman" w:hAnsi="Times New Roman" w:cs="Times New Roman"/>
          <w:b w:val="0"/>
          <w:sz w:val="28"/>
          <w:szCs w:val="28"/>
        </w:rPr>
      </w:pPr>
      <w:r w:rsidRPr="00EA5EF7">
        <w:rPr>
          <w:rFonts w:ascii="Times New Roman" w:hAnsi="Times New Roman" w:cs="Times New Roman"/>
          <w:b w:val="0"/>
          <w:sz w:val="28"/>
          <w:szCs w:val="28"/>
        </w:rPr>
        <w:t>Проблеми житлово - комунального господарства.</w:t>
      </w:r>
    </w:p>
    <w:p w:rsidR="008C2C6E" w:rsidRPr="00EA5EF7" w:rsidRDefault="008C2C6E" w:rsidP="00EA5EF7">
      <w:pPr>
        <w:pStyle w:val="1"/>
        <w:shd w:val="clear" w:color="auto" w:fill="auto"/>
        <w:spacing w:after="107" w:line="240" w:lineRule="auto"/>
        <w:ind w:left="40" w:right="1660"/>
        <w:rPr>
          <w:rFonts w:ascii="Times New Roman" w:hAnsi="Times New Roman" w:cs="Times New Roman"/>
          <w:b w:val="0"/>
          <w:sz w:val="28"/>
          <w:szCs w:val="28"/>
        </w:rPr>
      </w:pPr>
      <w:r w:rsidRPr="00EA5EF7">
        <w:rPr>
          <w:rFonts w:ascii="Times New Roman" w:hAnsi="Times New Roman" w:cs="Times New Roman"/>
          <w:b w:val="0"/>
          <w:sz w:val="28"/>
          <w:szCs w:val="28"/>
        </w:rPr>
        <w:t>Мета програми, шляхи реформування та основні принципи регіональної політики з реформування житлово - комунального господарства.</w:t>
      </w:r>
    </w:p>
    <w:p w:rsidR="008C2C6E" w:rsidRPr="00EA5EF7" w:rsidRDefault="008C2C6E" w:rsidP="00EA5EF7">
      <w:pPr>
        <w:pStyle w:val="1"/>
        <w:shd w:val="clear" w:color="auto" w:fill="auto"/>
        <w:spacing w:after="88" w:line="240" w:lineRule="auto"/>
        <w:ind w:left="40"/>
        <w:jc w:val="both"/>
        <w:rPr>
          <w:rFonts w:ascii="Times New Roman" w:hAnsi="Times New Roman" w:cs="Times New Roman"/>
          <w:b w:val="0"/>
          <w:sz w:val="28"/>
          <w:szCs w:val="28"/>
        </w:rPr>
      </w:pPr>
      <w:r w:rsidRPr="00EA5EF7">
        <w:rPr>
          <w:rFonts w:ascii="Times New Roman" w:hAnsi="Times New Roman" w:cs="Times New Roman"/>
          <w:b w:val="0"/>
          <w:sz w:val="28"/>
          <w:szCs w:val="28"/>
        </w:rPr>
        <w:t>Стратегічні напрями реформування житлово - комунального господарства.</w:t>
      </w:r>
    </w:p>
    <w:p w:rsidR="008C2C6E" w:rsidRPr="00EA5EF7" w:rsidRDefault="008C2C6E" w:rsidP="00EA5EF7">
      <w:pPr>
        <w:pStyle w:val="1"/>
        <w:shd w:val="clear" w:color="auto" w:fill="auto"/>
        <w:spacing w:after="111" w:line="240" w:lineRule="auto"/>
        <w:ind w:left="40" w:right="1220"/>
        <w:rPr>
          <w:rFonts w:ascii="Times New Roman" w:hAnsi="Times New Roman" w:cs="Times New Roman"/>
          <w:b w:val="0"/>
          <w:sz w:val="28"/>
          <w:szCs w:val="28"/>
        </w:rPr>
      </w:pPr>
      <w:r w:rsidRPr="00EA5EF7">
        <w:rPr>
          <w:rFonts w:ascii="Times New Roman" w:hAnsi="Times New Roman" w:cs="Times New Roman"/>
          <w:b w:val="0"/>
          <w:sz w:val="28"/>
          <w:szCs w:val="28"/>
        </w:rPr>
        <w:t>Організаційне забезпечення та проведення моніторингу виконання завдань Програми.</w:t>
      </w:r>
    </w:p>
    <w:p w:rsidR="008C2C6E" w:rsidRPr="00EA5EF7" w:rsidRDefault="008C2C6E" w:rsidP="00EA5EF7">
      <w:pPr>
        <w:pStyle w:val="1"/>
        <w:shd w:val="clear" w:color="auto" w:fill="auto"/>
        <w:spacing w:after="445" w:line="240" w:lineRule="auto"/>
        <w:ind w:left="40"/>
        <w:jc w:val="both"/>
        <w:rPr>
          <w:rFonts w:ascii="Times New Roman" w:hAnsi="Times New Roman" w:cs="Times New Roman"/>
          <w:b w:val="0"/>
          <w:sz w:val="28"/>
          <w:szCs w:val="28"/>
        </w:rPr>
      </w:pPr>
      <w:r w:rsidRPr="00EA5EF7">
        <w:rPr>
          <w:rFonts w:ascii="Times New Roman" w:hAnsi="Times New Roman" w:cs="Times New Roman"/>
          <w:b w:val="0"/>
          <w:sz w:val="28"/>
          <w:szCs w:val="28"/>
        </w:rPr>
        <w:t>Фінансове забезпечення виконання Програми.</w:t>
      </w:r>
    </w:p>
    <w:p w:rsidR="008C2C6E" w:rsidRPr="00EA5EF7" w:rsidRDefault="008C2C6E" w:rsidP="00EA5EF7">
      <w:pPr>
        <w:pStyle w:val="1"/>
        <w:shd w:val="clear" w:color="auto" w:fill="auto"/>
        <w:spacing w:after="0" w:line="240" w:lineRule="auto"/>
        <w:ind w:left="40" w:right="4480"/>
        <w:rPr>
          <w:rFonts w:ascii="Times New Roman" w:hAnsi="Times New Roman" w:cs="Times New Roman"/>
          <w:b w:val="0"/>
          <w:sz w:val="28"/>
          <w:szCs w:val="28"/>
        </w:rPr>
      </w:pPr>
      <w:r w:rsidRPr="00EA5EF7">
        <w:rPr>
          <w:rFonts w:ascii="Times New Roman" w:hAnsi="Times New Roman" w:cs="Times New Roman"/>
          <w:b w:val="0"/>
          <w:sz w:val="28"/>
          <w:szCs w:val="28"/>
        </w:rPr>
        <w:t>Очікуванні результати від виконання Програми. Прикінцеві положення.</w:t>
      </w:r>
    </w:p>
    <w:p w:rsidR="008C2C6E" w:rsidRPr="00EA5EF7" w:rsidRDefault="008C2C6E" w:rsidP="00EA5EF7">
      <w:pPr>
        <w:pStyle w:val="1"/>
        <w:shd w:val="clear" w:color="auto" w:fill="auto"/>
        <w:spacing w:after="534" w:line="240" w:lineRule="auto"/>
        <w:ind w:left="40"/>
        <w:jc w:val="both"/>
        <w:rPr>
          <w:rFonts w:ascii="Times New Roman" w:hAnsi="Times New Roman" w:cs="Times New Roman"/>
          <w:b w:val="0"/>
          <w:sz w:val="28"/>
          <w:szCs w:val="28"/>
        </w:rPr>
      </w:pPr>
      <w:r w:rsidRPr="00EA5EF7">
        <w:rPr>
          <w:rFonts w:ascii="Times New Roman" w:hAnsi="Times New Roman" w:cs="Times New Roman"/>
          <w:b w:val="0"/>
          <w:sz w:val="28"/>
          <w:szCs w:val="28"/>
        </w:rPr>
        <w:t>Додатки до Програми.</w:t>
      </w:r>
    </w:p>
    <w:p w:rsidR="008C2C6E" w:rsidRPr="00EA5EF7" w:rsidRDefault="008C2C6E" w:rsidP="00EA5EF7">
      <w:pPr>
        <w:pStyle w:val="1"/>
        <w:shd w:val="clear" w:color="auto" w:fill="auto"/>
        <w:spacing w:after="0" w:line="240" w:lineRule="auto"/>
        <w:ind w:left="720"/>
        <w:jc w:val="center"/>
        <w:rPr>
          <w:rFonts w:ascii="Times New Roman" w:hAnsi="Times New Roman" w:cs="Times New Roman"/>
          <w:b w:val="0"/>
          <w:sz w:val="28"/>
          <w:szCs w:val="28"/>
        </w:rPr>
      </w:pPr>
      <w:r w:rsidRPr="00EA5EF7">
        <w:rPr>
          <w:rFonts w:ascii="Times New Roman" w:hAnsi="Times New Roman" w:cs="Times New Roman"/>
          <w:b w:val="0"/>
          <w:sz w:val="28"/>
          <w:szCs w:val="28"/>
        </w:rPr>
        <w:t>Розробник Програми –провідний спеціаліст інспектор з благоустрою Манчук Я.В., начальник відділу житлово-комунального господарства транспорту, благоустрою та зв’язку Карлійчук І.В.</w:t>
      </w:r>
    </w:p>
    <w:p w:rsidR="008C2C6E" w:rsidRPr="00EA5EF7" w:rsidRDefault="008C2C6E" w:rsidP="00EA5EF7">
      <w:pPr>
        <w:pStyle w:val="1"/>
        <w:shd w:val="clear" w:color="auto" w:fill="auto"/>
        <w:spacing w:after="0" w:line="240" w:lineRule="auto"/>
        <w:ind w:left="720"/>
        <w:jc w:val="center"/>
        <w:rPr>
          <w:rFonts w:ascii="Times New Roman" w:hAnsi="Times New Roman" w:cs="Times New Roman"/>
          <w:b w:val="0"/>
          <w:sz w:val="28"/>
          <w:szCs w:val="28"/>
        </w:rPr>
      </w:pPr>
      <w:r w:rsidRPr="00EA5EF7">
        <w:rPr>
          <w:rFonts w:ascii="Times New Roman" w:hAnsi="Times New Roman" w:cs="Times New Roman"/>
          <w:b w:val="0"/>
          <w:sz w:val="28"/>
          <w:szCs w:val="28"/>
        </w:rPr>
        <w:t xml:space="preserve"> </w:t>
      </w:r>
      <w:r w:rsidRPr="00EA5EF7">
        <w:rPr>
          <w:rStyle w:val="14"/>
          <w:rFonts w:ascii="Times New Roman" w:hAnsi="Times New Roman" w:cs="Times New Roman"/>
          <w:sz w:val="28"/>
          <w:szCs w:val="28"/>
          <w:lang w:eastAsia="ru-RU"/>
        </w:rPr>
        <w:t xml:space="preserve"> </w:t>
      </w:r>
      <w:r w:rsidRPr="00EA5EF7">
        <w:rPr>
          <w:rFonts w:ascii="Times New Roman" w:hAnsi="Times New Roman" w:cs="Times New Roman"/>
          <w:b w:val="0"/>
          <w:sz w:val="28"/>
          <w:szCs w:val="28"/>
        </w:rPr>
        <w:t>Програма реформування і розвитку житлово-комунального господарства міста</w:t>
      </w:r>
    </w:p>
    <w:p w:rsidR="008C2C6E" w:rsidRPr="00EA5EF7" w:rsidRDefault="008C2C6E" w:rsidP="00EA5EF7">
      <w:pPr>
        <w:pStyle w:val="1"/>
        <w:shd w:val="clear" w:color="auto" w:fill="auto"/>
        <w:spacing w:after="0" w:line="240" w:lineRule="auto"/>
        <w:ind w:left="40"/>
        <w:jc w:val="both"/>
        <w:rPr>
          <w:rFonts w:ascii="Times New Roman" w:hAnsi="Times New Roman" w:cs="Times New Roman"/>
          <w:b w:val="0"/>
          <w:sz w:val="28"/>
          <w:szCs w:val="28"/>
        </w:rPr>
      </w:pPr>
      <w:r w:rsidRPr="00EA5EF7">
        <w:rPr>
          <w:rFonts w:ascii="Times New Roman" w:hAnsi="Times New Roman" w:cs="Times New Roman"/>
          <w:b w:val="0"/>
          <w:sz w:val="28"/>
          <w:szCs w:val="28"/>
        </w:rPr>
        <w:t>Сторожинець на 2017 - 2020 роки (далі - Програма) розроблена на виконання</w:t>
      </w:r>
    </w:p>
    <w:p w:rsidR="008C2C6E" w:rsidRPr="00EA5EF7" w:rsidRDefault="008C2C6E" w:rsidP="00EA5EF7">
      <w:pPr>
        <w:pStyle w:val="1"/>
        <w:shd w:val="clear" w:color="auto" w:fill="auto"/>
        <w:spacing w:after="0" w:line="240" w:lineRule="auto"/>
        <w:ind w:left="40"/>
        <w:jc w:val="both"/>
        <w:rPr>
          <w:rFonts w:ascii="Times New Roman" w:hAnsi="Times New Roman" w:cs="Times New Roman"/>
          <w:b w:val="0"/>
          <w:sz w:val="28"/>
          <w:szCs w:val="28"/>
        </w:rPr>
      </w:pPr>
      <w:r w:rsidRPr="00EA5EF7">
        <w:rPr>
          <w:rFonts w:ascii="Times New Roman" w:hAnsi="Times New Roman" w:cs="Times New Roman"/>
          <w:b w:val="0"/>
          <w:sz w:val="28"/>
          <w:szCs w:val="28"/>
        </w:rPr>
        <w:t>Законів України „Про об’єднання співвласників багатоквартирного будинку” та</w:t>
      </w:r>
    </w:p>
    <w:p w:rsidR="008C2C6E" w:rsidRPr="00EA5EF7" w:rsidRDefault="008C2C6E" w:rsidP="00EA5EF7">
      <w:pPr>
        <w:pStyle w:val="1"/>
        <w:shd w:val="clear" w:color="auto" w:fill="auto"/>
        <w:spacing w:after="0" w:line="240" w:lineRule="auto"/>
        <w:ind w:left="40"/>
        <w:jc w:val="both"/>
        <w:rPr>
          <w:rFonts w:ascii="Times New Roman" w:hAnsi="Times New Roman" w:cs="Times New Roman"/>
          <w:b w:val="0"/>
          <w:sz w:val="28"/>
          <w:szCs w:val="28"/>
        </w:rPr>
      </w:pPr>
      <w:r w:rsidRPr="00EA5EF7">
        <w:rPr>
          <w:rFonts w:ascii="Times New Roman" w:hAnsi="Times New Roman" w:cs="Times New Roman"/>
          <w:b w:val="0"/>
          <w:sz w:val="28"/>
          <w:szCs w:val="28"/>
        </w:rPr>
        <w:t>„Про Загальнодержавну програму реформування і розвитку житлово-</w:t>
      </w:r>
    </w:p>
    <w:p w:rsidR="008C2C6E" w:rsidRPr="00EA5EF7" w:rsidRDefault="008C2C6E" w:rsidP="00EA5EF7">
      <w:pPr>
        <w:pStyle w:val="1"/>
        <w:shd w:val="clear" w:color="auto" w:fill="auto"/>
        <w:spacing w:after="155" w:line="240" w:lineRule="auto"/>
        <w:ind w:left="40"/>
        <w:jc w:val="both"/>
        <w:rPr>
          <w:rFonts w:ascii="Times New Roman" w:hAnsi="Times New Roman" w:cs="Times New Roman"/>
          <w:b w:val="0"/>
          <w:sz w:val="28"/>
          <w:szCs w:val="28"/>
        </w:rPr>
      </w:pPr>
      <w:r w:rsidRPr="00EA5EF7">
        <w:rPr>
          <w:rFonts w:ascii="Times New Roman" w:hAnsi="Times New Roman" w:cs="Times New Roman"/>
          <w:b w:val="0"/>
          <w:sz w:val="28"/>
          <w:szCs w:val="28"/>
        </w:rPr>
        <w:t>комунального господарства на 2009 - 2017 роки”.</w:t>
      </w:r>
    </w:p>
    <w:p w:rsidR="008C2C6E" w:rsidRPr="00EA5EF7" w:rsidRDefault="008C2C6E" w:rsidP="00EA5EF7">
      <w:pPr>
        <w:pStyle w:val="11"/>
        <w:keepNext/>
        <w:keepLines/>
        <w:numPr>
          <w:ilvl w:val="0"/>
          <w:numId w:val="1"/>
        </w:numPr>
        <w:shd w:val="clear" w:color="auto" w:fill="auto"/>
        <w:tabs>
          <w:tab w:val="left" w:pos="687"/>
        </w:tabs>
        <w:spacing w:before="0" w:after="82" w:line="240" w:lineRule="auto"/>
        <w:ind w:left="380" w:firstLine="0"/>
        <w:rPr>
          <w:rFonts w:ascii="Times New Roman" w:hAnsi="Times New Roman" w:cs="Times New Roman"/>
          <w:b w:val="0"/>
          <w:sz w:val="28"/>
          <w:szCs w:val="28"/>
        </w:rPr>
      </w:pPr>
      <w:bookmarkStart w:id="1" w:name="bookmark0"/>
      <w:r w:rsidRPr="00EA5EF7">
        <w:rPr>
          <w:rFonts w:ascii="Times New Roman" w:hAnsi="Times New Roman" w:cs="Times New Roman"/>
          <w:b w:val="0"/>
          <w:sz w:val="28"/>
          <w:szCs w:val="28"/>
        </w:rPr>
        <w:t>Сучасний стан житлово-комунального господарства.</w:t>
      </w:r>
      <w:bookmarkEnd w:id="1"/>
    </w:p>
    <w:p w:rsidR="008C2C6E" w:rsidRPr="00EA5EF7" w:rsidRDefault="008C2C6E" w:rsidP="00EA5EF7">
      <w:pPr>
        <w:pStyle w:val="1"/>
        <w:shd w:val="clear" w:color="auto" w:fill="auto"/>
        <w:spacing w:after="60" w:line="240" w:lineRule="auto"/>
        <w:ind w:left="40" w:right="760"/>
        <w:jc w:val="both"/>
        <w:rPr>
          <w:rFonts w:ascii="Times New Roman" w:hAnsi="Times New Roman" w:cs="Times New Roman"/>
          <w:b w:val="0"/>
          <w:sz w:val="28"/>
          <w:szCs w:val="28"/>
        </w:rPr>
      </w:pPr>
      <w:r w:rsidRPr="00EA5EF7">
        <w:rPr>
          <w:rFonts w:ascii="Times New Roman" w:hAnsi="Times New Roman" w:cs="Times New Roman"/>
          <w:b w:val="0"/>
          <w:sz w:val="28"/>
          <w:szCs w:val="28"/>
        </w:rPr>
        <w:t>Протягом останніх років у житлово-комунальному господарстві територіальної громади нашого міста накопичилась значна кількість проблем, які потребують негайного вирішення.</w:t>
      </w:r>
    </w:p>
    <w:p w:rsidR="008C2C6E" w:rsidRPr="00EA5EF7" w:rsidRDefault="008C2C6E" w:rsidP="00EA5EF7">
      <w:pPr>
        <w:pStyle w:val="1"/>
        <w:shd w:val="clear" w:color="auto" w:fill="auto"/>
        <w:spacing w:after="0" w:line="240" w:lineRule="auto"/>
        <w:ind w:left="40" w:right="760"/>
        <w:jc w:val="both"/>
        <w:rPr>
          <w:rFonts w:ascii="Times New Roman" w:hAnsi="Times New Roman" w:cs="Times New Roman"/>
          <w:b w:val="0"/>
          <w:sz w:val="28"/>
          <w:szCs w:val="28"/>
        </w:rPr>
      </w:pPr>
      <w:r w:rsidRPr="00EA5EF7">
        <w:rPr>
          <w:rFonts w:ascii="Times New Roman" w:hAnsi="Times New Roman" w:cs="Times New Roman"/>
          <w:b w:val="0"/>
          <w:sz w:val="28"/>
          <w:szCs w:val="28"/>
        </w:rPr>
        <w:t>Переважна частина житла (майже 55%) збудована до сімдесятих років минулого століття. Частину з них можна віднести до ветхих і аварійних, проте асигнування з міського бюджету на їх капітальний ремонт є мізерними.</w:t>
      </w:r>
    </w:p>
    <w:p w:rsidR="008C2C6E" w:rsidRPr="00EA5EF7" w:rsidRDefault="008C2C6E" w:rsidP="00EA5EF7">
      <w:pPr>
        <w:pStyle w:val="1"/>
        <w:shd w:val="clear" w:color="auto" w:fill="auto"/>
        <w:spacing w:after="120" w:line="240" w:lineRule="auto"/>
        <w:ind w:left="20" w:right="20"/>
        <w:jc w:val="both"/>
        <w:rPr>
          <w:rFonts w:ascii="Times New Roman" w:hAnsi="Times New Roman" w:cs="Times New Roman"/>
          <w:b w:val="0"/>
          <w:sz w:val="28"/>
          <w:szCs w:val="28"/>
        </w:rPr>
      </w:pPr>
      <w:r w:rsidRPr="00EA5EF7">
        <w:rPr>
          <w:rFonts w:ascii="Times New Roman" w:hAnsi="Times New Roman" w:cs="Times New Roman"/>
          <w:b w:val="0"/>
          <w:sz w:val="28"/>
          <w:szCs w:val="28"/>
        </w:rPr>
        <w:t>Комунальна інфраструктура зношена більше ніж на 60%, внаслідок чого кількість аварій за останні 10 років зросла майже у 5 разів. У ветхому та аварійному стані знаходяться 70 % мереж водопостачання, 56 % водовідведення,</w:t>
      </w:r>
    </w:p>
    <w:p w:rsidR="008C2C6E" w:rsidRPr="00EA5EF7" w:rsidRDefault="008C2C6E" w:rsidP="00EA5EF7">
      <w:pPr>
        <w:pStyle w:val="1"/>
        <w:shd w:val="clear" w:color="auto" w:fill="auto"/>
        <w:spacing w:after="124" w:line="240" w:lineRule="auto"/>
        <w:ind w:left="20" w:right="20"/>
        <w:jc w:val="both"/>
        <w:rPr>
          <w:rFonts w:ascii="Times New Roman" w:hAnsi="Times New Roman" w:cs="Times New Roman"/>
          <w:b w:val="0"/>
          <w:sz w:val="28"/>
          <w:szCs w:val="28"/>
        </w:rPr>
      </w:pPr>
      <w:r w:rsidRPr="00EA5EF7">
        <w:rPr>
          <w:rFonts w:ascii="Times New Roman" w:hAnsi="Times New Roman" w:cs="Times New Roman"/>
          <w:b w:val="0"/>
          <w:sz w:val="28"/>
          <w:szCs w:val="28"/>
        </w:rPr>
        <w:t>Частина міських скверів, кладовищ, сміттєзвалищ знаходяться в занедбаному стані, що негативно впливає на навколишнє природне середовище.</w:t>
      </w:r>
    </w:p>
    <w:p w:rsidR="008C2C6E" w:rsidRPr="00EA5EF7" w:rsidRDefault="008C2C6E" w:rsidP="00EA5EF7">
      <w:pPr>
        <w:pStyle w:val="1"/>
        <w:shd w:val="clear" w:color="auto" w:fill="auto"/>
        <w:spacing w:after="120" w:line="240" w:lineRule="auto"/>
        <w:ind w:left="20" w:right="20"/>
        <w:jc w:val="both"/>
        <w:rPr>
          <w:rFonts w:ascii="Times New Roman" w:hAnsi="Times New Roman" w:cs="Times New Roman"/>
          <w:b w:val="0"/>
          <w:sz w:val="28"/>
          <w:szCs w:val="28"/>
        </w:rPr>
      </w:pPr>
      <w:r w:rsidRPr="00EA5EF7">
        <w:rPr>
          <w:rFonts w:ascii="Times New Roman" w:hAnsi="Times New Roman" w:cs="Times New Roman"/>
          <w:b w:val="0"/>
          <w:sz w:val="28"/>
          <w:szCs w:val="28"/>
        </w:rPr>
        <w:t>У міському бюджеті на реалізацію повноважень у сфері житлово-комунального господарства катастрофічно не вистачає коштів. Фінансування цієї сфери проводиться по залишковому методу.</w:t>
      </w:r>
    </w:p>
    <w:p w:rsidR="008C2C6E" w:rsidRPr="00EA5EF7" w:rsidRDefault="008C2C6E" w:rsidP="00EA5EF7">
      <w:pPr>
        <w:pStyle w:val="1"/>
        <w:shd w:val="clear" w:color="auto" w:fill="auto"/>
        <w:spacing w:after="116" w:line="240" w:lineRule="auto"/>
        <w:ind w:left="20" w:right="20"/>
        <w:jc w:val="both"/>
        <w:rPr>
          <w:rFonts w:ascii="Times New Roman" w:hAnsi="Times New Roman" w:cs="Times New Roman"/>
          <w:b w:val="0"/>
          <w:sz w:val="28"/>
          <w:szCs w:val="28"/>
        </w:rPr>
      </w:pPr>
      <w:r w:rsidRPr="00EA5EF7">
        <w:rPr>
          <w:rFonts w:ascii="Times New Roman" w:hAnsi="Times New Roman" w:cs="Times New Roman"/>
          <w:b w:val="0"/>
          <w:sz w:val="28"/>
          <w:szCs w:val="28"/>
        </w:rPr>
        <w:t>Житлово-комунальна галузь перебуває у критичному стані. Тому необхідно негайно виробити шляхи виходу із кризи, заручившись серйозною підтримкою держави.</w:t>
      </w:r>
    </w:p>
    <w:p w:rsidR="008C2C6E" w:rsidRPr="00EA5EF7" w:rsidRDefault="008C2C6E" w:rsidP="00EA5EF7">
      <w:pPr>
        <w:pStyle w:val="1"/>
        <w:shd w:val="clear" w:color="auto" w:fill="auto"/>
        <w:spacing w:after="120" w:line="240" w:lineRule="auto"/>
        <w:ind w:left="20" w:right="20"/>
        <w:jc w:val="both"/>
        <w:rPr>
          <w:rFonts w:ascii="Times New Roman" w:hAnsi="Times New Roman" w:cs="Times New Roman"/>
          <w:b w:val="0"/>
          <w:sz w:val="28"/>
          <w:szCs w:val="28"/>
        </w:rPr>
      </w:pPr>
      <w:r w:rsidRPr="00EA5EF7">
        <w:rPr>
          <w:rFonts w:ascii="Times New Roman" w:hAnsi="Times New Roman" w:cs="Times New Roman"/>
          <w:b w:val="0"/>
          <w:sz w:val="28"/>
          <w:szCs w:val="28"/>
        </w:rPr>
        <w:t>Недосконалість системи управління житлово-комунальним господарством, зволікання з його реформуванням призвели до того, що підприємства галузі неспроможні ефективно працювати в ринкових умовах, надавати споживачам послуги належного рівня та якості.</w:t>
      </w:r>
    </w:p>
    <w:p w:rsidR="008C2C6E" w:rsidRPr="00EA5EF7" w:rsidRDefault="008C2C6E" w:rsidP="00EA5EF7">
      <w:pPr>
        <w:pStyle w:val="1"/>
        <w:shd w:val="clear" w:color="auto" w:fill="auto"/>
        <w:spacing w:after="116" w:line="240" w:lineRule="auto"/>
        <w:ind w:left="20" w:right="20"/>
        <w:jc w:val="both"/>
        <w:rPr>
          <w:rFonts w:ascii="Times New Roman" w:hAnsi="Times New Roman" w:cs="Times New Roman"/>
          <w:b w:val="0"/>
          <w:sz w:val="28"/>
          <w:szCs w:val="28"/>
        </w:rPr>
      </w:pPr>
      <w:r w:rsidRPr="00EA5EF7">
        <w:rPr>
          <w:rFonts w:ascii="Times New Roman" w:hAnsi="Times New Roman" w:cs="Times New Roman"/>
          <w:b w:val="0"/>
          <w:sz w:val="28"/>
          <w:szCs w:val="28"/>
        </w:rPr>
        <w:t>Недостатня комфортність, низька енергоефективність житлових будинків перших масових серій, їх значна фізична і моральна зношеність потребують вирішення проблеми капітального ремонту (реконструкції) житла із застосуванням сучасних енергозберігаючих технологій, матеріалів та обладнання.</w:t>
      </w:r>
    </w:p>
    <w:p w:rsidR="008C2C6E" w:rsidRPr="00EA5EF7" w:rsidRDefault="008C2C6E" w:rsidP="00EA5EF7">
      <w:pPr>
        <w:pStyle w:val="1"/>
        <w:shd w:val="clear" w:color="auto" w:fill="auto"/>
        <w:spacing w:after="124" w:line="240" w:lineRule="auto"/>
        <w:ind w:left="20" w:right="20"/>
        <w:jc w:val="both"/>
        <w:rPr>
          <w:rFonts w:ascii="Times New Roman" w:hAnsi="Times New Roman" w:cs="Times New Roman"/>
          <w:b w:val="0"/>
          <w:sz w:val="28"/>
          <w:szCs w:val="28"/>
        </w:rPr>
      </w:pPr>
      <w:r w:rsidRPr="00EA5EF7">
        <w:rPr>
          <w:rFonts w:ascii="Times New Roman" w:hAnsi="Times New Roman" w:cs="Times New Roman"/>
          <w:b w:val="0"/>
          <w:sz w:val="28"/>
          <w:szCs w:val="28"/>
        </w:rPr>
        <w:t>Технічний стан основних засобів підприємств житлово-комунального господарства характеризується високим рівнем зношеності (50 - 60%), що призводить до понаднормованих мережевих і будинкових втрат води. Найбільші втрати води зафіксовані у будинках внаслідок нераціонального використання та несправних санітарно-побутових приладів. Внаслідок тривалої експлуатації, значна частина водопровідних мереж і замортизованого та морально застарілого енергоємного обладнання вимагають заміни. На сьогодні досягнута критична межа зношеності основних фондів водопровідного господарства і подальший їх знос може призвести до порушення режиму та якості подачі води населеному пункту.</w:t>
      </w:r>
    </w:p>
    <w:p w:rsidR="008C2C6E" w:rsidRPr="00EA5EF7" w:rsidRDefault="008C2C6E" w:rsidP="00EA5EF7">
      <w:pPr>
        <w:pStyle w:val="1"/>
        <w:shd w:val="clear" w:color="auto" w:fill="auto"/>
        <w:spacing w:after="116" w:line="240" w:lineRule="auto"/>
        <w:ind w:left="20" w:right="20"/>
        <w:jc w:val="both"/>
        <w:rPr>
          <w:rFonts w:ascii="Times New Roman" w:hAnsi="Times New Roman" w:cs="Times New Roman"/>
          <w:b w:val="0"/>
          <w:sz w:val="28"/>
          <w:szCs w:val="28"/>
        </w:rPr>
      </w:pPr>
      <w:r w:rsidRPr="00EA5EF7">
        <w:rPr>
          <w:rFonts w:ascii="Times New Roman" w:hAnsi="Times New Roman" w:cs="Times New Roman"/>
          <w:b w:val="0"/>
          <w:sz w:val="28"/>
          <w:szCs w:val="28"/>
        </w:rPr>
        <w:t>У сфері благоустрою та комунального господарства мають місце невизначеність на законодавчому рівні статусу вулиць і доріг населених пунктів як невід’ємної частини Єдиної транспортної системи України і, зокрема, вулиць та доріг, які суміщаються з автомобільними дорогами загального користування. Щороку утворюється значна кількість несанкціонованих сміттєзвалищ, що негативно впливає на екологічний стан території.</w:t>
      </w:r>
    </w:p>
    <w:p w:rsidR="008C2C6E" w:rsidRPr="00EA5EF7" w:rsidRDefault="008C2C6E" w:rsidP="00EA5EF7">
      <w:pPr>
        <w:pStyle w:val="1"/>
        <w:shd w:val="clear" w:color="auto" w:fill="auto"/>
        <w:spacing w:after="124" w:line="240" w:lineRule="auto"/>
        <w:ind w:left="20" w:right="20"/>
        <w:jc w:val="both"/>
        <w:rPr>
          <w:rFonts w:ascii="Times New Roman" w:hAnsi="Times New Roman" w:cs="Times New Roman"/>
          <w:b w:val="0"/>
          <w:sz w:val="28"/>
          <w:szCs w:val="28"/>
        </w:rPr>
      </w:pPr>
      <w:r w:rsidRPr="00EA5EF7">
        <w:rPr>
          <w:rFonts w:ascii="Times New Roman" w:hAnsi="Times New Roman" w:cs="Times New Roman"/>
          <w:b w:val="0"/>
          <w:sz w:val="28"/>
          <w:szCs w:val="28"/>
        </w:rPr>
        <w:t>Недосконала тарифна політика зумовила хронічну і постійно зростаючу збитковість діяльності підприємств. Склалась ситуація, за якої підприємства галузі не мають достатніх коштів на утримання в належному стані комунальних споруд, мереж і устаткування.</w:t>
      </w:r>
    </w:p>
    <w:p w:rsidR="008C2C6E" w:rsidRPr="00EA5EF7" w:rsidRDefault="008C2C6E" w:rsidP="00EA5EF7">
      <w:pPr>
        <w:pStyle w:val="1"/>
        <w:shd w:val="clear" w:color="auto" w:fill="auto"/>
        <w:spacing w:after="0" w:line="240" w:lineRule="auto"/>
        <w:ind w:left="20" w:right="20"/>
        <w:jc w:val="both"/>
        <w:rPr>
          <w:rFonts w:ascii="Times New Roman" w:hAnsi="Times New Roman" w:cs="Times New Roman"/>
          <w:b w:val="0"/>
          <w:sz w:val="28"/>
          <w:szCs w:val="28"/>
        </w:rPr>
      </w:pPr>
      <w:r w:rsidRPr="00EA5EF7">
        <w:rPr>
          <w:rFonts w:ascii="Times New Roman" w:hAnsi="Times New Roman" w:cs="Times New Roman"/>
          <w:b w:val="0"/>
          <w:sz w:val="28"/>
          <w:szCs w:val="28"/>
        </w:rPr>
        <w:t>Як наслідок - погіршуються технічні та експлуатаційні параметри основних фондів, збільшуються питомі витрати на виробництво житлово-комунальних послуг, непродуктивні витрати та втрати матеріальних і енергетичних ресурсів, а отже, знижується рівень та якість комунальних послуг, що викликає обґрунтовану невдоволеність населення. Відповідно зменшується об’єм платежів за послуги, що надаються підприємствами житлово-комунального господарства.</w:t>
      </w:r>
    </w:p>
    <w:p w:rsidR="008C2C6E" w:rsidRPr="00EA5EF7" w:rsidRDefault="008C2C6E" w:rsidP="00EA5EF7">
      <w:pPr>
        <w:pStyle w:val="1"/>
        <w:shd w:val="clear" w:color="auto" w:fill="auto"/>
        <w:spacing w:after="180" w:line="240" w:lineRule="auto"/>
        <w:ind w:left="80" w:right="20"/>
        <w:jc w:val="both"/>
        <w:rPr>
          <w:rFonts w:ascii="Times New Roman" w:hAnsi="Times New Roman" w:cs="Times New Roman"/>
          <w:b w:val="0"/>
          <w:sz w:val="28"/>
          <w:szCs w:val="28"/>
        </w:rPr>
      </w:pPr>
      <w:r w:rsidRPr="00EA5EF7">
        <w:rPr>
          <w:rFonts w:ascii="Times New Roman" w:hAnsi="Times New Roman" w:cs="Times New Roman"/>
          <w:b w:val="0"/>
          <w:sz w:val="28"/>
          <w:szCs w:val="28"/>
        </w:rPr>
        <w:t>У свою чергу, неплатежі населення за комунальні послуги погіршують скрутний фінансовий стан комунальних підприємств, а також не дають можливості підтримувати у належному технічному стані свої основні фонди.</w:t>
      </w:r>
    </w:p>
    <w:p w:rsidR="008C2C6E" w:rsidRPr="00EA5EF7" w:rsidRDefault="008C2C6E" w:rsidP="00EA5EF7">
      <w:pPr>
        <w:pStyle w:val="1"/>
        <w:shd w:val="clear" w:color="auto" w:fill="auto"/>
        <w:spacing w:after="180" w:line="240" w:lineRule="auto"/>
        <w:ind w:left="80" w:right="20"/>
        <w:jc w:val="both"/>
        <w:rPr>
          <w:rFonts w:ascii="Times New Roman" w:hAnsi="Times New Roman" w:cs="Times New Roman"/>
          <w:b w:val="0"/>
          <w:sz w:val="28"/>
          <w:szCs w:val="28"/>
        </w:rPr>
      </w:pPr>
      <w:r w:rsidRPr="00EA5EF7">
        <w:rPr>
          <w:rFonts w:ascii="Times New Roman" w:hAnsi="Times New Roman" w:cs="Times New Roman"/>
          <w:b w:val="0"/>
          <w:sz w:val="28"/>
          <w:szCs w:val="28"/>
        </w:rPr>
        <w:t>Нестача власних і бюджетних фінансових ресурсів, їх неефективне розміщення, відсутність дієвого механізму залучення позабюджетних коштів, не сприяють вирішенню завдань технічного переоснащення житлово- комунальних підприємств та розвитку комунальної інфраструктури, внаслідок чого не налагоджена ефективна співпраця з приватними інвесторами, міжнародними фінансовими установами та донорськими організаціями, не створений сприятливий інвестиційний клімат.</w:t>
      </w:r>
    </w:p>
    <w:p w:rsidR="008C2C6E" w:rsidRPr="00EA5EF7" w:rsidRDefault="008C2C6E" w:rsidP="00EA5EF7">
      <w:pPr>
        <w:pStyle w:val="1"/>
        <w:shd w:val="clear" w:color="auto" w:fill="auto"/>
        <w:spacing w:after="0" w:line="240" w:lineRule="auto"/>
        <w:ind w:left="80" w:right="20"/>
        <w:jc w:val="both"/>
        <w:rPr>
          <w:rFonts w:ascii="Times New Roman" w:hAnsi="Times New Roman" w:cs="Times New Roman"/>
          <w:b w:val="0"/>
          <w:sz w:val="28"/>
          <w:szCs w:val="28"/>
        </w:rPr>
      </w:pPr>
      <w:r w:rsidRPr="00EA5EF7">
        <w:rPr>
          <w:rFonts w:ascii="Times New Roman" w:hAnsi="Times New Roman" w:cs="Times New Roman"/>
          <w:b w:val="0"/>
          <w:sz w:val="28"/>
          <w:szCs w:val="28"/>
        </w:rPr>
        <w:t>Сьогодні є очевидним той факт, що головної мети житлово-комунальної реформи - підвищення якості та надійності надання житлово-комунальних послуг шляхом розвитку економічних відносин, відкриття ринку цих послуг для приватного бізнесу, ефективного регулювання природних монополій, стимулювання ресурсозбереження, розвитку ініціативи власників житла не було досягнуто. Причиною цього є серйозні системні недоліки, на подолання яких і спрямовані заходи, що передбачені цією Програмою реформування і розвитку житлово-комунального господарства на 2011 - 2014 роки, яка враховує сучасний стан та перспективи розвитку у цій сфері.</w:t>
      </w:r>
    </w:p>
    <w:p w:rsidR="008C2C6E" w:rsidRPr="00EA5EF7" w:rsidRDefault="008C2C6E" w:rsidP="00EA5EF7">
      <w:pPr>
        <w:pStyle w:val="11"/>
        <w:keepNext/>
        <w:keepLines/>
        <w:numPr>
          <w:ilvl w:val="0"/>
          <w:numId w:val="1"/>
        </w:numPr>
        <w:shd w:val="clear" w:color="auto" w:fill="auto"/>
        <w:tabs>
          <w:tab w:val="left" w:pos="1055"/>
        </w:tabs>
        <w:spacing w:before="0" w:after="0" w:line="240" w:lineRule="auto"/>
        <w:ind w:left="1300" w:right="780" w:hanging="600"/>
        <w:rPr>
          <w:rFonts w:ascii="Times New Roman" w:hAnsi="Times New Roman" w:cs="Times New Roman"/>
          <w:b w:val="0"/>
          <w:sz w:val="28"/>
          <w:szCs w:val="28"/>
        </w:rPr>
      </w:pPr>
      <w:bookmarkStart w:id="2" w:name="bookmark1"/>
      <w:r w:rsidRPr="00EA5EF7">
        <w:rPr>
          <w:rFonts w:ascii="Times New Roman" w:hAnsi="Times New Roman" w:cs="Times New Roman"/>
          <w:b w:val="0"/>
          <w:sz w:val="28"/>
          <w:szCs w:val="28"/>
        </w:rPr>
        <w:t>Проблеми житлово-комунального господарства, на розв’язання яких спрямована Програма</w:t>
      </w:r>
      <w:bookmarkEnd w:id="2"/>
    </w:p>
    <w:p w:rsidR="008C2C6E" w:rsidRPr="00EA5EF7" w:rsidRDefault="008C2C6E" w:rsidP="00EA5EF7">
      <w:pPr>
        <w:pStyle w:val="1"/>
        <w:shd w:val="clear" w:color="auto" w:fill="auto"/>
        <w:spacing w:after="0" w:line="240" w:lineRule="auto"/>
        <w:ind w:left="80"/>
        <w:jc w:val="both"/>
        <w:rPr>
          <w:rFonts w:ascii="Times New Roman" w:hAnsi="Times New Roman" w:cs="Times New Roman"/>
          <w:b w:val="0"/>
          <w:sz w:val="28"/>
          <w:szCs w:val="28"/>
        </w:rPr>
      </w:pPr>
      <w:r w:rsidRPr="00EA5EF7">
        <w:rPr>
          <w:rFonts w:ascii="Times New Roman" w:hAnsi="Times New Roman" w:cs="Times New Roman"/>
          <w:b w:val="0"/>
          <w:sz w:val="28"/>
          <w:szCs w:val="28"/>
        </w:rPr>
        <w:t>Основні проблеми, що існують у житлово-комунальній галузі:</w:t>
      </w:r>
    </w:p>
    <w:p w:rsidR="008C2C6E" w:rsidRPr="00EA5EF7" w:rsidRDefault="008C2C6E" w:rsidP="00EA5EF7">
      <w:pPr>
        <w:pStyle w:val="1"/>
        <w:numPr>
          <w:ilvl w:val="0"/>
          <w:numId w:val="2"/>
        </w:numPr>
        <w:shd w:val="clear" w:color="auto" w:fill="auto"/>
        <w:tabs>
          <w:tab w:val="left" w:pos="570"/>
        </w:tabs>
        <w:spacing w:after="0" w:line="240" w:lineRule="auto"/>
        <w:ind w:left="80"/>
        <w:jc w:val="both"/>
        <w:rPr>
          <w:rFonts w:ascii="Times New Roman" w:hAnsi="Times New Roman" w:cs="Times New Roman"/>
          <w:b w:val="0"/>
          <w:sz w:val="28"/>
          <w:szCs w:val="28"/>
        </w:rPr>
      </w:pPr>
      <w:r w:rsidRPr="00EA5EF7">
        <w:rPr>
          <w:rFonts w:ascii="Times New Roman" w:hAnsi="Times New Roman" w:cs="Times New Roman"/>
          <w:b w:val="0"/>
          <w:sz w:val="28"/>
          <w:szCs w:val="28"/>
        </w:rPr>
        <w:t>зношеність матеріально-технічної бази;</w:t>
      </w:r>
    </w:p>
    <w:p w:rsidR="008C2C6E" w:rsidRPr="00EA5EF7" w:rsidRDefault="008C2C6E" w:rsidP="00EA5EF7">
      <w:pPr>
        <w:pStyle w:val="1"/>
        <w:numPr>
          <w:ilvl w:val="0"/>
          <w:numId w:val="2"/>
        </w:numPr>
        <w:shd w:val="clear" w:color="auto" w:fill="auto"/>
        <w:tabs>
          <w:tab w:val="left" w:pos="579"/>
        </w:tabs>
        <w:spacing w:after="0" w:line="240" w:lineRule="auto"/>
        <w:ind w:left="80"/>
        <w:jc w:val="both"/>
        <w:rPr>
          <w:rFonts w:ascii="Times New Roman" w:hAnsi="Times New Roman" w:cs="Times New Roman"/>
          <w:b w:val="0"/>
          <w:sz w:val="28"/>
          <w:szCs w:val="28"/>
        </w:rPr>
      </w:pPr>
      <w:r w:rsidRPr="00EA5EF7">
        <w:rPr>
          <w:rFonts w:ascii="Times New Roman" w:hAnsi="Times New Roman" w:cs="Times New Roman"/>
          <w:b w:val="0"/>
          <w:sz w:val="28"/>
          <w:szCs w:val="28"/>
        </w:rPr>
        <w:t>застарілий житловий фонд;</w:t>
      </w:r>
    </w:p>
    <w:p w:rsidR="008C2C6E" w:rsidRPr="00EA5EF7" w:rsidRDefault="008C2C6E" w:rsidP="00EA5EF7">
      <w:pPr>
        <w:pStyle w:val="1"/>
        <w:numPr>
          <w:ilvl w:val="0"/>
          <w:numId w:val="2"/>
        </w:numPr>
        <w:shd w:val="clear" w:color="auto" w:fill="auto"/>
        <w:tabs>
          <w:tab w:val="left" w:pos="589"/>
        </w:tabs>
        <w:spacing w:after="0" w:line="240" w:lineRule="auto"/>
        <w:ind w:left="80"/>
        <w:jc w:val="both"/>
        <w:rPr>
          <w:rFonts w:ascii="Times New Roman" w:hAnsi="Times New Roman" w:cs="Times New Roman"/>
          <w:b w:val="0"/>
          <w:sz w:val="28"/>
          <w:szCs w:val="28"/>
        </w:rPr>
      </w:pPr>
      <w:r w:rsidRPr="00EA5EF7">
        <w:rPr>
          <w:rFonts w:ascii="Times New Roman" w:hAnsi="Times New Roman" w:cs="Times New Roman"/>
          <w:b w:val="0"/>
          <w:sz w:val="28"/>
          <w:szCs w:val="28"/>
        </w:rPr>
        <w:t>недостатнє бюджетне фінансування ремонту житлового фонду;</w:t>
      </w:r>
    </w:p>
    <w:p w:rsidR="008C2C6E" w:rsidRPr="00EA5EF7" w:rsidRDefault="008C2C6E" w:rsidP="00EA5EF7">
      <w:pPr>
        <w:pStyle w:val="1"/>
        <w:numPr>
          <w:ilvl w:val="0"/>
          <w:numId w:val="2"/>
        </w:numPr>
        <w:shd w:val="clear" w:color="auto" w:fill="auto"/>
        <w:tabs>
          <w:tab w:val="left" w:pos="594"/>
        </w:tabs>
        <w:spacing w:after="223" w:line="240" w:lineRule="auto"/>
        <w:ind w:left="80" w:right="920"/>
        <w:rPr>
          <w:rFonts w:ascii="Times New Roman" w:hAnsi="Times New Roman" w:cs="Times New Roman"/>
          <w:b w:val="0"/>
          <w:sz w:val="28"/>
          <w:szCs w:val="28"/>
        </w:rPr>
      </w:pPr>
      <w:r w:rsidRPr="00EA5EF7">
        <w:rPr>
          <w:rFonts w:ascii="Times New Roman" w:hAnsi="Times New Roman" w:cs="Times New Roman"/>
          <w:b w:val="0"/>
          <w:sz w:val="28"/>
          <w:szCs w:val="28"/>
        </w:rPr>
        <w:t>пасивне ставлення мешканців до утримання приміщень загального користування і прибудинкових територій;</w:t>
      </w:r>
    </w:p>
    <w:p w:rsidR="008C2C6E" w:rsidRPr="00EA5EF7" w:rsidRDefault="008C2C6E" w:rsidP="00EA5EF7">
      <w:pPr>
        <w:pStyle w:val="1"/>
        <w:numPr>
          <w:ilvl w:val="0"/>
          <w:numId w:val="2"/>
        </w:numPr>
        <w:shd w:val="clear" w:color="auto" w:fill="auto"/>
        <w:tabs>
          <w:tab w:val="left" w:pos="589"/>
        </w:tabs>
        <w:spacing w:after="142" w:line="240" w:lineRule="auto"/>
        <w:ind w:left="80"/>
        <w:jc w:val="both"/>
        <w:rPr>
          <w:rFonts w:ascii="Times New Roman" w:hAnsi="Times New Roman" w:cs="Times New Roman"/>
          <w:b w:val="0"/>
          <w:sz w:val="28"/>
          <w:szCs w:val="28"/>
        </w:rPr>
      </w:pPr>
      <w:r w:rsidRPr="00EA5EF7">
        <w:rPr>
          <w:rFonts w:ascii="Times New Roman" w:hAnsi="Times New Roman" w:cs="Times New Roman"/>
          <w:b w:val="0"/>
          <w:sz w:val="28"/>
          <w:szCs w:val="28"/>
        </w:rPr>
        <w:t>низька ефективність роботи міських комунальних підприємств;</w:t>
      </w:r>
    </w:p>
    <w:p w:rsidR="008C2C6E" w:rsidRPr="00EA5EF7" w:rsidRDefault="008C2C6E" w:rsidP="00EA5EF7">
      <w:pPr>
        <w:pStyle w:val="1"/>
        <w:numPr>
          <w:ilvl w:val="0"/>
          <w:numId w:val="2"/>
        </w:numPr>
        <w:shd w:val="clear" w:color="auto" w:fill="auto"/>
        <w:tabs>
          <w:tab w:val="left" w:pos="589"/>
        </w:tabs>
        <w:spacing w:after="99" w:line="240" w:lineRule="auto"/>
        <w:ind w:left="80"/>
        <w:jc w:val="both"/>
        <w:rPr>
          <w:rFonts w:ascii="Times New Roman" w:hAnsi="Times New Roman" w:cs="Times New Roman"/>
          <w:b w:val="0"/>
          <w:sz w:val="28"/>
          <w:szCs w:val="28"/>
        </w:rPr>
      </w:pPr>
      <w:r w:rsidRPr="00EA5EF7">
        <w:rPr>
          <w:rFonts w:ascii="Times New Roman" w:hAnsi="Times New Roman" w:cs="Times New Roman"/>
          <w:b w:val="0"/>
          <w:sz w:val="28"/>
          <w:szCs w:val="28"/>
        </w:rPr>
        <w:t>недосконалість тарифної політики .</w:t>
      </w:r>
    </w:p>
    <w:p w:rsidR="008C2C6E" w:rsidRPr="00EA5EF7" w:rsidRDefault="008C2C6E" w:rsidP="00EA5EF7">
      <w:pPr>
        <w:pStyle w:val="1"/>
        <w:shd w:val="clear" w:color="auto" w:fill="auto"/>
        <w:spacing w:after="176" w:line="240" w:lineRule="auto"/>
        <w:ind w:left="80" w:right="20"/>
        <w:jc w:val="both"/>
        <w:rPr>
          <w:rFonts w:ascii="Times New Roman" w:hAnsi="Times New Roman" w:cs="Times New Roman"/>
          <w:b w:val="0"/>
          <w:sz w:val="28"/>
          <w:szCs w:val="28"/>
        </w:rPr>
      </w:pPr>
      <w:r w:rsidRPr="00EA5EF7">
        <w:rPr>
          <w:rFonts w:ascii="Times New Roman" w:hAnsi="Times New Roman" w:cs="Times New Roman"/>
          <w:b w:val="0"/>
          <w:sz w:val="28"/>
          <w:szCs w:val="28"/>
        </w:rPr>
        <w:t>Незважаючи на високий рівень приватизації житла, питання організації обслуговування будинків, у яких є приватизовані квартири, залишається проблемним. Велика кількість дрібних власників, вимоги соціального захисту населення та обумовлена об’єктивними причинами неліквідність неподільного майна спільного користування у житловому господарстві стримують залучення зовнішніх фінансових ресурсів, не дозволяють використати механізм майнових гарантій повернення банківських кредитів і забезпечення економічних інтересів інвесторів.</w:t>
      </w:r>
    </w:p>
    <w:p w:rsidR="008C2C6E" w:rsidRPr="00EA5EF7" w:rsidRDefault="008C2C6E" w:rsidP="00EA5EF7">
      <w:pPr>
        <w:pStyle w:val="1"/>
        <w:shd w:val="clear" w:color="auto" w:fill="auto"/>
        <w:spacing w:after="0" w:line="240" w:lineRule="auto"/>
        <w:ind w:left="80" w:right="20"/>
        <w:jc w:val="both"/>
        <w:rPr>
          <w:rFonts w:ascii="Times New Roman" w:hAnsi="Times New Roman" w:cs="Times New Roman"/>
          <w:b w:val="0"/>
          <w:sz w:val="28"/>
          <w:szCs w:val="28"/>
        </w:rPr>
      </w:pPr>
      <w:r w:rsidRPr="00EA5EF7">
        <w:rPr>
          <w:rFonts w:ascii="Times New Roman" w:hAnsi="Times New Roman" w:cs="Times New Roman"/>
          <w:b w:val="0"/>
          <w:sz w:val="28"/>
          <w:szCs w:val="28"/>
        </w:rPr>
        <w:t>Останнім часом мешканці міста все частіше висловлюють своє невдоволення щодо якості надання житлово-комунальних послуг. Невдоволення мешканців спричинене перш за все тим, що невчасно вирішуються питання поточного та капітального ремонту будинків, яке призводить до передчасного руйнування житлового фонду. Альтернативним варіантом утримання та експлуатації житла, а також реалізації права громадян щодо їх участі у місцевому самоврядуванні є формування об’єднання співвласників багатоквартирного будинку (далі - ОСББ) або будинкових комітетів як найбільш прогресивної форми самоорганізації громадян.</w:t>
      </w:r>
    </w:p>
    <w:p w:rsidR="008C2C6E" w:rsidRPr="00EA5EF7" w:rsidRDefault="008C2C6E" w:rsidP="00EA5EF7">
      <w:pPr>
        <w:pStyle w:val="20"/>
        <w:shd w:val="clear" w:color="auto" w:fill="auto"/>
        <w:spacing w:after="85" w:line="240" w:lineRule="auto"/>
        <w:ind w:left="80"/>
        <w:rPr>
          <w:rFonts w:ascii="Times New Roman" w:hAnsi="Times New Roman" w:cs="Times New Roman"/>
          <w:b w:val="0"/>
          <w:sz w:val="28"/>
          <w:szCs w:val="28"/>
        </w:rPr>
      </w:pPr>
      <w:r w:rsidRPr="00EA5EF7">
        <w:rPr>
          <w:rFonts w:ascii="Times New Roman" w:hAnsi="Times New Roman" w:cs="Times New Roman"/>
          <w:b w:val="0"/>
          <w:sz w:val="28"/>
          <w:szCs w:val="28"/>
        </w:rPr>
        <w:t>Основними причинами виникнення проблем є:</w:t>
      </w:r>
    </w:p>
    <w:p w:rsidR="008C2C6E" w:rsidRPr="00EA5EF7" w:rsidRDefault="008C2C6E" w:rsidP="00EA5EF7">
      <w:pPr>
        <w:pStyle w:val="1"/>
        <w:numPr>
          <w:ilvl w:val="0"/>
          <w:numId w:val="3"/>
        </w:numPr>
        <w:shd w:val="clear" w:color="auto" w:fill="auto"/>
        <w:tabs>
          <w:tab w:val="left" w:pos="210"/>
        </w:tabs>
        <w:spacing w:after="43" w:line="240" w:lineRule="auto"/>
        <w:ind w:left="80"/>
        <w:rPr>
          <w:rFonts w:ascii="Times New Roman" w:hAnsi="Times New Roman" w:cs="Times New Roman"/>
          <w:b w:val="0"/>
          <w:sz w:val="28"/>
          <w:szCs w:val="28"/>
        </w:rPr>
      </w:pPr>
      <w:r w:rsidRPr="00EA5EF7">
        <w:rPr>
          <w:rFonts w:ascii="Times New Roman" w:hAnsi="Times New Roman" w:cs="Times New Roman"/>
          <w:b w:val="0"/>
          <w:sz w:val="28"/>
          <w:szCs w:val="28"/>
        </w:rPr>
        <w:t>відсутність стратегії реформування житлово-комунального господарства;</w:t>
      </w:r>
    </w:p>
    <w:p w:rsidR="008C2C6E" w:rsidRPr="00EA5EF7" w:rsidRDefault="008C2C6E" w:rsidP="00EA5EF7">
      <w:pPr>
        <w:pStyle w:val="1"/>
        <w:shd w:val="clear" w:color="auto" w:fill="auto"/>
        <w:spacing w:after="120" w:line="240" w:lineRule="auto"/>
        <w:ind w:left="80" w:right="360"/>
        <w:rPr>
          <w:rFonts w:ascii="Times New Roman" w:hAnsi="Times New Roman" w:cs="Times New Roman"/>
          <w:b w:val="0"/>
          <w:sz w:val="28"/>
          <w:szCs w:val="28"/>
        </w:rPr>
      </w:pPr>
      <w:r w:rsidRPr="00EA5EF7">
        <w:rPr>
          <w:rFonts w:ascii="Times New Roman" w:hAnsi="Times New Roman" w:cs="Times New Roman"/>
          <w:b w:val="0"/>
          <w:sz w:val="28"/>
          <w:szCs w:val="28"/>
        </w:rPr>
        <w:t>-недосконалість структури управління галуззю та нормативно-правової бази для забезпечення її надійного і ефективного функціонування;</w:t>
      </w:r>
    </w:p>
    <w:p w:rsidR="008C2C6E" w:rsidRPr="00EA5EF7" w:rsidRDefault="008C2C6E" w:rsidP="00EA5EF7">
      <w:pPr>
        <w:pStyle w:val="1"/>
        <w:shd w:val="clear" w:color="auto" w:fill="auto"/>
        <w:spacing w:after="124" w:line="240" w:lineRule="auto"/>
        <w:ind w:left="80" w:right="360"/>
        <w:rPr>
          <w:rFonts w:ascii="Times New Roman" w:hAnsi="Times New Roman" w:cs="Times New Roman"/>
          <w:b w:val="0"/>
          <w:sz w:val="28"/>
          <w:szCs w:val="28"/>
        </w:rPr>
      </w:pPr>
      <w:r w:rsidRPr="00EA5EF7">
        <w:rPr>
          <w:rFonts w:ascii="Times New Roman" w:hAnsi="Times New Roman" w:cs="Times New Roman"/>
          <w:b w:val="0"/>
          <w:sz w:val="28"/>
          <w:szCs w:val="28"/>
        </w:rPr>
        <w:t>-низький фінансовий та управлінський менеджмент на комунальних підприємствах;</w:t>
      </w:r>
    </w:p>
    <w:p w:rsidR="008C2C6E" w:rsidRPr="00EA5EF7" w:rsidRDefault="008C2C6E" w:rsidP="00EA5EF7">
      <w:pPr>
        <w:pStyle w:val="1"/>
        <w:shd w:val="clear" w:color="auto" w:fill="auto"/>
        <w:spacing w:after="116" w:line="240" w:lineRule="auto"/>
        <w:ind w:left="80" w:right="360"/>
        <w:rPr>
          <w:rFonts w:ascii="Times New Roman" w:hAnsi="Times New Roman" w:cs="Times New Roman"/>
          <w:b w:val="0"/>
          <w:sz w:val="28"/>
          <w:szCs w:val="28"/>
        </w:rPr>
      </w:pPr>
      <w:r w:rsidRPr="00EA5EF7">
        <w:rPr>
          <w:rFonts w:ascii="Times New Roman" w:hAnsi="Times New Roman" w:cs="Times New Roman"/>
          <w:b w:val="0"/>
          <w:sz w:val="28"/>
          <w:szCs w:val="28"/>
        </w:rPr>
        <w:t>-відсутність поширення процесу розмежування функцій замовника та виконавця послуг;</w:t>
      </w:r>
    </w:p>
    <w:p w:rsidR="008C2C6E" w:rsidRPr="00EA5EF7" w:rsidRDefault="008C2C6E" w:rsidP="00EA5EF7">
      <w:pPr>
        <w:pStyle w:val="1"/>
        <w:numPr>
          <w:ilvl w:val="0"/>
          <w:numId w:val="3"/>
        </w:numPr>
        <w:shd w:val="clear" w:color="auto" w:fill="auto"/>
        <w:tabs>
          <w:tab w:val="left" w:pos="200"/>
        </w:tabs>
        <w:spacing w:after="120" w:line="240" w:lineRule="auto"/>
        <w:ind w:left="80" w:right="360"/>
        <w:rPr>
          <w:rFonts w:ascii="Times New Roman" w:hAnsi="Times New Roman" w:cs="Times New Roman"/>
          <w:b w:val="0"/>
          <w:sz w:val="28"/>
          <w:szCs w:val="28"/>
        </w:rPr>
      </w:pPr>
      <w:r w:rsidRPr="00EA5EF7">
        <w:rPr>
          <w:rFonts w:ascii="Times New Roman" w:hAnsi="Times New Roman" w:cs="Times New Roman"/>
          <w:b w:val="0"/>
          <w:sz w:val="28"/>
          <w:szCs w:val="28"/>
        </w:rPr>
        <w:t>незадовільні темпи створення ефективного власника житла - об’єднань співвласників багатоквартирного будинку;</w:t>
      </w:r>
    </w:p>
    <w:p w:rsidR="008C2C6E" w:rsidRPr="00EA5EF7" w:rsidRDefault="008C2C6E" w:rsidP="00EA5EF7">
      <w:pPr>
        <w:pStyle w:val="1"/>
        <w:shd w:val="clear" w:color="auto" w:fill="auto"/>
        <w:spacing w:after="116" w:line="240" w:lineRule="auto"/>
        <w:ind w:left="80" w:right="360"/>
        <w:rPr>
          <w:rFonts w:ascii="Times New Roman" w:hAnsi="Times New Roman" w:cs="Times New Roman"/>
          <w:b w:val="0"/>
          <w:sz w:val="28"/>
          <w:szCs w:val="28"/>
        </w:rPr>
      </w:pPr>
      <w:r w:rsidRPr="00EA5EF7">
        <w:rPr>
          <w:rFonts w:ascii="Times New Roman" w:hAnsi="Times New Roman" w:cs="Times New Roman"/>
          <w:b w:val="0"/>
          <w:sz w:val="28"/>
          <w:szCs w:val="28"/>
        </w:rPr>
        <w:t>-недосконалість системи державного регулювання на ринку природних монополій;</w:t>
      </w:r>
    </w:p>
    <w:p w:rsidR="008C2C6E" w:rsidRPr="00EA5EF7" w:rsidRDefault="008C2C6E" w:rsidP="00EA5EF7">
      <w:pPr>
        <w:pStyle w:val="1"/>
        <w:shd w:val="clear" w:color="auto" w:fill="auto"/>
        <w:spacing w:after="0" w:line="240" w:lineRule="auto"/>
        <w:ind w:left="80" w:right="360"/>
        <w:rPr>
          <w:rFonts w:ascii="Times New Roman" w:hAnsi="Times New Roman" w:cs="Times New Roman"/>
          <w:b w:val="0"/>
          <w:sz w:val="28"/>
          <w:szCs w:val="28"/>
        </w:rPr>
      </w:pPr>
      <w:r w:rsidRPr="00EA5EF7">
        <w:rPr>
          <w:rFonts w:ascii="Times New Roman" w:hAnsi="Times New Roman" w:cs="Times New Roman"/>
          <w:b w:val="0"/>
          <w:sz w:val="28"/>
          <w:szCs w:val="28"/>
        </w:rPr>
        <w:t>-нерозвиненість сучасних форм ефективного управління підприємствами житлово-комунального господарства (управління, концесія, приватизація</w:t>
      </w:r>
    </w:p>
    <w:p w:rsidR="008C2C6E" w:rsidRPr="00EA5EF7" w:rsidRDefault="008C2C6E" w:rsidP="00EA5EF7">
      <w:pPr>
        <w:pStyle w:val="1"/>
        <w:shd w:val="clear" w:color="auto" w:fill="auto"/>
        <w:spacing w:after="44" w:line="240" w:lineRule="auto"/>
        <w:ind w:left="80"/>
        <w:rPr>
          <w:rFonts w:ascii="Times New Roman" w:hAnsi="Times New Roman" w:cs="Times New Roman"/>
          <w:b w:val="0"/>
          <w:sz w:val="28"/>
          <w:szCs w:val="28"/>
        </w:rPr>
      </w:pPr>
      <w:r w:rsidRPr="00EA5EF7">
        <w:rPr>
          <w:rFonts w:ascii="Times New Roman" w:hAnsi="Times New Roman" w:cs="Times New Roman"/>
          <w:b w:val="0"/>
          <w:sz w:val="28"/>
          <w:szCs w:val="28"/>
        </w:rPr>
        <w:t>тощо);</w:t>
      </w:r>
    </w:p>
    <w:p w:rsidR="008C2C6E" w:rsidRPr="00EA5EF7" w:rsidRDefault="008C2C6E" w:rsidP="00EA5EF7">
      <w:pPr>
        <w:pStyle w:val="1"/>
        <w:shd w:val="clear" w:color="auto" w:fill="auto"/>
        <w:spacing w:after="120" w:line="240" w:lineRule="auto"/>
        <w:ind w:left="80" w:right="700"/>
        <w:jc w:val="both"/>
        <w:rPr>
          <w:rFonts w:ascii="Times New Roman" w:hAnsi="Times New Roman" w:cs="Times New Roman"/>
          <w:b w:val="0"/>
          <w:sz w:val="28"/>
          <w:szCs w:val="28"/>
        </w:rPr>
      </w:pPr>
      <w:r w:rsidRPr="00EA5EF7">
        <w:rPr>
          <w:rFonts w:ascii="Times New Roman" w:hAnsi="Times New Roman" w:cs="Times New Roman"/>
          <w:b w:val="0"/>
          <w:sz w:val="28"/>
          <w:szCs w:val="28"/>
        </w:rPr>
        <w:t>-відсутність конкурентного середовища на ринку житлово-комунальних послуг, що характеризується низькою кількістю залучення на конкурсних засадах приватних підприємств;</w:t>
      </w:r>
    </w:p>
    <w:p w:rsidR="008C2C6E" w:rsidRPr="00EA5EF7" w:rsidRDefault="008C2C6E" w:rsidP="00EA5EF7">
      <w:pPr>
        <w:pStyle w:val="1"/>
        <w:shd w:val="clear" w:color="auto" w:fill="auto"/>
        <w:spacing w:after="116" w:line="240" w:lineRule="auto"/>
        <w:ind w:left="80" w:right="360"/>
        <w:rPr>
          <w:rFonts w:ascii="Times New Roman" w:hAnsi="Times New Roman" w:cs="Times New Roman"/>
          <w:b w:val="0"/>
          <w:sz w:val="28"/>
          <w:szCs w:val="28"/>
        </w:rPr>
      </w:pPr>
      <w:r w:rsidRPr="00EA5EF7">
        <w:rPr>
          <w:rFonts w:ascii="Times New Roman" w:hAnsi="Times New Roman" w:cs="Times New Roman"/>
          <w:b w:val="0"/>
          <w:sz w:val="28"/>
          <w:szCs w:val="28"/>
        </w:rPr>
        <w:t>-недостатня ініціатива органів місцевого самоврядування щодо залучення приватних підприємств та громадян до діяльності у сфері житлово- комунального господарства;</w:t>
      </w:r>
    </w:p>
    <w:p w:rsidR="008C2C6E" w:rsidRPr="00EA5EF7" w:rsidRDefault="008C2C6E" w:rsidP="00EA5EF7">
      <w:pPr>
        <w:pStyle w:val="1"/>
        <w:shd w:val="clear" w:color="auto" w:fill="auto"/>
        <w:spacing w:after="124" w:line="240" w:lineRule="auto"/>
        <w:ind w:left="80" w:right="360"/>
        <w:rPr>
          <w:rFonts w:ascii="Times New Roman" w:hAnsi="Times New Roman" w:cs="Times New Roman"/>
          <w:b w:val="0"/>
          <w:sz w:val="28"/>
          <w:szCs w:val="28"/>
        </w:rPr>
      </w:pPr>
      <w:r w:rsidRPr="00EA5EF7">
        <w:rPr>
          <w:rFonts w:ascii="Times New Roman" w:hAnsi="Times New Roman" w:cs="Times New Roman"/>
          <w:b w:val="0"/>
          <w:sz w:val="28"/>
          <w:szCs w:val="28"/>
        </w:rPr>
        <w:t>-незбалансованість тарифної політики, що призводить до погіршення фінансового стану підприємств;</w:t>
      </w:r>
    </w:p>
    <w:p w:rsidR="008C2C6E" w:rsidRPr="00EA5EF7" w:rsidRDefault="008C2C6E" w:rsidP="00EA5EF7">
      <w:pPr>
        <w:pStyle w:val="1"/>
        <w:shd w:val="clear" w:color="auto" w:fill="auto"/>
        <w:spacing w:after="120" w:line="240" w:lineRule="auto"/>
        <w:ind w:left="80" w:right="360"/>
        <w:rPr>
          <w:rFonts w:ascii="Times New Roman" w:hAnsi="Times New Roman" w:cs="Times New Roman"/>
          <w:b w:val="0"/>
          <w:sz w:val="28"/>
          <w:szCs w:val="28"/>
        </w:rPr>
      </w:pPr>
      <w:r w:rsidRPr="00EA5EF7">
        <w:rPr>
          <w:rFonts w:ascii="Times New Roman" w:hAnsi="Times New Roman" w:cs="Times New Roman"/>
          <w:b w:val="0"/>
          <w:sz w:val="28"/>
          <w:szCs w:val="28"/>
        </w:rPr>
        <w:t>-надання житлово-комунальних послуг неналежної якості та не в повному обсязі, що призводить до зменшення населенням оплати послуг;</w:t>
      </w:r>
    </w:p>
    <w:p w:rsidR="008C2C6E" w:rsidRPr="00EA5EF7" w:rsidRDefault="008C2C6E" w:rsidP="00EA5EF7">
      <w:pPr>
        <w:pStyle w:val="1"/>
        <w:shd w:val="clear" w:color="auto" w:fill="auto"/>
        <w:spacing w:after="116" w:line="240" w:lineRule="auto"/>
        <w:ind w:left="80" w:right="360"/>
        <w:rPr>
          <w:rFonts w:ascii="Times New Roman" w:hAnsi="Times New Roman" w:cs="Times New Roman"/>
          <w:b w:val="0"/>
          <w:sz w:val="28"/>
          <w:szCs w:val="28"/>
        </w:rPr>
      </w:pPr>
      <w:r w:rsidRPr="00EA5EF7">
        <w:rPr>
          <w:rFonts w:ascii="Times New Roman" w:hAnsi="Times New Roman" w:cs="Times New Roman"/>
          <w:b w:val="0"/>
          <w:sz w:val="28"/>
          <w:szCs w:val="28"/>
        </w:rPr>
        <w:t>-дефіцит фінансових ресурсів, необхідних для відновлення, належної експлуатації та обслуговування житлового фонду, систем тепло- і водопостачання та водовідведення;</w:t>
      </w:r>
    </w:p>
    <w:p w:rsidR="008C2C6E" w:rsidRPr="00EA5EF7" w:rsidRDefault="008C2C6E" w:rsidP="00EA5EF7">
      <w:pPr>
        <w:pStyle w:val="1"/>
        <w:shd w:val="clear" w:color="auto" w:fill="auto"/>
        <w:spacing w:after="120" w:line="240" w:lineRule="auto"/>
        <w:ind w:left="80" w:right="360"/>
        <w:rPr>
          <w:rFonts w:ascii="Times New Roman" w:hAnsi="Times New Roman" w:cs="Times New Roman"/>
          <w:b w:val="0"/>
          <w:sz w:val="28"/>
          <w:szCs w:val="28"/>
        </w:rPr>
      </w:pPr>
      <w:r w:rsidRPr="00EA5EF7">
        <w:rPr>
          <w:rFonts w:ascii="Times New Roman" w:hAnsi="Times New Roman" w:cs="Times New Roman"/>
          <w:b w:val="0"/>
          <w:sz w:val="28"/>
          <w:szCs w:val="28"/>
        </w:rPr>
        <w:t>-високий рівень зношеності основних фондів та збільшення видатків на ліквідацію аварійних ситуацій;</w:t>
      </w:r>
    </w:p>
    <w:p w:rsidR="008C2C6E" w:rsidRPr="00EA5EF7" w:rsidRDefault="008C2C6E" w:rsidP="00EA5EF7">
      <w:pPr>
        <w:pStyle w:val="1"/>
        <w:shd w:val="clear" w:color="auto" w:fill="auto"/>
        <w:spacing w:after="167" w:line="240" w:lineRule="auto"/>
        <w:ind w:left="80" w:right="360"/>
        <w:rPr>
          <w:rFonts w:ascii="Times New Roman" w:hAnsi="Times New Roman" w:cs="Times New Roman"/>
          <w:b w:val="0"/>
          <w:sz w:val="28"/>
          <w:szCs w:val="28"/>
        </w:rPr>
      </w:pPr>
      <w:r w:rsidRPr="00EA5EF7">
        <w:rPr>
          <w:rFonts w:ascii="Times New Roman" w:hAnsi="Times New Roman" w:cs="Times New Roman"/>
          <w:b w:val="0"/>
          <w:sz w:val="28"/>
          <w:szCs w:val="28"/>
        </w:rPr>
        <w:t>-безвідповідальне ставлення власників та користувачів до свого житла, що призводить до його швидкого фізичного та морального старіння;</w:t>
      </w:r>
    </w:p>
    <w:p w:rsidR="008C2C6E" w:rsidRPr="00EA5EF7" w:rsidRDefault="008C2C6E" w:rsidP="00EA5EF7">
      <w:pPr>
        <w:pStyle w:val="1"/>
        <w:shd w:val="clear" w:color="auto" w:fill="auto"/>
        <w:spacing w:after="35" w:line="240" w:lineRule="auto"/>
        <w:ind w:left="80"/>
        <w:rPr>
          <w:rFonts w:ascii="Times New Roman" w:hAnsi="Times New Roman" w:cs="Times New Roman"/>
          <w:b w:val="0"/>
          <w:sz w:val="28"/>
          <w:szCs w:val="28"/>
        </w:rPr>
      </w:pPr>
      <w:r w:rsidRPr="00EA5EF7">
        <w:rPr>
          <w:rFonts w:ascii="Times New Roman" w:hAnsi="Times New Roman" w:cs="Times New Roman"/>
          <w:b w:val="0"/>
          <w:sz w:val="28"/>
          <w:szCs w:val="28"/>
        </w:rPr>
        <w:t>-понаднормативні мережеві та будинкові втрати води ;</w:t>
      </w:r>
    </w:p>
    <w:p w:rsidR="008C2C6E" w:rsidRPr="00EA5EF7" w:rsidRDefault="008C2C6E" w:rsidP="00EA5EF7">
      <w:pPr>
        <w:pStyle w:val="1"/>
        <w:shd w:val="clear" w:color="auto" w:fill="auto"/>
        <w:spacing w:after="47" w:line="240" w:lineRule="auto"/>
        <w:ind w:left="80" w:right="360"/>
        <w:rPr>
          <w:rFonts w:ascii="Times New Roman" w:hAnsi="Times New Roman" w:cs="Times New Roman"/>
          <w:b w:val="0"/>
          <w:sz w:val="28"/>
          <w:szCs w:val="28"/>
        </w:rPr>
      </w:pPr>
      <w:r w:rsidRPr="00EA5EF7">
        <w:rPr>
          <w:rFonts w:ascii="Times New Roman" w:hAnsi="Times New Roman" w:cs="Times New Roman"/>
          <w:b w:val="0"/>
          <w:sz w:val="28"/>
          <w:szCs w:val="28"/>
        </w:rPr>
        <w:t>-низька інвестиційна привабливість підприємств, у зв’язку з незадовільним фінансовим та технічним станом галузі житлово-комунального господарства.</w:t>
      </w:r>
    </w:p>
    <w:p w:rsidR="008C2C6E" w:rsidRPr="00EA5EF7" w:rsidRDefault="008C2C6E" w:rsidP="00EA5EF7">
      <w:pPr>
        <w:pStyle w:val="11"/>
        <w:keepNext/>
        <w:keepLines/>
        <w:numPr>
          <w:ilvl w:val="0"/>
          <w:numId w:val="1"/>
        </w:numPr>
        <w:shd w:val="clear" w:color="auto" w:fill="auto"/>
        <w:tabs>
          <w:tab w:val="left" w:pos="939"/>
        </w:tabs>
        <w:spacing w:before="0" w:after="133" w:line="240" w:lineRule="auto"/>
        <w:ind w:left="80" w:right="20" w:firstLine="620"/>
        <w:rPr>
          <w:rFonts w:ascii="Times New Roman" w:hAnsi="Times New Roman" w:cs="Times New Roman"/>
          <w:b w:val="0"/>
          <w:sz w:val="28"/>
          <w:szCs w:val="28"/>
        </w:rPr>
      </w:pPr>
      <w:bookmarkStart w:id="3" w:name="bookmark2"/>
      <w:r w:rsidRPr="00EA5EF7">
        <w:rPr>
          <w:rFonts w:ascii="Times New Roman" w:hAnsi="Times New Roman" w:cs="Times New Roman"/>
          <w:b w:val="0"/>
          <w:sz w:val="28"/>
          <w:szCs w:val="28"/>
        </w:rPr>
        <w:t>Мета програми, шляхи реформування та основні принципи регіональної політики з реформування житлово- комунального господарства</w:t>
      </w:r>
      <w:bookmarkEnd w:id="3"/>
    </w:p>
    <w:p w:rsidR="008C2C6E" w:rsidRPr="00EA5EF7" w:rsidRDefault="008C2C6E" w:rsidP="00EA5EF7">
      <w:pPr>
        <w:pStyle w:val="1"/>
        <w:shd w:val="clear" w:color="auto" w:fill="auto"/>
        <w:spacing w:after="0" w:line="240" w:lineRule="auto"/>
        <w:ind w:left="80" w:right="20"/>
        <w:jc w:val="both"/>
        <w:rPr>
          <w:rFonts w:ascii="Times New Roman" w:hAnsi="Times New Roman" w:cs="Times New Roman"/>
          <w:b w:val="0"/>
          <w:sz w:val="28"/>
          <w:szCs w:val="28"/>
        </w:rPr>
      </w:pPr>
      <w:r w:rsidRPr="00EA5EF7">
        <w:rPr>
          <w:rFonts w:ascii="Times New Roman" w:hAnsi="Times New Roman" w:cs="Times New Roman"/>
          <w:b w:val="0"/>
          <w:sz w:val="28"/>
          <w:szCs w:val="28"/>
        </w:rPr>
        <w:t>Метою Програми є задоволення потреб населення у наданні житлово- комунальних послуг належної якості, що відповідає вимогам державних стандартів, гармонізованих зі стандартами Євросоюзу; створення умов і сталої, ефективної роботи та розвитку житлово-комунального господарства, підвищення рівня прозорості у взаємовідносинах між суб’єктами ринку житлово-комунальних послуг; стимулювання економічного і раціонального використання енергоносіїв, а також підвищення ефективності управління житловим фондом через запровадження об’єднань громадян і формування конкурентного середовища управляючих компаній та надавачів житлово- комунальних послуг.</w:t>
      </w:r>
    </w:p>
    <w:p w:rsidR="008C2C6E" w:rsidRPr="00EA5EF7" w:rsidRDefault="008C2C6E" w:rsidP="00EA5EF7">
      <w:pPr>
        <w:pStyle w:val="1"/>
        <w:shd w:val="clear" w:color="auto" w:fill="auto"/>
        <w:spacing w:after="0" w:line="240" w:lineRule="auto"/>
        <w:ind w:left="60"/>
        <w:jc w:val="both"/>
        <w:rPr>
          <w:rFonts w:ascii="Times New Roman" w:hAnsi="Times New Roman" w:cs="Times New Roman"/>
          <w:b w:val="0"/>
          <w:sz w:val="28"/>
          <w:szCs w:val="28"/>
        </w:rPr>
      </w:pPr>
      <w:r w:rsidRPr="00EA5EF7">
        <w:rPr>
          <w:rFonts w:ascii="Times New Roman" w:hAnsi="Times New Roman" w:cs="Times New Roman"/>
          <w:b w:val="0"/>
          <w:sz w:val="28"/>
          <w:szCs w:val="28"/>
        </w:rPr>
        <w:t>Реалізація Програми передбачає досягнення таких цілей:</w:t>
      </w:r>
    </w:p>
    <w:p w:rsidR="008C2C6E" w:rsidRPr="00EA5EF7" w:rsidRDefault="008C2C6E" w:rsidP="00EA5EF7">
      <w:pPr>
        <w:pStyle w:val="1"/>
        <w:shd w:val="clear" w:color="auto" w:fill="auto"/>
        <w:spacing w:after="0" w:line="240" w:lineRule="auto"/>
        <w:ind w:left="60" w:firstLine="600"/>
        <w:rPr>
          <w:rFonts w:ascii="Times New Roman" w:hAnsi="Times New Roman" w:cs="Times New Roman"/>
          <w:b w:val="0"/>
          <w:sz w:val="28"/>
          <w:szCs w:val="28"/>
        </w:rPr>
      </w:pPr>
      <w:r w:rsidRPr="00EA5EF7">
        <w:rPr>
          <w:rFonts w:ascii="Times New Roman" w:hAnsi="Times New Roman" w:cs="Times New Roman"/>
          <w:b w:val="0"/>
          <w:sz w:val="28"/>
          <w:szCs w:val="28"/>
        </w:rPr>
        <w:t>створення конкурентного середовища на ринку комунальних послуг;</w:t>
      </w:r>
    </w:p>
    <w:p w:rsidR="008C2C6E" w:rsidRPr="00EA5EF7" w:rsidRDefault="008C2C6E" w:rsidP="00EA5EF7">
      <w:pPr>
        <w:pStyle w:val="1"/>
        <w:shd w:val="clear" w:color="auto" w:fill="auto"/>
        <w:spacing w:after="0" w:line="240" w:lineRule="auto"/>
        <w:ind w:left="60" w:firstLine="600"/>
        <w:rPr>
          <w:rFonts w:ascii="Times New Roman" w:hAnsi="Times New Roman" w:cs="Times New Roman"/>
          <w:b w:val="0"/>
          <w:sz w:val="28"/>
          <w:szCs w:val="28"/>
        </w:rPr>
      </w:pPr>
      <w:r w:rsidRPr="00EA5EF7">
        <w:rPr>
          <w:rFonts w:ascii="Times New Roman" w:hAnsi="Times New Roman" w:cs="Times New Roman"/>
          <w:b w:val="0"/>
          <w:sz w:val="28"/>
          <w:szCs w:val="28"/>
        </w:rPr>
        <w:t>сприяння створенню ОСББ або будинкових комітетів;</w:t>
      </w:r>
    </w:p>
    <w:p w:rsidR="008C2C6E" w:rsidRPr="00EA5EF7" w:rsidRDefault="008C2C6E" w:rsidP="00EA5EF7">
      <w:pPr>
        <w:pStyle w:val="1"/>
        <w:shd w:val="clear" w:color="auto" w:fill="auto"/>
        <w:spacing w:after="128" w:line="240" w:lineRule="auto"/>
        <w:ind w:left="60" w:right="460" w:firstLine="600"/>
        <w:rPr>
          <w:rFonts w:ascii="Times New Roman" w:hAnsi="Times New Roman" w:cs="Times New Roman"/>
          <w:b w:val="0"/>
          <w:sz w:val="28"/>
          <w:szCs w:val="28"/>
        </w:rPr>
      </w:pPr>
      <w:r w:rsidRPr="00EA5EF7">
        <w:rPr>
          <w:rFonts w:ascii="Times New Roman" w:hAnsi="Times New Roman" w:cs="Times New Roman"/>
          <w:b w:val="0"/>
          <w:sz w:val="28"/>
          <w:szCs w:val="28"/>
        </w:rPr>
        <w:t>покращання умов проживання мешканців через спільне впровадження місцевих ініціатив зі сталого розвитку;</w:t>
      </w:r>
    </w:p>
    <w:p w:rsidR="008C2C6E" w:rsidRPr="00EA5EF7" w:rsidRDefault="008C2C6E" w:rsidP="00EA5EF7">
      <w:pPr>
        <w:pStyle w:val="1"/>
        <w:shd w:val="clear" w:color="auto" w:fill="auto"/>
        <w:spacing w:after="116" w:line="240" w:lineRule="auto"/>
        <w:ind w:left="60" w:right="60" w:firstLine="600"/>
        <w:rPr>
          <w:rFonts w:ascii="Times New Roman" w:hAnsi="Times New Roman" w:cs="Times New Roman"/>
          <w:b w:val="0"/>
          <w:sz w:val="28"/>
          <w:szCs w:val="28"/>
        </w:rPr>
      </w:pPr>
      <w:r w:rsidRPr="00EA5EF7">
        <w:rPr>
          <w:rFonts w:ascii="Times New Roman" w:hAnsi="Times New Roman" w:cs="Times New Roman"/>
          <w:b w:val="0"/>
          <w:sz w:val="28"/>
          <w:szCs w:val="28"/>
        </w:rPr>
        <w:t>задоволення потреб населення у наданні житлово-комунальних послуг належної якості;</w:t>
      </w:r>
    </w:p>
    <w:p w:rsidR="008C2C6E" w:rsidRPr="00EA5EF7" w:rsidRDefault="008C2C6E" w:rsidP="00EA5EF7">
      <w:pPr>
        <w:pStyle w:val="1"/>
        <w:shd w:val="clear" w:color="auto" w:fill="auto"/>
        <w:spacing w:after="120" w:line="240" w:lineRule="auto"/>
        <w:ind w:left="60" w:right="60" w:firstLine="600"/>
        <w:rPr>
          <w:rFonts w:ascii="Times New Roman" w:hAnsi="Times New Roman" w:cs="Times New Roman"/>
          <w:b w:val="0"/>
          <w:sz w:val="28"/>
          <w:szCs w:val="28"/>
        </w:rPr>
      </w:pPr>
      <w:r w:rsidRPr="00EA5EF7">
        <w:rPr>
          <w:rFonts w:ascii="Times New Roman" w:hAnsi="Times New Roman" w:cs="Times New Roman"/>
          <w:b w:val="0"/>
          <w:sz w:val="28"/>
          <w:szCs w:val="28"/>
        </w:rPr>
        <w:t>підвищення рівня прозорості у взаємовідносинах між суб’єктами ринку житлово-комунальних послуг;</w:t>
      </w:r>
    </w:p>
    <w:p w:rsidR="008C2C6E" w:rsidRPr="00EA5EF7" w:rsidRDefault="008C2C6E" w:rsidP="00EA5EF7">
      <w:pPr>
        <w:pStyle w:val="1"/>
        <w:shd w:val="clear" w:color="auto" w:fill="auto"/>
        <w:spacing w:after="112" w:line="240" w:lineRule="auto"/>
        <w:ind w:left="60" w:right="60" w:firstLine="600"/>
        <w:rPr>
          <w:rFonts w:ascii="Times New Roman" w:hAnsi="Times New Roman" w:cs="Times New Roman"/>
          <w:b w:val="0"/>
          <w:sz w:val="28"/>
          <w:szCs w:val="28"/>
        </w:rPr>
      </w:pPr>
      <w:r w:rsidRPr="00EA5EF7">
        <w:rPr>
          <w:rFonts w:ascii="Times New Roman" w:hAnsi="Times New Roman" w:cs="Times New Roman"/>
          <w:b w:val="0"/>
          <w:sz w:val="28"/>
          <w:szCs w:val="28"/>
        </w:rPr>
        <w:t>стимулювання економічного і раціонального використання води, електроенергії, газу.</w:t>
      </w:r>
    </w:p>
    <w:p w:rsidR="008C2C6E" w:rsidRPr="00EA5EF7" w:rsidRDefault="008C2C6E" w:rsidP="00EA5EF7">
      <w:pPr>
        <w:pStyle w:val="1"/>
        <w:numPr>
          <w:ilvl w:val="1"/>
          <w:numId w:val="1"/>
        </w:numPr>
        <w:shd w:val="clear" w:color="auto" w:fill="auto"/>
        <w:tabs>
          <w:tab w:val="left" w:pos="1231"/>
        </w:tabs>
        <w:spacing w:after="120" w:line="240" w:lineRule="auto"/>
        <w:ind w:left="60" w:right="60"/>
        <w:jc w:val="both"/>
        <w:rPr>
          <w:rFonts w:ascii="Times New Roman" w:hAnsi="Times New Roman" w:cs="Times New Roman"/>
          <w:b w:val="0"/>
          <w:sz w:val="28"/>
          <w:szCs w:val="28"/>
        </w:rPr>
      </w:pPr>
      <w:r w:rsidRPr="00EA5EF7">
        <w:rPr>
          <w:rFonts w:ascii="Times New Roman" w:hAnsi="Times New Roman" w:cs="Times New Roman"/>
          <w:b w:val="0"/>
          <w:sz w:val="28"/>
          <w:szCs w:val="28"/>
        </w:rPr>
        <w:t>Метою</w:t>
      </w:r>
      <w:r w:rsidRPr="00EA5EF7">
        <w:rPr>
          <w:rFonts w:ascii="Times New Roman" w:hAnsi="Times New Roman" w:cs="Times New Roman"/>
          <w:b w:val="0"/>
          <w:sz w:val="28"/>
          <w:szCs w:val="28"/>
        </w:rPr>
        <w:tab/>
        <w:t>програми є задоволення потреб населення та інших споживачів у економічно доступних житлово-комунальних послугах належного рівня та якості, що відповідає вимогам державних стандартів, створення умов для сталої, ефективної роботи та розвитку житлово-комунального господарства, підвищення рівня прозорості у взаємовідносинах між суб'єктами ринку житлово-комунальних послуг, зниження технологічного впливу на навколишнє природне середовище, стимулювання економного і раціонального використання природних ресурсів, насамперед енергоносіїв.</w:t>
      </w:r>
    </w:p>
    <w:p w:rsidR="008C2C6E" w:rsidRPr="00EA5EF7" w:rsidRDefault="008C2C6E" w:rsidP="00EA5EF7">
      <w:pPr>
        <w:pStyle w:val="1"/>
        <w:numPr>
          <w:ilvl w:val="1"/>
          <w:numId w:val="1"/>
        </w:numPr>
        <w:shd w:val="clear" w:color="auto" w:fill="auto"/>
        <w:tabs>
          <w:tab w:val="left" w:pos="554"/>
        </w:tabs>
        <w:spacing w:after="0" w:line="240" w:lineRule="auto"/>
        <w:ind w:left="60" w:right="60"/>
        <w:jc w:val="both"/>
        <w:rPr>
          <w:rFonts w:ascii="Times New Roman" w:hAnsi="Times New Roman" w:cs="Times New Roman"/>
          <w:b w:val="0"/>
          <w:sz w:val="28"/>
          <w:szCs w:val="28"/>
        </w:rPr>
      </w:pPr>
      <w:r w:rsidRPr="00EA5EF7">
        <w:rPr>
          <w:rFonts w:ascii="Times New Roman" w:hAnsi="Times New Roman" w:cs="Times New Roman"/>
          <w:b w:val="0"/>
          <w:sz w:val="28"/>
          <w:szCs w:val="28"/>
        </w:rPr>
        <w:t>Реформування галузі проводиться з урахуванням інтересів кожної конкретної людини та передбачає широке роз’яснення процесу і результатів реформ.</w:t>
      </w:r>
    </w:p>
    <w:p w:rsidR="008C2C6E" w:rsidRPr="00EA5EF7" w:rsidRDefault="008C2C6E" w:rsidP="00EA5EF7">
      <w:pPr>
        <w:pStyle w:val="1"/>
        <w:shd w:val="clear" w:color="auto" w:fill="auto"/>
        <w:spacing w:after="0" w:line="240" w:lineRule="auto"/>
        <w:ind w:left="60"/>
        <w:jc w:val="both"/>
        <w:rPr>
          <w:rFonts w:ascii="Times New Roman" w:hAnsi="Times New Roman" w:cs="Times New Roman"/>
          <w:b w:val="0"/>
          <w:sz w:val="28"/>
          <w:szCs w:val="28"/>
        </w:rPr>
      </w:pPr>
      <w:r w:rsidRPr="00EA5EF7">
        <w:rPr>
          <w:rFonts w:ascii="Times New Roman" w:hAnsi="Times New Roman" w:cs="Times New Roman"/>
          <w:b w:val="0"/>
          <w:sz w:val="28"/>
          <w:szCs w:val="28"/>
        </w:rPr>
        <w:t>Для досягнення мети реформування галузі, необхідно вирішити питання щодо:</w:t>
      </w:r>
    </w:p>
    <w:p w:rsidR="008C2C6E" w:rsidRPr="00EA5EF7" w:rsidRDefault="008C2C6E" w:rsidP="00EA5EF7">
      <w:pPr>
        <w:pStyle w:val="1"/>
        <w:shd w:val="clear" w:color="auto" w:fill="auto"/>
        <w:spacing w:after="0" w:line="240" w:lineRule="auto"/>
        <w:ind w:left="60"/>
        <w:jc w:val="both"/>
        <w:rPr>
          <w:rFonts w:ascii="Times New Roman" w:hAnsi="Times New Roman" w:cs="Times New Roman"/>
          <w:b w:val="0"/>
          <w:sz w:val="28"/>
          <w:szCs w:val="28"/>
        </w:rPr>
      </w:pPr>
      <w:r w:rsidRPr="00EA5EF7">
        <w:rPr>
          <w:rFonts w:ascii="Times New Roman" w:hAnsi="Times New Roman" w:cs="Times New Roman"/>
          <w:b w:val="0"/>
          <w:sz w:val="28"/>
          <w:szCs w:val="28"/>
        </w:rPr>
        <w:t>•узгодження економічних інтересів держави та суб’єктів господарювання;</w:t>
      </w:r>
    </w:p>
    <w:p w:rsidR="008C2C6E" w:rsidRPr="00EA5EF7" w:rsidRDefault="008C2C6E" w:rsidP="00EA5EF7">
      <w:pPr>
        <w:pStyle w:val="1"/>
        <w:shd w:val="clear" w:color="auto" w:fill="auto"/>
        <w:spacing w:after="0" w:line="240" w:lineRule="auto"/>
        <w:ind w:left="60"/>
        <w:jc w:val="both"/>
        <w:rPr>
          <w:rFonts w:ascii="Times New Roman" w:hAnsi="Times New Roman" w:cs="Times New Roman"/>
          <w:b w:val="0"/>
          <w:sz w:val="28"/>
          <w:szCs w:val="28"/>
        </w:rPr>
      </w:pPr>
      <w:r w:rsidRPr="00EA5EF7">
        <w:rPr>
          <w:rFonts w:ascii="Times New Roman" w:hAnsi="Times New Roman" w:cs="Times New Roman"/>
          <w:b w:val="0"/>
          <w:sz w:val="28"/>
          <w:szCs w:val="28"/>
        </w:rPr>
        <w:t>-забезпечення можливості розв’язання мешканцями міста житлових проблем;</w:t>
      </w:r>
    </w:p>
    <w:p w:rsidR="008C2C6E" w:rsidRPr="00EA5EF7" w:rsidRDefault="008C2C6E" w:rsidP="00EA5EF7">
      <w:pPr>
        <w:pStyle w:val="1"/>
        <w:shd w:val="clear" w:color="auto" w:fill="auto"/>
        <w:spacing w:after="120" w:line="240" w:lineRule="auto"/>
        <w:ind w:left="60" w:right="60"/>
        <w:rPr>
          <w:rFonts w:ascii="Times New Roman" w:hAnsi="Times New Roman" w:cs="Times New Roman"/>
          <w:b w:val="0"/>
          <w:sz w:val="28"/>
          <w:szCs w:val="28"/>
        </w:rPr>
      </w:pPr>
      <w:r w:rsidRPr="00EA5EF7">
        <w:rPr>
          <w:rFonts w:ascii="Times New Roman" w:hAnsi="Times New Roman" w:cs="Times New Roman"/>
          <w:b w:val="0"/>
          <w:sz w:val="28"/>
          <w:szCs w:val="28"/>
        </w:rPr>
        <w:t>•створення умов для надійного і безпечного надання житлово-комунальних послуг за доступними цінами, які стимулюють енергозбереження;</w:t>
      </w:r>
    </w:p>
    <w:p w:rsidR="008C2C6E" w:rsidRPr="00EA5EF7" w:rsidRDefault="008C2C6E" w:rsidP="00EA5EF7">
      <w:pPr>
        <w:pStyle w:val="1"/>
        <w:shd w:val="clear" w:color="auto" w:fill="auto"/>
        <w:spacing w:after="124" w:line="240" w:lineRule="auto"/>
        <w:ind w:left="60" w:right="60"/>
        <w:rPr>
          <w:rFonts w:ascii="Times New Roman" w:hAnsi="Times New Roman" w:cs="Times New Roman"/>
          <w:b w:val="0"/>
          <w:sz w:val="28"/>
          <w:szCs w:val="28"/>
        </w:rPr>
      </w:pPr>
      <w:r w:rsidRPr="00EA5EF7">
        <w:rPr>
          <w:rFonts w:ascii="Times New Roman" w:hAnsi="Times New Roman" w:cs="Times New Roman"/>
          <w:b w:val="0"/>
          <w:sz w:val="28"/>
          <w:szCs w:val="28"/>
        </w:rPr>
        <w:t>-підвищення ефективності використання енергоносіїв та інших ресурсів, радикального зниження енергоємності виробництва, підвищення енергоефективності будинків, створення стимулів та умов для переходу економіки на раціональне використання та економне витрачання енергоресурсів;</w:t>
      </w:r>
    </w:p>
    <w:p w:rsidR="008C2C6E" w:rsidRPr="00EA5EF7" w:rsidRDefault="008C2C6E" w:rsidP="00EA5EF7">
      <w:pPr>
        <w:pStyle w:val="1"/>
        <w:shd w:val="clear" w:color="auto" w:fill="auto"/>
        <w:spacing w:after="163" w:line="240" w:lineRule="auto"/>
        <w:ind w:left="60" w:right="60"/>
        <w:rPr>
          <w:rFonts w:ascii="Times New Roman" w:hAnsi="Times New Roman" w:cs="Times New Roman"/>
          <w:b w:val="0"/>
          <w:sz w:val="28"/>
          <w:szCs w:val="28"/>
        </w:rPr>
      </w:pPr>
      <w:r w:rsidRPr="00EA5EF7">
        <w:rPr>
          <w:rFonts w:ascii="Times New Roman" w:hAnsi="Times New Roman" w:cs="Times New Roman"/>
          <w:b w:val="0"/>
          <w:sz w:val="28"/>
          <w:szCs w:val="28"/>
        </w:rPr>
        <w:t>-стимулювання приватної підприємницької ініціативи у виконанні завдань розвитку житлового фонду та комунальної інфраструктури;</w:t>
      </w:r>
    </w:p>
    <w:p w:rsidR="008C2C6E" w:rsidRPr="00EA5EF7" w:rsidRDefault="008C2C6E" w:rsidP="00EA5EF7">
      <w:pPr>
        <w:pStyle w:val="1"/>
        <w:shd w:val="clear" w:color="auto" w:fill="auto"/>
        <w:spacing w:after="585" w:line="240" w:lineRule="auto"/>
        <w:ind w:left="60"/>
        <w:jc w:val="both"/>
        <w:rPr>
          <w:rFonts w:ascii="Times New Roman" w:hAnsi="Times New Roman" w:cs="Times New Roman"/>
          <w:b w:val="0"/>
          <w:sz w:val="28"/>
          <w:szCs w:val="28"/>
        </w:rPr>
      </w:pPr>
      <w:r w:rsidRPr="00EA5EF7">
        <w:rPr>
          <w:rFonts w:ascii="Times New Roman" w:hAnsi="Times New Roman" w:cs="Times New Roman"/>
          <w:b w:val="0"/>
          <w:sz w:val="28"/>
          <w:szCs w:val="28"/>
        </w:rPr>
        <w:t>-поліпшення якості управління житлом та комунальною інфраструктурою.</w:t>
      </w:r>
    </w:p>
    <w:p w:rsidR="008C2C6E" w:rsidRPr="00EA5EF7" w:rsidRDefault="008C2C6E" w:rsidP="00EA5EF7">
      <w:pPr>
        <w:pStyle w:val="1"/>
        <w:shd w:val="clear" w:color="auto" w:fill="auto"/>
        <w:spacing w:after="0" w:line="240" w:lineRule="auto"/>
        <w:ind w:left="60" w:right="60"/>
        <w:rPr>
          <w:rFonts w:ascii="Times New Roman" w:hAnsi="Times New Roman" w:cs="Times New Roman"/>
          <w:b w:val="0"/>
          <w:sz w:val="28"/>
          <w:szCs w:val="28"/>
        </w:rPr>
      </w:pPr>
      <w:r w:rsidRPr="00EA5EF7">
        <w:rPr>
          <w:rFonts w:ascii="Times New Roman" w:hAnsi="Times New Roman" w:cs="Times New Roman"/>
          <w:b w:val="0"/>
          <w:sz w:val="28"/>
          <w:szCs w:val="28"/>
        </w:rPr>
        <w:t>Реформування галузі здійснюється шляхом формування, відповідно до вимог світових стандартів ринку житла, запровадженням недискримінаційних економічних відносин між суб’єктами ринку та державою з поступовим обмеженням функцій держави, як суб’єкта господарювання, а також посиленням її впливу на формування ринкової інфраструктури, що передбачає:</w:t>
      </w:r>
    </w:p>
    <w:p w:rsidR="008C2C6E" w:rsidRPr="00EA5EF7" w:rsidRDefault="008C2C6E" w:rsidP="00EA5EF7">
      <w:pPr>
        <w:pStyle w:val="1"/>
        <w:shd w:val="clear" w:color="auto" w:fill="auto"/>
        <w:spacing w:after="124" w:line="240" w:lineRule="auto"/>
        <w:ind w:left="40" w:right="1040" w:firstLine="660"/>
        <w:rPr>
          <w:rFonts w:ascii="Times New Roman" w:hAnsi="Times New Roman" w:cs="Times New Roman"/>
          <w:b w:val="0"/>
          <w:sz w:val="28"/>
          <w:szCs w:val="28"/>
        </w:rPr>
      </w:pPr>
      <w:r w:rsidRPr="00EA5EF7">
        <w:rPr>
          <w:rFonts w:ascii="Times New Roman" w:hAnsi="Times New Roman" w:cs="Times New Roman"/>
          <w:b w:val="0"/>
          <w:sz w:val="28"/>
          <w:szCs w:val="28"/>
        </w:rPr>
        <w:t>проведення взаємоузгодженої тарифної, інвестиційної політики і політики у сфері розвитку внутрішнього ринку;</w:t>
      </w:r>
    </w:p>
    <w:p w:rsidR="008C2C6E" w:rsidRPr="00EA5EF7" w:rsidRDefault="008C2C6E" w:rsidP="00EA5EF7">
      <w:pPr>
        <w:pStyle w:val="1"/>
        <w:shd w:val="clear" w:color="auto" w:fill="auto"/>
        <w:spacing w:after="120" w:line="240" w:lineRule="auto"/>
        <w:ind w:left="40" w:right="1040" w:firstLine="660"/>
        <w:rPr>
          <w:rFonts w:ascii="Times New Roman" w:hAnsi="Times New Roman" w:cs="Times New Roman"/>
          <w:b w:val="0"/>
          <w:sz w:val="28"/>
          <w:szCs w:val="28"/>
        </w:rPr>
      </w:pPr>
      <w:r w:rsidRPr="00EA5EF7">
        <w:rPr>
          <w:rFonts w:ascii="Times New Roman" w:hAnsi="Times New Roman" w:cs="Times New Roman"/>
          <w:b w:val="0"/>
          <w:sz w:val="28"/>
          <w:szCs w:val="28"/>
        </w:rPr>
        <w:t>стимулювання інноваційної, інвестиційної та енергозберігаючої активності суб’єктів господарювання;</w:t>
      </w:r>
    </w:p>
    <w:p w:rsidR="008C2C6E" w:rsidRPr="00EA5EF7" w:rsidRDefault="008C2C6E" w:rsidP="00EA5EF7">
      <w:pPr>
        <w:pStyle w:val="1"/>
        <w:shd w:val="clear" w:color="auto" w:fill="auto"/>
        <w:spacing w:after="120" w:line="240" w:lineRule="auto"/>
        <w:ind w:left="40" w:right="380" w:firstLine="660"/>
        <w:jc w:val="both"/>
        <w:rPr>
          <w:rFonts w:ascii="Times New Roman" w:hAnsi="Times New Roman" w:cs="Times New Roman"/>
          <w:b w:val="0"/>
          <w:sz w:val="28"/>
          <w:szCs w:val="28"/>
        </w:rPr>
      </w:pPr>
      <w:r w:rsidRPr="00EA5EF7">
        <w:rPr>
          <w:rFonts w:ascii="Times New Roman" w:hAnsi="Times New Roman" w:cs="Times New Roman"/>
          <w:b w:val="0"/>
          <w:sz w:val="28"/>
          <w:szCs w:val="28"/>
        </w:rPr>
        <w:t>підвищення енергоефективності галузі шляхом зменшення обсягів втрат паливно-енергетичних ресурсів, зниження енергоємності виробництва окремих видів продукції (послуг);</w:t>
      </w:r>
    </w:p>
    <w:p w:rsidR="008C2C6E" w:rsidRPr="00EA5EF7" w:rsidRDefault="008C2C6E" w:rsidP="00EA5EF7">
      <w:pPr>
        <w:pStyle w:val="1"/>
        <w:shd w:val="clear" w:color="auto" w:fill="auto"/>
        <w:spacing w:after="116" w:line="240" w:lineRule="auto"/>
        <w:ind w:left="40" w:right="380" w:firstLine="660"/>
        <w:rPr>
          <w:rFonts w:ascii="Times New Roman" w:hAnsi="Times New Roman" w:cs="Times New Roman"/>
          <w:b w:val="0"/>
          <w:sz w:val="28"/>
          <w:szCs w:val="28"/>
        </w:rPr>
      </w:pPr>
      <w:r w:rsidRPr="00EA5EF7">
        <w:rPr>
          <w:rFonts w:ascii="Times New Roman" w:hAnsi="Times New Roman" w:cs="Times New Roman"/>
          <w:b w:val="0"/>
          <w:sz w:val="28"/>
          <w:szCs w:val="28"/>
        </w:rPr>
        <w:t>розроблення прозорого механізму формування цін і тарифів на продукцію та послуги підприємств, що провадять діяльність у житлово- комунальній сфері.</w:t>
      </w:r>
    </w:p>
    <w:p w:rsidR="008C2C6E" w:rsidRPr="00EA5EF7" w:rsidRDefault="008C2C6E" w:rsidP="00EA5EF7">
      <w:pPr>
        <w:pStyle w:val="1"/>
        <w:shd w:val="clear" w:color="auto" w:fill="auto"/>
        <w:spacing w:after="120" w:line="240" w:lineRule="auto"/>
        <w:ind w:left="40" w:right="380"/>
        <w:rPr>
          <w:rFonts w:ascii="Times New Roman" w:hAnsi="Times New Roman" w:cs="Times New Roman"/>
          <w:b w:val="0"/>
          <w:sz w:val="28"/>
          <w:szCs w:val="28"/>
        </w:rPr>
      </w:pPr>
      <w:r w:rsidRPr="00EA5EF7">
        <w:rPr>
          <w:rFonts w:ascii="Times New Roman" w:hAnsi="Times New Roman" w:cs="Times New Roman"/>
          <w:b w:val="0"/>
          <w:sz w:val="28"/>
          <w:szCs w:val="28"/>
        </w:rPr>
        <w:t>За своїм змістом економічна модель розвитку житлово-комунального господарства полягає у формуванні оптимальних для суспільства і держави економічних відносин, шляхом запровадження ринкових методів господарювання, стимулювання енергоефективності тарифної, інвестиційної, науково-технічної, зовнішньоекономічної та екологічної політики, інституційних і структурних змін у сфері обслуговування житла.</w:t>
      </w:r>
    </w:p>
    <w:p w:rsidR="008C2C6E" w:rsidRPr="00EA5EF7" w:rsidRDefault="008C2C6E" w:rsidP="00EA5EF7">
      <w:pPr>
        <w:pStyle w:val="1"/>
        <w:numPr>
          <w:ilvl w:val="1"/>
          <w:numId w:val="1"/>
        </w:numPr>
        <w:shd w:val="clear" w:color="auto" w:fill="auto"/>
        <w:tabs>
          <w:tab w:val="left" w:pos="438"/>
        </w:tabs>
        <w:spacing w:after="120" w:line="240" w:lineRule="auto"/>
        <w:ind w:left="40" w:right="1040"/>
        <w:jc w:val="both"/>
        <w:rPr>
          <w:rFonts w:ascii="Times New Roman" w:hAnsi="Times New Roman" w:cs="Times New Roman"/>
          <w:b w:val="0"/>
          <w:sz w:val="28"/>
          <w:szCs w:val="28"/>
        </w:rPr>
      </w:pPr>
      <w:r w:rsidRPr="00EA5EF7">
        <w:rPr>
          <w:rFonts w:ascii="Times New Roman" w:hAnsi="Times New Roman" w:cs="Times New Roman"/>
          <w:b w:val="0"/>
          <w:sz w:val="28"/>
          <w:szCs w:val="28"/>
        </w:rPr>
        <w:t>Регіональна політика з питань реформування житлово-комунального господарства, що втілюватиметься у м. Сторожинець, базується на таких основних принципах:</w:t>
      </w:r>
    </w:p>
    <w:p w:rsidR="008C2C6E" w:rsidRPr="00EA5EF7" w:rsidRDefault="008C2C6E" w:rsidP="00EA5EF7">
      <w:pPr>
        <w:pStyle w:val="1"/>
        <w:shd w:val="clear" w:color="auto" w:fill="auto"/>
        <w:spacing w:after="116" w:line="240" w:lineRule="auto"/>
        <w:ind w:left="40" w:right="380" w:firstLine="660"/>
        <w:jc w:val="both"/>
        <w:rPr>
          <w:rFonts w:ascii="Times New Roman" w:hAnsi="Times New Roman" w:cs="Times New Roman"/>
          <w:b w:val="0"/>
          <w:sz w:val="28"/>
          <w:szCs w:val="28"/>
        </w:rPr>
      </w:pPr>
      <w:r w:rsidRPr="00EA5EF7">
        <w:rPr>
          <w:rFonts w:ascii="Times New Roman" w:hAnsi="Times New Roman" w:cs="Times New Roman"/>
          <w:b w:val="0"/>
          <w:sz w:val="28"/>
          <w:szCs w:val="28"/>
        </w:rPr>
        <w:t>спільна відповідальність мешканців та міської ради за реформування та ефективність сфери житлово-комунального господарства в цілому;</w:t>
      </w:r>
    </w:p>
    <w:p w:rsidR="008C2C6E" w:rsidRPr="00EA5EF7" w:rsidRDefault="008C2C6E" w:rsidP="00EA5EF7">
      <w:pPr>
        <w:pStyle w:val="1"/>
        <w:shd w:val="clear" w:color="auto" w:fill="auto"/>
        <w:spacing w:after="124" w:line="240" w:lineRule="auto"/>
        <w:ind w:left="40" w:right="380" w:firstLine="660"/>
        <w:jc w:val="both"/>
        <w:rPr>
          <w:rFonts w:ascii="Times New Roman" w:hAnsi="Times New Roman" w:cs="Times New Roman"/>
          <w:b w:val="0"/>
          <w:sz w:val="28"/>
          <w:szCs w:val="28"/>
        </w:rPr>
      </w:pPr>
      <w:r w:rsidRPr="00EA5EF7">
        <w:rPr>
          <w:rFonts w:ascii="Times New Roman" w:hAnsi="Times New Roman" w:cs="Times New Roman"/>
          <w:b w:val="0"/>
          <w:sz w:val="28"/>
          <w:szCs w:val="28"/>
        </w:rPr>
        <w:t>доступність для всіх верств населення житла та житлово-комунальних послуг відповідно до державних соціальних стандартів;</w:t>
      </w:r>
    </w:p>
    <w:p w:rsidR="008C2C6E" w:rsidRPr="00EA5EF7" w:rsidRDefault="008C2C6E" w:rsidP="00EA5EF7">
      <w:pPr>
        <w:pStyle w:val="1"/>
        <w:shd w:val="clear" w:color="auto" w:fill="auto"/>
        <w:spacing w:after="120" w:line="240" w:lineRule="auto"/>
        <w:ind w:left="40" w:right="380" w:firstLine="660"/>
        <w:rPr>
          <w:rFonts w:ascii="Times New Roman" w:hAnsi="Times New Roman" w:cs="Times New Roman"/>
          <w:b w:val="0"/>
          <w:sz w:val="28"/>
          <w:szCs w:val="28"/>
        </w:rPr>
      </w:pPr>
      <w:r w:rsidRPr="00EA5EF7">
        <w:rPr>
          <w:rFonts w:ascii="Times New Roman" w:hAnsi="Times New Roman" w:cs="Times New Roman"/>
          <w:b w:val="0"/>
          <w:sz w:val="28"/>
          <w:szCs w:val="28"/>
        </w:rPr>
        <w:t>стимулювання інвестиційних процесів в галузі житлово-комунального господарства;</w:t>
      </w:r>
    </w:p>
    <w:p w:rsidR="008C2C6E" w:rsidRPr="00EA5EF7" w:rsidRDefault="008C2C6E" w:rsidP="00EA5EF7">
      <w:pPr>
        <w:pStyle w:val="1"/>
        <w:shd w:val="clear" w:color="auto" w:fill="auto"/>
        <w:spacing w:after="120" w:line="240" w:lineRule="auto"/>
        <w:ind w:left="40" w:right="380" w:firstLine="660"/>
        <w:rPr>
          <w:rFonts w:ascii="Times New Roman" w:hAnsi="Times New Roman" w:cs="Times New Roman"/>
          <w:b w:val="0"/>
          <w:sz w:val="28"/>
          <w:szCs w:val="28"/>
        </w:rPr>
      </w:pPr>
      <w:r w:rsidRPr="00EA5EF7">
        <w:rPr>
          <w:rFonts w:ascii="Times New Roman" w:hAnsi="Times New Roman" w:cs="Times New Roman"/>
          <w:b w:val="0"/>
          <w:sz w:val="28"/>
          <w:szCs w:val="28"/>
        </w:rPr>
        <w:t>пріоритетність інноваційного розвитку систем життєзабезпечення населених пунктів області, сприяння науково-технічному прогресу у сфері житлово-комунального господарства та технічному переоснащенню галузі на основі широкого застосування вітчизняних і зарубіжних науково-технічних досягнень, зокрема, в енерго- та ресурсозбереженні, впровадженні екологічно чистих технологій;</w:t>
      </w:r>
    </w:p>
    <w:p w:rsidR="008C2C6E" w:rsidRPr="00EA5EF7" w:rsidRDefault="008C2C6E" w:rsidP="00EA5EF7">
      <w:pPr>
        <w:pStyle w:val="1"/>
        <w:shd w:val="clear" w:color="auto" w:fill="auto"/>
        <w:spacing w:after="163" w:line="240" w:lineRule="auto"/>
        <w:ind w:left="40" w:right="1040" w:firstLine="660"/>
        <w:jc w:val="both"/>
        <w:rPr>
          <w:rFonts w:ascii="Times New Roman" w:hAnsi="Times New Roman" w:cs="Times New Roman"/>
          <w:b w:val="0"/>
          <w:sz w:val="28"/>
          <w:szCs w:val="28"/>
        </w:rPr>
      </w:pPr>
      <w:r w:rsidRPr="00EA5EF7">
        <w:rPr>
          <w:rFonts w:ascii="Times New Roman" w:hAnsi="Times New Roman" w:cs="Times New Roman"/>
          <w:b w:val="0"/>
          <w:sz w:val="28"/>
          <w:szCs w:val="28"/>
        </w:rPr>
        <w:t>забезпечення збалансованого розвитку тепло- і водопостачання та водовідведення під час виконання програм житлового та промислового будівництва;</w:t>
      </w:r>
    </w:p>
    <w:p w:rsidR="008C2C6E" w:rsidRPr="00EA5EF7" w:rsidRDefault="008C2C6E" w:rsidP="00EA5EF7">
      <w:pPr>
        <w:pStyle w:val="1"/>
        <w:shd w:val="clear" w:color="auto" w:fill="auto"/>
        <w:spacing w:after="95" w:line="240" w:lineRule="auto"/>
        <w:ind w:left="40" w:firstLine="660"/>
        <w:rPr>
          <w:rFonts w:ascii="Times New Roman" w:hAnsi="Times New Roman" w:cs="Times New Roman"/>
          <w:b w:val="0"/>
          <w:sz w:val="28"/>
          <w:szCs w:val="28"/>
        </w:rPr>
      </w:pPr>
      <w:r w:rsidRPr="00EA5EF7">
        <w:rPr>
          <w:rFonts w:ascii="Times New Roman" w:hAnsi="Times New Roman" w:cs="Times New Roman"/>
          <w:b w:val="0"/>
          <w:sz w:val="28"/>
          <w:szCs w:val="28"/>
        </w:rPr>
        <w:t>забезпечення населення питною водою;</w:t>
      </w:r>
    </w:p>
    <w:p w:rsidR="008C2C6E" w:rsidRPr="00EA5EF7" w:rsidRDefault="008C2C6E" w:rsidP="00EA5EF7">
      <w:pPr>
        <w:pStyle w:val="1"/>
        <w:shd w:val="clear" w:color="auto" w:fill="auto"/>
        <w:spacing w:after="120" w:line="240" w:lineRule="auto"/>
        <w:ind w:left="40" w:right="380" w:firstLine="660"/>
        <w:jc w:val="both"/>
        <w:rPr>
          <w:rFonts w:ascii="Times New Roman" w:hAnsi="Times New Roman" w:cs="Times New Roman"/>
          <w:b w:val="0"/>
          <w:sz w:val="28"/>
          <w:szCs w:val="28"/>
        </w:rPr>
      </w:pPr>
      <w:r w:rsidRPr="00EA5EF7">
        <w:rPr>
          <w:rFonts w:ascii="Times New Roman" w:hAnsi="Times New Roman" w:cs="Times New Roman"/>
          <w:b w:val="0"/>
          <w:sz w:val="28"/>
          <w:szCs w:val="28"/>
        </w:rPr>
        <w:t>ефективне використання грошових, людських та матеріальних ресурсів виробниками/виконавцями та споживачами житлово-комунальних послуг;</w:t>
      </w:r>
    </w:p>
    <w:p w:rsidR="008C2C6E" w:rsidRPr="00EA5EF7" w:rsidRDefault="008C2C6E" w:rsidP="00EA5EF7">
      <w:pPr>
        <w:pStyle w:val="1"/>
        <w:shd w:val="clear" w:color="auto" w:fill="auto"/>
        <w:spacing w:after="120" w:line="240" w:lineRule="auto"/>
        <w:ind w:left="40" w:right="380" w:firstLine="660"/>
        <w:rPr>
          <w:rFonts w:ascii="Times New Roman" w:hAnsi="Times New Roman" w:cs="Times New Roman"/>
          <w:b w:val="0"/>
          <w:sz w:val="28"/>
          <w:szCs w:val="28"/>
        </w:rPr>
      </w:pPr>
      <w:r w:rsidRPr="00EA5EF7">
        <w:rPr>
          <w:rFonts w:ascii="Times New Roman" w:hAnsi="Times New Roman" w:cs="Times New Roman"/>
          <w:b w:val="0"/>
          <w:sz w:val="28"/>
          <w:szCs w:val="28"/>
        </w:rPr>
        <w:t>перехід до економічно обгрунтованих цін і тарифів за користування житлом та комунальними послугами;</w:t>
      </w:r>
    </w:p>
    <w:p w:rsidR="008C2C6E" w:rsidRPr="00EA5EF7" w:rsidRDefault="008C2C6E" w:rsidP="00EA5EF7">
      <w:pPr>
        <w:pStyle w:val="1"/>
        <w:shd w:val="clear" w:color="auto" w:fill="auto"/>
        <w:spacing w:after="128" w:line="240" w:lineRule="auto"/>
        <w:ind w:left="40" w:right="380" w:firstLine="660"/>
        <w:rPr>
          <w:rFonts w:ascii="Times New Roman" w:hAnsi="Times New Roman" w:cs="Times New Roman"/>
          <w:b w:val="0"/>
          <w:sz w:val="28"/>
          <w:szCs w:val="28"/>
        </w:rPr>
      </w:pPr>
      <w:r w:rsidRPr="00EA5EF7">
        <w:rPr>
          <w:rFonts w:ascii="Times New Roman" w:hAnsi="Times New Roman" w:cs="Times New Roman"/>
          <w:b w:val="0"/>
          <w:sz w:val="28"/>
          <w:szCs w:val="28"/>
        </w:rPr>
        <w:t>пріоритетність платоспроможного права всіх споживачів щодо задоволення їх потреб у якісних житлово-комунальних послугах;</w:t>
      </w:r>
    </w:p>
    <w:p w:rsidR="008C2C6E" w:rsidRPr="00EA5EF7" w:rsidRDefault="008C2C6E" w:rsidP="00EA5EF7">
      <w:pPr>
        <w:pStyle w:val="1"/>
        <w:shd w:val="clear" w:color="auto" w:fill="auto"/>
        <w:spacing w:after="113" w:line="240" w:lineRule="auto"/>
        <w:ind w:left="40" w:right="380" w:firstLine="660"/>
        <w:jc w:val="both"/>
        <w:rPr>
          <w:rFonts w:ascii="Times New Roman" w:hAnsi="Times New Roman" w:cs="Times New Roman"/>
          <w:b w:val="0"/>
          <w:sz w:val="28"/>
          <w:szCs w:val="28"/>
        </w:rPr>
      </w:pPr>
      <w:r w:rsidRPr="00EA5EF7">
        <w:rPr>
          <w:rFonts w:ascii="Times New Roman" w:hAnsi="Times New Roman" w:cs="Times New Roman"/>
          <w:b w:val="0"/>
          <w:sz w:val="28"/>
          <w:szCs w:val="28"/>
        </w:rPr>
        <w:t>партнерство між органами місцевої влади, місцевого самоврядування та приватним сектором;</w:t>
      </w:r>
    </w:p>
    <w:p w:rsidR="008C2C6E" w:rsidRPr="00EA5EF7" w:rsidRDefault="008C2C6E" w:rsidP="00EA5EF7">
      <w:pPr>
        <w:pStyle w:val="1"/>
        <w:shd w:val="clear" w:color="auto" w:fill="auto"/>
        <w:spacing w:after="0" w:line="240" w:lineRule="auto"/>
        <w:ind w:left="40" w:right="380" w:firstLine="660"/>
        <w:rPr>
          <w:rFonts w:ascii="Times New Roman" w:hAnsi="Times New Roman" w:cs="Times New Roman"/>
          <w:b w:val="0"/>
          <w:sz w:val="28"/>
          <w:szCs w:val="28"/>
        </w:rPr>
      </w:pPr>
      <w:r w:rsidRPr="00EA5EF7">
        <w:rPr>
          <w:rFonts w:ascii="Times New Roman" w:hAnsi="Times New Roman" w:cs="Times New Roman"/>
          <w:b w:val="0"/>
          <w:sz w:val="28"/>
          <w:szCs w:val="28"/>
        </w:rPr>
        <w:t>гласність, громадський контроль, прозорість та участь громадян у прийнятті рішень з питань реформування та розвитку житлово-комунального господарства, інформування населення органами виконавчої влади та органами місцевого самоврядування, відповідно до їх повноважень, щодо</w:t>
      </w:r>
    </w:p>
    <w:p w:rsidR="008C2C6E" w:rsidRPr="00EA5EF7" w:rsidRDefault="008C2C6E" w:rsidP="00EA5EF7">
      <w:pPr>
        <w:pStyle w:val="1"/>
        <w:shd w:val="clear" w:color="auto" w:fill="auto"/>
        <w:spacing w:after="124" w:line="240" w:lineRule="auto"/>
        <w:ind w:left="80" w:right="560"/>
        <w:rPr>
          <w:rFonts w:ascii="Times New Roman" w:hAnsi="Times New Roman" w:cs="Times New Roman"/>
          <w:b w:val="0"/>
          <w:sz w:val="28"/>
          <w:szCs w:val="28"/>
        </w:rPr>
      </w:pPr>
      <w:r w:rsidRPr="00EA5EF7">
        <w:rPr>
          <w:rFonts w:ascii="Times New Roman" w:hAnsi="Times New Roman" w:cs="Times New Roman"/>
          <w:b w:val="0"/>
          <w:sz w:val="28"/>
          <w:szCs w:val="28"/>
        </w:rPr>
        <w:t>основних принципів та завдань регіональної політики у сфері житлово- комунального господарства;</w:t>
      </w:r>
    </w:p>
    <w:p w:rsidR="008C2C6E" w:rsidRPr="00EA5EF7" w:rsidRDefault="008C2C6E" w:rsidP="00EA5EF7">
      <w:pPr>
        <w:pStyle w:val="1"/>
        <w:shd w:val="clear" w:color="auto" w:fill="auto"/>
        <w:spacing w:after="120" w:line="240" w:lineRule="auto"/>
        <w:ind w:left="80" w:right="240" w:firstLine="600"/>
        <w:rPr>
          <w:rFonts w:ascii="Times New Roman" w:hAnsi="Times New Roman" w:cs="Times New Roman"/>
          <w:b w:val="0"/>
          <w:sz w:val="28"/>
          <w:szCs w:val="28"/>
        </w:rPr>
      </w:pPr>
      <w:r w:rsidRPr="00EA5EF7">
        <w:rPr>
          <w:rFonts w:ascii="Times New Roman" w:hAnsi="Times New Roman" w:cs="Times New Roman"/>
          <w:b w:val="0"/>
          <w:sz w:val="28"/>
          <w:szCs w:val="28"/>
        </w:rPr>
        <w:t>відповідальність органів влади за ефективне використання майна територіальних громад та за діяльність підприємств житлово-комунального господарства стосовно виконання вимог нормативно-правових актів, які діють у житлово-комунальній сфері, прийняття рішень з питань життєзабезпечення міста та забезпечення їх реалізації;</w:t>
      </w:r>
    </w:p>
    <w:p w:rsidR="008C2C6E" w:rsidRPr="00EA5EF7" w:rsidRDefault="008C2C6E" w:rsidP="00EA5EF7">
      <w:pPr>
        <w:pStyle w:val="1"/>
        <w:shd w:val="clear" w:color="auto" w:fill="auto"/>
        <w:spacing w:after="40" w:line="240" w:lineRule="auto"/>
        <w:ind w:left="80" w:right="240" w:firstLine="600"/>
        <w:rPr>
          <w:rFonts w:ascii="Times New Roman" w:hAnsi="Times New Roman" w:cs="Times New Roman"/>
          <w:b w:val="0"/>
          <w:sz w:val="28"/>
          <w:szCs w:val="28"/>
        </w:rPr>
      </w:pPr>
      <w:r w:rsidRPr="00EA5EF7">
        <w:rPr>
          <w:rFonts w:ascii="Times New Roman" w:hAnsi="Times New Roman" w:cs="Times New Roman"/>
          <w:b w:val="0"/>
          <w:sz w:val="28"/>
          <w:szCs w:val="28"/>
        </w:rPr>
        <w:t>створення рівних умов для всіх суб’єктів підприємницької діяльності у сфері житлово-комунального господарства та для всіх інвесторів.</w:t>
      </w:r>
    </w:p>
    <w:p w:rsidR="008C2C6E" w:rsidRPr="00EA5EF7" w:rsidRDefault="008C2C6E" w:rsidP="00EA5EF7">
      <w:pPr>
        <w:pStyle w:val="11"/>
        <w:keepNext/>
        <w:keepLines/>
        <w:numPr>
          <w:ilvl w:val="0"/>
          <w:numId w:val="1"/>
        </w:numPr>
        <w:shd w:val="clear" w:color="auto" w:fill="auto"/>
        <w:tabs>
          <w:tab w:val="left" w:pos="1035"/>
        </w:tabs>
        <w:spacing w:before="0" w:after="141" w:line="240" w:lineRule="auto"/>
        <w:ind w:left="2460" w:right="240" w:hanging="1780"/>
        <w:rPr>
          <w:rFonts w:ascii="Times New Roman" w:hAnsi="Times New Roman" w:cs="Times New Roman"/>
          <w:b w:val="0"/>
          <w:sz w:val="28"/>
          <w:szCs w:val="28"/>
        </w:rPr>
      </w:pPr>
      <w:bookmarkStart w:id="4" w:name="bookmark3"/>
      <w:r w:rsidRPr="00EA5EF7">
        <w:rPr>
          <w:rFonts w:ascii="Times New Roman" w:hAnsi="Times New Roman" w:cs="Times New Roman"/>
          <w:b w:val="0"/>
          <w:sz w:val="28"/>
          <w:szCs w:val="28"/>
        </w:rPr>
        <w:t>Стратегічні напрями реформування житлово- комунального господарства</w:t>
      </w:r>
      <w:bookmarkEnd w:id="4"/>
    </w:p>
    <w:p w:rsidR="008C2C6E" w:rsidRPr="00EA5EF7" w:rsidRDefault="008C2C6E" w:rsidP="00EA5EF7">
      <w:pPr>
        <w:pStyle w:val="1"/>
        <w:shd w:val="clear" w:color="auto" w:fill="auto"/>
        <w:spacing w:after="116" w:line="240" w:lineRule="auto"/>
        <w:ind w:left="80" w:right="560"/>
        <w:rPr>
          <w:rFonts w:ascii="Times New Roman" w:hAnsi="Times New Roman" w:cs="Times New Roman"/>
          <w:b w:val="0"/>
          <w:sz w:val="28"/>
          <w:szCs w:val="28"/>
        </w:rPr>
      </w:pPr>
      <w:r w:rsidRPr="00EA5EF7">
        <w:rPr>
          <w:rFonts w:ascii="Times New Roman" w:hAnsi="Times New Roman" w:cs="Times New Roman"/>
          <w:b w:val="0"/>
          <w:sz w:val="28"/>
          <w:szCs w:val="28"/>
        </w:rPr>
        <w:t>Виконання Програми здійснюється за такими основними стратегічними напрямами:</w:t>
      </w:r>
    </w:p>
    <w:p w:rsidR="008C2C6E" w:rsidRPr="00EA5EF7" w:rsidRDefault="008C2C6E" w:rsidP="00EA5EF7">
      <w:pPr>
        <w:pStyle w:val="1"/>
        <w:shd w:val="clear" w:color="auto" w:fill="auto"/>
        <w:spacing w:after="120" w:line="240" w:lineRule="auto"/>
        <w:ind w:left="80" w:right="240" w:firstLine="600"/>
        <w:rPr>
          <w:rFonts w:ascii="Times New Roman" w:hAnsi="Times New Roman" w:cs="Times New Roman"/>
          <w:b w:val="0"/>
          <w:sz w:val="28"/>
          <w:szCs w:val="28"/>
        </w:rPr>
      </w:pPr>
      <w:r w:rsidRPr="00EA5EF7">
        <w:rPr>
          <w:rFonts w:ascii="Times New Roman" w:hAnsi="Times New Roman" w:cs="Times New Roman"/>
          <w:b w:val="0"/>
          <w:sz w:val="28"/>
          <w:szCs w:val="28"/>
        </w:rPr>
        <w:t>організація ефективного управління у сфері виробництва та надання житлово-комунальних послуг;</w:t>
      </w:r>
    </w:p>
    <w:p w:rsidR="008C2C6E" w:rsidRPr="00EA5EF7" w:rsidRDefault="008C2C6E" w:rsidP="00EA5EF7">
      <w:pPr>
        <w:pStyle w:val="1"/>
        <w:shd w:val="clear" w:color="auto" w:fill="auto"/>
        <w:spacing w:after="120" w:line="240" w:lineRule="auto"/>
        <w:ind w:left="80" w:right="240" w:firstLine="600"/>
        <w:rPr>
          <w:rFonts w:ascii="Times New Roman" w:hAnsi="Times New Roman" w:cs="Times New Roman"/>
          <w:b w:val="0"/>
          <w:sz w:val="28"/>
          <w:szCs w:val="28"/>
        </w:rPr>
      </w:pPr>
      <w:r w:rsidRPr="00EA5EF7">
        <w:rPr>
          <w:rFonts w:ascii="Times New Roman" w:hAnsi="Times New Roman" w:cs="Times New Roman"/>
          <w:b w:val="0"/>
          <w:sz w:val="28"/>
          <w:szCs w:val="28"/>
        </w:rPr>
        <w:t>демонополізація житлово-комунального господарства міста, створення конкурентного середовища на ринку надання житлово-комунальних послуг;</w:t>
      </w:r>
    </w:p>
    <w:p w:rsidR="008C2C6E" w:rsidRPr="00EA5EF7" w:rsidRDefault="008C2C6E" w:rsidP="00EA5EF7">
      <w:pPr>
        <w:pStyle w:val="1"/>
        <w:shd w:val="clear" w:color="auto" w:fill="auto"/>
        <w:spacing w:after="120" w:line="240" w:lineRule="auto"/>
        <w:ind w:left="80" w:right="240" w:firstLine="600"/>
        <w:rPr>
          <w:rFonts w:ascii="Times New Roman" w:hAnsi="Times New Roman" w:cs="Times New Roman"/>
          <w:b w:val="0"/>
          <w:sz w:val="28"/>
          <w:szCs w:val="28"/>
        </w:rPr>
      </w:pPr>
      <w:r w:rsidRPr="00EA5EF7">
        <w:rPr>
          <w:rFonts w:ascii="Times New Roman" w:hAnsi="Times New Roman" w:cs="Times New Roman"/>
          <w:b w:val="0"/>
          <w:sz w:val="28"/>
          <w:szCs w:val="28"/>
        </w:rPr>
        <w:t>впровадження заходів з енергозбереження у житлово-комунальному господарстві міста;</w:t>
      </w:r>
    </w:p>
    <w:p w:rsidR="008C2C6E" w:rsidRPr="00EA5EF7" w:rsidRDefault="008C2C6E" w:rsidP="00EA5EF7">
      <w:pPr>
        <w:pStyle w:val="1"/>
        <w:shd w:val="clear" w:color="auto" w:fill="auto"/>
        <w:spacing w:after="120" w:line="240" w:lineRule="auto"/>
        <w:ind w:left="80" w:right="240" w:firstLine="600"/>
        <w:rPr>
          <w:rFonts w:ascii="Times New Roman" w:hAnsi="Times New Roman" w:cs="Times New Roman"/>
          <w:b w:val="0"/>
          <w:sz w:val="28"/>
          <w:szCs w:val="28"/>
        </w:rPr>
      </w:pPr>
      <w:r w:rsidRPr="00EA5EF7">
        <w:rPr>
          <w:rFonts w:ascii="Times New Roman" w:hAnsi="Times New Roman" w:cs="Times New Roman"/>
          <w:b w:val="0"/>
          <w:sz w:val="28"/>
          <w:szCs w:val="28"/>
        </w:rPr>
        <w:t>забезпечення беззбиткового функціонування підприємств житлово- комунального господарства;</w:t>
      </w:r>
    </w:p>
    <w:p w:rsidR="008C2C6E" w:rsidRPr="00EA5EF7" w:rsidRDefault="008C2C6E" w:rsidP="00EA5EF7">
      <w:pPr>
        <w:pStyle w:val="1"/>
        <w:shd w:val="clear" w:color="auto" w:fill="auto"/>
        <w:spacing w:after="163" w:line="240" w:lineRule="auto"/>
        <w:ind w:left="80" w:right="240" w:firstLine="600"/>
        <w:rPr>
          <w:rFonts w:ascii="Times New Roman" w:hAnsi="Times New Roman" w:cs="Times New Roman"/>
          <w:b w:val="0"/>
          <w:sz w:val="28"/>
          <w:szCs w:val="28"/>
        </w:rPr>
      </w:pPr>
      <w:r w:rsidRPr="00EA5EF7">
        <w:rPr>
          <w:rFonts w:ascii="Times New Roman" w:hAnsi="Times New Roman" w:cs="Times New Roman"/>
          <w:b w:val="0"/>
          <w:sz w:val="28"/>
          <w:szCs w:val="28"/>
        </w:rPr>
        <w:t>технічне переоснащення житлово-комунального господарства, наближення до вимог Європейського Союзу показників використання енергетичних і матеріальних ресурсів на виробництво житлово-комунальних послуг;</w:t>
      </w:r>
    </w:p>
    <w:p w:rsidR="008C2C6E" w:rsidRPr="00EA5EF7" w:rsidRDefault="008C2C6E" w:rsidP="00EA5EF7">
      <w:pPr>
        <w:pStyle w:val="1"/>
        <w:shd w:val="clear" w:color="auto" w:fill="auto"/>
        <w:spacing w:after="92" w:line="240" w:lineRule="auto"/>
        <w:ind w:left="80" w:firstLine="600"/>
        <w:rPr>
          <w:rFonts w:ascii="Times New Roman" w:hAnsi="Times New Roman" w:cs="Times New Roman"/>
          <w:b w:val="0"/>
          <w:sz w:val="28"/>
          <w:szCs w:val="28"/>
        </w:rPr>
      </w:pPr>
      <w:r w:rsidRPr="00EA5EF7">
        <w:rPr>
          <w:rFonts w:ascii="Times New Roman" w:hAnsi="Times New Roman" w:cs="Times New Roman"/>
          <w:b w:val="0"/>
          <w:sz w:val="28"/>
          <w:szCs w:val="28"/>
        </w:rPr>
        <w:t>проведення прозорої тарифної політики.</w:t>
      </w:r>
    </w:p>
    <w:p w:rsidR="008C2C6E" w:rsidRPr="00EA5EF7" w:rsidRDefault="008C2C6E" w:rsidP="00EA5EF7">
      <w:pPr>
        <w:pStyle w:val="1"/>
        <w:shd w:val="clear" w:color="auto" w:fill="auto"/>
        <w:spacing w:after="44" w:line="240" w:lineRule="auto"/>
        <w:ind w:left="80"/>
        <w:rPr>
          <w:rFonts w:ascii="Times New Roman" w:hAnsi="Times New Roman" w:cs="Times New Roman"/>
          <w:b w:val="0"/>
          <w:sz w:val="28"/>
          <w:szCs w:val="28"/>
        </w:rPr>
      </w:pPr>
      <w:r w:rsidRPr="00EA5EF7">
        <w:rPr>
          <w:rFonts w:ascii="Times New Roman" w:hAnsi="Times New Roman" w:cs="Times New Roman"/>
          <w:b w:val="0"/>
          <w:sz w:val="28"/>
          <w:szCs w:val="28"/>
        </w:rPr>
        <w:t>Заходи з реалізації Програми наведені у додатку № 1 до Програми.</w:t>
      </w:r>
    </w:p>
    <w:p w:rsidR="008C2C6E" w:rsidRPr="00EA5EF7" w:rsidRDefault="008C2C6E" w:rsidP="00EA5EF7">
      <w:pPr>
        <w:pStyle w:val="1"/>
        <w:shd w:val="clear" w:color="auto" w:fill="auto"/>
        <w:spacing w:after="116" w:line="240" w:lineRule="auto"/>
        <w:ind w:left="80" w:right="240"/>
        <w:rPr>
          <w:rFonts w:ascii="Times New Roman" w:hAnsi="Times New Roman" w:cs="Times New Roman"/>
          <w:b w:val="0"/>
          <w:sz w:val="28"/>
          <w:szCs w:val="28"/>
        </w:rPr>
      </w:pPr>
      <w:r w:rsidRPr="00EA5EF7">
        <w:rPr>
          <w:rFonts w:ascii="Times New Roman" w:hAnsi="Times New Roman" w:cs="Times New Roman"/>
          <w:b w:val="0"/>
          <w:sz w:val="28"/>
          <w:szCs w:val="28"/>
        </w:rPr>
        <w:t>Для реалізації стратегічних напрямів Програми передбачається розв’язати такі основні завдання:</w:t>
      </w:r>
    </w:p>
    <w:p w:rsidR="008C2C6E" w:rsidRPr="00EA5EF7" w:rsidRDefault="008C2C6E" w:rsidP="00EA5EF7">
      <w:pPr>
        <w:pStyle w:val="1"/>
        <w:numPr>
          <w:ilvl w:val="0"/>
          <w:numId w:val="4"/>
        </w:numPr>
        <w:shd w:val="clear" w:color="auto" w:fill="auto"/>
        <w:tabs>
          <w:tab w:val="left" w:pos="550"/>
        </w:tabs>
        <w:spacing w:after="167" w:line="240" w:lineRule="auto"/>
        <w:ind w:left="80" w:right="240"/>
        <w:rPr>
          <w:rFonts w:ascii="Times New Roman" w:hAnsi="Times New Roman" w:cs="Times New Roman"/>
          <w:b w:val="0"/>
          <w:sz w:val="28"/>
          <w:szCs w:val="28"/>
        </w:rPr>
      </w:pPr>
      <w:r w:rsidRPr="00EA5EF7">
        <w:rPr>
          <w:rFonts w:ascii="Times New Roman" w:hAnsi="Times New Roman" w:cs="Times New Roman"/>
          <w:b w:val="0"/>
          <w:sz w:val="28"/>
          <w:szCs w:val="28"/>
        </w:rPr>
        <w:t>розмежування повноважень органів місцевого самоврядування, місцевих держадміністрацій у сфері житлово-комунального господарства;</w:t>
      </w:r>
    </w:p>
    <w:p w:rsidR="008C2C6E" w:rsidRPr="00EA5EF7" w:rsidRDefault="008C2C6E" w:rsidP="00EA5EF7">
      <w:pPr>
        <w:pStyle w:val="1"/>
        <w:numPr>
          <w:ilvl w:val="0"/>
          <w:numId w:val="4"/>
        </w:numPr>
        <w:shd w:val="clear" w:color="auto" w:fill="auto"/>
        <w:tabs>
          <w:tab w:val="left" w:pos="546"/>
        </w:tabs>
        <w:spacing w:after="82" w:line="240" w:lineRule="auto"/>
        <w:ind w:left="80"/>
        <w:rPr>
          <w:rFonts w:ascii="Times New Roman" w:hAnsi="Times New Roman" w:cs="Times New Roman"/>
          <w:b w:val="0"/>
          <w:sz w:val="28"/>
          <w:szCs w:val="28"/>
        </w:rPr>
      </w:pPr>
      <w:r w:rsidRPr="00EA5EF7">
        <w:rPr>
          <w:rFonts w:ascii="Times New Roman" w:hAnsi="Times New Roman" w:cs="Times New Roman"/>
          <w:b w:val="0"/>
          <w:sz w:val="28"/>
          <w:szCs w:val="28"/>
        </w:rPr>
        <w:t>реалізація державної житлової політики;</w:t>
      </w:r>
    </w:p>
    <w:p w:rsidR="008C2C6E" w:rsidRPr="00EA5EF7" w:rsidRDefault="008C2C6E" w:rsidP="00EA5EF7">
      <w:pPr>
        <w:pStyle w:val="1"/>
        <w:numPr>
          <w:ilvl w:val="0"/>
          <w:numId w:val="4"/>
        </w:numPr>
        <w:shd w:val="clear" w:color="auto" w:fill="auto"/>
        <w:tabs>
          <w:tab w:val="left" w:pos="546"/>
        </w:tabs>
        <w:spacing w:after="32" w:line="240" w:lineRule="auto"/>
        <w:ind w:left="80"/>
        <w:rPr>
          <w:rFonts w:ascii="Times New Roman" w:hAnsi="Times New Roman" w:cs="Times New Roman"/>
          <w:b w:val="0"/>
          <w:sz w:val="28"/>
          <w:szCs w:val="28"/>
        </w:rPr>
      </w:pPr>
      <w:r w:rsidRPr="00EA5EF7">
        <w:rPr>
          <w:rFonts w:ascii="Times New Roman" w:hAnsi="Times New Roman" w:cs="Times New Roman"/>
          <w:b w:val="0"/>
          <w:sz w:val="28"/>
          <w:szCs w:val="28"/>
        </w:rPr>
        <w:t>підвищення безпеки житла;</w:t>
      </w:r>
    </w:p>
    <w:p w:rsidR="008C2C6E" w:rsidRPr="00EA5EF7" w:rsidRDefault="008C2C6E" w:rsidP="00EA5EF7">
      <w:pPr>
        <w:pStyle w:val="1"/>
        <w:numPr>
          <w:ilvl w:val="0"/>
          <w:numId w:val="4"/>
        </w:numPr>
        <w:shd w:val="clear" w:color="auto" w:fill="auto"/>
        <w:tabs>
          <w:tab w:val="left" w:pos="541"/>
        </w:tabs>
        <w:spacing w:after="124" w:line="240" w:lineRule="auto"/>
        <w:ind w:left="80" w:right="240"/>
        <w:rPr>
          <w:rFonts w:ascii="Times New Roman" w:hAnsi="Times New Roman" w:cs="Times New Roman"/>
          <w:b w:val="0"/>
          <w:sz w:val="28"/>
          <w:szCs w:val="28"/>
        </w:rPr>
      </w:pPr>
      <w:r w:rsidRPr="00EA5EF7">
        <w:rPr>
          <w:rFonts w:ascii="Times New Roman" w:hAnsi="Times New Roman" w:cs="Times New Roman"/>
          <w:b w:val="0"/>
          <w:sz w:val="28"/>
          <w:szCs w:val="28"/>
        </w:rPr>
        <w:t>забезпечення ефективного управління жилими будинками, формування органів самоорганізації населення;</w:t>
      </w:r>
    </w:p>
    <w:p w:rsidR="008C2C6E" w:rsidRPr="00EA5EF7" w:rsidRDefault="008C2C6E" w:rsidP="00EA5EF7">
      <w:pPr>
        <w:pStyle w:val="1"/>
        <w:numPr>
          <w:ilvl w:val="0"/>
          <w:numId w:val="4"/>
        </w:numPr>
        <w:shd w:val="clear" w:color="auto" w:fill="auto"/>
        <w:tabs>
          <w:tab w:val="left" w:pos="531"/>
        </w:tabs>
        <w:spacing w:after="167" w:line="240" w:lineRule="auto"/>
        <w:ind w:left="80" w:right="240"/>
        <w:rPr>
          <w:rFonts w:ascii="Times New Roman" w:hAnsi="Times New Roman" w:cs="Times New Roman"/>
          <w:b w:val="0"/>
          <w:sz w:val="28"/>
          <w:szCs w:val="28"/>
        </w:rPr>
      </w:pPr>
      <w:r w:rsidRPr="00EA5EF7">
        <w:rPr>
          <w:rFonts w:ascii="Times New Roman" w:hAnsi="Times New Roman" w:cs="Times New Roman"/>
          <w:b w:val="0"/>
          <w:sz w:val="28"/>
          <w:szCs w:val="28"/>
        </w:rPr>
        <w:t>забезпечення ефективного управління та регулювання діяльності суб’єктів природних монополій у сфері житлово-комунального господарства, вдосконалення законодавчо-нормативної бази та дотримання державних стандартів і соціальних нормативів надання житлово-комунальних послуг;</w:t>
      </w:r>
    </w:p>
    <w:p w:rsidR="008C2C6E" w:rsidRPr="00EA5EF7" w:rsidRDefault="008C2C6E" w:rsidP="00EA5EF7">
      <w:pPr>
        <w:pStyle w:val="1"/>
        <w:numPr>
          <w:ilvl w:val="0"/>
          <w:numId w:val="4"/>
        </w:numPr>
        <w:shd w:val="clear" w:color="auto" w:fill="auto"/>
        <w:tabs>
          <w:tab w:val="left" w:pos="526"/>
        </w:tabs>
        <w:spacing w:after="40" w:line="240" w:lineRule="auto"/>
        <w:ind w:left="80"/>
        <w:rPr>
          <w:rFonts w:ascii="Times New Roman" w:hAnsi="Times New Roman" w:cs="Times New Roman"/>
          <w:b w:val="0"/>
          <w:sz w:val="28"/>
          <w:szCs w:val="28"/>
        </w:rPr>
      </w:pPr>
      <w:r w:rsidRPr="00EA5EF7">
        <w:rPr>
          <w:rFonts w:ascii="Times New Roman" w:hAnsi="Times New Roman" w:cs="Times New Roman"/>
          <w:b w:val="0"/>
          <w:sz w:val="28"/>
          <w:szCs w:val="28"/>
        </w:rPr>
        <w:t>створення ефективної системи поводження з побутовими відходами;</w:t>
      </w:r>
    </w:p>
    <w:p w:rsidR="008C2C6E" w:rsidRPr="00EA5EF7" w:rsidRDefault="008C2C6E" w:rsidP="00EA5EF7">
      <w:pPr>
        <w:pStyle w:val="1"/>
        <w:numPr>
          <w:ilvl w:val="0"/>
          <w:numId w:val="4"/>
        </w:numPr>
        <w:shd w:val="clear" w:color="auto" w:fill="auto"/>
        <w:tabs>
          <w:tab w:val="left" w:pos="517"/>
        </w:tabs>
        <w:spacing w:after="167" w:line="240" w:lineRule="auto"/>
        <w:ind w:left="80" w:right="560"/>
        <w:jc w:val="both"/>
        <w:rPr>
          <w:rFonts w:ascii="Times New Roman" w:hAnsi="Times New Roman" w:cs="Times New Roman"/>
          <w:b w:val="0"/>
          <w:sz w:val="28"/>
          <w:szCs w:val="28"/>
        </w:rPr>
      </w:pPr>
      <w:r w:rsidRPr="00EA5EF7">
        <w:rPr>
          <w:rFonts w:ascii="Times New Roman" w:hAnsi="Times New Roman" w:cs="Times New Roman"/>
          <w:b w:val="0"/>
          <w:sz w:val="28"/>
          <w:szCs w:val="28"/>
        </w:rPr>
        <w:t>залучення на конкурсних засадах підприємств усіх форм власності та суб’єктів підприємницької діяльності до обслуговування житлового фонду та прибудинкової території, утримання об’єктів благоустрою;</w:t>
      </w:r>
    </w:p>
    <w:p w:rsidR="008C2C6E" w:rsidRDefault="008C2C6E" w:rsidP="00EA5EF7">
      <w:pPr>
        <w:pStyle w:val="1"/>
        <w:numPr>
          <w:ilvl w:val="0"/>
          <w:numId w:val="4"/>
        </w:numPr>
        <w:shd w:val="clear" w:color="auto" w:fill="auto"/>
        <w:tabs>
          <w:tab w:val="left" w:pos="512"/>
        </w:tabs>
        <w:spacing w:after="0" w:line="240" w:lineRule="auto"/>
        <w:ind w:left="80"/>
        <w:rPr>
          <w:rFonts w:ascii="Times New Roman" w:hAnsi="Times New Roman" w:cs="Times New Roman"/>
          <w:b w:val="0"/>
          <w:sz w:val="28"/>
          <w:szCs w:val="28"/>
        </w:rPr>
      </w:pPr>
      <w:r w:rsidRPr="00EA5EF7">
        <w:rPr>
          <w:rFonts w:ascii="Times New Roman" w:hAnsi="Times New Roman" w:cs="Times New Roman"/>
          <w:b w:val="0"/>
          <w:sz w:val="28"/>
          <w:szCs w:val="28"/>
        </w:rPr>
        <w:t>реформування підприємств житлово-комунального господарства;</w:t>
      </w:r>
    </w:p>
    <w:p w:rsidR="008C2C6E" w:rsidRPr="00EA5EF7" w:rsidRDefault="008C2C6E" w:rsidP="00EA5EF7">
      <w:pPr>
        <w:pStyle w:val="1"/>
        <w:shd w:val="clear" w:color="auto" w:fill="auto"/>
        <w:tabs>
          <w:tab w:val="left" w:pos="512"/>
        </w:tabs>
        <w:spacing w:after="0" w:line="240" w:lineRule="auto"/>
        <w:ind w:left="80"/>
        <w:rPr>
          <w:rFonts w:ascii="Times New Roman" w:hAnsi="Times New Roman" w:cs="Times New Roman"/>
          <w:b w:val="0"/>
          <w:sz w:val="28"/>
          <w:szCs w:val="28"/>
        </w:rPr>
      </w:pPr>
    </w:p>
    <w:p w:rsidR="008C2C6E" w:rsidRPr="00EA5EF7" w:rsidRDefault="008C2C6E" w:rsidP="00EA5EF7">
      <w:pPr>
        <w:pStyle w:val="1"/>
        <w:numPr>
          <w:ilvl w:val="0"/>
          <w:numId w:val="4"/>
        </w:numPr>
        <w:shd w:val="clear" w:color="auto" w:fill="auto"/>
        <w:tabs>
          <w:tab w:val="left" w:pos="651"/>
        </w:tabs>
        <w:spacing w:after="184" w:line="240" w:lineRule="auto"/>
        <w:ind w:left="80" w:right="360"/>
        <w:rPr>
          <w:rFonts w:ascii="Times New Roman" w:hAnsi="Times New Roman" w:cs="Times New Roman"/>
          <w:b w:val="0"/>
          <w:sz w:val="28"/>
          <w:szCs w:val="28"/>
        </w:rPr>
      </w:pPr>
      <w:r w:rsidRPr="00EA5EF7">
        <w:rPr>
          <w:rFonts w:ascii="Times New Roman" w:hAnsi="Times New Roman" w:cs="Times New Roman"/>
          <w:b w:val="0"/>
          <w:sz w:val="28"/>
          <w:szCs w:val="28"/>
        </w:rPr>
        <w:t>Запровадження нового механізму формування цін і тарифів на житлово- комунальні послуги, спрямованого на забезпечення ефективного господарювання та економного використання енергетичних та матеріальних ресурсів;</w:t>
      </w:r>
    </w:p>
    <w:p w:rsidR="008C2C6E" w:rsidRPr="00EA5EF7" w:rsidRDefault="008C2C6E" w:rsidP="00EA5EF7">
      <w:pPr>
        <w:pStyle w:val="1"/>
        <w:numPr>
          <w:ilvl w:val="0"/>
          <w:numId w:val="4"/>
        </w:numPr>
        <w:shd w:val="clear" w:color="auto" w:fill="auto"/>
        <w:tabs>
          <w:tab w:val="left" w:pos="512"/>
        </w:tabs>
        <w:spacing w:after="176" w:line="240" w:lineRule="auto"/>
        <w:ind w:left="80" w:right="360"/>
        <w:rPr>
          <w:rFonts w:ascii="Times New Roman" w:hAnsi="Times New Roman" w:cs="Times New Roman"/>
          <w:b w:val="0"/>
          <w:sz w:val="28"/>
          <w:szCs w:val="28"/>
        </w:rPr>
      </w:pPr>
      <w:r w:rsidRPr="00EA5EF7">
        <w:rPr>
          <w:rFonts w:ascii="Times New Roman" w:hAnsi="Times New Roman" w:cs="Times New Roman"/>
          <w:b w:val="0"/>
          <w:sz w:val="28"/>
          <w:szCs w:val="28"/>
        </w:rPr>
        <w:t>поліпшення дисципліни розрахунків за спожиті житлово-комунальні послуги та паливно-енергетичні ресурси;</w:t>
      </w:r>
    </w:p>
    <w:p w:rsidR="008C2C6E" w:rsidRPr="00EA5EF7" w:rsidRDefault="008C2C6E" w:rsidP="00EA5EF7">
      <w:pPr>
        <w:pStyle w:val="1"/>
        <w:numPr>
          <w:ilvl w:val="0"/>
          <w:numId w:val="4"/>
        </w:numPr>
        <w:shd w:val="clear" w:color="auto" w:fill="auto"/>
        <w:tabs>
          <w:tab w:val="left" w:pos="565"/>
        </w:tabs>
        <w:spacing w:after="219" w:line="240" w:lineRule="auto"/>
        <w:ind w:left="80" w:right="360"/>
        <w:rPr>
          <w:rFonts w:ascii="Times New Roman" w:hAnsi="Times New Roman" w:cs="Times New Roman"/>
          <w:b w:val="0"/>
          <w:sz w:val="28"/>
          <w:szCs w:val="28"/>
        </w:rPr>
      </w:pPr>
      <w:r w:rsidRPr="00EA5EF7">
        <w:rPr>
          <w:rFonts w:ascii="Times New Roman" w:hAnsi="Times New Roman" w:cs="Times New Roman"/>
          <w:b w:val="0"/>
          <w:sz w:val="28"/>
          <w:szCs w:val="28"/>
        </w:rPr>
        <w:t>оптимізація витрат і втрат енергетичних і матеріальних ресурсів, зокрема палива, теплової енергії у сфері виробництва та надання житлово- комунальних послуг;</w:t>
      </w:r>
    </w:p>
    <w:p w:rsidR="008C2C6E" w:rsidRPr="00EA5EF7" w:rsidRDefault="008C2C6E" w:rsidP="00EA5EF7">
      <w:pPr>
        <w:pStyle w:val="1"/>
        <w:numPr>
          <w:ilvl w:val="0"/>
          <w:numId w:val="4"/>
        </w:numPr>
        <w:shd w:val="clear" w:color="auto" w:fill="auto"/>
        <w:tabs>
          <w:tab w:val="left" w:pos="560"/>
        </w:tabs>
        <w:spacing w:after="117" w:line="240" w:lineRule="auto"/>
        <w:ind w:left="80"/>
        <w:rPr>
          <w:rFonts w:ascii="Times New Roman" w:hAnsi="Times New Roman" w:cs="Times New Roman"/>
          <w:b w:val="0"/>
          <w:sz w:val="28"/>
          <w:szCs w:val="28"/>
        </w:rPr>
      </w:pPr>
      <w:r w:rsidRPr="00EA5EF7">
        <w:rPr>
          <w:rFonts w:ascii="Times New Roman" w:hAnsi="Times New Roman" w:cs="Times New Roman"/>
          <w:b w:val="0"/>
          <w:sz w:val="28"/>
          <w:szCs w:val="28"/>
        </w:rPr>
        <w:t>модернізація житлового господарства;</w:t>
      </w:r>
    </w:p>
    <w:p w:rsidR="008C2C6E" w:rsidRPr="00EA5EF7" w:rsidRDefault="008C2C6E" w:rsidP="00EA5EF7">
      <w:pPr>
        <w:pStyle w:val="1"/>
        <w:numPr>
          <w:ilvl w:val="0"/>
          <w:numId w:val="4"/>
        </w:numPr>
        <w:shd w:val="clear" w:color="auto" w:fill="auto"/>
        <w:tabs>
          <w:tab w:val="left" w:pos="488"/>
        </w:tabs>
        <w:spacing w:after="215" w:line="240" w:lineRule="auto"/>
        <w:ind w:left="80" w:right="360"/>
        <w:rPr>
          <w:rFonts w:ascii="Times New Roman" w:hAnsi="Times New Roman" w:cs="Times New Roman"/>
          <w:b w:val="0"/>
          <w:sz w:val="28"/>
          <w:szCs w:val="28"/>
        </w:rPr>
      </w:pPr>
      <w:r w:rsidRPr="00EA5EF7">
        <w:rPr>
          <w:rFonts w:ascii="Times New Roman" w:hAnsi="Times New Roman" w:cs="Times New Roman"/>
          <w:b w:val="0"/>
          <w:sz w:val="28"/>
          <w:szCs w:val="28"/>
        </w:rPr>
        <w:t>розвиток і реконструкція централізованих систем водопостачання та водовідведення;</w:t>
      </w:r>
    </w:p>
    <w:p w:rsidR="008C2C6E" w:rsidRPr="00EA5EF7" w:rsidRDefault="008C2C6E" w:rsidP="00EA5EF7">
      <w:pPr>
        <w:pStyle w:val="1"/>
        <w:numPr>
          <w:ilvl w:val="0"/>
          <w:numId w:val="4"/>
        </w:numPr>
        <w:shd w:val="clear" w:color="auto" w:fill="auto"/>
        <w:tabs>
          <w:tab w:val="left" w:pos="488"/>
        </w:tabs>
        <w:spacing w:after="152" w:line="240" w:lineRule="auto"/>
        <w:ind w:left="80"/>
        <w:rPr>
          <w:rFonts w:ascii="Times New Roman" w:hAnsi="Times New Roman" w:cs="Times New Roman"/>
          <w:b w:val="0"/>
          <w:sz w:val="28"/>
          <w:szCs w:val="28"/>
        </w:rPr>
      </w:pPr>
      <w:r w:rsidRPr="00EA5EF7">
        <w:rPr>
          <w:rFonts w:ascii="Times New Roman" w:hAnsi="Times New Roman" w:cs="Times New Roman"/>
          <w:b w:val="0"/>
          <w:sz w:val="28"/>
          <w:szCs w:val="28"/>
        </w:rPr>
        <w:t>розвиток комунальної теплоенергетики;</w:t>
      </w:r>
    </w:p>
    <w:p w:rsidR="008C2C6E" w:rsidRPr="00EA5EF7" w:rsidRDefault="008C2C6E" w:rsidP="00EA5EF7">
      <w:pPr>
        <w:pStyle w:val="1"/>
        <w:numPr>
          <w:ilvl w:val="0"/>
          <w:numId w:val="4"/>
        </w:numPr>
        <w:shd w:val="clear" w:color="auto" w:fill="auto"/>
        <w:tabs>
          <w:tab w:val="left" w:pos="483"/>
        </w:tabs>
        <w:spacing w:after="114" w:line="240" w:lineRule="auto"/>
        <w:ind w:left="80"/>
        <w:rPr>
          <w:rFonts w:ascii="Times New Roman" w:hAnsi="Times New Roman" w:cs="Times New Roman"/>
          <w:b w:val="0"/>
          <w:sz w:val="28"/>
          <w:szCs w:val="28"/>
        </w:rPr>
      </w:pPr>
      <w:r w:rsidRPr="00EA5EF7">
        <w:rPr>
          <w:rFonts w:ascii="Times New Roman" w:hAnsi="Times New Roman" w:cs="Times New Roman"/>
          <w:b w:val="0"/>
          <w:sz w:val="28"/>
          <w:szCs w:val="28"/>
        </w:rPr>
        <w:t>впровадження ефективної енергозберігаючої політики;</w:t>
      </w:r>
    </w:p>
    <w:p w:rsidR="008C2C6E" w:rsidRPr="00EA5EF7" w:rsidRDefault="008C2C6E" w:rsidP="00EA5EF7">
      <w:pPr>
        <w:pStyle w:val="1"/>
        <w:numPr>
          <w:ilvl w:val="0"/>
          <w:numId w:val="4"/>
        </w:numPr>
        <w:shd w:val="clear" w:color="auto" w:fill="auto"/>
        <w:tabs>
          <w:tab w:val="left" w:pos="464"/>
        </w:tabs>
        <w:spacing w:after="223" w:line="240" w:lineRule="auto"/>
        <w:ind w:left="80" w:right="360"/>
        <w:rPr>
          <w:rFonts w:ascii="Times New Roman" w:hAnsi="Times New Roman" w:cs="Times New Roman"/>
          <w:b w:val="0"/>
          <w:sz w:val="28"/>
          <w:szCs w:val="28"/>
        </w:rPr>
      </w:pPr>
      <w:r w:rsidRPr="00EA5EF7">
        <w:rPr>
          <w:rFonts w:ascii="Times New Roman" w:hAnsi="Times New Roman" w:cs="Times New Roman"/>
          <w:b w:val="0"/>
          <w:sz w:val="28"/>
          <w:szCs w:val="28"/>
        </w:rPr>
        <w:t>забезпечення належного обліку матеріальних та енергетичних ресурсів на підприємствах житлово-комунального господарства;</w:t>
      </w:r>
    </w:p>
    <w:p w:rsidR="008C2C6E" w:rsidRPr="00EA5EF7" w:rsidRDefault="008C2C6E" w:rsidP="00EA5EF7">
      <w:pPr>
        <w:pStyle w:val="1"/>
        <w:numPr>
          <w:ilvl w:val="0"/>
          <w:numId w:val="4"/>
        </w:numPr>
        <w:shd w:val="clear" w:color="auto" w:fill="auto"/>
        <w:tabs>
          <w:tab w:val="left" w:pos="474"/>
        </w:tabs>
        <w:spacing w:after="142" w:line="240" w:lineRule="auto"/>
        <w:ind w:left="80"/>
        <w:rPr>
          <w:rFonts w:ascii="Times New Roman" w:hAnsi="Times New Roman" w:cs="Times New Roman"/>
          <w:b w:val="0"/>
          <w:sz w:val="28"/>
          <w:szCs w:val="28"/>
        </w:rPr>
      </w:pPr>
      <w:r w:rsidRPr="00EA5EF7">
        <w:rPr>
          <w:rFonts w:ascii="Times New Roman" w:hAnsi="Times New Roman" w:cs="Times New Roman"/>
          <w:b w:val="0"/>
          <w:sz w:val="28"/>
          <w:szCs w:val="28"/>
        </w:rPr>
        <w:t>розвиток підприємств галузі житлово-комунального господарства;</w:t>
      </w:r>
    </w:p>
    <w:p w:rsidR="008C2C6E" w:rsidRPr="00EA5EF7" w:rsidRDefault="008C2C6E" w:rsidP="00EA5EF7">
      <w:pPr>
        <w:pStyle w:val="1"/>
        <w:numPr>
          <w:ilvl w:val="0"/>
          <w:numId w:val="4"/>
        </w:numPr>
        <w:shd w:val="clear" w:color="auto" w:fill="auto"/>
        <w:tabs>
          <w:tab w:val="left" w:pos="469"/>
        </w:tabs>
        <w:spacing w:after="105" w:line="240" w:lineRule="auto"/>
        <w:ind w:left="80"/>
        <w:rPr>
          <w:rFonts w:ascii="Times New Roman" w:hAnsi="Times New Roman" w:cs="Times New Roman"/>
          <w:b w:val="0"/>
          <w:sz w:val="28"/>
          <w:szCs w:val="28"/>
        </w:rPr>
      </w:pPr>
      <w:r w:rsidRPr="00EA5EF7">
        <w:rPr>
          <w:rFonts w:ascii="Times New Roman" w:hAnsi="Times New Roman" w:cs="Times New Roman"/>
          <w:b w:val="0"/>
          <w:sz w:val="28"/>
          <w:szCs w:val="28"/>
        </w:rPr>
        <w:t>розвиток сфери благоустрою;</w:t>
      </w:r>
    </w:p>
    <w:p w:rsidR="008C2C6E" w:rsidRPr="00EA5EF7" w:rsidRDefault="008C2C6E" w:rsidP="00EA5EF7">
      <w:pPr>
        <w:pStyle w:val="1"/>
        <w:numPr>
          <w:ilvl w:val="0"/>
          <w:numId w:val="4"/>
        </w:numPr>
        <w:shd w:val="clear" w:color="auto" w:fill="auto"/>
        <w:tabs>
          <w:tab w:val="left" w:pos="469"/>
        </w:tabs>
        <w:spacing w:after="184" w:line="240" w:lineRule="auto"/>
        <w:ind w:left="80" w:right="360"/>
        <w:rPr>
          <w:rFonts w:ascii="Times New Roman" w:hAnsi="Times New Roman" w:cs="Times New Roman"/>
          <w:b w:val="0"/>
          <w:sz w:val="28"/>
          <w:szCs w:val="28"/>
        </w:rPr>
      </w:pPr>
      <w:r w:rsidRPr="00EA5EF7">
        <w:rPr>
          <w:rFonts w:ascii="Times New Roman" w:hAnsi="Times New Roman" w:cs="Times New Roman"/>
          <w:b w:val="0"/>
          <w:sz w:val="28"/>
          <w:szCs w:val="28"/>
        </w:rPr>
        <w:t>розбудова інвестиційної системи щодо залучення інвестицій міжнародних фінансових організацій та ресурсів міжнародної технічної допомоги, спрямованих на реформування житлово-комунального господарства;</w:t>
      </w:r>
    </w:p>
    <w:p w:rsidR="008C2C6E" w:rsidRPr="00EA5EF7" w:rsidRDefault="008C2C6E" w:rsidP="00EA5EF7">
      <w:pPr>
        <w:pStyle w:val="1"/>
        <w:numPr>
          <w:ilvl w:val="0"/>
          <w:numId w:val="4"/>
        </w:numPr>
        <w:shd w:val="clear" w:color="auto" w:fill="auto"/>
        <w:tabs>
          <w:tab w:val="left" w:pos="469"/>
        </w:tabs>
        <w:spacing w:after="180" w:line="240" w:lineRule="auto"/>
        <w:ind w:left="80" w:right="360"/>
        <w:rPr>
          <w:rFonts w:ascii="Times New Roman" w:hAnsi="Times New Roman" w:cs="Times New Roman"/>
          <w:b w:val="0"/>
          <w:sz w:val="28"/>
          <w:szCs w:val="28"/>
        </w:rPr>
      </w:pPr>
      <w:r w:rsidRPr="00EA5EF7">
        <w:rPr>
          <w:rFonts w:ascii="Times New Roman" w:hAnsi="Times New Roman" w:cs="Times New Roman"/>
          <w:b w:val="0"/>
          <w:sz w:val="28"/>
          <w:szCs w:val="28"/>
        </w:rPr>
        <w:t>надання методичної допомоги з питань реформування і розвитку житлово -комунального господарства;</w:t>
      </w:r>
    </w:p>
    <w:p w:rsidR="008C2C6E" w:rsidRPr="00EA5EF7" w:rsidRDefault="008C2C6E" w:rsidP="00EA5EF7">
      <w:pPr>
        <w:pStyle w:val="1"/>
        <w:numPr>
          <w:ilvl w:val="0"/>
          <w:numId w:val="4"/>
        </w:numPr>
        <w:shd w:val="clear" w:color="auto" w:fill="auto"/>
        <w:tabs>
          <w:tab w:val="left" w:pos="450"/>
        </w:tabs>
        <w:spacing w:after="180" w:line="240" w:lineRule="auto"/>
        <w:ind w:left="80" w:right="360"/>
        <w:rPr>
          <w:rFonts w:ascii="Times New Roman" w:hAnsi="Times New Roman" w:cs="Times New Roman"/>
          <w:b w:val="0"/>
          <w:sz w:val="28"/>
          <w:szCs w:val="28"/>
        </w:rPr>
      </w:pPr>
      <w:r w:rsidRPr="00EA5EF7">
        <w:rPr>
          <w:rFonts w:ascii="Times New Roman" w:hAnsi="Times New Roman" w:cs="Times New Roman"/>
          <w:b w:val="0"/>
          <w:sz w:val="28"/>
          <w:szCs w:val="28"/>
        </w:rPr>
        <w:t>запровадження моніторингу стану реформування і розвитку житлово- комунального господарства;</w:t>
      </w:r>
    </w:p>
    <w:p w:rsidR="008C2C6E" w:rsidRPr="00EA5EF7" w:rsidRDefault="008C2C6E" w:rsidP="00EA5EF7">
      <w:pPr>
        <w:pStyle w:val="1"/>
        <w:numPr>
          <w:ilvl w:val="0"/>
          <w:numId w:val="4"/>
        </w:numPr>
        <w:shd w:val="clear" w:color="auto" w:fill="auto"/>
        <w:tabs>
          <w:tab w:val="left" w:pos="450"/>
        </w:tabs>
        <w:spacing w:after="151" w:line="240" w:lineRule="auto"/>
        <w:ind w:left="80" w:right="360"/>
        <w:rPr>
          <w:rFonts w:ascii="Times New Roman" w:hAnsi="Times New Roman" w:cs="Times New Roman"/>
          <w:b w:val="0"/>
          <w:sz w:val="28"/>
          <w:szCs w:val="28"/>
        </w:rPr>
      </w:pPr>
      <w:r w:rsidRPr="00EA5EF7">
        <w:rPr>
          <w:rFonts w:ascii="Times New Roman" w:hAnsi="Times New Roman" w:cs="Times New Roman"/>
          <w:b w:val="0"/>
          <w:sz w:val="28"/>
          <w:szCs w:val="28"/>
        </w:rPr>
        <w:t>утвердження прозорості і діяльності органів виконавчої влади, органів місцевого самоврядування та підприємств житлово-комунального господарства.</w:t>
      </w:r>
    </w:p>
    <w:p w:rsidR="008C2C6E" w:rsidRPr="00EA5EF7" w:rsidRDefault="008C2C6E" w:rsidP="00EA5EF7">
      <w:pPr>
        <w:pStyle w:val="11"/>
        <w:keepNext/>
        <w:keepLines/>
        <w:numPr>
          <w:ilvl w:val="0"/>
          <w:numId w:val="1"/>
        </w:numPr>
        <w:shd w:val="clear" w:color="auto" w:fill="auto"/>
        <w:tabs>
          <w:tab w:val="left" w:pos="368"/>
        </w:tabs>
        <w:spacing w:before="0" w:after="86" w:line="240" w:lineRule="auto"/>
        <w:ind w:left="2420" w:right="360"/>
        <w:rPr>
          <w:rFonts w:ascii="Times New Roman" w:hAnsi="Times New Roman" w:cs="Times New Roman"/>
          <w:b w:val="0"/>
          <w:sz w:val="28"/>
          <w:szCs w:val="28"/>
        </w:rPr>
      </w:pPr>
      <w:bookmarkStart w:id="5" w:name="bookmark4"/>
      <w:r w:rsidRPr="00EA5EF7">
        <w:rPr>
          <w:rFonts w:ascii="Times New Roman" w:hAnsi="Times New Roman" w:cs="Times New Roman"/>
          <w:b w:val="0"/>
          <w:sz w:val="28"/>
          <w:szCs w:val="28"/>
        </w:rPr>
        <w:t>Організаційне забезпечення та проведення моніторингу виконання завдань Програми</w:t>
      </w:r>
      <w:bookmarkEnd w:id="5"/>
    </w:p>
    <w:p w:rsidR="008C2C6E" w:rsidRPr="00EA5EF7" w:rsidRDefault="008C2C6E" w:rsidP="00EA5EF7">
      <w:pPr>
        <w:pStyle w:val="1"/>
        <w:numPr>
          <w:ilvl w:val="1"/>
          <w:numId w:val="1"/>
        </w:numPr>
        <w:shd w:val="clear" w:color="auto" w:fill="auto"/>
        <w:tabs>
          <w:tab w:val="left" w:pos="435"/>
        </w:tabs>
        <w:spacing w:after="180" w:line="240" w:lineRule="auto"/>
        <w:ind w:left="80" w:right="360"/>
        <w:rPr>
          <w:rFonts w:ascii="Times New Roman" w:hAnsi="Times New Roman" w:cs="Times New Roman"/>
          <w:b w:val="0"/>
          <w:sz w:val="28"/>
          <w:szCs w:val="28"/>
        </w:rPr>
      </w:pPr>
      <w:r w:rsidRPr="00EA5EF7">
        <w:rPr>
          <w:rFonts w:ascii="Times New Roman" w:hAnsi="Times New Roman" w:cs="Times New Roman"/>
          <w:b w:val="0"/>
          <w:sz w:val="28"/>
          <w:szCs w:val="28"/>
        </w:rPr>
        <w:t>Організаційне забезпечення виконання завдань Програми здійснюють, відповідно до своїх повноважень:</w:t>
      </w:r>
    </w:p>
    <w:p w:rsidR="008C2C6E" w:rsidRPr="00EA5EF7" w:rsidRDefault="008C2C6E" w:rsidP="00EA5EF7">
      <w:pPr>
        <w:pStyle w:val="1"/>
        <w:numPr>
          <w:ilvl w:val="2"/>
          <w:numId w:val="1"/>
        </w:numPr>
        <w:shd w:val="clear" w:color="auto" w:fill="auto"/>
        <w:tabs>
          <w:tab w:val="left" w:pos="618"/>
        </w:tabs>
        <w:spacing w:after="180" w:line="240" w:lineRule="auto"/>
        <w:ind w:left="80" w:right="360"/>
        <w:rPr>
          <w:rFonts w:ascii="Times New Roman" w:hAnsi="Times New Roman" w:cs="Times New Roman"/>
          <w:b w:val="0"/>
          <w:sz w:val="28"/>
          <w:szCs w:val="28"/>
        </w:rPr>
      </w:pPr>
      <w:r w:rsidRPr="00EA5EF7">
        <w:rPr>
          <w:rFonts w:ascii="Times New Roman" w:hAnsi="Times New Roman" w:cs="Times New Roman"/>
          <w:b w:val="0"/>
          <w:sz w:val="28"/>
          <w:szCs w:val="28"/>
        </w:rPr>
        <w:t>на регіональному рівні - головне управління житлово-комунального господарства облдержадміністрації;</w:t>
      </w:r>
    </w:p>
    <w:p w:rsidR="008C2C6E" w:rsidRPr="00EA5EF7" w:rsidRDefault="008C2C6E" w:rsidP="00EA5EF7">
      <w:pPr>
        <w:pStyle w:val="1"/>
        <w:numPr>
          <w:ilvl w:val="2"/>
          <w:numId w:val="1"/>
        </w:numPr>
        <w:shd w:val="clear" w:color="auto" w:fill="auto"/>
        <w:tabs>
          <w:tab w:val="left" w:pos="618"/>
        </w:tabs>
        <w:spacing w:after="176" w:line="240" w:lineRule="auto"/>
        <w:ind w:left="80" w:right="360"/>
        <w:rPr>
          <w:rFonts w:ascii="Times New Roman" w:hAnsi="Times New Roman" w:cs="Times New Roman"/>
          <w:b w:val="0"/>
          <w:sz w:val="28"/>
          <w:szCs w:val="28"/>
        </w:rPr>
      </w:pPr>
      <w:r w:rsidRPr="00EA5EF7">
        <w:rPr>
          <w:rFonts w:ascii="Times New Roman" w:hAnsi="Times New Roman" w:cs="Times New Roman"/>
          <w:b w:val="0"/>
          <w:sz w:val="28"/>
          <w:szCs w:val="28"/>
        </w:rPr>
        <w:t>на місцевому рівні - галузеві структурні підрозділи Сторожинецької районної державної адміністрацій, виконавчий комітет Сторожинецької міської ради;</w:t>
      </w:r>
    </w:p>
    <w:p w:rsidR="008C2C6E" w:rsidRPr="00EA5EF7" w:rsidRDefault="008C2C6E" w:rsidP="00EA5EF7">
      <w:pPr>
        <w:pStyle w:val="1"/>
        <w:numPr>
          <w:ilvl w:val="1"/>
          <w:numId w:val="1"/>
        </w:numPr>
        <w:shd w:val="clear" w:color="auto" w:fill="auto"/>
        <w:tabs>
          <w:tab w:val="left" w:pos="435"/>
        </w:tabs>
        <w:spacing w:after="0" w:line="240" w:lineRule="auto"/>
        <w:ind w:left="80" w:right="360"/>
        <w:rPr>
          <w:rFonts w:ascii="Times New Roman" w:hAnsi="Times New Roman" w:cs="Times New Roman"/>
          <w:b w:val="0"/>
          <w:sz w:val="28"/>
          <w:szCs w:val="28"/>
        </w:rPr>
      </w:pPr>
      <w:r w:rsidRPr="00EA5EF7">
        <w:rPr>
          <w:rFonts w:ascii="Times New Roman" w:hAnsi="Times New Roman" w:cs="Times New Roman"/>
          <w:b w:val="0"/>
          <w:sz w:val="28"/>
          <w:szCs w:val="28"/>
        </w:rPr>
        <w:t>Для організації взаємодії та координації роботи місцевих органів виконавчої влади, органів місцевого самоврядування, підприємств, установ та організацій, незалежно від форми власності, які у встановленому порядку залучені до виконання Програми, а також з метою коригування відповідно до фінансових, матеріальних та організаційних можливостей, передбачених Програмою заходів виконавчим комітетом Сторожинецької міської ради утворюється робоча група під головуванням заступника голови.</w:t>
      </w:r>
      <w:r w:rsidRPr="00EA5EF7">
        <w:rPr>
          <w:rFonts w:ascii="Times New Roman" w:hAnsi="Times New Roman" w:cs="Times New Roman"/>
          <w:b w:val="0"/>
          <w:sz w:val="28"/>
          <w:szCs w:val="28"/>
        </w:rPr>
        <w:br w:type="page"/>
      </w:r>
    </w:p>
    <w:p w:rsidR="008C2C6E" w:rsidRPr="00EA5EF7" w:rsidRDefault="008C2C6E" w:rsidP="00EA5EF7">
      <w:pPr>
        <w:pStyle w:val="1"/>
        <w:numPr>
          <w:ilvl w:val="1"/>
          <w:numId w:val="1"/>
        </w:numPr>
        <w:shd w:val="clear" w:color="auto" w:fill="auto"/>
        <w:tabs>
          <w:tab w:val="left" w:pos="606"/>
        </w:tabs>
        <w:spacing w:after="120" w:line="240" w:lineRule="auto"/>
        <w:ind w:left="140" w:right="60"/>
        <w:rPr>
          <w:rFonts w:ascii="Times New Roman" w:hAnsi="Times New Roman" w:cs="Times New Roman"/>
          <w:b w:val="0"/>
          <w:sz w:val="28"/>
          <w:szCs w:val="28"/>
        </w:rPr>
      </w:pPr>
      <w:r w:rsidRPr="00EA5EF7">
        <w:rPr>
          <w:rFonts w:ascii="Times New Roman" w:hAnsi="Times New Roman" w:cs="Times New Roman"/>
          <w:b w:val="0"/>
          <w:sz w:val="28"/>
          <w:szCs w:val="28"/>
        </w:rPr>
        <w:t>Моніторинг виконання Концепції здійснюється щороку на базі даних галузевих спостережень, вивчення громадської думки щодо рівня житлово- комунального обслуговування та стану реформування житлово-комунального господарства стосовно пріоритетів такого реформування:</w:t>
      </w:r>
    </w:p>
    <w:p w:rsidR="008C2C6E" w:rsidRPr="00EA5EF7" w:rsidRDefault="008C2C6E" w:rsidP="00EA5EF7">
      <w:pPr>
        <w:pStyle w:val="1"/>
        <w:numPr>
          <w:ilvl w:val="2"/>
          <w:numId w:val="1"/>
        </w:numPr>
        <w:shd w:val="clear" w:color="auto" w:fill="auto"/>
        <w:tabs>
          <w:tab w:val="left" w:pos="807"/>
        </w:tabs>
        <w:spacing w:after="120" w:line="240" w:lineRule="auto"/>
        <w:ind w:left="140" w:right="60"/>
        <w:rPr>
          <w:rFonts w:ascii="Times New Roman" w:hAnsi="Times New Roman" w:cs="Times New Roman"/>
          <w:b w:val="0"/>
          <w:sz w:val="28"/>
          <w:szCs w:val="28"/>
        </w:rPr>
      </w:pPr>
      <w:r w:rsidRPr="00EA5EF7">
        <w:rPr>
          <w:rFonts w:ascii="Times New Roman" w:hAnsi="Times New Roman" w:cs="Times New Roman"/>
          <w:b w:val="0"/>
          <w:sz w:val="28"/>
          <w:szCs w:val="28"/>
        </w:rPr>
        <w:t>на регіональному рівні - головне управління житлово-комунального господарства облдержадміністрації;</w:t>
      </w:r>
    </w:p>
    <w:p w:rsidR="008C2C6E" w:rsidRPr="00EA5EF7" w:rsidRDefault="008C2C6E" w:rsidP="00EA5EF7">
      <w:pPr>
        <w:pStyle w:val="1"/>
        <w:numPr>
          <w:ilvl w:val="2"/>
          <w:numId w:val="1"/>
        </w:numPr>
        <w:shd w:val="clear" w:color="auto" w:fill="auto"/>
        <w:tabs>
          <w:tab w:val="left" w:pos="807"/>
        </w:tabs>
        <w:spacing w:after="211" w:line="240" w:lineRule="auto"/>
        <w:ind w:left="140" w:right="60"/>
        <w:rPr>
          <w:rFonts w:ascii="Times New Roman" w:hAnsi="Times New Roman" w:cs="Times New Roman"/>
          <w:b w:val="0"/>
          <w:sz w:val="28"/>
          <w:szCs w:val="28"/>
        </w:rPr>
      </w:pPr>
      <w:r w:rsidRPr="00EA5EF7">
        <w:rPr>
          <w:rFonts w:ascii="Times New Roman" w:hAnsi="Times New Roman" w:cs="Times New Roman"/>
          <w:b w:val="0"/>
          <w:sz w:val="28"/>
          <w:szCs w:val="28"/>
        </w:rPr>
        <w:t>на місцевому рівні - галузеві структурні підрозділи Сторожинецької районної державної адміністрації, виконавчий комітет Сторожинецької міської ради.</w:t>
      </w:r>
    </w:p>
    <w:p w:rsidR="008C2C6E" w:rsidRPr="00EA5EF7" w:rsidRDefault="008C2C6E" w:rsidP="00EA5EF7">
      <w:pPr>
        <w:pStyle w:val="11"/>
        <w:keepNext/>
        <w:keepLines/>
        <w:numPr>
          <w:ilvl w:val="0"/>
          <w:numId w:val="1"/>
        </w:numPr>
        <w:shd w:val="clear" w:color="auto" w:fill="auto"/>
        <w:tabs>
          <w:tab w:val="left" w:pos="355"/>
        </w:tabs>
        <w:spacing w:before="0" w:after="137" w:line="240" w:lineRule="auto"/>
        <w:ind w:right="160" w:firstLine="0"/>
        <w:jc w:val="center"/>
        <w:rPr>
          <w:rFonts w:ascii="Times New Roman" w:hAnsi="Times New Roman" w:cs="Times New Roman"/>
          <w:b w:val="0"/>
          <w:sz w:val="28"/>
          <w:szCs w:val="28"/>
        </w:rPr>
      </w:pPr>
      <w:bookmarkStart w:id="6" w:name="bookmark5"/>
      <w:r w:rsidRPr="00EA5EF7">
        <w:rPr>
          <w:rFonts w:ascii="Times New Roman" w:hAnsi="Times New Roman" w:cs="Times New Roman"/>
          <w:b w:val="0"/>
          <w:sz w:val="28"/>
          <w:szCs w:val="28"/>
        </w:rPr>
        <w:t>Фінансове забезпечення виконання Програми</w:t>
      </w:r>
      <w:bookmarkEnd w:id="6"/>
    </w:p>
    <w:p w:rsidR="008C2C6E" w:rsidRPr="00EA5EF7" w:rsidRDefault="008C2C6E" w:rsidP="00EA5EF7">
      <w:pPr>
        <w:pStyle w:val="1"/>
        <w:shd w:val="clear" w:color="auto" w:fill="auto"/>
        <w:spacing w:after="120" w:line="240" w:lineRule="auto"/>
        <w:ind w:left="140" w:right="60"/>
        <w:rPr>
          <w:rFonts w:ascii="Times New Roman" w:hAnsi="Times New Roman" w:cs="Times New Roman"/>
          <w:b w:val="0"/>
          <w:sz w:val="28"/>
          <w:szCs w:val="28"/>
        </w:rPr>
      </w:pPr>
      <w:r w:rsidRPr="00EA5EF7">
        <w:rPr>
          <w:rFonts w:ascii="Times New Roman" w:hAnsi="Times New Roman" w:cs="Times New Roman"/>
          <w:b w:val="0"/>
          <w:sz w:val="28"/>
          <w:szCs w:val="28"/>
        </w:rPr>
        <w:t>Фінансове забезпечення виконання Програми здійснюється за такими напрямами:</w:t>
      </w:r>
    </w:p>
    <w:p w:rsidR="008C2C6E" w:rsidRPr="00EA5EF7" w:rsidRDefault="008C2C6E" w:rsidP="00EA5EF7">
      <w:pPr>
        <w:pStyle w:val="1"/>
        <w:shd w:val="clear" w:color="auto" w:fill="auto"/>
        <w:spacing w:after="116" w:line="240" w:lineRule="auto"/>
        <w:ind w:left="140" w:right="60" w:firstLine="640"/>
        <w:rPr>
          <w:rFonts w:ascii="Times New Roman" w:hAnsi="Times New Roman" w:cs="Times New Roman"/>
          <w:b w:val="0"/>
          <w:sz w:val="28"/>
          <w:szCs w:val="28"/>
        </w:rPr>
      </w:pPr>
      <w:r w:rsidRPr="00EA5EF7">
        <w:rPr>
          <w:rFonts w:ascii="Times New Roman" w:hAnsi="Times New Roman" w:cs="Times New Roman"/>
          <w:b w:val="0"/>
          <w:sz w:val="28"/>
          <w:szCs w:val="28"/>
        </w:rPr>
        <w:t>організація ефективного управління у сфері виробництва та надання житлово-комунальних послуг;</w:t>
      </w:r>
    </w:p>
    <w:p w:rsidR="008C2C6E" w:rsidRPr="00EA5EF7" w:rsidRDefault="008C2C6E" w:rsidP="00EA5EF7">
      <w:pPr>
        <w:pStyle w:val="1"/>
        <w:shd w:val="clear" w:color="auto" w:fill="auto"/>
        <w:spacing w:after="167" w:line="240" w:lineRule="auto"/>
        <w:ind w:left="140" w:right="60" w:firstLine="640"/>
        <w:rPr>
          <w:rFonts w:ascii="Times New Roman" w:hAnsi="Times New Roman" w:cs="Times New Roman"/>
          <w:b w:val="0"/>
          <w:sz w:val="28"/>
          <w:szCs w:val="28"/>
        </w:rPr>
      </w:pPr>
      <w:r w:rsidRPr="00EA5EF7">
        <w:rPr>
          <w:rFonts w:ascii="Times New Roman" w:hAnsi="Times New Roman" w:cs="Times New Roman"/>
          <w:b w:val="0"/>
          <w:sz w:val="28"/>
          <w:szCs w:val="28"/>
        </w:rPr>
        <w:t>забезпечення беззбиткового функціонування підприємств житлово- комунального господарства;</w:t>
      </w:r>
    </w:p>
    <w:p w:rsidR="008C2C6E" w:rsidRPr="00EA5EF7" w:rsidRDefault="008C2C6E" w:rsidP="00EA5EF7">
      <w:pPr>
        <w:pStyle w:val="1"/>
        <w:shd w:val="clear" w:color="auto" w:fill="auto"/>
        <w:spacing w:after="198" w:line="240" w:lineRule="auto"/>
        <w:ind w:left="140" w:firstLine="640"/>
        <w:rPr>
          <w:rFonts w:ascii="Times New Roman" w:hAnsi="Times New Roman" w:cs="Times New Roman"/>
          <w:b w:val="0"/>
          <w:sz w:val="28"/>
          <w:szCs w:val="28"/>
        </w:rPr>
      </w:pPr>
      <w:r w:rsidRPr="00EA5EF7">
        <w:rPr>
          <w:rFonts w:ascii="Times New Roman" w:hAnsi="Times New Roman" w:cs="Times New Roman"/>
          <w:b w:val="0"/>
          <w:sz w:val="28"/>
          <w:szCs w:val="28"/>
        </w:rPr>
        <w:t>технічне переоснащення житлово-комунального господарства.</w:t>
      </w:r>
    </w:p>
    <w:p w:rsidR="008C2C6E" w:rsidRPr="00EA5EF7" w:rsidRDefault="008C2C6E" w:rsidP="00EA5EF7">
      <w:pPr>
        <w:pStyle w:val="1"/>
        <w:shd w:val="clear" w:color="auto" w:fill="auto"/>
        <w:spacing w:after="151" w:line="240" w:lineRule="auto"/>
        <w:ind w:left="140"/>
        <w:rPr>
          <w:rFonts w:ascii="Times New Roman" w:hAnsi="Times New Roman" w:cs="Times New Roman"/>
          <w:b w:val="0"/>
          <w:sz w:val="28"/>
          <w:szCs w:val="28"/>
        </w:rPr>
      </w:pPr>
      <w:r w:rsidRPr="00EA5EF7">
        <w:rPr>
          <w:rFonts w:ascii="Times New Roman" w:hAnsi="Times New Roman" w:cs="Times New Roman"/>
          <w:b w:val="0"/>
          <w:sz w:val="28"/>
          <w:szCs w:val="28"/>
        </w:rPr>
        <w:t>Джерелами фінансування заходів Програми є:</w:t>
      </w:r>
    </w:p>
    <w:p w:rsidR="008C2C6E" w:rsidRPr="00EA5EF7" w:rsidRDefault="008C2C6E" w:rsidP="00EA5EF7">
      <w:pPr>
        <w:pStyle w:val="1"/>
        <w:shd w:val="clear" w:color="auto" w:fill="auto"/>
        <w:spacing w:after="120" w:line="240" w:lineRule="auto"/>
        <w:ind w:left="140" w:right="60" w:firstLine="640"/>
        <w:rPr>
          <w:rFonts w:ascii="Times New Roman" w:hAnsi="Times New Roman" w:cs="Times New Roman"/>
          <w:b w:val="0"/>
          <w:sz w:val="28"/>
          <w:szCs w:val="28"/>
        </w:rPr>
      </w:pPr>
      <w:r w:rsidRPr="00EA5EF7">
        <w:rPr>
          <w:rFonts w:ascii="Times New Roman" w:hAnsi="Times New Roman" w:cs="Times New Roman"/>
          <w:b w:val="0"/>
          <w:sz w:val="28"/>
          <w:szCs w:val="28"/>
        </w:rPr>
        <w:t>кошти Державного бюджету України, обласного, районного та міського бюджету м. Сторожинець;</w:t>
      </w:r>
    </w:p>
    <w:p w:rsidR="008C2C6E" w:rsidRPr="00EA5EF7" w:rsidRDefault="008C2C6E" w:rsidP="00EA5EF7">
      <w:pPr>
        <w:pStyle w:val="1"/>
        <w:shd w:val="clear" w:color="auto" w:fill="auto"/>
        <w:spacing w:after="167" w:line="240" w:lineRule="auto"/>
        <w:ind w:left="140" w:right="60" w:firstLine="640"/>
        <w:rPr>
          <w:rFonts w:ascii="Times New Roman" w:hAnsi="Times New Roman" w:cs="Times New Roman"/>
          <w:b w:val="0"/>
          <w:sz w:val="28"/>
          <w:szCs w:val="28"/>
        </w:rPr>
      </w:pPr>
      <w:r w:rsidRPr="00EA5EF7">
        <w:rPr>
          <w:rFonts w:ascii="Times New Roman" w:hAnsi="Times New Roman" w:cs="Times New Roman"/>
          <w:b w:val="0"/>
          <w:sz w:val="28"/>
          <w:szCs w:val="28"/>
        </w:rPr>
        <w:t>кошти підприємств житлово-комунального господарства міста відповідно до програм їх розвитку;</w:t>
      </w:r>
    </w:p>
    <w:p w:rsidR="008C2C6E" w:rsidRPr="00EA5EF7" w:rsidRDefault="008C2C6E" w:rsidP="00EA5EF7">
      <w:pPr>
        <w:pStyle w:val="1"/>
        <w:shd w:val="clear" w:color="auto" w:fill="auto"/>
        <w:spacing w:after="155" w:line="240" w:lineRule="auto"/>
        <w:ind w:left="140" w:firstLine="640"/>
        <w:rPr>
          <w:rFonts w:ascii="Times New Roman" w:hAnsi="Times New Roman" w:cs="Times New Roman"/>
          <w:b w:val="0"/>
          <w:sz w:val="28"/>
          <w:szCs w:val="28"/>
        </w:rPr>
      </w:pPr>
      <w:r w:rsidRPr="00EA5EF7">
        <w:rPr>
          <w:rFonts w:ascii="Times New Roman" w:hAnsi="Times New Roman" w:cs="Times New Roman"/>
          <w:b w:val="0"/>
          <w:sz w:val="28"/>
          <w:szCs w:val="28"/>
        </w:rPr>
        <w:t>гранти, кредити вітчизняних комерційних банків, благодійні внески;</w:t>
      </w:r>
    </w:p>
    <w:p w:rsidR="008C2C6E" w:rsidRPr="00EA5EF7" w:rsidRDefault="008C2C6E" w:rsidP="00EA5EF7">
      <w:pPr>
        <w:pStyle w:val="1"/>
        <w:shd w:val="clear" w:color="auto" w:fill="auto"/>
        <w:spacing w:after="167" w:line="240" w:lineRule="auto"/>
        <w:ind w:left="140" w:right="60"/>
        <w:rPr>
          <w:rFonts w:ascii="Times New Roman" w:hAnsi="Times New Roman" w:cs="Times New Roman"/>
          <w:b w:val="0"/>
          <w:sz w:val="28"/>
          <w:szCs w:val="28"/>
        </w:rPr>
      </w:pPr>
      <w:r w:rsidRPr="00EA5EF7">
        <w:rPr>
          <w:rFonts w:ascii="Times New Roman" w:hAnsi="Times New Roman" w:cs="Times New Roman"/>
          <w:b w:val="0"/>
          <w:sz w:val="28"/>
          <w:szCs w:val="28"/>
        </w:rPr>
        <w:t>. і іноземні інвестиції та кошти фізичних і юридичних осіб, що залучаються шляхом приватизації підприємств житлово-комунального господарства, передачі об’єктів галузі в управління, оренду, концесію;</w:t>
      </w:r>
    </w:p>
    <w:p w:rsidR="008C2C6E" w:rsidRPr="00EA5EF7" w:rsidRDefault="008C2C6E" w:rsidP="00EA5EF7">
      <w:pPr>
        <w:pStyle w:val="1"/>
        <w:shd w:val="clear" w:color="auto" w:fill="auto"/>
        <w:spacing w:after="178" w:line="240" w:lineRule="auto"/>
        <w:ind w:left="140" w:firstLine="640"/>
        <w:rPr>
          <w:rFonts w:ascii="Times New Roman" w:hAnsi="Times New Roman" w:cs="Times New Roman"/>
          <w:b w:val="0"/>
          <w:sz w:val="28"/>
          <w:szCs w:val="28"/>
        </w:rPr>
      </w:pPr>
      <w:r w:rsidRPr="00EA5EF7">
        <w:rPr>
          <w:rFonts w:ascii="Times New Roman" w:hAnsi="Times New Roman" w:cs="Times New Roman"/>
          <w:b w:val="0"/>
          <w:sz w:val="28"/>
          <w:szCs w:val="28"/>
        </w:rPr>
        <w:t>інші джерела, не заборонені законодавством</w:t>
      </w:r>
    </w:p>
    <w:p w:rsidR="008C2C6E" w:rsidRPr="00EA5EF7" w:rsidRDefault="008C2C6E" w:rsidP="00EA5EF7">
      <w:pPr>
        <w:pStyle w:val="11"/>
        <w:keepNext/>
        <w:keepLines/>
        <w:numPr>
          <w:ilvl w:val="0"/>
          <w:numId w:val="1"/>
        </w:numPr>
        <w:shd w:val="clear" w:color="auto" w:fill="auto"/>
        <w:tabs>
          <w:tab w:val="left" w:pos="365"/>
        </w:tabs>
        <w:spacing w:before="0" w:line="240" w:lineRule="auto"/>
        <w:ind w:right="160" w:firstLine="0"/>
        <w:jc w:val="center"/>
        <w:rPr>
          <w:rFonts w:ascii="Times New Roman" w:hAnsi="Times New Roman" w:cs="Times New Roman"/>
          <w:b w:val="0"/>
          <w:sz w:val="28"/>
          <w:szCs w:val="28"/>
        </w:rPr>
      </w:pPr>
      <w:bookmarkStart w:id="7" w:name="bookmark6"/>
      <w:r w:rsidRPr="00EA5EF7">
        <w:rPr>
          <w:rFonts w:ascii="Times New Roman" w:hAnsi="Times New Roman" w:cs="Times New Roman"/>
          <w:b w:val="0"/>
          <w:sz w:val="28"/>
          <w:szCs w:val="28"/>
        </w:rPr>
        <w:t>Очікувані результати</w:t>
      </w:r>
      <w:bookmarkEnd w:id="7"/>
    </w:p>
    <w:p w:rsidR="008C2C6E" w:rsidRPr="00EA5EF7" w:rsidRDefault="008C2C6E" w:rsidP="00EA5EF7">
      <w:pPr>
        <w:pStyle w:val="1"/>
        <w:shd w:val="clear" w:color="auto" w:fill="auto"/>
        <w:spacing w:after="614" w:line="240" w:lineRule="auto"/>
        <w:ind w:left="140"/>
        <w:rPr>
          <w:rFonts w:ascii="Times New Roman" w:hAnsi="Times New Roman" w:cs="Times New Roman"/>
          <w:b w:val="0"/>
          <w:sz w:val="28"/>
          <w:szCs w:val="28"/>
        </w:rPr>
      </w:pPr>
      <w:r w:rsidRPr="00EA5EF7">
        <w:rPr>
          <w:rFonts w:ascii="Times New Roman" w:hAnsi="Times New Roman" w:cs="Times New Roman"/>
          <w:b w:val="0"/>
          <w:sz w:val="28"/>
          <w:szCs w:val="28"/>
        </w:rPr>
        <w:t>Виконання Програми дасть змогу:</w:t>
      </w:r>
    </w:p>
    <w:p w:rsidR="008C2C6E" w:rsidRPr="00EA5EF7" w:rsidRDefault="008C2C6E" w:rsidP="00EA5EF7">
      <w:pPr>
        <w:pStyle w:val="20"/>
        <w:shd w:val="clear" w:color="auto" w:fill="auto"/>
        <w:spacing w:after="146" w:line="240" w:lineRule="auto"/>
        <w:ind w:left="140"/>
        <w:rPr>
          <w:rFonts w:ascii="Times New Roman" w:hAnsi="Times New Roman" w:cs="Times New Roman"/>
          <w:b w:val="0"/>
          <w:sz w:val="28"/>
          <w:szCs w:val="28"/>
        </w:rPr>
      </w:pPr>
      <w:r w:rsidRPr="00EA5EF7">
        <w:rPr>
          <w:rFonts w:ascii="Times New Roman" w:hAnsi="Times New Roman" w:cs="Times New Roman"/>
          <w:b w:val="0"/>
          <w:sz w:val="28"/>
          <w:szCs w:val="28"/>
        </w:rPr>
        <w:t>для галузі житлово-комунального господарства:</w:t>
      </w:r>
    </w:p>
    <w:p w:rsidR="008C2C6E" w:rsidRPr="00EA5EF7" w:rsidRDefault="008C2C6E" w:rsidP="00EA5EF7">
      <w:pPr>
        <w:pStyle w:val="1"/>
        <w:numPr>
          <w:ilvl w:val="0"/>
          <w:numId w:val="5"/>
        </w:numPr>
        <w:shd w:val="clear" w:color="auto" w:fill="auto"/>
        <w:tabs>
          <w:tab w:val="left" w:pos="625"/>
        </w:tabs>
        <w:spacing w:after="120" w:line="240" w:lineRule="auto"/>
        <w:ind w:left="140" w:right="60"/>
        <w:rPr>
          <w:rFonts w:ascii="Times New Roman" w:hAnsi="Times New Roman" w:cs="Times New Roman"/>
          <w:b w:val="0"/>
          <w:sz w:val="28"/>
          <w:szCs w:val="28"/>
        </w:rPr>
      </w:pPr>
      <w:r w:rsidRPr="00EA5EF7">
        <w:rPr>
          <w:rFonts w:ascii="Times New Roman" w:hAnsi="Times New Roman" w:cs="Times New Roman"/>
          <w:b w:val="0"/>
          <w:sz w:val="28"/>
          <w:szCs w:val="28"/>
        </w:rPr>
        <w:t>забезпечити реалізацію державної політики щодо міського розвитку, передусім у сфері житлово-комунального господарства;</w:t>
      </w:r>
    </w:p>
    <w:p w:rsidR="008C2C6E" w:rsidRPr="00EA5EF7" w:rsidRDefault="008C2C6E" w:rsidP="00EA5EF7">
      <w:pPr>
        <w:pStyle w:val="1"/>
        <w:numPr>
          <w:ilvl w:val="0"/>
          <w:numId w:val="5"/>
        </w:numPr>
        <w:shd w:val="clear" w:color="auto" w:fill="auto"/>
        <w:tabs>
          <w:tab w:val="left" w:pos="620"/>
        </w:tabs>
        <w:spacing w:after="124" w:line="240" w:lineRule="auto"/>
        <w:ind w:left="140" w:right="60"/>
        <w:rPr>
          <w:rFonts w:ascii="Times New Roman" w:hAnsi="Times New Roman" w:cs="Times New Roman"/>
          <w:b w:val="0"/>
          <w:sz w:val="28"/>
          <w:szCs w:val="28"/>
        </w:rPr>
      </w:pPr>
      <w:r w:rsidRPr="00EA5EF7">
        <w:rPr>
          <w:rFonts w:ascii="Times New Roman" w:hAnsi="Times New Roman" w:cs="Times New Roman"/>
          <w:b w:val="0"/>
          <w:sz w:val="28"/>
          <w:szCs w:val="28"/>
        </w:rPr>
        <w:t>запровадити ефективну систему регулювання діяльності суб’єктів природних монополій у сфері водо- і водовідведення;</w:t>
      </w:r>
    </w:p>
    <w:p w:rsidR="008C2C6E" w:rsidRPr="00EA5EF7" w:rsidRDefault="008C2C6E" w:rsidP="00EA5EF7">
      <w:pPr>
        <w:pStyle w:val="1"/>
        <w:numPr>
          <w:ilvl w:val="0"/>
          <w:numId w:val="5"/>
        </w:numPr>
        <w:shd w:val="clear" w:color="auto" w:fill="auto"/>
        <w:tabs>
          <w:tab w:val="left" w:pos="615"/>
        </w:tabs>
        <w:spacing w:after="120" w:line="240" w:lineRule="auto"/>
        <w:ind w:left="140" w:right="60"/>
        <w:rPr>
          <w:rFonts w:ascii="Times New Roman" w:hAnsi="Times New Roman" w:cs="Times New Roman"/>
          <w:b w:val="0"/>
          <w:sz w:val="28"/>
          <w:szCs w:val="28"/>
        </w:rPr>
      </w:pPr>
      <w:r w:rsidRPr="00EA5EF7">
        <w:rPr>
          <w:rFonts w:ascii="Times New Roman" w:hAnsi="Times New Roman" w:cs="Times New Roman"/>
          <w:b w:val="0"/>
          <w:sz w:val="28"/>
          <w:szCs w:val="28"/>
        </w:rPr>
        <w:t>створити сприятливі умови для накопичення інвестиційних ресурсів, з метою технічного переоснащення підприємств житлово-комунального господарства та розвитку комунальної інфраструктури;</w:t>
      </w:r>
    </w:p>
    <w:p w:rsidR="008C2C6E" w:rsidRPr="00EA5EF7" w:rsidRDefault="008C2C6E" w:rsidP="00EA5EF7">
      <w:pPr>
        <w:pStyle w:val="1"/>
        <w:numPr>
          <w:ilvl w:val="0"/>
          <w:numId w:val="5"/>
        </w:numPr>
        <w:shd w:val="clear" w:color="auto" w:fill="auto"/>
        <w:tabs>
          <w:tab w:val="left" w:pos="596"/>
        </w:tabs>
        <w:spacing w:after="0" w:line="240" w:lineRule="auto"/>
        <w:ind w:left="140" w:right="60"/>
        <w:rPr>
          <w:rFonts w:ascii="Times New Roman" w:hAnsi="Times New Roman" w:cs="Times New Roman"/>
          <w:b w:val="0"/>
          <w:sz w:val="28"/>
          <w:szCs w:val="28"/>
        </w:rPr>
      </w:pPr>
      <w:r w:rsidRPr="00EA5EF7">
        <w:rPr>
          <w:rFonts w:ascii="Times New Roman" w:hAnsi="Times New Roman" w:cs="Times New Roman"/>
          <w:b w:val="0"/>
          <w:sz w:val="28"/>
          <w:szCs w:val="28"/>
        </w:rPr>
        <w:t>створити сприятливі умови для залучення позабюджетних коштів у розвиток об’єктів житлово-комунального господарства, а також ефективний механізм подальшого його реформування із залученням іноземних інвестицій, кредитів, коштів фізичних і юридичних осіб;</w:t>
      </w:r>
      <w:r>
        <w:rPr>
          <w:rFonts w:ascii="Times New Roman" w:hAnsi="Times New Roman" w:cs="Times New Roman"/>
          <w:b w:val="0"/>
          <w:sz w:val="28"/>
          <w:szCs w:val="28"/>
        </w:rPr>
        <w:t xml:space="preserve"> </w:t>
      </w:r>
    </w:p>
    <w:p w:rsidR="008C2C6E" w:rsidRPr="00EA5EF7" w:rsidRDefault="008C2C6E" w:rsidP="00EA5EF7">
      <w:pPr>
        <w:pStyle w:val="1"/>
        <w:numPr>
          <w:ilvl w:val="0"/>
          <w:numId w:val="5"/>
        </w:numPr>
        <w:shd w:val="clear" w:color="auto" w:fill="auto"/>
        <w:tabs>
          <w:tab w:val="left" w:pos="563"/>
        </w:tabs>
        <w:spacing w:after="120" w:line="240" w:lineRule="auto"/>
        <w:ind w:left="40" w:right="260"/>
        <w:rPr>
          <w:rFonts w:ascii="Times New Roman" w:hAnsi="Times New Roman" w:cs="Times New Roman"/>
          <w:b w:val="0"/>
          <w:sz w:val="28"/>
          <w:szCs w:val="28"/>
        </w:rPr>
      </w:pPr>
      <w:r w:rsidRPr="00EA5EF7">
        <w:rPr>
          <w:rFonts w:ascii="Times New Roman" w:hAnsi="Times New Roman" w:cs="Times New Roman"/>
          <w:b w:val="0"/>
          <w:sz w:val="28"/>
          <w:szCs w:val="28"/>
        </w:rPr>
        <w:t>зменшити до рівня експлуатаційної безпеки зношеність основних фондів у житлово-комунальному комплексі та витрати і втрати при виробництві житлово-комунальних послуг;</w:t>
      </w:r>
    </w:p>
    <w:p w:rsidR="008C2C6E" w:rsidRPr="00EA5EF7" w:rsidRDefault="008C2C6E" w:rsidP="00EA5EF7">
      <w:pPr>
        <w:pStyle w:val="1"/>
        <w:numPr>
          <w:ilvl w:val="0"/>
          <w:numId w:val="5"/>
        </w:numPr>
        <w:shd w:val="clear" w:color="auto" w:fill="auto"/>
        <w:tabs>
          <w:tab w:val="left" w:pos="563"/>
        </w:tabs>
        <w:spacing w:after="120" w:line="240" w:lineRule="auto"/>
        <w:ind w:left="40" w:right="260"/>
        <w:rPr>
          <w:rFonts w:ascii="Times New Roman" w:hAnsi="Times New Roman" w:cs="Times New Roman"/>
          <w:b w:val="0"/>
          <w:sz w:val="28"/>
          <w:szCs w:val="28"/>
        </w:rPr>
      </w:pPr>
      <w:r w:rsidRPr="00EA5EF7">
        <w:rPr>
          <w:rFonts w:ascii="Times New Roman" w:hAnsi="Times New Roman" w:cs="Times New Roman"/>
          <w:b w:val="0"/>
          <w:sz w:val="28"/>
          <w:szCs w:val="28"/>
        </w:rPr>
        <w:t>забезпечити поступове виведення з експлуатації аварійних житлових будинків та відбудову аварійних об’єктів комунального господарства на умовах фінансування з державного та місцевих бюджетів;</w:t>
      </w:r>
    </w:p>
    <w:p w:rsidR="008C2C6E" w:rsidRPr="00EA5EF7" w:rsidRDefault="008C2C6E" w:rsidP="00EA5EF7">
      <w:pPr>
        <w:pStyle w:val="1"/>
        <w:numPr>
          <w:ilvl w:val="0"/>
          <w:numId w:val="5"/>
        </w:numPr>
        <w:shd w:val="clear" w:color="auto" w:fill="auto"/>
        <w:tabs>
          <w:tab w:val="left" w:pos="563"/>
        </w:tabs>
        <w:spacing w:after="163" w:line="240" w:lineRule="auto"/>
        <w:ind w:left="40" w:right="260"/>
        <w:rPr>
          <w:rFonts w:ascii="Times New Roman" w:hAnsi="Times New Roman" w:cs="Times New Roman"/>
          <w:b w:val="0"/>
          <w:sz w:val="28"/>
          <w:szCs w:val="28"/>
        </w:rPr>
      </w:pPr>
      <w:r w:rsidRPr="00EA5EF7">
        <w:rPr>
          <w:rFonts w:ascii="Times New Roman" w:hAnsi="Times New Roman" w:cs="Times New Roman"/>
          <w:b w:val="0"/>
          <w:sz w:val="28"/>
          <w:szCs w:val="28"/>
        </w:rPr>
        <w:t>забезпечити сталу та ефективну роботу підприємств житлово- комунального господарства, підвищити рівень безпеки систем життєзабезпечення;</w:t>
      </w:r>
    </w:p>
    <w:p w:rsidR="008C2C6E" w:rsidRPr="00EA5EF7" w:rsidRDefault="008C2C6E" w:rsidP="00EA5EF7">
      <w:pPr>
        <w:pStyle w:val="1"/>
        <w:numPr>
          <w:ilvl w:val="0"/>
          <w:numId w:val="5"/>
        </w:numPr>
        <w:shd w:val="clear" w:color="auto" w:fill="auto"/>
        <w:tabs>
          <w:tab w:val="left" w:pos="568"/>
        </w:tabs>
        <w:spacing w:after="164" w:line="240" w:lineRule="auto"/>
        <w:ind w:left="40"/>
        <w:rPr>
          <w:rFonts w:ascii="Times New Roman" w:hAnsi="Times New Roman" w:cs="Times New Roman"/>
          <w:b w:val="0"/>
          <w:sz w:val="28"/>
          <w:szCs w:val="28"/>
        </w:rPr>
      </w:pPr>
      <w:r w:rsidRPr="00EA5EF7">
        <w:rPr>
          <w:rFonts w:ascii="Times New Roman" w:hAnsi="Times New Roman" w:cs="Times New Roman"/>
          <w:b w:val="0"/>
          <w:sz w:val="28"/>
          <w:szCs w:val="28"/>
        </w:rPr>
        <w:t>поліпшити якість житлово-комунального обслуговування населення;</w:t>
      </w:r>
    </w:p>
    <w:p w:rsidR="008C2C6E" w:rsidRPr="00EA5EF7" w:rsidRDefault="008C2C6E" w:rsidP="00EA5EF7">
      <w:pPr>
        <w:pStyle w:val="1"/>
        <w:numPr>
          <w:ilvl w:val="0"/>
          <w:numId w:val="5"/>
        </w:numPr>
        <w:shd w:val="clear" w:color="auto" w:fill="auto"/>
        <w:tabs>
          <w:tab w:val="left" w:pos="568"/>
        </w:tabs>
        <w:spacing w:after="120" w:line="240" w:lineRule="auto"/>
        <w:ind w:left="40" w:right="260"/>
        <w:rPr>
          <w:rFonts w:ascii="Times New Roman" w:hAnsi="Times New Roman" w:cs="Times New Roman"/>
          <w:b w:val="0"/>
          <w:sz w:val="28"/>
          <w:szCs w:val="28"/>
        </w:rPr>
      </w:pPr>
      <w:r w:rsidRPr="00EA5EF7">
        <w:rPr>
          <w:rFonts w:ascii="Times New Roman" w:hAnsi="Times New Roman" w:cs="Times New Roman"/>
          <w:b w:val="0"/>
          <w:sz w:val="28"/>
          <w:szCs w:val="28"/>
        </w:rPr>
        <w:t>встановлювати тарифи на житлово-комунальні послуги, відповідно до витрат на їх продукування, та забезпечити прозорість у формуванні тарифної та цінової політики на житлово-комунальні послуги;</w:t>
      </w:r>
    </w:p>
    <w:p w:rsidR="008C2C6E" w:rsidRPr="00EA5EF7" w:rsidRDefault="008C2C6E" w:rsidP="00EA5EF7">
      <w:pPr>
        <w:pStyle w:val="1"/>
        <w:numPr>
          <w:ilvl w:val="0"/>
          <w:numId w:val="5"/>
        </w:numPr>
        <w:shd w:val="clear" w:color="auto" w:fill="auto"/>
        <w:tabs>
          <w:tab w:val="left" w:pos="419"/>
        </w:tabs>
        <w:spacing w:after="155" w:line="240" w:lineRule="auto"/>
        <w:ind w:left="40" w:right="260"/>
        <w:rPr>
          <w:rFonts w:ascii="Times New Roman" w:hAnsi="Times New Roman" w:cs="Times New Roman"/>
          <w:b w:val="0"/>
          <w:sz w:val="28"/>
          <w:szCs w:val="28"/>
        </w:rPr>
      </w:pPr>
      <w:r w:rsidRPr="00EA5EF7">
        <w:rPr>
          <w:rFonts w:ascii="Times New Roman" w:hAnsi="Times New Roman" w:cs="Times New Roman"/>
          <w:b w:val="0"/>
          <w:sz w:val="28"/>
          <w:szCs w:val="28"/>
        </w:rPr>
        <w:t>досягти оптимального співвідношення у рівні доходів населення і його витратах на оплату житлово-комунальних послуг;</w:t>
      </w:r>
    </w:p>
    <w:p w:rsidR="008C2C6E" w:rsidRPr="00EA5EF7" w:rsidRDefault="008C2C6E" w:rsidP="00EA5EF7">
      <w:pPr>
        <w:pStyle w:val="20"/>
        <w:shd w:val="clear" w:color="auto" w:fill="auto"/>
        <w:spacing w:after="157" w:line="240" w:lineRule="auto"/>
        <w:ind w:left="40"/>
        <w:rPr>
          <w:rFonts w:ascii="Times New Roman" w:hAnsi="Times New Roman" w:cs="Times New Roman"/>
          <w:b w:val="0"/>
          <w:sz w:val="28"/>
          <w:szCs w:val="28"/>
        </w:rPr>
      </w:pPr>
      <w:r w:rsidRPr="00EA5EF7">
        <w:rPr>
          <w:rFonts w:ascii="Times New Roman" w:hAnsi="Times New Roman" w:cs="Times New Roman"/>
          <w:b w:val="0"/>
          <w:sz w:val="28"/>
          <w:szCs w:val="28"/>
        </w:rPr>
        <w:t>для територіальної громади міста:</w:t>
      </w:r>
    </w:p>
    <w:p w:rsidR="008C2C6E" w:rsidRPr="00EA5EF7" w:rsidRDefault="008C2C6E" w:rsidP="00EA5EF7">
      <w:pPr>
        <w:pStyle w:val="1"/>
        <w:numPr>
          <w:ilvl w:val="0"/>
          <w:numId w:val="6"/>
        </w:numPr>
        <w:shd w:val="clear" w:color="auto" w:fill="auto"/>
        <w:tabs>
          <w:tab w:val="left" w:pos="544"/>
        </w:tabs>
        <w:spacing w:after="163" w:line="240" w:lineRule="auto"/>
        <w:ind w:left="40" w:right="260"/>
        <w:rPr>
          <w:rFonts w:ascii="Times New Roman" w:hAnsi="Times New Roman" w:cs="Times New Roman"/>
          <w:b w:val="0"/>
          <w:sz w:val="28"/>
          <w:szCs w:val="28"/>
        </w:rPr>
      </w:pPr>
      <w:r w:rsidRPr="00EA5EF7">
        <w:rPr>
          <w:rFonts w:ascii="Times New Roman" w:hAnsi="Times New Roman" w:cs="Times New Roman"/>
          <w:b w:val="0"/>
          <w:sz w:val="28"/>
          <w:szCs w:val="28"/>
        </w:rPr>
        <w:t>отримувати якісні та доступні послуги з утримання будинків і прибудинкових територій, водопостачання і водовідведення;</w:t>
      </w:r>
    </w:p>
    <w:p w:rsidR="008C2C6E" w:rsidRPr="00EA5EF7" w:rsidRDefault="008C2C6E" w:rsidP="00EA5EF7">
      <w:pPr>
        <w:pStyle w:val="1"/>
        <w:numPr>
          <w:ilvl w:val="0"/>
          <w:numId w:val="6"/>
        </w:numPr>
        <w:shd w:val="clear" w:color="auto" w:fill="auto"/>
        <w:tabs>
          <w:tab w:val="left" w:pos="549"/>
        </w:tabs>
        <w:spacing w:after="159" w:line="240" w:lineRule="auto"/>
        <w:ind w:left="40"/>
        <w:rPr>
          <w:rFonts w:ascii="Times New Roman" w:hAnsi="Times New Roman" w:cs="Times New Roman"/>
          <w:b w:val="0"/>
          <w:sz w:val="28"/>
          <w:szCs w:val="28"/>
        </w:rPr>
      </w:pPr>
      <w:r w:rsidRPr="00EA5EF7">
        <w:rPr>
          <w:rFonts w:ascii="Times New Roman" w:hAnsi="Times New Roman" w:cs="Times New Roman"/>
          <w:b w:val="0"/>
          <w:sz w:val="28"/>
          <w:szCs w:val="28"/>
        </w:rPr>
        <w:t>приймати участь у виборі виконавців послуг на конкурсній основі;</w:t>
      </w:r>
    </w:p>
    <w:p w:rsidR="008C2C6E" w:rsidRPr="00EA5EF7" w:rsidRDefault="008C2C6E" w:rsidP="00EA5EF7">
      <w:pPr>
        <w:pStyle w:val="1"/>
        <w:numPr>
          <w:ilvl w:val="0"/>
          <w:numId w:val="6"/>
        </w:numPr>
        <w:shd w:val="clear" w:color="auto" w:fill="auto"/>
        <w:tabs>
          <w:tab w:val="left" w:pos="534"/>
        </w:tabs>
        <w:spacing w:after="120" w:line="240" w:lineRule="auto"/>
        <w:ind w:left="40" w:right="260"/>
        <w:rPr>
          <w:rFonts w:ascii="Times New Roman" w:hAnsi="Times New Roman" w:cs="Times New Roman"/>
          <w:b w:val="0"/>
          <w:sz w:val="28"/>
          <w:szCs w:val="28"/>
        </w:rPr>
      </w:pPr>
      <w:r w:rsidRPr="00EA5EF7">
        <w:rPr>
          <w:rFonts w:ascii="Times New Roman" w:hAnsi="Times New Roman" w:cs="Times New Roman"/>
          <w:b w:val="0"/>
          <w:sz w:val="28"/>
          <w:szCs w:val="28"/>
        </w:rPr>
        <w:t>захищати свої права як споживачів і своєчасно отримувати інформацію щодо своїх прав та обов’язків;</w:t>
      </w:r>
    </w:p>
    <w:p w:rsidR="008C2C6E" w:rsidRPr="00EA5EF7" w:rsidRDefault="008C2C6E" w:rsidP="00EA5EF7">
      <w:pPr>
        <w:pStyle w:val="1"/>
        <w:numPr>
          <w:ilvl w:val="0"/>
          <w:numId w:val="6"/>
        </w:numPr>
        <w:shd w:val="clear" w:color="auto" w:fill="auto"/>
        <w:tabs>
          <w:tab w:val="left" w:pos="539"/>
        </w:tabs>
        <w:spacing w:after="163" w:line="240" w:lineRule="auto"/>
        <w:ind w:left="40" w:right="260"/>
        <w:rPr>
          <w:rFonts w:ascii="Times New Roman" w:hAnsi="Times New Roman" w:cs="Times New Roman"/>
          <w:b w:val="0"/>
          <w:sz w:val="28"/>
          <w:szCs w:val="28"/>
        </w:rPr>
      </w:pPr>
      <w:r w:rsidRPr="00EA5EF7">
        <w:rPr>
          <w:rFonts w:ascii="Times New Roman" w:hAnsi="Times New Roman" w:cs="Times New Roman"/>
          <w:b w:val="0"/>
          <w:sz w:val="28"/>
          <w:szCs w:val="28"/>
        </w:rPr>
        <w:t>отримати зрозумілу соціально спрямовану економічно обґрунтовану тарифну політику;</w:t>
      </w:r>
    </w:p>
    <w:p w:rsidR="008C2C6E" w:rsidRPr="00EA5EF7" w:rsidRDefault="008C2C6E" w:rsidP="00EA5EF7">
      <w:pPr>
        <w:pStyle w:val="1"/>
        <w:numPr>
          <w:ilvl w:val="0"/>
          <w:numId w:val="6"/>
        </w:numPr>
        <w:shd w:val="clear" w:color="auto" w:fill="auto"/>
        <w:tabs>
          <w:tab w:val="left" w:pos="534"/>
        </w:tabs>
        <w:spacing w:after="202" w:line="240" w:lineRule="auto"/>
        <w:ind w:left="40"/>
        <w:rPr>
          <w:rFonts w:ascii="Times New Roman" w:hAnsi="Times New Roman" w:cs="Times New Roman"/>
          <w:b w:val="0"/>
          <w:sz w:val="28"/>
          <w:szCs w:val="28"/>
        </w:rPr>
      </w:pPr>
      <w:r w:rsidRPr="00EA5EF7">
        <w:rPr>
          <w:rFonts w:ascii="Times New Roman" w:hAnsi="Times New Roman" w:cs="Times New Roman"/>
          <w:b w:val="0"/>
          <w:sz w:val="28"/>
          <w:szCs w:val="28"/>
        </w:rPr>
        <w:t>комфортно проживати;</w:t>
      </w:r>
    </w:p>
    <w:p w:rsidR="008C2C6E" w:rsidRPr="00EA5EF7" w:rsidRDefault="008C2C6E" w:rsidP="00EA5EF7">
      <w:pPr>
        <w:pStyle w:val="1"/>
        <w:shd w:val="clear" w:color="auto" w:fill="auto"/>
        <w:spacing w:after="183" w:line="240" w:lineRule="auto"/>
        <w:ind w:left="40"/>
        <w:rPr>
          <w:rFonts w:ascii="Times New Roman" w:hAnsi="Times New Roman" w:cs="Times New Roman"/>
          <w:b w:val="0"/>
          <w:sz w:val="28"/>
          <w:szCs w:val="28"/>
        </w:rPr>
      </w:pPr>
      <w:r w:rsidRPr="00EA5EF7">
        <w:rPr>
          <w:rFonts w:ascii="Times New Roman" w:hAnsi="Times New Roman" w:cs="Times New Roman"/>
          <w:b w:val="0"/>
          <w:sz w:val="28"/>
          <w:szCs w:val="28"/>
        </w:rPr>
        <w:t>'б) покращити благоустрій населених пунктів.</w:t>
      </w:r>
    </w:p>
    <w:p w:rsidR="008C2C6E" w:rsidRPr="00EA5EF7" w:rsidRDefault="008C2C6E" w:rsidP="00EA5EF7">
      <w:pPr>
        <w:pStyle w:val="11"/>
        <w:keepNext/>
        <w:keepLines/>
        <w:numPr>
          <w:ilvl w:val="0"/>
          <w:numId w:val="1"/>
        </w:numPr>
        <w:shd w:val="clear" w:color="auto" w:fill="auto"/>
        <w:tabs>
          <w:tab w:val="left" w:pos="570"/>
        </w:tabs>
        <w:spacing w:before="0" w:after="133" w:line="240" w:lineRule="auto"/>
        <w:ind w:left="200" w:firstLine="0"/>
        <w:jc w:val="center"/>
        <w:rPr>
          <w:rFonts w:ascii="Times New Roman" w:hAnsi="Times New Roman" w:cs="Times New Roman"/>
          <w:b w:val="0"/>
          <w:sz w:val="28"/>
          <w:szCs w:val="28"/>
        </w:rPr>
      </w:pPr>
      <w:bookmarkStart w:id="8" w:name="bookmark7"/>
      <w:r w:rsidRPr="00EA5EF7">
        <w:rPr>
          <w:rFonts w:ascii="Times New Roman" w:hAnsi="Times New Roman" w:cs="Times New Roman"/>
          <w:b w:val="0"/>
          <w:sz w:val="28"/>
          <w:szCs w:val="28"/>
        </w:rPr>
        <w:t>Прикінцеві положення</w:t>
      </w:r>
      <w:bookmarkEnd w:id="8"/>
    </w:p>
    <w:p w:rsidR="008C2C6E" w:rsidRPr="00EA5EF7" w:rsidRDefault="008C2C6E" w:rsidP="00EA5EF7">
      <w:pPr>
        <w:pStyle w:val="1"/>
        <w:numPr>
          <w:ilvl w:val="1"/>
          <w:numId w:val="1"/>
        </w:numPr>
        <w:shd w:val="clear" w:color="auto" w:fill="auto"/>
        <w:tabs>
          <w:tab w:val="left" w:pos="400"/>
        </w:tabs>
        <w:spacing w:after="120" w:line="240" w:lineRule="auto"/>
        <w:ind w:left="40" w:right="260"/>
        <w:rPr>
          <w:rFonts w:ascii="Times New Roman" w:hAnsi="Times New Roman" w:cs="Times New Roman"/>
          <w:b w:val="0"/>
          <w:sz w:val="28"/>
          <w:szCs w:val="28"/>
        </w:rPr>
      </w:pPr>
      <w:r w:rsidRPr="00EA5EF7">
        <w:rPr>
          <w:rFonts w:ascii="Times New Roman" w:hAnsi="Times New Roman" w:cs="Times New Roman"/>
          <w:b w:val="0"/>
          <w:sz w:val="28"/>
          <w:szCs w:val="28"/>
        </w:rPr>
        <w:t>Дана Програма є логічним продовженням міських галузевих довготермінових програм:</w:t>
      </w:r>
    </w:p>
    <w:p w:rsidR="008C2C6E" w:rsidRPr="00EA5EF7" w:rsidRDefault="008C2C6E" w:rsidP="00EA5EF7">
      <w:pPr>
        <w:pStyle w:val="1"/>
        <w:shd w:val="clear" w:color="auto" w:fill="auto"/>
        <w:spacing w:after="120" w:line="240" w:lineRule="auto"/>
        <w:ind w:left="40" w:right="860" w:firstLine="660"/>
        <w:rPr>
          <w:rFonts w:ascii="Times New Roman" w:hAnsi="Times New Roman" w:cs="Times New Roman"/>
          <w:b w:val="0"/>
          <w:sz w:val="28"/>
          <w:szCs w:val="28"/>
        </w:rPr>
      </w:pPr>
      <w:r w:rsidRPr="00EA5EF7">
        <w:rPr>
          <w:rFonts w:ascii="Times New Roman" w:hAnsi="Times New Roman" w:cs="Times New Roman"/>
          <w:b w:val="0"/>
          <w:sz w:val="28"/>
          <w:szCs w:val="28"/>
        </w:rPr>
        <w:t>Комплексна цільова програма покращення якості надання послуг з централізованого водопостачання та водовідведення м. Сторожинець;</w:t>
      </w:r>
    </w:p>
    <w:p w:rsidR="008C2C6E" w:rsidRPr="00EA5EF7" w:rsidRDefault="008C2C6E" w:rsidP="00EA5EF7">
      <w:pPr>
        <w:pStyle w:val="1"/>
        <w:shd w:val="clear" w:color="auto" w:fill="auto"/>
        <w:spacing w:after="0" w:line="240" w:lineRule="auto"/>
        <w:ind w:left="40" w:right="860" w:firstLine="660"/>
        <w:rPr>
          <w:rFonts w:ascii="Times New Roman" w:hAnsi="Times New Roman" w:cs="Times New Roman"/>
          <w:b w:val="0"/>
          <w:sz w:val="28"/>
          <w:szCs w:val="28"/>
        </w:rPr>
        <w:sectPr w:rsidR="008C2C6E" w:rsidRPr="00EA5EF7">
          <w:type w:val="continuous"/>
          <w:pgSz w:w="11909" w:h="16838"/>
          <w:pgMar w:top="644" w:right="645" w:bottom="514" w:left="895" w:header="0" w:footer="3" w:gutter="0"/>
          <w:cols w:space="720"/>
          <w:noEndnote/>
          <w:docGrid w:linePitch="360"/>
        </w:sectPr>
      </w:pPr>
      <w:r w:rsidRPr="00EA5EF7">
        <w:rPr>
          <w:rFonts w:ascii="Times New Roman" w:hAnsi="Times New Roman" w:cs="Times New Roman"/>
          <w:b w:val="0"/>
          <w:sz w:val="28"/>
          <w:szCs w:val="28"/>
        </w:rPr>
        <w:t>Програма реконструкції зовнішнього освітлення м. Сторожинець із використанням сучасних енергозберігаючих технологій;</w:t>
      </w:r>
    </w:p>
    <w:p w:rsidR="008C2C6E" w:rsidRPr="00EA5EF7" w:rsidRDefault="008C2C6E" w:rsidP="00EA5EF7">
      <w:pPr>
        <w:rPr>
          <w:rFonts w:ascii="Times New Roman" w:hAnsi="Times New Roman" w:cs="Times New Roman"/>
          <w:sz w:val="28"/>
          <w:szCs w:val="28"/>
        </w:rPr>
      </w:pPr>
    </w:p>
    <w:p w:rsidR="008C2C6E" w:rsidRPr="00EA5EF7" w:rsidRDefault="008C2C6E" w:rsidP="00EA5EF7">
      <w:pPr>
        <w:rPr>
          <w:rFonts w:ascii="Times New Roman" w:hAnsi="Times New Roman" w:cs="Times New Roman"/>
          <w:sz w:val="28"/>
          <w:szCs w:val="28"/>
        </w:rPr>
      </w:pPr>
    </w:p>
    <w:p w:rsidR="008C2C6E" w:rsidRPr="00EA5EF7" w:rsidRDefault="008C2C6E" w:rsidP="00EA5EF7">
      <w:pPr>
        <w:rPr>
          <w:rFonts w:ascii="Times New Roman" w:hAnsi="Times New Roman" w:cs="Times New Roman"/>
          <w:sz w:val="28"/>
          <w:szCs w:val="28"/>
        </w:rPr>
      </w:pPr>
      <w:r>
        <w:rPr>
          <w:rFonts w:ascii="Times New Roman" w:hAnsi="Times New Roman" w:cs="Times New Roman"/>
          <w:sz w:val="28"/>
          <w:szCs w:val="28"/>
        </w:rPr>
        <w:t xml:space="preserve">             Секретар міської ради                                                 І.Г.Матейчук</w:t>
      </w:r>
    </w:p>
    <w:p w:rsidR="008C2C6E" w:rsidRPr="00EA5EF7" w:rsidRDefault="008C2C6E" w:rsidP="00EA5EF7">
      <w:pPr>
        <w:rPr>
          <w:rFonts w:ascii="Times New Roman" w:hAnsi="Times New Roman" w:cs="Times New Roman"/>
          <w:sz w:val="28"/>
          <w:szCs w:val="28"/>
        </w:rPr>
      </w:pPr>
    </w:p>
    <w:p w:rsidR="008C2C6E" w:rsidRPr="00EA5EF7" w:rsidRDefault="008C2C6E" w:rsidP="00EA5EF7">
      <w:pPr>
        <w:rPr>
          <w:rFonts w:ascii="Times New Roman" w:hAnsi="Times New Roman" w:cs="Times New Roman"/>
          <w:sz w:val="28"/>
          <w:szCs w:val="28"/>
        </w:rPr>
      </w:pPr>
    </w:p>
    <w:sectPr w:rsidR="008C2C6E" w:rsidRPr="00EA5EF7" w:rsidSect="007C355E">
      <w:type w:val="continuous"/>
      <w:pgSz w:w="11909" w:h="16838"/>
      <w:pgMar w:top="471" w:right="645" w:bottom="471" w:left="64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C6E" w:rsidRDefault="008C2C6E">
      <w:r>
        <w:separator/>
      </w:r>
    </w:p>
  </w:endnote>
  <w:endnote w:type="continuationSeparator" w:id="0">
    <w:p w:rsidR="008C2C6E" w:rsidRDefault="008C2C6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C6E" w:rsidRDefault="008C2C6E"/>
  </w:footnote>
  <w:footnote w:type="continuationSeparator" w:id="0">
    <w:p w:rsidR="008C2C6E" w:rsidRDefault="008C2C6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124704"/>
    <w:multiLevelType w:val="multilevel"/>
    <w:tmpl w:val="5B54F730"/>
    <w:lvl w:ilvl="0">
      <w:start w:val="1"/>
      <w:numFmt w:val="decimal"/>
      <w:lvlText w:val="%1)"/>
      <w:lvlJc w:val="left"/>
      <w:rPr>
        <w:rFonts w:ascii="Arial" w:eastAsia="Times New Roman" w:hAnsi="Arial" w:cs="Arial"/>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568D186F"/>
    <w:multiLevelType w:val="multilevel"/>
    <w:tmpl w:val="0358AEEA"/>
    <w:lvl w:ilvl="0">
      <w:start w:val="1"/>
      <w:numFmt w:val="decimal"/>
      <w:lvlText w:val="%1."/>
      <w:lvlJc w:val="left"/>
      <w:rPr>
        <w:rFonts w:ascii="Arial" w:eastAsia="Times New Roman" w:hAnsi="Arial" w:cs="Arial"/>
        <w:b/>
        <w:bCs/>
        <w:i w:val="0"/>
        <w:iCs w:val="0"/>
        <w:smallCaps w:val="0"/>
        <w:strike w:val="0"/>
        <w:color w:val="000000"/>
        <w:spacing w:val="0"/>
        <w:w w:val="100"/>
        <w:position w:val="0"/>
        <w:sz w:val="31"/>
        <w:szCs w:val="31"/>
        <w:u w:val="none"/>
      </w:rPr>
    </w:lvl>
    <w:lvl w:ilvl="1">
      <w:start w:val="1"/>
      <w:numFmt w:val="decimal"/>
      <w:lvlText w:val="%1.%2."/>
      <w:lvlJc w:val="left"/>
      <w:rPr>
        <w:rFonts w:ascii="Arial" w:eastAsia="Times New Roman" w:hAnsi="Arial" w:cs="Arial"/>
        <w:b/>
        <w:bCs/>
        <w:i w:val="0"/>
        <w:iCs w:val="0"/>
        <w:smallCaps w:val="0"/>
        <w:strike w:val="0"/>
        <w:color w:val="000000"/>
        <w:spacing w:val="0"/>
        <w:w w:val="100"/>
        <w:position w:val="0"/>
        <w:sz w:val="22"/>
        <w:szCs w:val="22"/>
        <w:u w:val="none"/>
      </w:rPr>
    </w:lvl>
    <w:lvl w:ilvl="2">
      <w:start w:val="1"/>
      <w:numFmt w:val="decimal"/>
      <w:lvlText w:val="%1.%2.%3."/>
      <w:lvlJc w:val="left"/>
      <w:rPr>
        <w:rFonts w:ascii="Arial" w:eastAsia="Times New Roman" w:hAnsi="Arial" w:cs="Arial"/>
        <w:b/>
        <w:bCs/>
        <w:i w:val="0"/>
        <w:iCs w:val="0"/>
        <w:smallCaps w:val="0"/>
        <w:strike w:val="0"/>
        <w:color w:val="000000"/>
        <w:spacing w:val="0"/>
        <w:w w:val="100"/>
        <w:position w:val="0"/>
        <w:sz w:val="22"/>
        <w:szCs w:val="22"/>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58C37F0B"/>
    <w:multiLevelType w:val="multilevel"/>
    <w:tmpl w:val="1A76A1DC"/>
    <w:lvl w:ilvl="0">
      <w:start w:val="1"/>
      <w:numFmt w:val="decimal"/>
      <w:lvlText w:val="%1)"/>
      <w:lvlJc w:val="left"/>
      <w:rPr>
        <w:rFonts w:ascii="Arial" w:eastAsia="Times New Roman" w:hAnsi="Arial" w:cs="Arial"/>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5A6052E1"/>
    <w:multiLevelType w:val="multilevel"/>
    <w:tmpl w:val="760AF732"/>
    <w:lvl w:ilvl="0">
      <w:start w:val="1"/>
      <w:numFmt w:val="decimal"/>
      <w:lvlText w:val="%1)"/>
      <w:lvlJc w:val="left"/>
      <w:rPr>
        <w:rFonts w:ascii="Arial" w:eastAsia="Times New Roman" w:hAnsi="Arial" w:cs="Arial"/>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60653D1D"/>
    <w:multiLevelType w:val="multilevel"/>
    <w:tmpl w:val="73F63A9A"/>
    <w:lvl w:ilvl="0">
      <w:start w:val="1"/>
      <w:numFmt w:val="decimal"/>
      <w:lvlText w:val="%1)"/>
      <w:lvlJc w:val="left"/>
      <w:rPr>
        <w:rFonts w:ascii="Arial" w:eastAsia="Times New Roman" w:hAnsi="Arial" w:cs="Arial"/>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7C3E20B9"/>
    <w:multiLevelType w:val="multilevel"/>
    <w:tmpl w:val="18500038"/>
    <w:lvl w:ilvl="0">
      <w:start w:val="1"/>
      <w:numFmt w:val="bullet"/>
      <w:lvlText w:val="-"/>
      <w:lvlJc w:val="left"/>
      <w:rPr>
        <w:rFonts w:ascii="Arial" w:eastAsia="Times New Roman" w:hAnsi="Arial"/>
        <w:b/>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66FB"/>
    <w:rsid w:val="000A1A82"/>
    <w:rsid w:val="000C1AD6"/>
    <w:rsid w:val="00244CC8"/>
    <w:rsid w:val="003409EE"/>
    <w:rsid w:val="00466451"/>
    <w:rsid w:val="004E5CBC"/>
    <w:rsid w:val="00542C2F"/>
    <w:rsid w:val="0058514E"/>
    <w:rsid w:val="00782E17"/>
    <w:rsid w:val="007B5C48"/>
    <w:rsid w:val="007C355E"/>
    <w:rsid w:val="008711A2"/>
    <w:rsid w:val="008C016E"/>
    <w:rsid w:val="008C2C6E"/>
    <w:rsid w:val="00934E71"/>
    <w:rsid w:val="009649C6"/>
    <w:rsid w:val="009A7E96"/>
    <w:rsid w:val="009C184B"/>
    <w:rsid w:val="009F66FB"/>
    <w:rsid w:val="00A01521"/>
    <w:rsid w:val="00AF0A97"/>
    <w:rsid w:val="00C57DB9"/>
    <w:rsid w:val="00DF17EA"/>
    <w:rsid w:val="00EA5EF7"/>
    <w:rsid w:val="00FA63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55E"/>
    <w:pPr>
      <w:widowControl w:val="0"/>
    </w:pPr>
    <w:rPr>
      <w:color w:val="000000"/>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C355E"/>
    <w:rPr>
      <w:rFonts w:cs="Times New Roman"/>
      <w:color w:val="000080"/>
      <w:u w:val="single"/>
    </w:rPr>
  </w:style>
  <w:style w:type="character" w:customStyle="1" w:styleId="3Exact">
    <w:name w:val="Основной текст (3) Exact"/>
    <w:basedOn w:val="DefaultParagraphFont"/>
    <w:link w:val="3"/>
    <w:uiPriority w:val="99"/>
    <w:locked/>
    <w:rsid w:val="007C355E"/>
    <w:rPr>
      <w:rFonts w:ascii="Arial" w:hAnsi="Arial" w:cs="Arial"/>
      <w:i/>
      <w:iCs/>
      <w:spacing w:val="-17"/>
      <w:sz w:val="35"/>
      <w:szCs w:val="35"/>
      <w:u w:val="none"/>
    </w:rPr>
  </w:style>
  <w:style w:type="character" w:customStyle="1" w:styleId="a">
    <w:name w:val="Основной текст_"/>
    <w:basedOn w:val="DefaultParagraphFont"/>
    <w:link w:val="1"/>
    <w:uiPriority w:val="99"/>
    <w:locked/>
    <w:rsid w:val="007C355E"/>
    <w:rPr>
      <w:rFonts w:ascii="Arial" w:hAnsi="Arial" w:cs="Arial"/>
      <w:b/>
      <w:bCs/>
      <w:sz w:val="22"/>
      <w:szCs w:val="22"/>
      <w:u w:val="none"/>
    </w:rPr>
  </w:style>
  <w:style w:type="character" w:customStyle="1" w:styleId="15">
    <w:name w:val="Основной текст + 15"/>
    <w:aliases w:val="5 pt,Не полужирный,Интервал 1 pt"/>
    <w:basedOn w:val="a"/>
    <w:uiPriority w:val="99"/>
    <w:rsid w:val="007C355E"/>
    <w:rPr>
      <w:color w:val="000000"/>
      <w:spacing w:val="20"/>
      <w:w w:val="100"/>
      <w:position w:val="0"/>
      <w:sz w:val="31"/>
      <w:szCs w:val="31"/>
      <w:lang w:val="uk-UA"/>
    </w:rPr>
  </w:style>
  <w:style w:type="character" w:customStyle="1" w:styleId="151">
    <w:name w:val="Основной текст + 151"/>
    <w:aliases w:val="5 pt3,Не полужирный4,Интервал 1 pt1"/>
    <w:basedOn w:val="a"/>
    <w:uiPriority w:val="99"/>
    <w:rsid w:val="007C355E"/>
    <w:rPr>
      <w:color w:val="000000"/>
      <w:spacing w:val="20"/>
      <w:w w:val="100"/>
      <w:position w:val="0"/>
      <w:sz w:val="31"/>
      <w:szCs w:val="31"/>
      <w:u w:val="single"/>
      <w:lang w:val="uk-UA"/>
    </w:rPr>
  </w:style>
  <w:style w:type="character" w:customStyle="1" w:styleId="20pt">
    <w:name w:val="Основной текст + 20 pt"/>
    <w:aliases w:val="Не полужирный3,Курсив,Интервал 0 pt"/>
    <w:basedOn w:val="a"/>
    <w:uiPriority w:val="99"/>
    <w:rsid w:val="007C355E"/>
    <w:rPr>
      <w:i/>
      <w:iCs/>
      <w:color w:val="000000"/>
      <w:spacing w:val="-10"/>
      <w:w w:val="100"/>
      <w:position w:val="0"/>
      <w:sz w:val="40"/>
      <w:szCs w:val="40"/>
      <w:lang w:val="uk-UA"/>
    </w:rPr>
  </w:style>
  <w:style w:type="character" w:customStyle="1" w:styleId="14">
    <w:name w:val="Основной текст + 14"/>
    <w:aliases w:val="5 pt2,Не полужирный2,Курсив1,Интервал 2 pt"/>
    <w:basedOn w:val="a"/>
    <w:uiPriority w:val="99"/>
    <w:rsid w:val="007C355E"/>
    <w:rPr>
      <w:i/>
      <w:iCs/>
      <w:color w:val="000000"/>
      <w:spacing w:val="40"/>
      <w:w w:val="100"/>
      <w:position w:val="0"/>
      <w:sz w:val="29"/>
      <w:szCs w:val="29"/>
      <w:lang w:val="uk-UA"/>
    </w:rPr>
  </w:style>
  <w:style w:type="character" w:customStyle="1" w:styleId="13">
    <w:name w:val="Основной текст + 13"/>
    <w:aliases w:val="5 pt1,Не полужирный1,Интервал -1 pt"/>
    <w:basedOn w:val="a"/>
    <w:uiPriority w:val="99"/>
    <w:rsid w:val="007C355E"/>
    <w:rPr>
      <w:color w:val="000000"/>
      <w:spacing w:val="-20"/>
      <w:w w:val="100"/>
      <w:position w:val="0"/>
      <w:sz w:val="27"/>
      <w:szCs w:val="27"/>
      <w:lang w:val="uk-UA"/>
    </w:rPr>
  </w:style>
  <w:style w:type="character" w:customStyle="1" w:styleId="10">
    <w:name w:val="Заголовок №1_"/>
    <w:basedOn w:val="DefaultParagraphFont"/>
    <w:link w:val="11"/>
    <w:uiPriority w:val="99"/>
    <w:locked/>
    <w:rsid w:val="007C355E"/>
    <w:rPr>
      <w:rFonts w:ascii="Arial" w:hAnsi="Arial" w:cs="Arial"/>
      <w:b/>
      <w:bCs/>
      <w:sz w:val="31"/>
      <w:szCs w:val="31"/>
      <w:u w:val="none"/>
    </w:rPr>
  </w:style>
  <w:style w:type="character" w:customStyle="1" w:styleId="2">
    <w:name w:val="Основной текст (2)_"/>
    <w:basedOn w:val="DefaultParagraphFont"/>
    <w:link w:val="20"/>
    <w:uiPriority w:val="99"/>
    <w:locked/>
    <w:rsid w:val="007C355E"/>
    <w:rPr>
      <w:rFonts w:ascii="Arial" w:hAnsi="Arial" w:cs="Arial"/>
      <w:b/>
      <w:bCs/>
      <w:i/>
      <w:iCs/>
      <w:sz w:val="23"/>
      <w:szCs w:val="23"/>
      <w:u w:val="none"/>
    </w:rPr>
  </w:style>
  <w:style w:type="character" w:customStyle="1" w:styleId="Exact">
    <w:name w:val="Подпись к картинке Exact"/>
    <w:basedOn w:val="DefaultParagraphFont"/>
    <w:link w:val="a0"/>
    <w:uiPriority w:val="99"/>
    <w:locked/>
    <w:rsid w:val="007C355E"/>
    <w:rPr>
      <w:rFonts w:ascii="Arial" w:hAnsi="Arial" w:cs="Arial"/>
      <w:b/>
      <w:bCs/>
      <w:spacing w:val="4"/>
      <w:sz w:val="21"/>
      <w:szCs w:val="21"/>
      <w:u w:val="none"/>
    </w:rPr>
  </w:style>
  <w:style w:type="character" w:customStyle="1" w:styleId="Exact0">
    <w:name w:val="Основной текст Exact"/>
    <w:basedOn w:val="DefaultParagraphFont"/>
    <w:uiPriority w:val="99"/>
    <w:rsid w:val="007C355E"/>
    <w:rPr>
      <w:rFonts w:ascii="Arial" w:hAnsi="Arial" w:cs="Arial"/>
      <w:b/>
      <w:bCs/>
      <w:spacing w:val="4"/>
      <w:sz w:val="21"/>
      <w:szCs w:val="21"/>
      <w:u w:val="none"/>
    </w:rPr>
  </w:style>
  <w:style w:type="paragraph" w:customStyle="1" w:styleId="3">
    <w:name w:val="Основной текст (3)"/>
    <w:basedOn w:val="Normal"/>
    <w:link w:val="3Exact"/>
    <w:uiPriority w:val="99"/>
    <w:rsid w:val="007C355E"/>
    <w:pPr>
      <w:shd w:val="clear" w:color="auto" w:fill="FFFFFF"/>
      <w:spacing w:line="240" w:lineRule="atLeast"/>
    </w:pPr>
    <w:rPr>
      <w:rFonts w:ascii="Arial" w:hAnsi="Arial" w:cs="Arial"/>
      <w:i/>
      <w:iCs/>
      <w:spacing w:val="-17"/>
      <w:sz w:val="35"/>
      <w:szCs w:val="35"/>
    </w:rPr>
  </w:style>
  <w:style w:type="paragraph" w:customStyle="1" w:styleId="1">
    <w:name w:val="Основной текст1"/>
    <w:basedOn w:val="Normal"/>
    <w:link w:val="a"/>
    <w:uiPriority w:val="99"/>
    <w:rsid w:val="007C355E"/>
    <w:pPr>
      <w:shd w:val="clear" w:color="auto" w:fill="FFFFFF"/>
      <w:spacing w:after="360" w:line="442" w:lineRule="exact"/>
    </w:pPr>
    <w:rPr>
      <w:rFonts w:ascii="Arial" w:hAnsi="Arial" w:cs="Arial"/>
      <w:b/>
      <w:bCs/>
      <w:sz w:val="22"/>
      <w:szCs w:val="22"/>
    </w:rPr>
  </w:style>
  <w:style w:type="paragraph" w:customStyle="1" w:styleId="11">
    <w:name w:val="Заголовок №1"/>
    <w:basedOn w:val="Normal"/>
    <w:link w:val="10"/>
    <w:uiPriority w:val="99"/>
    <w:rsid w:val="007C355E"/>
    <w:pPr>
      <w:shd w:val="clear" w:color="auto" w:fill="FFFFFF"/>
      <w:spacing w:before="180" w:after="180" w:line="240" w:lineRule="atLeast"/>
      <w:ind w:hanging="2340"/>
      <w:outlineLvl w:val="0"/>
    </w:pPr>
    <w:rPr>
      <w:rFonts w:ascii="Arial" w:hAnsi="Arial" w:cs="Arial"/>
      <w:b/>
      <w:bCs/>
      <w:sz w:val="31"/>
      <w:szCs w:val="31"/>
    </w:rPr>
  </w:style>
  <w:style w:type="paragraph" w:customStyle="1" w:styleId="20">
    <w:name w:val="Основной текст (2)"/>
    <w:basedOn w:val="Normal"/>
    <w:link w:val="2"/>
    <w:uiPriority w:val="99"/>
    <w:rsid w:val="007C355E"/>
    <w:pPr>
      <w:shd w:val="clear" w:color="auto" w:fill="FFFFFF"/>
      <w:spacing w:after="120" w:line="240" w:lineRule="atLeast"/>
    </w:pPr>
    <w:rPr>
      <w:rFonts w:ascii="Arial" w:hAnsi="Arial" w:cs="Arial"/>
      <w:b/>
      <w:bCs/>
      <w:i/>
      <w:iCs/>
      <w:sz w:val="23"/>
      <w:szCs w:val="23"/>
    </w:rPr>
  </w:style>
  <w:style w:type="paragraph" w:customStyle="1" w:styleId="a0">
    <w:name w:val="Подпись к картинке"/>
    <w:basedOn w:val="Normal"/>
    <w:link w:val="Exact"/>
    <w:uiPriority w:val="99"/>
    <w:rsid w:val="007C355E"/>
    <w:pPr>
      <w:shd w:val="clear" w:color="auto" w:fill="FFFFFF"/>
      <w:spacing w:line="240" w:lineRule="atLeast"/>
    </w:pPr>
    <w:rPr>
      <w:rFonts w:ascii="Arial" w:hAnsi="Arial" w:cs="Arial"/>
      <w:b/>
      <w:bCs/>
      <w:spacing w:val="4"/>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TotalTime>
  <Pages>10</Pages>
  <Words>3589</Words>
  <Characters>20460</Characters>
  <Application>Microsoft Office Outlook</Application>
  <DocSecurity>0</DocSecurity>
  <Lines>0</Lines>
  <Paragraphs>0</Paragraphs>
  <ScaleCrop>false</ScaleCrop>
  <Company>SanBuild &amp; 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cp:revision>
  <cp:lastPrinted>2017-02-14T08:50:00Z</cp:lastPrinted>
  <dcterms:created xsi:type="dcterms:W3CDTF">2017-02-13T09:41:00Z</dcterms:created>
  <dcterms:modified xsi:type="dcterms:W3CDTF">2017-02-14T08:50:00Z</dcterms:modified>
</cp:coreProperties>
</file>