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91" w:rsidRDefault="00AB6691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CD13D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Pr="006A0932" w:rsidRDefault="00AB6691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AB6691" w:rsidRDefault="00AB6691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AB6691" w:rsidRDefault="00AB6691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AB6691" w:rsidRPr="006A0932" w:rsidRDefault="00AB6691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AB6691" w:rsidRPr="006A0932" w:rsidRDefault="00AB6691" w:rsidP="00AD6F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VІІ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сесія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VІІ скликання</w:t>
      </w:r>
    </w:p>
    <w:p w:rsidR="00AB6691" w:rsidRPr="00AD6F42" w:rsidRDefault="00AB6691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eastAsia="uk-UA"/>
        </w:rPr>
      </w:pPr>
    </w:p>
    <w:p w:rsidR="00AB6691" w:rsidRPr="006A0932" w:rsidRDefault="00AB6691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182</w:t>
      </w:r>
    </w:p>
    <w:p w:rsidR="00AB6691" w:rsidRPr="006A0932" w:rsidRDefault="00AB6691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08 червня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2017 року                                                              м. Сторожинець</w:t>
      </w:r>
    </w:p>
    <w:p w:rsidR="00AB6691" w:rsidRPr="006A0932" w:rsidRDefault="00AB6691" w:rsidP="00D57C5A">
      <w:pPr>
        <w:shd w:val="clear" w:color="auto" w:fill="FFFFFF"/>
        <w:spacing w:before="100" w:beforeAutospacing="1" w:after="0" w:line="240" w:lineRule="auto"/>
        <w:ind w:right="469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внесення змін до штатного розпису</w:t>
      </w:r>
    </w:p>
    <w:p w:rsidR="00AB6691" w:rsidRPr="006A0932" w:rsidRDefault="00AB6691" w:rsidP="00D57C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Сторожинецької  міської ради</w:t>
      </w:r>
    </w:p>
    <w:p w:rsidR="00AB6691" w:rsidRPr="006A0932" w:rsidRDefault="00AB6691" w:rsidP="00D57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Відповідно до рішення І сесії VII скликання  Сторожинецької міської ради №36-1/2016 від 29.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12.2016 р. «Про затвердж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ення структури штатного розпису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Сторожинецького  міської ради Сторожинецького району Чернівецької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 (зі змінами станом на 30.03.2017 року)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Постанови Кабінету Міністрів України № 268 від 09.03.2006 року «Про упорядкування структури та у мов оплати праці працівників апарату органів виконавчої влади, органів прокуратури, суддів та інших органів» (зі змінами 26.05.2017 року)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AD6F4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керуючись   Законом України  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</w:p>
    <w:p w:rsidR="00AB6691" w:rsidRPr="006A0932" w:rsidRDefault="00AB6691" w:rsidP="006A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AB6691" w:rsidRDefault="00AB6691" w:rsidP="00D1770F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1.  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Внести наступні зміни до рішення І сесії VII скликання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Сторожи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-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нецької міської ради №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36-1/2016 від 29.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12.2016 р. «Про затвердження структури шт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атного розпису Сторожинецького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Сторожинець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кого району Чернівецької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»: </w:t>
      </w:r>
    </w:p>
    <w:p w:rsidR="00AB6691" w:rsidRPr="003D6DD7" w:rsidRDefault="00AB6691" w:rsidP="00D1770F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1.1 Створити відділ  містобудування,  архітектури, житлово-комунального господарства, транспорту, благоустрою та інфраструктури Сторожинецької міської ради Сторожинецького району Чернівецької області шляхом  об’єднання відділу  містобудування  та  архітектури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і відділу житлово-комунального господарства, транспорту, благоустрою та інфраструктури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Сторожинецької міської ради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,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 із штатною чисельністю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4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особи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, а саме: начальника відділу та трьох провідних спеціалістів відділу.</w:t>
      </w: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      </w:t>
      </w:r>
    </w:p>
    <w:p w:rsidR="00AB6691" w:rsidRDefault="00AB6691" w:rsidP="00D1770F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1.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2.  Вивести із штатного розпису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посади начальників відділу містобу-дування  та  архітектури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і відділу житлово-комунального господарства, транспорту, благоустрою та інфраструктури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Сторожинецької міської ради.</w:t>
      </w:r>
    </w:p>
    <w:p w:rsidR="00AB6691" w:rsidRDefault="00AB6691" w:rsidP="00D1770F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  <w:t xml:space="preserve">2. Вивести із штатного розпису сектор </w:t>
      </w:r>
      <w:r w:rsidRPr="00521561">
        <w:rPr>
          <w:rFonts w:ascii="Times New Roman" w:hAnsi="Times New Roman"/>
          <w:color w:val="000000"/>
          <w:sz w:val="28"/>
          <w:szCs w:val="28"/>
        </w:rPr>
        <w:t>сільськогосподарського виробництва та дорадчої служби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у кількості 2 штатних одиниць.</w:t>
      </w:r>
    </w:p>
    <w:p w:rsidR="00AB6691" w:rsidRDefault="00AB6691" w:rsidP="00D1770F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AB6691" w:rsidRDefault="00AB6691" w:rsidP="00D1770F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  <w:t xml:space="preserve">3. Ввести у відділ </w:t>
      </w:r>
      <w:r w:rsidRPr="00521561">
        <w:rPr>
          <w:rFonts w:ascii="Times New Roman" w:hAnsi="Times New Roman"/>
          <w:color w:val="000000"/>
          <w:sz w:val="28"/>
          <w:szCs w:val="28"/>
        </w:rPr>
        <w:t>економічного розвитку, торгівлі, інвестицій та державних закупівель Сторожинецької міської ради Сторожинецького району Чернівецької області</w:t>
      </w:r>
      <w:r w:rsidRPr="0052156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додатково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 штатні одиниці: 1 головний спеціаліст, 1 провідний спеціаліст.</w:t>
      </w:r>
    </w:p>
    <w:p w:rsidR="00AB6691" w:rsidRPr="00893D49" w:rsidRDefault="00AB6691" w:rsidP="00D177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93D4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Вивести із фінансового відділу </w:t>
      </w:r>
      <w:r w:rsidRPr="00521561">
        <w:rPr>
          <w:rFonts w:ascii="Times New Roman" w:hAnsi="Times New Roman"/>
          <w:color w:val="000000"/>
          <w:sz w:val="28"/>
          <w:szCs w:val="28"/>
        </w:rPr>
        <w:t>Сторожинецької міської ради Сторожинецького району Чернівецької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посаду заступника начальника та ввести посаду головного спеціаліста фінансового відділу.</w:t>
      </w:r>
    </w:p>
    <w:p w:rsidR="00AB6691" w:rsidRPr="006A0932" w:rsidRDefault="00AB6691" w:rsidP="00D1770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5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.  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секретаря Сторожинецької міської ради Матейчука І.Г.</w:t>
      </w:r>
      <w:bookmarkStart w:id="0" w:name="_GoBack"/>
      <w:bookmarkEnd w:id="0"/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AB6691" w:rsidRDefault="00AB6691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AB6691" w:rsidRDefault="00AB6691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AB6691" w:rsidRPr="00D1770F" w:rsidRDefault="00AB6691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 xml:space="preserve">М.М. Карлійчук </w:t>
      </w:r>
    </w:p>
    <w:p w:rsidR="00AB6691" w:rsidRDefault="00AB6691" w:rsidP="003C732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B6691" w:rsidRDefault="00AB6691" w:rsidP="00F6462E">
      <w:pPr>
        <w:spacing w:before="100" w:beforeAutospacing="1" w:after="100" w:afterAutospacing="1" w:line="240" w:lineRule="auto"/>
        <w:ind w:firstLine="300"/>
        <w:jc w:val="both"/>
      </w:pPr>
    </w:p>
    <w:sectPr w:rsidR="00AB6691" w:rsidSect="00AD6F42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5BA1"/>
    <w:rsid w:val="00095365"/>
    <w:rsid w:val="0010459D"/>
    <w:rsid w:val="001839C6"/>
    <w:rsid w:val="001C096C"/>
    <w:rsid w:val="002B2684"/>
    <w:rsid w:val="002C67AF"/>
    <w:rsid w:val="003C7328"/>
    <w:rsid w:val="003D6DD7"/>
    <w:rsid w:val="004A03FD"/>
    <w:rsid w:val="004E3440"/>
    <w:rsid w:val="00521561"/>
    <w:rsid w:val="00540954"/>
    <w:rsid w:val="00630F6F"/>
    <w:rsid w:val="006A0932"/>
    <w:rsid w:val="00874204"/>
    <w:rsid w:val="00893D49"/>
    <w:rsid w:val="008F4622"/>
    <w:rsid w:val="00911AC3"/>
    <w:rsid w:val="009D7B3A"/>
    <w:rsid w:val="00A514D7"/>
    <w:rsid w:val="00AB6691"/>
    <w:rsid w:val="00AD6F42"/>
    <w:rsid w:val="00BF373D"/>
    <w:rsid w:val="00C01F73"/>
    <w:rsid w:val="00C82B5F"/>
    <w:rsid w:val="00CD0AA6"/>
    <w:rsid w:val="00CD13DD"/>
    <w:rsid w:val="00D1770F"/>
    <w:rsid w:val="00D21FCE"/>
    <w:rsid w:val="00D304D7"/>
    <w:rsid w:val="00D5628B"/>
    <w:rsid w:val="00D57C5A"/>
    <w:rsid w:val="00D66D19"/>
    <w:rsid w:val="00DD58F0"/>
    <w:rsid w:val="00F07C94"/>
    <w:rsid w:val="00F6462E"/>
    <w:rsid w:val="00FA35FA"/>
    <w:rsid w:val="00FB4717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3</Pages>
  <Words>398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2017-06-01T13:10:00Z</cp:lastPrinted>
  <dcterms:created xsi:type="dcterms:W3CDTF">2017-05-19T05:53:00Z</dcterms:created>
  <dcterms:modified xsi:type="dcterms:W3CDTF">2017-06-12T12:50:00Z</dcterms:modified>
</cp:coreProperties>
</file>