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87" w:rsidRDefault="00AA493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</w:pP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Повідомлення </w:t>
      </w:r>
    </w:p>
    <w:p w:rsidR="00AA4937" w:rsidRPr="00AA4937" w:rsidRDefault="00AA493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про оприлюднення проектів регуляторних актів рішень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міської ради «Про встановлення ставок податку на нерухоме майно, відмінне від земельної ділянки, на 2020 рік»,  «Про встановлення </w:t>
      </w:r>
      <w:r w:rsidR="00035B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ставок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єдиного податку на 2020 рік», «Про вста</w:t>
      </w:r>
      <w:r w:rsidR="00BE35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новлення транспортного податку</w:t>
      </w:r>
      <w:r w:rsidR="00142A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 на 2020 рік</w:t>
      </w:r>
      <w:r w:rsidR="00BE35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», </w:t>
      </w:r>
      <w:r w:rsidRPr="00AA49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«Про встановлення  туристичного збору на 2020 рік»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, «Про </w:t>
      </w:r>
      <w:r w:rsidR="006E23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 xml:space="preserve">порядок обчислення та сплати земельного податку і орендної плати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</w:rPr>
        <w:t>за землю на 2020 рік», «Про встановлення збору за місця для паркування транспортних засобів на 2020 рік».</w:t>
      </w:r>
    </w:p>
    <w:p w:rsidR="00AA4937" w:rsidRPr="00AA4937" w:rsidRDefault="00AA493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Проект рішення сесії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 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«Про встановлення ставок податку на нерухоме майно, відмінне від земельної ділянки, на 2020 </w:t>
      </w:r>
      <w:r w:rsidR="00CE0819"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р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ік» 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</w:t>
      </w:r>
      <w:r w:rsidR="00CE0819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  Проектом регуляторного акта передбачається встановити ставки податку на нерухоме майно, відмінне від земельної ділянки, які забезпечили б надходження до місцевого бюджету для реалізації місцевих програм.</w:t>
      </w:r>
    </w:p>
    <w:p w:rsidR="00AA4937" w:rsidRPr="00AA493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Проект рішення сес</w:t>
      </w:r>
      <w:bookmarkStart w:id="0" w:name="_GoBack"/>
      <w:bookmarkEnd w:id="0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</w:t>
      </w:r>
      <w:proofErr w:type="spellStart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ради 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«Про встановлення  єдиного податку на 2020 рік» 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відділом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Проектом регуляторного акта передбачається створити рівні права і можливості для всіх фізичних осіб - підприємців, які здійснюють підприємницьку діяльність на території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BE3528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об’єднаної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територіальної громади та  забезпечити надходження до загального фонду місцевого бюджету, що забезпечить фінансування програм.</w:t>
      </w:r>
    </w:p>
    <w:p w:rsidR="00AA4937" w:rsidRPr="00AA493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Проект рішення сесії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</w:t>
      </w:r>
      <w:proofErr w:type="spellStart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ради 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</w:t>
      </w:r>
      <w:r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«Про встановлення  транспортного 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податку»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розроблено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 Проектом регуляторного акта передбачається виконати вимоги чинного законодавства та  забезпечити надходження до загального фонду місцевого бюджету, для виконання програми соціально-економічного розвитку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об’єднаної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територіальної громади.  </w:t>
      </w:r>
    </w:p>
    <w:p w:rsidR="00AA4937" w:rsidRPr="0073440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Проект рішення сесії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C97CC8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«Про встановлення  туристичного збору на 2020 рік» 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Проектом регуляторного акта </w:t>
      </w:r>
      <w:r w:rsidR="00BE352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передбачається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встановити ставки туристичного збору та отримати відповідні надходження до місцевого бюджету для забезпечення фінансування програм.</w:t>
      </w:r>
    </w:p>
    <w:p w:rsidR="00CE0819" w:rsidRPr="00734407" w:rsidRDefault="00CE0819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Проект рішення сесії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 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«</w:t>
      </w:r>
      <w:r w:rsidR="006E2322" w:rsidRPr="006E23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Про порядок обчислення та сплати земельного податку і орендної плати за землю на 2020 рік</w:t>
      </w:r>
      <w:r w:rsidRPr="006E23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» </w:t>
      </w:r>
      <w:r w:rsidRPr="006E232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відділом </w:t>
      </w:r>
      <w:proofErr w:type="spellStart"/>
      <w:r w:rsidRPr="006E232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1301D7" w:rsidRPr="006E232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</w:t>
      </w:r>
      <w:r w:rsidR="001301D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кої ради.  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Проектом регуляторного акта передбачається встановити ставки податку на земельн</w:t>
      </w:r>
      <w:r w:rsidR="001301D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і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ділянки, які забезпечили б надходження до місцевого бюджету для реалізації місцевих програм.</w:t>
      </w:r>
    </w:p>
    <w:p w:rsidR="00C97CC8" w:rsidRPr="00AA4937" w:rsidRDefault="00C97CC8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lastRenderedPageBreak/>
        <w:tab/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Проект рішення сесії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«</w:t>
      </w:r>
      <w:r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Про встановлення збору за місця для паркування транспортних засобів на 2020 рік</w:t>
      </w:r>
      <w:r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» 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розроблено фінансовим 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відділом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 Проектом регуляторного акта</w:t>
      </w:r>
      <w:r w:rsidR="00BE352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передбачається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 встановити </w:t>
      </w:r>
      <w:r w:rsidRPr="0073440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збір за місця для паркування транспортних засобів </w:t>
      </w:r>
      <w:r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та отримати відповідні надходження до місцевого бюджету для забезпечення фінансування програм.</w:t>
      </w:r>
    </w:p>
    <w:p w:rsidR="00AA4937" w:rsidRPr="00AA4937" w:rsidRDefault="00C97CC8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Проекти регуляторних актів та аналізи регуляторного впливу до них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розміщені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 на офіційному сайті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</w:t>
      </w:r>
      <w:proofErr w:type="spellStart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ради </w:t>
      </w:r>
      <w:hyperlink w:history="1">
        <w:r w:rsidRPr="00734407">
          <w:rPr>
            <w:rStyle w:val="af1"/>
            <w:rFonts w:ascii="Times New Roman" w:eastAsia="Times New Roman" w:hAnsi="Times New Roman" w:cs="Times New Roman"/>
            <w:kern w:val="0"/>
            <w:sz w:val="28"/>
            <w:szCs w:val="28"/>
            <w:lang w:val="uk-UA" w:eastAsia="ru-RU"/>
          </w:rPr>
          <w:t>htt</w:t>
        </w:r>
        <w:proofErr w:type="spellEnd"/>
        <w:r w:rsidRPr="00734407">
          <w:rPr>
            <w:rStyle w:val="af1"/>
            <w:rFonts w:ascii="Times New Roman" w:eastAsia="Times New Roman" w:hAnsi="Times New Roman" w:cs="Times New Roman"/>
            <w:kern w:val="0"/>
            <w:sz w:val="28"/>
            <w:szCs w:val="28"/>
            <w:lang w:val="uk-UA" w:eastAsia="ru-RU"/>
          </w:rPr>
          <w:t>p://</w:t>
        </w:r>
        <w:r w:rsidRPr="00734407">
          <w:rPr>
            <w:rStyle w:val="af1"/>
            <w:lang w:val="uk-UA"/>
          </w:rPr>
          <w:t xml:space="preserve"> </w:t>
        </w:r>
        <w:r w:rsidRPr="00734407">
          <w:rPr>
            <w:rStyle w:val="af1"/>
            <w:rFonts w:ascii="Times New Roman" w:eastAsia="Times New Roman" w:hAnsi="Times New Roman" w:cs="Times New Roman"/>
            <w:kern w:val="0"/>
            <w:sz w:val="28"/>
            <w:szCs w:val="28"/>
            <w:lang w:val="uk-UA" w:eastAsia="ru-RU"/>
          </w:rPr>
          <w:t xml:space="preserve">http://stor-rada.gov.ua </w:t>
        </w:r>
      </w:hyperlink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у розділі “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Документи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”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–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proofErr w:type="spellStart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веб-сторінка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“Регуляторна політика” - “Планування діяльності”.</w:t>
      </w:r>
    </w:p>
    <w:p w:rsidR="00C97CC8" w:rsidRPr="00734407" w:rsidRDefault="00C97CC8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Запрошуємо Вас до співпраці щодо внесення зауважень та пропозицій до даних  проектів регуляторних актів та аналізів регуляторного впливу до них. Зауваження та пропозиції надаються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до </w:t>
      </w:r>
      <w:proofErr w:type="spellStart"/>
      <w:r w:rsidR="00AA4937"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за адрес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ою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: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59000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Чернівецька обл.,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м.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</w:t>
      </w:r>
      <w:proofErr w:type="spellEnd"/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вул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.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Грушевського,6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Сторожинецької</w:t>
      </w:r>
      <w:proofErr w:type="spellEnd"/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міської ради.</w:t>
      </w:r>
    </w:p>
    <w:p w:rsidR="00AA4937" w:rsidRPr="00AA4937" w:rsidRDefault="00734407" w:rsidP="00CE0819">
      <w:pPr>
        <w:widowControl/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Зауваження та пропозиції приймаються </w:t>
      </w:r>
      <w:r w:rsidR="006E23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до 12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</w:t>
      </w:r>
      <w:r w:rsidR="00797F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>травня</w:t>
      </w:r>
      <w:r w:rsidR="00AA4937" w:rsidRPr="00AA493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</w:rPr>
        <w:t xml:space="preserve"> 2019 року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 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в </w:t>
      </w:r>
      <w:r w:rsidR="00AA4937" w:rsidRPr="00AA493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письмовому</w:t>
      </w:r>
      <w:r w:rsidRPr="007344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вигляді.</w:t>
      </w:r>
    </w:p>
    <w:p w:rsidR="00031FCB" w:rsidRPr="00734407" w:rsidRDefault="00031FCB" w:rsidP="00CE08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1FCB" w:rsidRPr="00734407" w:rsidSect="00797F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E5"/>
    <w:rsid w:val="00031FCB"/>
    <w:rsid w:val="00035B96"/>
    <w:rsid w:val="001301D7"/>
    <w:rsid w:val="00142ACE"/>
    <w:rsid w:val="00287105"/>
    <w:rsid w:val="002A2603"/>
    <w:rsid w:val="005354D5"/>
    <w:rsid w:val="005F6FE5"/>
    <w:rsid w:val="006E2322"/>
    <w:rsid w:val="00734407"/>
    <w:rsid w:val="00797F87"/>
    <w:rsid w:val="00AA4937"/>
    <w:rsid w:val="00AD0251"/>
    <w:rsid w:val="00BE3528"/>
    <w:rsid w:val="00C97CC8"/>
    <w:rsid w:val="00C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7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5354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5354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71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5354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54D5"/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354D5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354D5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styleId="a5">
    <w:name w:val="Emphasis"/>
    <w:basedOn w:val="a1"/>
    <w:uiPriority w:val="20"/>
    <w:qFormat/>
    <w:rsid w:val="00287105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2871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2871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871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287105"/>
    <w:rPr>
      <w:rFonts w:asciiTheme="majorHAnsi" w:eastAsiaTheme="majorEastAsia" w:hAnsiTheme="majorHAnsi" w:cstheme="majorBidi"/>
      <w:kern w:val="3"/>
      <w:sz w:val="24"/>
      <w:szCs w:val="24"/>
    </w:rPr>
  </w:style>
  <w:style w:type="character" w:styleId="aa">
    <w:name w:val="Strong"/>
    <w:basedOn w:val="a1"/>
    <w:uiPriority w:val="22"/>
    <w:qFormat/>
    <w:rsid w:val="00287105"/>
    <w:rPr>
      <w:b/>
      <w:bCs/>
    </w:rPr>
  </w:style>
  <w:style w:type="paragraph" w:styleId="ab">
    <w:name w:val="No Spacing"/>
    <w:uiPriority w:val="1"/>
    <w:qFormat/>
    <w:rsid w:val="00287105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287105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87105"/>
    <w:rPr>
      <w:i/>
      <w:iCs/>
      <w:color w:val="000000" w:themeColor="text1"/>
      <w:kern w:val="3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2871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287105"/>
    <w:rPr>
      <w:b/>
      <w:bCs/>
      <w:i/>
      <w:iCs/>
      <w:color w:val="4F81BD" w:themeColor="accent1"/>
      <w:kern w:val="3"/>
      <w:sz w:val="22"/>
      <w:szCs w:val="22"/>
    </w:rPr>
  </w:style>
  <w:style w:type="character" w:styleId="ae">
    <w:name w:val="Subtle Emphasis"/>
    <w:basedOn w:val="a1"/>
    <w:uiPriority w:val="19"/>
    <w:qFormat/>
    <w:rsid w:val="00287105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287105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A2603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C97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7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5354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5354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71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5354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54D5"/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354D5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354D5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styleId="a5">
    <w:name w:val="Emphasis"/>
    <w:basedOn w:val="a1"/>
    <w:uiPriority w:val="20"/>
    <w:qFormat/>
    <w:rsid w:val="00287105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2871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2871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8710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287105"/>
    <w:rPr>
      <w:rFonts w:asciiTheme="majorHAnsi" w:eastAsiaTheme="majorEastAsia" w:hAnsiTheme="majorHAnsi" w:cstheme="majorBidi"/>
      <w:kern w:val="3"/>
      <w:sz w:val="24"/>
      <w:szCs w:val="24"/>
    </w:rPr>
  </w:style>
  <w:style w:type="character" w:styleId="aa">
    <w:name w:val="Strong"/>
    <w:basedOn w:val="a1"/>
    <w:uiPriority w:val="22"/>
    <w:qFormat/>
    <w:rsid w:val="00287105"/>
    <w:rPr>
      <w:b/>
      <w:bCs/>
    </w:rPr>
  </w:style>
  <w:style w:type="paragraph" w:styleId="ab">
    <w:name w:val="No Spacing"/>
    <w:uiPriority w:val="1"/>
    <w:qFormat/>
    <w:rsid w:val="00287105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287105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87105"/>
    <w:rPr>
      <w:i/>
      <w:iCs/>
      <w:color w:val="000000" w:themeColor="text1"/>
      <w:kern w:val="3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2871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287105"/>
    <w:rPr>
      <w:b/>
      <w:bCs/>
      <w:i/>
      <w:iCs/>
      <w:color w:val="4F81BD" w:themeColor="accent1"/>
      <w:kern w:val="3"/>
      <w:sz w:val="22"/>
      <w:szCs w:val="22"/>
    </w:rPr>
  </w:style>
  <w:style w:type="character" w:styleId="ae">
    <w:name w:val="Subtle Emphasis"/>
    <w:basedOn w:val="a1"/>
    <w:uiPriority w:val="19"/>
    <w:qFormat/>
    <w:rsid w:val="00287105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287105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A2603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C97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2019-04-10T06:07:00Z</dcterms:created>
  <dcterms:modified xsi:type="dcterms:W3CDTF">2019-04-12T07:02:00Z</dcterms:modified>
</cp:coreProperties>
</file>