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F3" w:rsidRPr="003C696D" w:rsidRDefault="00EB16F3" w:rsidP="00341BC5">
      <w:pPr>
        <w:pStyle w:val="Heading2"/>
        <w:rPr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          </w:t>
      </w:r>
      <w:r w:rsidRPr="00116E1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EB16F3" w:rsidRPr="003C696D" w:rsidRDefault="00EB16F3" w:rsidP="006C27E6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EB16F3" w:rsidRPr="003C696D" w:rsidRDefault="00EB16F3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СТОРОЖИНЕЦЬКА  МІСЬКА РАДА</w:t>
      </w:r>
    </w:p>
    <w:p w:rsidR="00EB16F3" w:rsidRPr="003C696D" w:rsidRDefault="00EB16F3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EB16F3" w:rsidRPr="003C696D" w:rsidRDefault="00EB16F3" w:rsidP="006C27E6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EB16F3" w:rsidRPr="003C696D" w:rsidRDefault="00EB16F3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lang w:val="uk-UA" w:eastAsia="ru-RU"/>
        </w:rPr>
      </w:pPr>
    </w:p>
    <w:p w:rsidR="00EB16F3" w:rsidRDefault="00EB16F3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ХХХ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EB16F3" w:rsidRDefault="00EB16F3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B16F3" w:rsidRDefault="00EB16F3" w:rsidP="003C69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       - 38/2019</w:t>
      </w:r>
    </w:p>
    <w:p w:rsidR="00EB16F3" w:rsidRPr="003C696D" w:rsidRDefault="00EB16F3" w:rsidP="003C69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EB16F3" w:rsidRDefault="00EB16F3" w:rsidP="006C2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грудня  2019 року                                                                     м. Сторожинець</w:t>
      </w:r>
    </w:p>
    <w:p w:rsidR="00EB16F3" w:rsidRPr="003C696D" w:rsidRDefault="00EB16F3" w:rsidP="006C27E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B16F3" w:rsidRDefault="00EB16F3" w:rsidP="000677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структури штатного розпису</w:t>
      </w:r>
    </w:p>
    <w:p w:rsidR="00EB16F3" w:rsidRDefault="00EB16F3" w:rsidP="000677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Сторожинецького Центру дитячо-юнацької</w:t>
      </w:r>
    </w:p>
    <w:p w:rsidR="00EB16F3" w:rsidRPr="003D7196" w:rsidRDefault="00EB16F3" w:rsidP="000677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творчості </w:t>
      </w:r>
      <w:r w:rsidRPr="00C64C03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 міської ради</w:t>
      </w:r>
    </w:p>
    <w:p w:rsidR="00EB16F3" w:rsidRDefault="00EB16F3" w:rsidP="0006773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4C03">
        <w:rPr>
          <w:rFonts w:ascii="Times New Roman" w:hAnsi="Times New Roman"/>
          <w:b/>
          <w:bCs/>
          <w:sz w:val="28"/>
          <w:szCs w:val="28"/>
          <w:lang w:val="uk-UA"/>
        </w:rPr>
        <w:t>Сторожинецького району Чернівецької області</w:t>
      </w:r>
    </w:p>
    <w:p w:rsidR="00EB16F3" w:rsidRDefault="00EB16F3" w:rsidP="00067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6F3" w:rsidRPr="003C696D" w:rsidRDefault="00EB16F3" w:rsidP="006C27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B16F3" w:rsidRPr="00E000AB" w:rsidRDefault="00EB16F3" w:rsidP="00E000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341BC5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«</w:t>
      </w:r>
      <w:r w:rsidRPr="00341B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Типових штатних нормативів позашкільних навчальних закладів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341B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Наказом Міністерства освіти і науки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6" w:anchor="n2" w:tgtFrame="_blank" w:history="1">
        <w:r w:rsidRPr="00E000A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№ 948 від 03.07.2017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D23448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відділу освіти, молоді та спорту Сторожинецької міської ради «Про внесення змін до штатних розписів закладів освіти міської ради»,</w:t>
      </w:r>
      <w:r w:rsidRPr="0004396F">
        <w:rPr>
          <w:rFonts w:ascii="Times New Roman" w:hAnsi="Times New Roman"/>
          <w:sz w:val="28"/>
          <w:szCs w:val="28"/>
          <w:lang w:val="uk-UA" w:eastAsia="ru-RU"/>
        </w:rPr>
        <w:t xml:space="preserve"> враховуючи висновки робочої групи, створеної на підставі розпорядження Сторожинецького міського голови від 22.10.2019 року № 688 «Про створення робочої групи з підготовки проекту рішення та реорганізації закладів комунальної власності»,</w:t>
      </w:r>
    </w:p>
    <w:p w:rsidR="00EB16F3" w:rsidRDefault="00EB16F3" w:rsidP="00E000A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EB16F3" w:rsidRPr="006E0688" w:rsidRDefault="00EB16F3" w:rsidP="00E000AB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02 січня 2020 року затвердити структуру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Сторожинецького 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дитячо-юнацької творчості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кількості 28 штатних одиниць:</w:t>
      </w:r>
    </w:p>
    <w:p w:rsidR="00EB16F3" w:rsidRPr="005200FD" w:rsidRDefault="00EB16F3" w:rsidP="00E000AB">
      <w:pPr>
        <w:pStyle w:val="ListParagraph"/>
        <w:numPr>
          <w:ilvl w:val="0"/>
          <w:numId w:val="5"/>
        </w:num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-1;</w:t>
      </w:r>
    </w:p>
    <w:p w:rsidR="00EB16F3" w:rsidRPr="002B0CC3" w:rsidRDefault="00EB16F3" w:rsidP="00E000AB">
      <w:pPr>
        <w:pStyle w:val="ListParagraph"/>
        <w:numPr>
          <w:ilvl w:val="0"/>
          <w:numId w:val="5"/>
        </w:numPr>
        <w:spacing w:line="240" w:lineRule="auto"/>
        <w:rPr>
          <w:lang w:val="uk-UA"/>
        </w:rPr>
      </w:pPr>
      <w:r w:rsidRPr="002B0CC3">
        <w:rPr>
          <w:rFonts w:ascii="Times New Roman" w:hAnsi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2B0C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16F3" w:rsidRPr="005200FD" w:rsidRDefault="00EB16F3" w:rsidP="00E000AB">
      <w:pPr>
        <w:pStyle w:val="ListParagraph"/>
        <w:numPr>
          <w:ilvl w:val="0"/>
          <w:numId w:val="5"/>
        </w:num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Методист-;</w:t>
      </w:r>
    </w:p>
    <w:p w:rsidR="00EB16F3" w:rsidRPr="002B0CC3" w:rsidRDefault="00EB16F3" w:rsidP="00E000AB">
      <w:pPr>
        <w:pStyle w:val="ListParagraph"/>
        <w:numPr>
          <w:ilvl w:val="0"/>
          <w:numId w:val="5"/>
        </w:num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гуртка – 17; </w:t>
      </w:r>
    </w:p>
    <w:p w:rsidR="00EB16F3" w:rsidRPr="002B0CC3" w:rsidRDefault="00EB16F3" w:rsidP="00E000AB">
      <w:pPr>
        <w:pStyle w:val="ListParagraph"/>
        <w:numPr>
          <w:ilvl w:val="0"/>
          <w:numId w:val="5"/>
        </w:numPr>
        <w:spacing w:line="240" w:lineRule="auto"/>
        <w:rPr>
          <w:lang w:val="uk-UA"/>
        </w:rPr>
      </w:pPr>
      <w:r w:rsidRPr="002B0CC3">
        <w:rPr>
          <w:rFonts w:ascii="Times New Roman" w:hAnsi="Times New Roman"/>
          <w:sz w:val="28"/>
          <w:szCs w:val="28"/>
          <w:lang w:val="uk-UA"/>
        </w:rPr>
        <w:t>Секретар-діловод -1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16F3" w:rsidRPr="002B0CC3" w:rsidRDefault="00EB16F3" w:rsidP="00E000AB">
      <w:pPr>
        <w:pStyle w:val="ListParagraph"/>
        <w:numPr>
          <w:ilvl w:val="0"/>
          <w:numId w:val="5"/>
        </w:numPr>
        <w:spacing w:line="240" w:lineRule="auto"/>
        <w:rPr>
          <w:lang w:val="uk-UA"/>
        </w:rPr>
      </w:pPr>
      <w:r w:rsidRPr="002B0CC3">
        <w:rPr>
          <w:rFonts w:ascii="Times New Roman" w:hAnsi="Times New Roman"/>
          <w:sz w:val="28"/>
          <w:szCs w:val="28"/>
          <w:lang w:val="uk-UA"/>
        </w:rPr>
        <w:t>Звукорежисер – 0,5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16F3" w:rsidRPr="002B0CC3" w:rsidRDefault="00EB16F3" w:rsidP="00E000AB">
      <w:pPr>
        <w:pStyle w:val="ListParagraph"/>
        <w:numPr>
          <w:ilvl w:val="0"/>
          <w:numId w:val="5"/>
        </w:numPr>
        <w:spacing w:line="240" w:lineRule="auto"/>
        <w:rPr>
          <w:lang w:val="uk-UA"/>
        </w:rPr>
      </w:pPr>
      <w:r w:rsidRPr="002B0CC3">
        <w:rPr>
          <w:rFonts w:ascii="Times New Roman" w:hAnsi="Times New Roman"/>
          <w:sz w:val="28"/>
          <w:szCs w:val="28"/>
          <w:lang w:val="uk-UA"/>
        </w:rPr>
        <w:t>Костюмер – 0,5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16F3" w:rsidRPr="002B0CC3" w:rsidRDefault="00EB16F3" w:rsidP="00E000AB">
      <w:pPr>
        <w:pStyle w:val="ListParagraph"/>
        <w:numPr>
          <w:ilvl w:val="0"/>
          <w:numId w:val="5"/>
        </w:numPr>
        <w:spacing w:line="240" w:lineRule="auto"/>
        <w:rPr>
          <w:lang w:val="uk-UA"/>
        </w:rPr>
      </w:pPr>
      <w:r w:rsidRPr="002B0CC3">
        <w:rPr>
          <w:rFonts w:ascii="Times New Roman" w:hAnsi="Times New Roman"/>
          <w:sz w:val="28"/>
          <w:szCs w:val="28"/>
          <w:lang w:val="uk-UA"/>
        </w:rPr>
        <w:t>Техпрацівник – 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16F3" w:rsidRPr="002B0CC3" w:rsidRDefault="00EB16F3" w:rsidP="00E000AB">
      <w:pPr>
        <w:pStyle w:val="ListParagraph"/>
        <w:numPr>
          <w:ilvl w:val="0"/>
          <w:numId w:val="5"/>
        </w:num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Оператор газових котлів (постійний) </w:t>
      </w:r>
      <w:r w:rsidRPr="002B0CC3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16F3" w:rsidRPr="0006773E" w:rsidRDefault="00EB16F3" w:rsidP="00E000AB">
      <w:pPr>
        <w:pStyle w:val="ListParagraph"/>
        <w:numPr>
          <w:ilvl w:val="0"/>
          <w:numId w:val="5"/>
        </w:num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Оператори газових котлів (сезон) </w:t>
      </w:r>
      <w:r w:rsidRPr="002B0CC3">
        <w:rPr>
          <w:rFonts w:ascii="Times New Roman" w:hAnsi="Times New Roman"/>
          <w:sz w:val="28"/>
          <w:szCs w:val="28"/>
          <w:lang w:val="uk-UA"/>
        </w:rPr>
        <w:t>-3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B16F3" w:rsidRPr="0006773E" w:rsidRDefault="00EB16F3" w:rsidP="00E000AB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773E">
        <w:rPr>
          <w:rFonts w:ascii="Times New Roman" w:hAnsi="Times New Roman"/>
          <w:sz w:val="28"/>
          <w:szCs w:val="28"/>
          <w:lang w:val="uk-UA"/>
        </w:rPr>
        <w:t xml:space="preserve">2. Рекомендувати директору </w:t>
      </w:r>
      <w:r w:rsidRPr="0006773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Сторожинецького </w:t>
      </w:r>
      <w:r w:rsidRPr="0006773E">
        <w:rPr>
          <w:rFonts w:ascii="Times New Roman" w:hAnsi="Times New Roman"/>
          <w:bCs/>
          <w:sz w:val="28"/>
          <w:szCs w:val="28"/>
          <w:lang w:val="uk-UA" w:eastAsia="ru-RU"/>
        </w:rPr>
        <w:t xml:space="preserve">Центру дитячо-юнацької творчості </w:t>
      </w:r>
      <w:r w:rsidRPr="0006773E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06773E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06773E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залишити вакантними посади методиста та 4 посади керівників г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>уртків.</w:t>
      </w:r>
    </w:p>
    <w:p w:rsidR="00EB16F3" w:rsidRPr="003C696D" w:rsidRDefault="00EB16F3" w:rsidP="00E000AB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першого заступника міського голови Брижака П.М. </w:t>
      </w:r>
      <w:r w:rsidRPr="003C696D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3C696D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3C696D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3C696D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3C696D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3C696D">
        <w:rPr>
          <w:rFonts w:ascii="Times New Roman" w:hAnsi="Times New Roman"/>
          <w:sz w:val="28"/>
          <w:szCs w:val="28"/>
        </w:rPr>
        <w:t xml:space="preserve"> (</w:t>
      </w:r>
      <w:r w:rsidRPr="003C696D">
        <w:rPr>
          <w:rFonts w:ascii="Times New Roman" w:hAnsi="Times New Roman"/>
          <w:sz w:val="28"/>
          <w:szCs w:val="28"/>
          <w:lang w:val="uk-UA"/>
        </w:rPr>
        <w:t>Т.</w:t>
      </w:r>
      <w:r w:rsidRPr="003C696D">
        <w:rPr>
          <w:rFonts w:ascii="Times New Roman" w:hAnsi="Times New Roman"/>
          <w:sz w:val="28"/>
          <w:szCs w:val="28"/>
        </w:rPr>
        <w:t>Чернявська).</w:t>
      </w:r>
    </w:p>
    <w:p w:rsidR="00EB16F3" w:rsidRDefault="00EB16F3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6F3" w:rsidRDefault="00EB16F3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Микола КАРЛІЙЧУК</w:t>
      </w:r>
    </w:p>
    <w:p w:rsidR="00EB16F3" w:rsidRDefault="00EB16F3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Виконавець:</w:t>
      </w:r>
    </w:p>
    <w:p w:rsidR="00EB16F3" w:rsidRPr="00E000AB" w:rsidRDefault="00EB16F3" w:rsidP="00E000AB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Начальник відділу освіти, </w:t>
      </w:r>
    </w:p>
    <w:p w:rsidR="00EB16F3" w:rsidRPr="00E000AB" w:rsidRDefault="00EB16F3" w:rsidP="00E000AB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молоді і спорту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</w:t>
      </w: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Я.СТРІЛЕЦЬКИЙ</w:t>
      </w: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000AB">
        <w:rPr>
          <w:rFonts w:ascii="Times New Roman" w:hAnsi="Times New Roman"/>
          <w:sz w:val="28"/>
          <w:szCs w:val="28"/>
          <w:lang w:eastAsia="uk-UA"/>
        </w:rPr>
        <w:t>Секретар міської ради                                                                    І.МАТЕЙЧУК</w:t>
      </w: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16"/>
          <w:szCs w:val="16"/>
          <w:lang w:eastAsia="uk-UA"/>
        </w:rPr>
      </w:pP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Начальник відділу організаційної</w:t>
      </w: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та кадрової роботи                                                                          А. ПОБІЖАН</w:t>
      </w: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16"/>
          <w:szCs w:val="16"/>
          <w:lang w:eastAsia="uk-UA"/>
        </w:rPr>
      </w:pP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16"/>
          <w:szCs w:val="16"/>
          <w:lang w:eastAsia="uk-UA"/>
        </w:rPr>
      </w:pP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Начальник фінансового відділу міської ради                               В.ДОБРА</w:t>
      </w: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розвитку, планування, бюджету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Pr="00E000AB">
        <w:rPr>
          <w:rFonts w:ascii="Times New Roman" w:hAnsi="Times New Roman"/>
          <w:color w:val="000000"/>
          <w:sz w:val="28"/>
          <w:szCs w:val="28"/>
          <w:lang w:eastAsia="uk-UA"/>
        </w:rPr>
        <w:t>ВОЙЦИЦЬКИЙ</w:t>
      </w: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B16F3" w:rsidRPr="00E000AB" w:rsidRDefault="00EB16F3" w:rsidP="00E000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B16F3" w:rsidRPr="005F7714" w:rsidRDefault="00EB16F3" w:rsidP="005F7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EB16F3" w:rsidRPr="005F7714" w:rsidSect="003C696D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80"/>
    <w:multiLevelType w:val="hybridMultilevel"/>
    <w:tmpl w:val="2CC4B610"/>
    <w:lvl w:ilvl="0" w:tplc="7AC435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56F47"/>
    <w:multiLevelType w:val="hybridMultilevel"/>
    <w:tmpl w:val="7892DF24"/>
    <w:lvl w:ilvl="0" w:tplc="44DE6D9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A9A"/>
    <w:rsid w:val="0004396F"/>
    <w:rsid w:val="0006773E"/>
    <w:rsid w:val="00076EF2"/>
    <w:rsid w:val="000832A8"/>
    <w:rsid w:val="00093A9A"/>
    <w:rsid w:val="000C0524"/>
    <w:rsid w:val="00116E11"/>
    <w:rsid w:val="00162E97"/>
    <w:rsid w:val="002B0CC3"/>
    <w:rsid w:val="00341BC5"/>
    <w:rsid w:val="00397228"/>
    <w:rsid w:val="003C696D"/>
    <w:rsid w:val="003C7068"/>
    <w:rsid w:val="003D7196"/>
    <w:rsid w:val="00492859"/>
    <w:rsid w:val="005200FD"/>
    <w:rsid w:val="00526033"/>
    <w:rsid w:val="005543D3"/>
    <w:rsid w:val="005F7714"/>
    <w:rsid w:val="006660C9"/>
    <w:rsid w:val="00695779"/>
    <w:rsid w:val="006C27E6"/>
    <w:rsid w:val="006E0688"/>
    <w:rsid w:val="007B623E"/>
    <w:rsid w:val="00840F1D"/>
    <w:rsid w:val="00991CD1"/>
    <w:rsid w:val="00A64DC5"/>
    <w:rsid w:val="00A80B64"/>
    <w:rsid w:val="00BA3F68"/>
    <w:rsid w:val="00BF58CF"/>
    <w:rsid w:val="00BF7999"/>
    <w:rsid w:val="00C64C03"/>
    <w:rsid w:val="00CB6E1E"/>
    <w:rsid w:val="00CE74E1"/>
    <w:rsid w:val="00CF44B8"/>
    <w:rsid w:val="00D23448"/>
    <w:rsid w:val="00D371FF"/>
    <w:rsid w:val="00DD1C4F"/>
    <w:rsid w:val="00E000AB"/>
    <w:rsid w:val="00E2753B"/>
    <w:rsid w:val="00E578F9"/>
    <w:rsid w:val="00E73B67"/>
    <w:rsid w:val="00EB16F3"/>
    <w:rsid w:val="00EB46F4"/>
    <w:rsid w:val="00F2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E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41B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41BC5"/>
    <w:rPr>
      <w:rFonts w:ascii="Cambria" w:hAnsi="Cambria"/>
      <w:b/>
      <w:i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6C2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27E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E6"/>
    <w:rPr>
      <w:rFonts w:ascii="Tahoma" w:hAnsi="Tahoma"/>
      <w:sz w:val="16"/>
    </w:rPr>
  </w:style>
  <w:style w:type="character" w:customStyle="1" w:styleId="rvts23">
    <w:name w:val="rvts23"/>
    <w:uiPriority w:val="99"/>
    <w:rsid w:val="00BA3F68"/>
  </w:style>
  <w:style w:type="character" w:styleId="Hyperlink">
    <w:name w:val="Hyperlink"/>
    <w:basedOn w:val="DefaultParagraphFont"/>
    <w:uiPriority w:val="99"/>
    <w:semiHidden/>
    <w:rsid w:val="00341B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930-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462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2019-12-02T08:38:00Z</cp:lastPrinted>
  <dcterms:created xsi:type="dcterms:W3CDTF">2019-11-28T15:04:00Z</dcterms:created>
  <dcterms:modified xsi:type="dcterms:W3CDTF">2019-12-02T08:38:00Z</dcterms:modified>
</cp:coreProperties>
</file>