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C" w:rsidRPr="00CE6923" w:rsidRDefault="0000179C" w:rsidP="004853B9">
      <w:pPr>
        <w:ind w:left="374" w:right="-117" w:hanging="374"/>
        <w:jc w:val="center"/>
        <w:rPr>
          <w:b/>
          <w:lang w:val="ru-RU" w:eastAsia="ru-RU"/>
        </w:rPr>
      </w:pPr>
      <w:r w:rsidRPr="00D20402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" style="width:51.75pt;height:63pt;visibility:visible">
            <v:imagedata r:id="rId5" o:title=""/>
          </v:shape>
        </w:pict>
      </w:r>
    </w:p>
    <w:p w:rsidR="0000179C" w:rsidRPr="00CE6923" w:rsidRDefault="0000179C" w:rsidP="004853B9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E6923">
        <w:rPr>
          <w:rFonts w:ascii="Times New Roman" w:hAnsi="Times New Roman"/>
          <w:b/>
          <w:sz w:val="36"/>
          <w:szCs w:val="36"/>
          <w:lang w:eastAsia="ru-RU"/>
        </w:rPr>
        <w:t>УКРАЇНА</w:t>
      </w:r>
    </w:p>
    <w:p w:rsidR="0000179C" w:rsidRPr="00CE6923" w:rsidRDefault="0000179C" w:rsidP="004853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E6923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00179C" w:rsidRPr="00CE6923" w:rsidRDefault="0000179C" w:rsidP="004853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CE6923">
        <w:rPr>
          <w:rFonts w:ascii="Times New Roman" w:hAnsi="Times New Roman"/>
          <w:b/>
          <w:bCs/>
          <w:sz w:val="32"/>
          <w:szCs w:val="32"/>
          <w:lang w:val="ru-RU" w:eastAsia="ru-RU"/>
        </w:rPr>
        <w:t>СТОРОЖИНЕЦЬКОГО РАЙОНУ</w:t>
      </w:r>
    </w:p>
    <w:p w:rsidR="0000179C" w:rsidRPr="00CE6923" w:rsidRDefault="0000179C" w:rsidP="004853B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CE6923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00179C" w:rsidRDefault="0000179C" w:rsidP="00FB0557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LI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У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00179C" w:rsidRPr="00CE6923" w:rsidRDefault="0000179C" w:rsidP="004853B9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CE6923">
        <w:rPr>
          <w:rFonts w:ascii="Times New Roman" w:hAnsi="Times New Roman"/>
          <w:b/>
          <w:sz w:val="32"/>
          <w:szCs w:val="32"/>
          <w:lang w:eastAsia="ru-RU"/>
        </w:rPr>
        <w:t>Р  І  Ш  Е  Н  Н  Я    №          -</w:t>
      </w:r>
      <w:r>
        <w:rPr>
          <w:rFonts w:ascii="Times New Roman" w:hAnsi="Times New Roman"/>
          <w:b/>
          <w:sz w:val="32"/>
          <w:szCs w:val="32"/>
          <w:lang w:eastAsia="ru-RU"/>
        </w:rPr>
        <w:t>41</w:t>
      </w:r>
      <w:r w:rsidRPr="00CE6923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00179C" w:rsidRPr="00185FCC" w:rsidRDefault="0000179C" w:rsidP="004853B9">
      <w:pPr>
        <w:rPr>
          <w:b/>
          <w:bCs/>
          <w:sz w:val="28"/>
          <w:szCs w:val="28"/>
          <w:lang w:eastAsia="ru-RU"/>
        </w:rPr>
      </w:pPr>
    </w:p>
    <w:p w:rsidR="0000179C" w:rsidRPr="00185FCC" w:rsidRDefault="0000179C" w:rsidP="004853B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 лютого 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>року                                                                  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00179C" w:rsidRPr="0006004A" w:rsidRDefault="0000179C" w:rsidP="004853B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004A">
        <w:rPr>
          <w:rFonts w:ascii="Times New Roman" w:hAnsi="Times New Roman"/>
          <w:b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створення КУ «Дитяча юнацька</w:t>
      </w:r>
    </w:p>
    <w:p w:rsidR="0000179C" w:rsidRPr="00E016D9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спортивна школа»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ради</w:t>
      </w:r>
    </w:p>
    <w:p w:rsidR="0000179C" w:rsidRPr="00E016D9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Сторожинецького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00179C" w:rsidRPr="00ED3F5D" w:rsidRDefault="0000179C" w:rsidP="00485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179C" w:rsidRPr="004853B9" w:rsidRDefault="0000179C" w:rsidP="004853B9">
      <w:pPr>
        <w:autoSpaceDE w:val="0"/>
        <w:autoSpaceDN w:val="0"/>
        <w:adjustRightInd w:val="0"/>
        <w:spacing w:after="0"/>
        <w:ind w:right="21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eastAsia="ru-RU"/>
        </w:rPr>
        <w:t>висновок комісії Сторожинецької міської ради щодо можливості</w:t>
      </w:r>
      <w:r w:rsidRPr="004853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створення КУ «Дитяча юнацька спортивна школа»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Сторожинецької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міської ради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Сторожинецького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району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Чернівецької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області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, керуючись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FCC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„Про місцеве самоврядування в Україні",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00179C" w:rsidRPr="000E5078" w:rsidRDefault="0000179C" w:rsidP="004853B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179C" w:rsidRPr="00185FCC" w:rsidRDefault="0000179C" w:rsidP="004853B9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00179C" w:rsidRPr="00185FCC" w:rsidRDefault="0000179C" w:rsidP="004853B9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179C" w:rsidRPr="002B7F14" w:rsidRDefault="0000179C" w:rsidP="004853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Визнати недоцільним 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створення КУ «Дитяча юнацька спортивна школа»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Сторожинецької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міської ради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Сторожинецького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району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Чернівецької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області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висновок комісії додається.</w:t>
      </w:r>
    </w:p>
    <w:p w:rsidR="0000179C" w:rsidRPr="00185FCC" w:rsidRDefault="0000179C" w:rsidP="004853B9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79C" w:rsidRPr="00286394" w:rsidRDefault="0000179C" w:rsidP="004853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394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першого заступника міського голови Брижака П.М. та постійну комісію</w:t>
      </w:r>
      <w:r w:rsidRPr="00531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394">
        <w:rPr>
          <w:rFonts w:ascii="Times New Roman" w:hAnsi="Times New Roman"/>
          <w:sz w:val="28"/>
          <w:szCs w:val="28"/>
          <w:lang w:eastAsia="ru-RU"/>
        </w:rPr>
        <w:t>міської ради з питань освіти, фізичного виховання та культури, охорони здоров’я, соціального захисту населення, молодіжної політики (Т.Чернявська).</w:t>
      </w:r>
    </w:p>
    <w:p w:rsidR="0000179C" w:rsidRDefault="0000179C" w:rsidP="004853B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00179C" w:rsidRPr="006F6448" w:rsidRDefault="0000179C" w:rsidP="004853B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Секретар Сторожинецької міської ради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Ігор МАТЕЙЧУК</w:t>
      </w: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sz w:val="28"/>
          <w:szCs w:val="28"/>
          <w:lang w:eastAsia="ru-RU"/>
        </w:rPr>
      </w:pPr>
      <w:r w:rsidRPr="00F32B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sz w:val="28"/>
          <w:szCs w:val="28"/>
          <w:lang w:eastAsia="ru-RU"/>
        </w:rPr>
      </w:pP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sz w:val="28"/>
          <w:szCs w:val="28"/>
          <w:lang w:eastAsia="ru-RU"/>
        </w:rPr>
      </w:pP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sz w:val="28"/>
          <w:szCs w:val="28"/>
          <w:lang w:eastAsia="ru-RU"/>
        </w:rPr>
      </w:pPr>
    </w:p>
    <w:p w:rsidR="0000179C" w:rsidRDefault="0000179C" w:rsidP="00E016D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sz w:val="28"/>
          <w:szCs w:val="28"/>
          <w:lang w:eastAsia="ru-RU"/>
        </w:rPr>
      </w:pPr>
      <w:r w:rsidRPr="00F32B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ЗАТВЕРДЖУЮ</w:t>
      </w:r>
    </w:p>
    <w:p w:rsidR="0000179C" w:rsidRPr="00F32B53" w:rsidRDefault="0000179C" w:rsidP="00E016D9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секретар Сторожинецької міської ради</w:t>
      </w: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__________________ Ігор МАТЕЙЧУК</w:t>
      </w:r>
    </w:p>
    <w:p w:rsidR="0000179C" w:rsidRPr="00F32B53" w:rsidRDefault="0000179C" w:rsidP="004853B9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0179C" w:rsidRPr="00E016D9" w:rsidRDefault="0000179C" w:rsidP="004853B9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16D9">
        <w:rPr>
          <w:rFonts w:ascii="Times New Roman" w:hAnsi="Times New Roman"/>
          <w:b/>
          <w:bCs/>
          <w:sz w:val="28"/>
          <w:szCs w:val="28"/>
          <w:lang w:eastAsia="ru-RU"/>
        </w:rPr>
        <w:t>Висновок</w:t>
      </w:r>
    </w:p>
    <w:p w:rsidR="0000179C" w:rsidRPr="00E016D9" w:rsidRDefault="0000179C" w:rsidP="004853B9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16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 </w:t>
      </w:r>
      <w:r w:rsidRPr="00E016D9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Сторожинецької міської ради щодо можливості створення КУ «Дитяча юнацька спортивна школа» </w:t>
      </w:r>
      <w:r w:rsidRPr="00E016D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r w:rsidRPr="00E016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16D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</w:t>
      </w:r>
      <w:r w:rsidRPr="00E016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6D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Сторожинецького</w:t>
      </w:r>
      <w:r w:rsidRPr="00E016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16D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району</w:t>
      </w:r>
      <w:r w:rsidRPr="00E016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16D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E016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16D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00179C" w:rsidRDefault="0000179C" w:rsidP="004853B9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00179C" w:rsidRPr="00ED3F5D" w:rsidRDefault="0000179C" w:rsidP="004853B9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м. Сторожинець                                                                           14 лютого 2020</w:t>
      </w:r>
    </w:p>
    <w:p w:rsidR="0000179C" w:rsidRPr="00ED3F5D" w:rsidRDefault="0000179C" w:rsidP="004853B9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00179C" w:rsidRPr="00ED3F5D" w:rsidRDefault="0000179C" w:rsidP="0048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Комісія у складі: голови комісії – Брижака Петра Михайловича та членів комісії: Стрілецького Ярослава Георгійовича, Жижія Вадима Васильовича, Олійник Галини Миколаївни, Івасюка Петра Трояновича, Доброї Валентини Миколаївни, Москалюка Сергія Івановича 14.02.2020 року вивчили та обговорили питання доцільності</w:t>
      </w:r>
      <w:r w:rsidRPr="008F1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створення КУ «Дитяча юнацька спортивна школа»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Сторожинецької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міської ради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Сторожинецького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району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Чернівецької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області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0179C" w:rsidRPr="00ED3F5D" w:rsidRDefault="0000179C" w:rsidP="0048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ході вивчення та обговорення даного питання встановлено наступне.</w:t>
      </w: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Створення </w:t>
      </w:r>
      <w:r w:rsidRPr="004853B9">
        <w:rPr>
          <w:rFonts w:ascii="Times New Roman" w:hAnsi="Times New Roman"/>
          <w:sz w:val="28"/>
          <w:szCs w:val="28"/>
          <w:lang w:eastAsia="ru-RU"/>
        </w:rPr>
        <w:t>КУ «Дитяча юнацька спортивна школа»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даний час є недоцільним з тих підстав, що на базі Сторожинецької міської об’єднаної територіальної громади успішно функціонує Дитячо-юнацька спортивна школа, в якій суспільним навчанням та вихованням охоплено 535 дітей закладів загальної середньої освіти Сторожинецької міської ради </w:t>
      </w:r>
      <w:r w:rsidRPr="001E26B0">
        <w:rPr>
          <w:rFonts w:ascii="Times New Roman" w:hAnsi="Times New Roman"/>
          <w:sz w:val="28"/>
          <w:szCs w:val="28"/>
        </w:rPr>
        <w:t xml:space="preserve">та в повній мірі задовольняє потреби учнівської молоді щодо </w:t>
      </w:r>
      <w:r>
        <w:rPr>
          <w:rFonts w:ascii="Times New Roman" w:hAnsi="Times New Roman"/>
          <w:sz w:val="28"/>
          <w:szCs w:val="28"/>
        </w:rPr>
        <w:t>занять різними видами спорту та повноцінного</w:t>
      </w:r>
      <w:r w:rsidRPr="001E26B0">
        <w:rPr>
          <w:rFonts w:ascii="Times New Roman" w:hAnsi="Times New Roman"/>
          <w:sz w:val="28"/>
          <w:szCs w:val="28"/>
        </w:rPr>
        <w:t xml:space="preserve"> фізичного розвитку</w:t>
      </w:r>
      <w:r>
        <w:rPr>
          <w:rFonts w:ascii="Times New Roman" w:hAnsi="Times New Roman"/>
          <w:sz w:val="28"/>
          <w:szCs w:val="28"/>
        </w:rPr>
        <w:t>.</w:t>
      </w: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Створення аналогічного, вже існуючій установі, закладу унеможливлює також відсутність фінансування у бюджеті Сторожинецької міської ради. </w:t>
      </w: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E1CBC">
        <w:rPr>
          <w:rFonts w:ascii="Times New Roman" w:hAnsi="Times New Roman"/>
          <w:b/>
          <w:sz w:val="28"/>
          <w:szCs w:val="28"/>
        </w:rPr>
        <w:t>Рекомендації:</w:t>
      </w:r>
      <w:r w:rsidRPr="000E1C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визнати недоцільним 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створення КУ «Дитяча юнацька спортивна школа»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Сторожинецької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міської ради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Сторожинецького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району</w:t>
      </w:r>
      <w:r w:rsidRPr="00485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Чернівецької</w:t>
      </w:r>
      <w:r w:rsidRPr="004853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53B9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області</w:t>
      </w: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комісії: _________________________  Петро БРИЖАК</w:t>
      </w: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9C" w:rsidRPr="001E26B0" w:rsidRDefault="0000179C" w:rsidP="001E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0179C" w:rsidRPr="001E26B0" w:rsidSect="00047C2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14A"/>
    <w:multiLevelType w:val="hybridMultilevel"/>
    <w:tmpl w:val="916094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926"/>
    <w:rsid w:val="0000179C"/>
    <w:rsid w:val="00013926"/>
    <w:rsid w:val="00047C23"/>
    <w:rsid w:val="0006004A"/>
    <w:rsid w:val="000E1CBC"/>
    <w:rsid w:val="000E5078"/>
    <w:rsid w:val="00185FCC"/>
    <w:rsid w:val="001E26B0"/>
    <w:rsid w:val="00286394"/>
    <w:rsid w:val="0029508A"/>
    <w:rsid w:val="002B4A61"/>
    <w:rsid w:val="002B7F14"/>
    <w:rsid w:val="00436A69"/>
    <w:rsid w:val="004853B9"/>
    <w:rsid w:val="004B7A43"/>
    <w:rsid w:val="005318B0"/>
    <w:rsid w:val="00646F2A"/>
    <w:rsid w:val="006C11A5"/>
    <w:rsid w:val="006F6448"/>
    <w:rsid w:val="008F1CEC"/>
    <w:rsid w:val="00904945"/>
    <w:rsid w:val="00971C72"/>
    <w:rsid w:val="00A719E5"/>
    <w:rsid w:val="00C36ABB"/>
    <w:rsid w:val="00CE6923"/>
    <w:rsid w:val="00D20402"/>
    <w:rsid w:val="00DD66CF"/>
    <w:rsid w:val="00E016D9"/>
    <w:rsid w:val="00ED3F5D"/>
    <w:rsid w:val="00F11365"/>
    <w:rsid w:val="00F32B53"/>
    <w:rsid w:val="00FA6A49"/>
    <w:rsid w:val="00F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B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478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ВІ</dc:creator>
  <cp:keywords/>
  <dc:description/>
  <cp:lastModifiedBy>User</cp:lastModifiedBy>
  <cp:revision>3</cp:revision>
  <cp:lastPrinted>2020-02-17T07:41:00Z</cp:lastPrinted>
  <dcterms:created xsi:type="dcterms:W3CDTF">2020-02-14T13:08:00Z</dcterms:created>
  <dcterms:modified xsi:type="dcterms:W3CDTF">2020-02-17T07:42:00Z</dcterms:modified>
</cp:coreProperties>
</file>