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AD5717">
      <w:pPr>
        <w:ind w:left="374" w:right="-117" w:hanging="374"/>
        <w:jc w:val="center"/>
      </w:pPr>
      <w:r w:rsidRPr="002D3E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9F72C3" w:rsidRPr="009D1519" w:rsidRDefault="009F72C3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9F72C3" w:rsidRPr="009D1519" w:rsidRDefault="009F72C3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9F72C3" w:rsidRPr="00B05E9E" w:rsidRDefault="009F72C3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9F72C3" w:rsidRPr="00B05E9E" w:rsidRDefault="009F72C3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F72C3" w:rsidRDefault="009F72C3" w:rsidP="00A143BE">
      <w:pPr>
        <w:ind w:left="374" w:right="-11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</w:t>
      </w:r>
      <w:r>
        <w:rPr>
          <w:rFonts w:ascii="Times New Roman" w:hAnsi="Times New Roman"/>
          <w:b/>
          <w:sz w:val="32"/>
          <w:szCs w:val="32"/>
          <w:lang w:val="en-US"/>
        </w:rPr>
        <w:t>LI</w:t>
      </w:r>
      <w:r>
        <w:rPr>
          <w:rFonts w:ascii="Times New Roman" w:hAnsi="Times New Roman"/>
          <w:b/>
          <w:sz w:val="32"/>
          <w:szCs w:val="32"/>
        </w:rPr>
        <w:t xml:space="preserve"> сесія  У скликання</w:t>
      </w:r>
    </w:p>
    <w:p w:rsidR="009F72C3" w:rsidRPr="009D1519" w:rsidRDefault="009F72C3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         -41/2020</w:t>
      </w:r>
    </w:p>
    <w:p w:rsidR="009F72C3" w:rsidRDefault="009F72C3" w:rsidP="00AD5717">
      <w:pPr>
        <w:rPr>
          <w:b/>
          <w:bCs/>
          <w:sz w:val="28"/>
          <w:szCs w:val="28"/>
          <w:lang w:val="uk-UA"/>
        </w:rPr>
      </w:pPr>
    </w:p>
    <w:p w:rsidR="009F72C3" w:rsidRPr="00B05E9E" w:rsidRDefault="009F72C3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 лютого 2020 </w:t>
      </w:r>
      <w:r w:rsidRPr="009D62BA">
        <w:rPr>
          <w:rFonts w:ascii="Times New Roman" w:hAnsi="Times New Roman"/>
          <w:sz w:val="28"/>
          <w:szCs w:val="28"/>
          <w:lang w:val="uk-UA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:rsidR="009F72C3" w:rsidRDefault="009F72C3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9F72C3" w:rsidRPr="0074066A" w:rsidRDefault="009F72C3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9F72C3" w:rsidRPr="0074066A" w:rsidRDefault="009F72C3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2C3" w:rsidRPr="0074066A" w:rsidRDefault="009F72C3" w:rsidP="00A143BE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72C3" w:rsidRDefault="009F72C3" w:rsidP="00AD571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9F72C3" w:rsidRPr="0074066A" w:rsidRDefault="009F72C3" w:rsidP="00AD571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2C3" w:rsidRDefault="009F72C3" w:rsidP="00A143BE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З________2020 року внести зміни до штатних розписів закладів освіти Сторожинецької міської ради, а саме ввести в штатний розпис:</w:t>
      </w:r>
    </w:p>
    <w:p w:rsidR="009F72C3" w:rsidRPr="00F02816" w:rsidRDefault="009F72C3" w:rsidP="00A143BE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Старожадівського навчально-виховного комплексу – 1 ставку асистента вчителя інклюзивного навчання;</w:t>
      </w:r>
    </w:p>
    <w:p w:rsidR="009F72C3" w:rsidRDefault="009F72C3" w:rsidP="00A143BE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- 1 ставку асистента вихователя з інклюзивного навчання;</w:t>
      </w:r>
    </w:p>
    <w:p w:rsidR="009F72C3" w:rsidRDefault="009F72C3" w:rsidP="00A143BE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Зруб-Комарівського ДНЗ «Казочка»  - 0,5 ставки медичної сестри.</w:t>
      </w:r>
    </w:p>
    <w:p w:rsidR="009F72C3" w:rsidRPr="009D62BA" w:rsidRDefault="009F72C3" w:rsidP="00A143BE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72C3" w:rsidRPr="0074066A" w:rsidRDefault="009F72C3" w:rsidP="00A143BE">
      <w:pPr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</w:t>
      </w:r>
      <w:r w:rsidRPr="002F6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bookmarkStart w:id="0" w:name="_GoBack"/>
      <w:bookmarkEnd w:id="0"/>
      <w:r w:rsidRPr="0074066A">
        <w:rPr>
          <w:rFonts w:ascii="Times New Roman" w:hAnsi="Times New Roman"/>
          <w:sz w:val="28"/>
          <w:szCs w:val="28"/>
          <w:lang w:val="uk-UA"/>
        </w:rPr>
        <w:t xml:space="preserve">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здоров’я, соціального захисту населення, молодіжної політики (Т.Чернявська).</w:t>
      </w:r>
    </w:p>
    <w:p w:rsidR="009F72C3" w:rsidRDefault="009F72C3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2C3" w:rsidRPr="00AD5717" w:rsidRDefault="009F72C3" w:rsidP="0056040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 ради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Ігор МАТЕЙЧУК</w:t>
      </w:r>
    </w:p>
    <w:sectPr w:rsidR="009F72C3" w:rsidRPr="00AD5717" w:rsidSect="00F92C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135C5"/>
    <w:rsid w:val="002B6F75"/>
    <w:rsid w:val="002D3EA8"/>
    <w:rsid w:val="002F6D5F"/>
    <w:rsid w:val="0037562B"/>
    <w:rsid w:val="003E4E7F"/>
    <w:rsid w:val="00422762"/>
    <w:rsid w:val="004356C3"/>
    <w:rsid w:val="0049429F"/>
    <w:rsid w:val="00503748"/>
    <w:rsid w:val="00560406"/>
    <w:rsid w:val="006753EF"/>
    <w:rsid w:val="00737A16"/>
    <w:rsid w:val="0074066A"/>
    <w:rsid w:val="007F4F4E"/>
    <w:rsid w:val="008D7621"/>
    <w:rsid w:val="00964629"/>
    <w:rsid w:val="009D1519"/>
    <w:rsid w:val="009D62BA"/>
    <w:rsid w:val="009F72C3"/>
    <w:rsid w:val="00A143BE"/>
    <w:rsid w:val="00AD5717"/>
    <w:rsid w:val="00B05E9E"/>
    <w:rsid w:val="00BB64D7"/>
    <w:rsid w:val="00C31735"/>
    <w:rsid w:val="00CD47F0"/>
    <w:rsid w:val="00D22566"/>
    <w:rsid w:val="00E2753B"/>
    <w:rsid w:val="00E632EE"/>
    <w:rsid w:val="00F02816"/>
    <w:rsid w:val="00F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eastAsia="Times New Roman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eastAsia="Times New Roman" w:hAnsi="Calibri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basedOn w:val="DefaultParagraphFont"/>
    <w:uiPriority w:val="99"/>
    <w:rsid w:val="00AD57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256</Words>
  <Characters>1463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2020-02-14T11:16:00Z</cp:lastPrinted>
  <dcterms:created xsi:type="dcterms:W3CDTF">2020-02-14T13:14:00Z</dcterms:created>
  <dcterms:modified xsi:type="dcterms:W3CDTF">2020-02-14T13:14:00Z</dcterms:modified>
</cp:coreProperties>
</file>