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42" w:rsidRPr="00BE0665" w:rsidRDefault="009C4342" w:rsidP="00DA66D5">
      <w:pPr>
        <w:spacing w:line="480" w:lineRule="atLeast"/>
        <w:ind w:right="-7"/>
        <w:jc w:val="center"/>
        <w:rPr>
          <w:b/>
          <w:i/>
          <w:sz w:val="32"/>
        </w:rPr>
      </w:pPr>
      <w:r w:rsidRPr="00062938">
        <w:rPr>
          <w:b/>
          <w:i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7" o:title=""/>
          </v:shape>
          <o:OLEObject Type="Embed" ProgID="Paint.Picture" ShapeID="_x0000_i1025" DrawAspect="Content" ObjectID="_1661599501" r:id="rId8">
            <o:FieldCodes>\s \* MERGEFORMAT</o:FieldCodes>
          </o:OLEObject>
        </w:object>
      </w:r>
    </w:p>
    <w:p w:rsidR="009C4342" w:rsidRPr="00BE0665" w:rsidRDefault="009C4342" w:rsidP="006250D4">
      <w:pPr>
        <w:spacing w:line="480" w:lineRule="atLeast"/>
        <w:ind w:right="-7"/>
        <w:jc w:val="center"/>
        <w:rPr>
          <w:b/>
          <w:sz w:val="28"/>
          <w:lang w:val="ru-RU"/>
        </w:rPr>
      </w:pPr>
      <w:r w:rsidRPr="00BE0665">
        <w:rPr>
          <w:b/>
          <w:sz w:val="28"/>
          <w:lang w:val="ru-RU"/>
        </w:rPr>
        <w:t>У К Р А Ї Н А</w:t>
      </w:r>
    </w:p>
    <w:p w:rsidR="009C4342" w:rsidRPr="00BE0665" w:rsidRDefault="009C4342" w:rsidP="008674F5">
      <w:pPr>
        <w:jc w:val="center"/>
        <w:rPr>
          <w:b/>
          <w:sz w:val="28"/>
          <w:szCs w:val="28"/>
        </w:rPr>
      </w:pPr>
      <w:r w:rsidRPr="00BE0665">
        <w:rPr>
          <w:b/>
          <w:sz w:val="28"/>
          <w:szCs w:val="28"/>
        </w:rPr>
        <w:t>СТОРОЖИНЕЦЬКА МІС</w:t>
      </w:r>
      <w:bookmarkStart w:id="0" w:name="_GoBack"/>
      <w:bookmarkEnd w:id="0"/>
      <w:r w:rsidRPr="00BE0665">
        <w:rPr>
          <w:b/>
          <w:sz w:val="28"/>
          <w:szCs w:val="28"/>
        </w:rPr>
        <w:t>ЬКА РАДА</w:t>
      </w:r>
    </w:p>
    <w:p w:rsidR="009C4342" w:rsidRPr="00BE0665" w:rsidRDefault="009C4342" w:rsidP="008674F5">
      <w:pPr>
        <w:jc w:val="center"/>
        <w:rPr>
          <w:b/>
          <w:sz w:val="28"/>
          <w:szCs w:val="28"/>
        </w:rPr>
      </w:pPr>
      <w:r w:rsidRPr="00BE0665">
        <w:rPr>
          <w:b/>
          <w:sz w:val="28"/>
          <w:szCs w:val="28"/>
        </w:rPr>
        <w:t>СТОРОЖИНЕЦЬКОГО РАЙОНУ</w:t>
      </w:r>
    </w:p>
    <w:p w:rsidR="009C4342" w:rsidRPr="00BE0665" w:rsidRDefault="009C4342" w:rsidP="008674F5">
      <w:pPr>
        <w:jc w:val="center"/>
        <w:rPr>
          <w:sz w:val="28"/>
          <w:szCs w:val="28"/>
        </w:rPr>
      </w:pPr>
      <w:r w:rsidRPr="00BE0665">
        <w:rPr>
          <w:b/>
          <w:sz w:val="28"/>
          <w:szCs w:val="28"/>
        </w:rPr>
        <w:t>ЧЕРНІВЕЦЬКОЇ ОБЛАСТІ</w:t>
      </w:r>
    </w:p>
    <w:p w:rsidR="009C4342" w:rsidRPr="00D2029D" w:rsidRDefault="009C4342" w:rsidP="006250D4">
      <w:pPr>
        <w:pStyle w:val="Heading2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XLVII</w:t>
      </w:r>
      <w:r w:rsidRPr="00BE0665">
        <w:rPr>
          <w:b/>
          <w:sz w:val="32"/>
          <w:szCs w:val="32"/>
          <w:lang w:val="ru-RU"/>
        </w:rPr>
        <w:t xml:space="preserve"> </w:t>
      </w:r>
      <w:r w:rsidRPr="00D2029D">
        <w:rPr>
          <w:b/>
          <w:sz w:val="32"/>
          <w:szCs w:val="32"/>
          <w:lang w:val="uk-UA"/>
        </w:rPr>
        <w:t xml:space="preserve">сесія </w:t>
      </w:r>
      <w:r>
        <w:rPr>
          <w:b/>
          <w:sz w:val="32"/>
          <w:szCs w:val="32"/>
        </w:rPr>
        <w:t>VII</w:t>
      </w:r>
      <w:r>
        <w:rPr>
          <w:b/>
          <w:sz w:val="32"/>
          <w:szCs w:val="32"/>
          <w:lang w:val="uk-UA"/>
        </w:rPr>
        <w:t xml:space="preserve"> </w:t>
      </w:r>
      <w:r w:rsidRPr="00D2029D">
        <w:rPr>
          <w:b/>
          <w:sz w:val="32"/>
          <w:szCs w:val="32"/>
          <w:lang w:val="uk-UA"/>
        </w:rPr>
        <w:t>скликання</w:t>
      </w:r>
    </w:p>
    <w:p w:rsidR="009C4342" w:rsidRPr="00152760" w:rsidRDefault="009C4342" w:rsidP="006250D4">
      <w:pPr>
        <w:jc w:val="center"/>
        <w:rPr>
          <w:sz w:val="8"/>
          <w:szCs w:val="8"/>
        </w:rPr>
      </w:pPr>
    </w:p>
    <w:p w:rsidR="009C4342" w:rsidRPr="00A02769" w:rsidRDefault="009C4342" w:rsidP="006250D4">
      <w:pPr>
        <w:rPr>
          <w:sz w:val="6"/>
          <w:szCs w:val="6"/>
        </w:rPr>
      </w:pPr>
    </w:p>
    <w:p w:rsidR="009C4342" w:rsidRPr="00BE0665" w:rsidRDefault="009C4342" w:rsidP="006250D4">
      <w:pPr>
        <w:pStyle w:val="Heading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234</w:t>
      </w:r>
      <w:r w:rsidRPr="00BE0665">
        <w:rPr>
          <w:sz w:val="28"/>
          <w:szCs w:val="28"/>
          <w:lang w:val="uk-UA"/>
        </w:rPr>
        <w:t>-47/2020</w:t>
      </w:r>
    </w:p>
    <w:p w:rsidR="009C4342" w:rsidRPr="00B01B75" w:rsidRDefault="009C4342" w:rsidP="006250D4"/>
    <w:tbl>
      <w:tblPr>
        <w:tblW w:w="9606" w:type="dxa"/>
        <w:tblLayout w:type="fixed"/>
        <w:tblLook w:val="0000"/>
      </w:tblPr>
      <w:tblGrid>
        <w:gridCol w:w="4153"/>
        <w:gridCol w:w="5453"/>
      </w:tblGrid>
      <w:tr w:rsidR="009C4342" w:rsidTr="00F73663">
        <w:tc>
          <w:tcPr>
            <w:tcW w:w="4153" w:type="dxa"/>
          </w:tcPr>
          <w:p w:rsidR="009C4342" w:rsidRPr="00FC7AC9" w:rsidRDefault="009C4342" w:rsidP="00200859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0  вересня 2020 р.</w:t>
            </w:r>
          </w:p>
        </w:tc>
        <w:tc>
          <w:tcPr>
            <w:tcW w:w="5453" w:type="dxa"/>
          </w:tcPr>
          <w:p w:rsidR="009C4342" w:rsidRDefault="009C4342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м. Сторожинець</w:t>
            </w:r>
          </w:p>
        </w:tc>
      </w:tr>
    </w:tbl>
    <w:p w:rsidR="009C4342" w:rsidRDefault="009C4342" w:rsidP="00E722BA">
      <w:pPr>
        <w:ind w:right="4032"/>
        <w:rPr>
          <w:b/>
          <w:sz w:val="16"/>
          <w:szCs w:val="16"/>
          <w:lang w:val="ru-RU"/>
        </w:rPr>
      </w:pPr>
    </w:p>
    <w:p w:rsidR="009C4342" w:rsidRPr="00D137A6" w:rsidRDefault="009C4342" w:rsidP="00D2029D">
      <w:pPr>
        <w:tabs>
          <w:tab w:val="left" w:pos="5220"/>
        </w:tabs>
        <w:suppressAutoHyphens/>
        <w:ind w:right="3415"/>
        <w:rPr>
          <w:b/>
          <w:bCs/>
          <w:sz w:val="28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</w:rPr>
        <w:t>складу тендерного комітету</w:t>
      </w:r>
      <w:r w:rsidRPr="00D137A6">
        <w:rPr>
          <w:b/>
          <w:bCs/>
          <w:sz w:val="28"/>
        </w:rPr>
        <w:t xml:space="preserve"> Сторожинецької </w:t>
      </w:r>
      <w:r>
        <w:rPr>
          <w:b/>
          <w:bCs/>
          <w:sz w:val="28"/>
        </w:rPr>
        <w:t>міської ради</w:t>
      </w:r>
    </w:p>
    <w:p w:rsidR="009C4342" w:rsidRPr="00D2029D" w:rsidRDefault="009C4342" w:rsidP="00E722BA">
      <w:pPr>
        <w:ind w:right="4032"/>
        <w:rPr>
          <w:b/>
          <w:sz w:val="16"/>
          <w:szCs w:val="16"/>
        </w:rPr>
      </w:pPr>
    </w:p>
    <w:p w:rsidR="009C4342" w:rsidRPr="00B74DBA" w:rsidRDefault="009C4342" w:rsidP="00BA7976">
      <w:pPr>
        <w:tabs>
          <w:tab w:val="left" w:pos="5220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метою організації та проведення процедур закупівель, відповідно до </w:t>
      </w:r>
      <w:r w:rsidRPr="0051224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1224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 «Про внесення змін до Закону України «</w:t>
      </w:r>
      <w:r w:rsidRPr="00512240">
        <w:rPr>
          <w:sz w:val="28"/>
          <w:szCs w:val="28"/>
        </w:rPr>
        <w:t xml:space="preserve">Про </w:t>
      </w:r>
      <w:r>
        <w:rPr>
          <w:sz w:val="28"/>
          <w:szCs w:val="28"/>
        </w:rPr>
        <w:t>публічні закупівлі» та деяких інших законодавчих актів України щодо вдосконалення публічних закупівель</w:t>
      </w:r>
      <w:r w:rsidRPr="005761EA">
        <w:rPr>
          <w:sz w:val="28"/>
          <w:szCs w:val="28"/>
        </w:rPr>
        <w:t xml:space="preserve"> </w:t>
      </w:r>
      <w:r>
        <w:rPr>
          <w:sz w:val="28"/>
          <w:szCs w:val="28"/>
        </w:rPr>
        <w:t>від 19.09.2019 року № 114,  керуючись статтею 26 Закону України «Про місцеве самоврядування в Україні»,</w:t>
      </w:r>
    </w:p>
    <w:p w:rsidR="009C4342" w:rsidRPr="00B74DBA" w:rsidRDefault="009C4342" w:rsidP="006250D4">
      <w:pPr>
        <w:ind w:firstLine="709"/>
        <w:jc w:val="both"/>
        <w:rPr>
          <w:sz w:val="16"/>
          <w:szCs w:val="16"/>
        </w:rPr>
      </w:pPr>
      <w:r w:rsidRPr="00B74DBA">
        <w:rPr>
          <w:sz w:val="28"/>
          <w:szCs w:val="28"/>
        </w:rPr>
        <w:t xml:space="preserve"> </w:t>
      </w:r>
    </w:p>
    <w:p w:rsidR="009C4342" w:rsidRPr="0015377C" w:rsidRDefault="009C4342" w:rsidP="006250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9C4342" w:rsidRPr="00512240" w:rsidRDefault="009C4342" w:rsidP="00E722BA">
      <w:pPr>
        <w:ind w:firstLine="709"/>
        <w:jc w:val="center"/>
        <w:rPr>
          <w:b/>
          <w:sz w:val="16"/>
          <w:szCs w:val="16"/>
        </w:rPr>
      </w:pPr>
    </w:p>
    <w:p w:rsidR="009C4342" w:rsidRDefault="009C4342" w:rsidP="00ED0F7E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Вивести зі складу тендерного комітету Сторожинецької міської ради Сторожинецького району Чернівецької області Стрілецького Ярослава Георгійовича – начальника відділу освіти, молоді та спорту Сторожинецької міської ради з 11 вересня 2020 року.</w:t>
      </w:r>
    </w:p>
    <w:p w:rsidR="009C4342" w:rsidRDefault="009C4342" w:rsidP="00ED0F7E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Вивести зі складу тендерного комітету</w:t>
      </w:r>
      <w:r w:rsidRPr="002D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Сторожинецької міської ради Сторожинецького району Чернівецької області Порошняк Валентину Іванівну –провідного спеціаліста управління бухгалтерського обліку та фінансової звітності Сторожинецької міської ради з 11 вересня 2020 року. </w:t>
      </w:r>
    </w:p>
    <w:p w:rsidR="009C4342" w:rsidRPr="00EA4B9B" w:rsidRDefault="009C4342" w:rsidP="00E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4B9B">
        <w:rPr>
          <w:sz w:val="28"/>
          <w:szCs w:val="28"/>
        </w:rPr>
        <w:t xml:space="preserve">. Контроль за виконанням рішення покласти </w:t>
      </w:r>
      <w:r>
        <w:rPr>
          <w:sz w:val="28"/>
          <w:szCs w:val="28"/>
        </w:rPr>
        <w:t>першого заступника міського голови Петра БРИЖАКА</w:t>
      </w:r>
    </w:p>
    <w:p w:rsidR="009C4342" w:rsidRPr="00A02769" w:rsidRDefault="009C4342" w:rsidP="0028429F">
      <w:pPr>
        <w:pStyle w:val="1"/>
        <w:ind w:left="0"/>
        <w:jc w:val="both"/>
        <w:rPr>
          <w:sz w:val="16"/>
          <w:szCs w:val="16"/>
        </w:rPr>
      </w:pPr>
    </w:p>
    <w:p w:rsidR="009C4342" w:rsidRDefault="009C4342" w:rsidP="0028429F">
      <w:pPr>
        <w:pStyle w:val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</w:t>
      </w:r>
      <w:r w:rsidRPr="0005434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 голова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Pr="00054347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икола КАРЛІЙЧУК</w:t>
      </w:r>
    </w:p>
    <w:p w:rsidR="009C4342" w:rsidRPr="00D27760" w:rsidRDefault="009C4342" w:rsidP="00D27760"/>
    <w:p w:rsidR="009C4342" w:rsidRDefault="009C4342" w:rsidP="00D27760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Виконавець:</w:t>
      </w:r>
    </w:p>
    <w:p w:rsidR="009C4342" w:rsidRDefault="009C4342" w:rsidP="00BE6337">
      <w:pPr>
        <w:rPr>
          <w:color w:val="000000"/>
          <w:sz w:val="28"/>
          <w:szCs w:val="28"/>
        </w:rPr>
      </w:pPr>
      <w:r w:rsidRPr="00174D28">
        <w:rPr>
          <w:sz w:val="28"/>
          <w:szCs w:val="28"/>
          <w:lang w:eastAsia="uk-UA"/>
        </w:rPr>
        <w:t>Начальник</w:t>
      </w:r>
      <w:r w:rsidRPr="00174D28">
        <w:rPr>
          <w:b/>
          <w:sz w:val="28"/>
          <w:szCs w:val="28"/>
          <w:lang w:eastAsia="uk-UA"/>
        </w:rPr>
        <w:t xml:space="preserve"> </w:t>
      </w:r>
      <w:r w:rsidRPr="00174D28">
        <w:rPr>
          <w:color w:val="000000"/>
          <w:sz w:val="28"/>
          <w:szCs w:val="28"/>
        </w:rPr>
        <w:t xml:space="preserve">відділу містобудування, </w:t>
      </w:r>
    </w:p>
    <w:p w:rsidR="009C4342" w:rsidRDefault="009C4342" w:rsidP="00BE6337">
      <w:pPr>
        <w:rPr>
          <w:color w:val="000000"/>
          <w:sz w:val="28"/>
          <w:szCs w:val="28"/>
        </w:rPr>
      </w:pPr>
      <w:r w:rsidRPr="00174D28">
        <w:rPr>
          <w:color w:val="000000"/>
          <w:sz w:val="28"/>
          <w:szCs w:val="28"/>
        </w:rPr>
        <w:t xml:space="preserve">архітектури, житлово-комунального </w:t>
      </w:r>
    </w:p>
    <w:p w:rsidR="009C4342" w:rsidRDefault="009C4342" w:rsidP="00BE6337">
      <w:pPr>
        <w:rPr>
          <w:color w:val="000000"/>
          <w:sz w:val="28"/>
          <w:szCs w:val="28"/>
        </w:rPr>
      </w:pPr>
      <w:r w:rsidRPr="00174D28">
        <w:rPr>
          <w:color w:val="000000"/>
          <w:sz w:val="28"/>
          <w:szCs w:val="28"/>
        </w:rPr>
        <w:t xml:space="preserve">господарства, транспорту, благоустрою </w:t>
      </w:r>
    </w:p>
    <w:p w:rsidR="009C4342" w:rsidRDefault="009C4342" w:rsidP="00BE6337">
      <w:pPr>
        <w:rPr>
          <w:color w:val="000000"/>
          <w:sz w:val="28"/>
          <w:szCs w:val="28"/>
          <w:lang w:eastAsia="uk-UA"/>
        </w:rPr>
      </w:pPr>
      <w:r w:rsidRPr="00174D28">
        <w:rPr>
          <w:color w:val="000000"/>
          <w:sz w:val="28"/>
          <w:szCs w:val="28"/>
        </w:rPr>
        <w:t>та інфраструктури</w:t>
      </w:r>
      <w:r>
        <w:rPr>
          <w:color w:val="000000"/>
          <w:sz w:val="28"/>
          <w:szCs w:val="28"/>
        </w:rPr>
        <w:t xml:space="preserve">                                                            Віталій ГРИНЧУК</w:t>
      </w:r>
    </w:p>
    <w:p w:rsidR="009C4342" w:rsidRPr="00A02769" w:rsidRDefault="009C4342" w:rsidP="00D27760">
      <w:pPr>
        <w:rPr>
          <w:color w:val="000000"/>
          <w:sz w:val="6"/>
          <w:szCs w:val="6"/>
          <w:lang w:eastAsia="uk-UA"/>
        </w:rPr>
      </w:pPr>
    </w:p>
    <w:p w:rsidR="009C4342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Погоджено:</w:t>
      </w:r>
    </w:p>
    <w:p w:rsidR="009C4342" w:rsidRDefault="009C4342" w:rsidP="000A45EA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Перший заступник міського голови                               Петро БРИЖАК</w:t>
      </w:r>
    </w:p>
    <w:p w:rsidR="009C4342" w:rsidRDefault="009C4342" w:rsidP="000A45EA">
      <w:pPr>
        <w:rPr>
          <w:color w:val="000000"/>
          <w:sz w:val="28"/>
          <w:szCs w:val="28"/>
          <w:lang w:eastAsia="uk-UA"/>
        </w:rPr>
      </w:pPr>
    </w:p>
    <w:p w:rsidR="009C4342" w:rsidRDefault="009C4342" w:rsidP="000A45EA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Завідуючий сектору з кадрової роботи</w:t>
      </w:r>
    </w:p>
    <w:p w:rsidR="009C4342" w:rsidRDefault="009C4342" w:rsidP="000A45EA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відділу організаційної та кадрової роботи </w:t>
      </w:r>
      <w:r w:rsidRPr="009A4205">
        <w:rPr>
          <w:color w:val="000000"/>
          <w:sz w:val="28"/>
          <w:szCs w:val="28"/>
          <w:lang w:eastAsia="uk-UA"/>
        </w:rPr>
        <w:t>             </w:t>
      </w:r>
      <w:r>
        <w:rPr>
          <w:color w:val="000000"/>
          <w:sz w:val="28"/>
          <w:szCs w:val="28"/>
          <w:lang w:eastAsia="uk-UA"/>
        </w:rPr>
        <w:t>      Максим МЯЗІН</w:t>
      </w:r>
    </w:p>
    <w:p w:rsidR="009C4342" w:rsidRDefault="009C4342" w:rsidP="000A45EA">
      <w:pPr>
        <w:rPr>
          <w:color w:val="000000"/>
          <w:sz w:val="28"/>
          <w:szCs w:val="28"/>
          <w:lang w:eastAsia="uk-UA"/>
        </w:rPr>
      </w:pP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Начальник юридичного відділу                      </w:t>
      </w:r>
      <w:r>
        <w:rPr>
          <w:color w:val="000000"/>
          <w:sz w:val="28"/>
          <w:szCs w:val="28"/>
          <w:lang w:eastAsia="uk-UA"/>
        </w:rPr>
        <w:t>                Аурел</w:t>
      </w:r>
      <w:r w:rsidRPr="009A4205">
        <w:rPr>
          <w:color w:val="000000"/>
          <w:sz w:val="28"/>
          <w:szCs w:val="28"/>
          <w:lang w:eastAsia="uk-UA"/>
        </w:rPr>
        <w:t xml:space="preserve"> СИРБУ</w:t>
      </w:r>
    </w:p>
    <w:p w:rsidR="009C4342" w:rsidRPr="00DE6D0D" w:rsidRDefault="009C4342" w:rsidP="000A45EA">
      <w:pPr>
        <w:rPr>
          <w:color w:val="000000"/>
          <w:sz w:val="16"/>
          <w:szCs w:val="16"/>
          <w:lang w:eastAsia="uk-UA"/>
        </w:rPr>
      </w:pPr>
    </w:p>
    <w:p w:rsidR="009C4342" w:rsidRDefault="009C4342" w:rsidP="000A45EA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Начальник відділу документообігу</w:t>
      </w:r>
    </w:p>
    <w:p w:rsidR="009C4342" w:rsidRDefault="009C4342" w:rsidP="000A45EA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та контролю                                                                      Микола БАЛАНЮК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9C4342" w:rsidRDefault="009C4342" w:rsidP="000A45EA">
      <w:pPr>
        <w:rPr>
          <w:color w:val="000000"/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розвитку, планування, бюджету                  </w:t>
      </w:r>
      <w:r>
        <w:rPr>
          <w:color w:val="000000"/>
          <w:sz w:val="28"/>
          <w:szCs w:val="28"/>
          <w:lang w:eastAsia="uk-UA"/>
        </w:rPr>
        <w:t>                  </w:t>
      </w:r>
      <w:r w:rsidRPr="009A4205">
        <w:rPr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eastAsia="uk-UA"/>
        </w:rPr>
        <w:t>Станіслав</w:t>
      </w:r>
      <w:r w:rsidRPr="009A4205">
        <w:rPr>
          <w:color w:val="000000"/>
          <w:sz w:val="28"/>
          <w:szCs w:val="28"/>
          <w:lang w:eastAsia="uk-UA"/>
        </w:rPr>
        <w:t xml:space="preserve"> ВОЙЦИЦЬК</w:t>
      </w:r>
      <w:r>
        <w:rPr>
          <w:color w:val="000000"/>
          <w:sz w:val="28"/>
          <w:szCs w:val="28"/>
          <w:lang w:eastAsia="uk-UA"/>
        </w:rPr>
        <w:t>ИЙ</w:t>
      </w:r>
    </w:p>
    <w:p w:rsidR="009C4342" w:rsidRDefault="009C4342" w:rsidP="000A45EA">
      <w:pPr>
        <w:rPr>
          <w:color w:val="000000"/>
          <w:sz w:val="28"/>
          <w:szCs w:val="28"/>
          <w:lang w:eastAsia="uk-UA"/>
        </w:rPr>
      </w:pP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впрова</w:t>
      </w:r>
      <w:r>
        <w:rPr>
          <w:color w:val="000000"/>
          <w:sz w:val="28"/>
          <w:szCs w:val="28"/>
          <w:lang w:eastAsia="uk-UA"/>
        </w:rPr>
        <w:t xml:space="preserve"> </w:t>
      </w:r>
      <w:r w:rsidRPr="009A4205">
        <w:rPr>
          <w:color w:val="000000"/>
          <w:sz w:val="28"/>
          <w:szCs w:val="28"/>
          <w:lang w:eastAsia="uk-UA"/>
        </w:rPr>
        <w:t xml:space="preserve">дження енергозберігаючих технологій, 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9C4342" w:rsidRPr="00D271DE" w:rsidRDefault="009C4342" w:rsidP="000A45EA">
      <w:pPr>
        <w:rPr>
          <w:color w:val="000000"/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</w:t>
      </w:r>
      <w:r>
        <w:rPr>
          <w:color w:val="000000"/>
          <w:sz w:val="28"/>
          <w:szCs w:val="28"/>
          <w:lang w:eastAsia="uk-UA"/>
        </w:rPr>
        <w:t xml:space="preserve">     Наталя</w:t>
      </w:r>
      <w:r w:rsidRPr="009A4205">
        <w:rPr>
          <w:color w:val="000000"/>
          <w:sz w:val="28"/>
          <w:szCs w:val="28"/>
          <w:lang w:eastAsia="uk-UA"/>
        </w:rPr>
        <w:t xml:space="preserve"> КРИЧКА                           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9C4342" w:rsidRPr="009A4205" w:rsidRDefault="009C4342" w:rsidP="000A45EA">
      <w:pPr>
        <w:rPr>
          <w:color w:val="000000"/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захисту населення, молодіжної політики    </w:t>
      </w:r>
      <w:r>
        <w:rPr>
          <w:color w:val="000000"/>
          <w:sz w:val="28"/>
          <w:szCs w:val="28"/>
          <w:lang w:eastAsia="uk-UA"/>
        </w:rPr>
        <w:t>                        Тамара</w:t>
      </w:r>
      <w:r w:rsidRPr="009A4205">
        <w:rPr>
          <w:color w:val="000000"/>
          <w:sz w:val="28"/>
          <w:szCs w:val="28"/>
          <w:lang w:eastAsia="uk-UA"/>
        </w:rPr>
        <w:t xml:space="preserve"> ЧЕРНЯВСЬКА</w:t>
      </w:r>
    </w:p>
    <w:p w:rsidR="009C4342" w:rsidRPr="00DE6D0D" w:rsidRDefault="009C4342" w:rsidP="000A45EA">
      <w:pPr>
        <w:rPr>
          <w:sz w:val="16"/>
          <w:szCs w:val="16"/>
          <w:lang w:eastAsia="uk-UA"/>
        </w:rPr>
      </w:pP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9C4342" w:rsidRPr="009A4205" w:rsidRDefault="009C4342" w:rsidP="000A45EA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9C4342" w:rsidRPr="009A4205" w:rsidRDefault="009C4342" w:rsidP="000A45EA">
      <w:pPr>
        <w:rPr>
          <w:b/>
          <w:sz w:val="28"/>
          <w:szCs w:val="28"/>
        </w:rPr>
      </w:pPr>
      <w:r w:rsidRPr="009A4205">
        <w:rPr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</w:t>
      </w:r>
      <w:r>
        <w:rPr>
          <w:color w:val="000000"/>
          <w:sz w:val="28"/>
          <w:szCs w:val="28"/>
          <w:lang w:eastAsia="uk-UA"/>
        </w:rPr>
        <w:t>   </w:t>
      </w:r>
      <w:r w:rsidRPr="009A4205">
        <w:rPr>
          <w:color w:val="000000"/>
          <w:sz w:val="28"/>
          <w:szCs w:val="28"/>
          <w:lang w:eastAsia="uk-UA"/>
        </w:rPr>
        <w:t>Д</w:t>
      </w:r>
      <w:r>
        <w:rPr>
          <w:color w:val="000000"/>
          <w:sz w:val="28"/>
          <w:szCs w:val="28"/>
          <w:lang w:eastAsia="uk-UA"/>
        </w:rPr>
        <w:t>митро</w:t>
      </w:r>
      <w:r w:rsidRPr="009A4205">
        <w:rPr>
          <w:color w:val="000000"/>
          <w:sz w:val="28"/>
          <w:szCs w:val="28"/>
          <w:lang w:eastAsia="uk-UA"/>
        </w:rPr>
        <w:t xml:space="preserve"> БАЛІНОВ </w:t>
      </w:r>
    </w:p>
    <w:p w:rsidR="009C4342" w:rsidRDefault="009C4342" w:rsidP="000A45EA">
      <w:pPr>
        <w:rPr>
          <w:color w:val="000000"/>
          <w:sz w:val="28"/>
          <w:szCs w:val="28"/>
          <w:lang w:eastAsia="uk-UA"/>
        </w:rPr>
      </w:pPr>
    </w:p>
    <w:p w:rsidR="009C4342" w:rsidRPr="00D27760" w:rsidRDefault="009C4342" w:rsidP="00D27760"/>
    <w:sectPr w:rsidR="009C4342" w:rsidRPr="00D27760" w:rsidSect="001A4C7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42" w:rsidRDefault="009C4342" w:rsidP="00BE0665">
      <w:r>
        <w:separator/>
      </w:r>
    </w:p>
  </w:endnote>
  <w:endnote w:type="continuationSeparator" w:id="0">
    <w:p w:rsidR="009C4342" w:rsidRDefault="009C4342" w:rsidP="00BE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42" w:rsidRDefault="009C4342" w:rsidP="00BE0665">
      <w:r>
        <w:separator/>
      </w:r>
    </w:p>
  </w:footnote>
  <w:footnote w:type="continuationSeparator" w:id="0">
    <w:p w:rsidR="009C4342" w:rsidRDefault="009C4342" w:rsidP="00BE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43019C8"/>
    <w:multiLevelType w:val="hybridMultilevel"/>
    <w:tmpl w:val="E19CE03C"/>
    <w:lvl w:ilvl="0" w:tplc="6194E850"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D4"/>
    <w:rsid w:val="00005D9F"/>
    <w:rsid w:val="00007E06"/>
    <w:rsid w:val="000227B2"/>
    <w:rsid w:val="000463A2"/>
    <w:rsid w:val="00054347"/>
    <w:rsid w:val="00054770"/>
    <w:rsid w:val="00062938"/>
    <w:rsid w:val="000A45EA"/>
    <w:rsid w:val="000D2C34"/>
    <w:rsid w:val="000E2ADE"/>
    <w:rsid w:val="00135977"/>
    <w:rsid w:val="00136C0F"/>
    <w:rsid w:val="00141C09"/>
    <w:rsid w:val="00152760"/>
    <w:rsid w:val="0015377C"/>
    <w:rsid w:val="0016569A"/>
    <w:rsid w:val="00171319"/>
    <w:rsid w:val="00174D28"/>
    <w:rsid w:val="00185BCA"/>
    <w:rsid w:val="00192AD6"/>
    <w:rsid w:val="001A19CE"/>
    <w:rsid w:val="001A4C73"/>
    <w:rsid w:val="001A4D7A"/>
    <w:rsid w:val="001B5AF2"/>
    <w:rsid w:val="001C12F1"/>
    <w:rsid w:val="00200859"/>
    <w:rsid w:val="0020453E"/>
    <w:rsid w:val="00206EAB"/>
    <w:rsid w:val="00245A57"/>
    <w:rsid w:val="0025095B"/>
    <w:rsid w:val="00260937"/>
    <w:rsid w:val="0026610E"/>
    <w:rsid w:val="0028429F"/>
    <w:rsid w:val="002D38C6"/>
    <w:rsid w:val="002D4F69"/>
    <w:rsid w:val="002E29B2"/>
    <w:rsid w:val="002F23E6"/>
    <w:rsid w:val="00364C32"/>
    <w:rsid w:val="00365F4D"/>
    <w:rsid w:val="0037153F"/>
    <w:rsid w:val="003D2AD6"/>
    <w:rsid w:val="004145BF"/>
    <w:rsid w:val="00444AA8"/>
    <w:rsid w:val="0046393B"/>
    <w:rsid w:val="00476124"/>
    <w:rsid w:val="00493AFD"/>
    <w:rsid w:val="004C3DFD"/>
    <w:rsid w:val="00512240"/>
    <w:rsid w:val="00517A93"/>
    <w:rsid w:val="00523188"/>
    <w:rsid w:val="0054202A"/>
    <w:rsid w:val="005761EA"/>
    <w:rsid w:val="0058465D"/>
    <w:rsid w:val="00593F73"/>
    <w:rsid w:val="005B73E2"/>
    <w:rsid w:val="00610F65"/>
    <w:rsid w:val="00611B0B"/>
    <w:rsid w:val="0062494C"/>
    <w:rsid w:val="006250D4"/>
    <w:rsid w:val="00695624"/>
    <w:rsid w:val="006B6EE7"/>
    <w:rsid w:val="006C3466"/>
    <w:rsid w:val="006D0FF8"/>
    <w:rsid w:val="006E0C43"/>
    <w:rsid w:val="006E1487"/>
    <w:rsid w:val="006E55D0"/>
    <w:rsid w:val="006E7701"/>
    <w:rsid w:val="006E7E2F"/>
    <w:rsid w:val="006F07CD"/>
    <w:rsid w:val="00705177"/>
    <w:rsid w:val="00720F3E"/>
    <w:rsid w:val="0072414D"/>
    <w:rsid w:val="00726662"/>
    <w:rsid w:val="0077176B"/>
    <w:rsid w:val="00777393"/>
    <w:rsid w:val="00787B33"/>
    <w:rsid w:val="007A7834"/>
    <w:rsid w:val="007A7CE6"/>
    <w:rsid w:val="008071D2"/>
    <w:rsid w:val="00816D06"/>
    <w:rsid w:val="00837981"/>
    <w:rsid w:val="00851B5D"/>
    <w:rsid w:val="008674F5"/>
    <w:rsid w:val="00883898"/>
    <w:rsid w:val="00886C3E"/>
    <w:rsid w:val="00894176"/>
    <w:rsid w:val="008A6294"/>
    <w:rsid w:val="008A6DC6"/>
    <w:rsid w:val="008C6877"/>
    <w:rsid w:val="008E34A2"/>
    <w:rsid w:val="008F77D7"/>
    <w:rsid w:val="00901116"/>
    <w:rsid w:val="00963861"/>
    <w:rsid w:val="009641BB"/>
    <w:rsid w:val="009818EC"/>
    <w:rsid w:val="00987691"/>
    <w:rsid w:val="009A4205"/>
    <w:rsid w:val="009B76E6"/>
    <w:rsid w:val="009C1793"/>
    <w:rsid w:val="009C4342"/>
    <w:rsid w:val="009E09B5"/>
    <w:rsid w:val="009F04C3"/>
    <w:rsid w:val="00A02769"/>
    <w:rsid w:val="00A153CF"/>
    <w:rsid w:val="00A172D0"/>
    <w:rsid w:val="00A173BA"/>
    <w:rsid w:val="00A17452"/>
    <w:rsid w:val="00A20D38"/>
    <w:rsid w:val="00A27B49"/>
    <w:rsid w:val="00A45ED4"/>
    <w:rsid w:val="00A64A2D"/>
    <w:rsid w:val="00AB0B66"/>
    <w:rsid w:val="00AC17F4"/>
    <w:rsid w:val="00AC2B6A"/>
    <w:rsid w:val="00AD5ACB"/>
    <w:rsid w:val="00AE06F4"/>
    <w:rsid w:val="00AF521B"/>
    <w:rsid w:val="00B002C7"/>
    <w:rsid w:val="00B01B75"/>
    <w:rsid w:val="00B50912"/>
    <w:rsid w:val="00B630C4"/>
    <w:rsid w:val="00B63877"/>
    <w:rsid w:val="00B640D0"/>
    <w:rsid w:val="00B74DBA"/>
    <w:rsid w:val="00B8705D"/>
    <w:rsid w:val="00BA7976"/>
    <w:rsid w:val="00BD6F60"/>
    <w:rsid w:val="00BD7B35"/>
    <w:rsid w:val="00BE0665"/>
    <w:rsid w:val="00BE111E"/>
    <w:rsid w:val="00BE6337"/>
    <w:rsid w:val="00BF2EC8"/>
    <w:rsid w:val="00BF596A"/>
    <w:rsid w:val="00C812EA"/>
    <w:rsid w:val="00CC1137"/>
    <w:rsid w:val="00CD1E37"/>
    <w:rsid w:val="00D066F9"/>
    <w:rsid w:val="00D137A6"/>
    <w:rsid w:val="00D2029D"/>
    <w:rsid w:val="00D271DE"/>
    <w:rsid w:val="00D27760"/>
    <w:rsid w:val="00D65262"/>
    <w:rsid w:val="00D66EB9"/>
    <w:rsid w:val="00DA66D5"/>
    <w:rsid w:val="00DE6D0D"/>
    <w:rsid w:val="00E126CB"/>
    <w:rsid w:val="00E157C9"/>
    <w:rsid w:val="00E6027A"/>
    <w:rsid w:val="00E722BA"/>
    <w:rsid w:val="00EA4B9B"/>
    <w:rsid w:val="00EC51E7"/>
    <w:rsid w:val="00EC5AE8"/>
    <w:rsid w:val="00ED0F7E"/>
    <w:rsid w:val="00EE6FEA"/>
    <w:rsid w:val="00F15D4C"/>
    <w:rsid w:val="00F22A45"/>
    <w:rsid w:val="00F400AF"/>
    <w:rsid w:val="00F73663"/>
    <w:rsid w:val="00FC7AC9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D4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0D4"/>
    <w:rPr>
      <w:rFonts w:eastAsia="Times New Roman" w:cs="Times New Roman"/>
      <w:b/>
      <w:sz w:val="5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0D4"/>
    <w:rPr>
      <w:rFonts w:eastAsia="Times New Roman" w:cs="Times New Roman"/>
      <w:sz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50D4"/>
    <w:rPr>
      <w:rFonts w:eastAsia="Times New Roman" w:cs="Times New Roman"/>
      <w:b/>
      <w:spacing w:val="60"/>
      <w:sz w:val="40"/>
      <w:lang w:val="en-US" w:eastAsia="ru-RU"/>
    </w:rPr>
  </w:style>
  <w:style w:type="paragraph" w:customStyle="1" w:styleId="1">
    <w:name w:val="Абзац списка1"/>
    <w:basedOn w:val="Normal"/>
    <w:uiPriority w:val="99"/>
    <w:rsid w:val="006250D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640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40D0"/>
    <w:rPr>
      <w:rFonts w:ascii="Tahoma" w:hAnsi="Tahoma" w:cs="Times New Roman"/>
      <w:sz w:val="16"/>
      <w:lang w:val="uk-UA"/>
    </w:rPr>
  </w:style>
  <w:style w:type="table" w:styleId="TableGrid">
    <w:name w:val="Table Grid"/>
    <w:basedOn w:val="TableNormal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665"/>
    <w:rPr>
      <w:rFonts w:cs="Times New Roman"/>
      <w:sz w:val="20"/>
      <w:szCs w:val="20"/>
      <w:lang w:val="uk-UA"/>
    </w:rPr>
  </w:style>
  <w:style w:type="paragraph" w:styleId="Footer">
    <w:name w:val="footer"/>
    <w:basedOn w:val="Normal"/>
    <w:link w:val="FooterChar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665"/>
    <w:rPr>
      <w:rFonts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477</Words>
  <Characters>2720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12</cp:revision>
  <cp:lastPrinted>2020-09-14T11:38:00Z</cp:lastPrinted>
  <dcterms:created xsi:type="dcterms:W3CDTF">2020-08-20T08:53:00Z</dcterms:created>
  <dcterms:modified xsi:type="dcterms:W3CDTF">2020-09-14T11:39:00Z</dcterms:modified>
</cp:coreProperties>
</file>