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C" w:rsidRPr="003B4AD9" w:rsidRDefault="00A74811" w:rsidP="00264AB8">
      <w:pPr>
        <w:ind w:left="374" w:right="-117" w:hanging="374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25.3pt;margin-top:14.85pt;width:34.5pt;height:48.75pt;z-index:1;visibility:visible">
            <v:imagedata r:id="rId6" o:title=""/>
            <w10:wrap type="square"/>
          </v:shape>
        </w:pict>
      </w:r>
    </w:p>
    <w:p w:rsidR="008E22DC" w:rsidRPr="003B4AD9" w:rsidRDefault="008E22DC" w:rsidP="00264AB8">
      <w:pPr>
        <w:ind w:left="374" w:right="-117" w:hanging="374"/>
        <w:jc w:val="center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8E22DC" w:rsidRPr="003B4AD9" w:rsidRDefault="008E22DC" w:rsidP="00264AB8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8E22DC" w:rsidRPr="00264AB8" w:rsidRDefault="008E22DC" w:rsidP="00264AB8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264AB8">
        <w:rPr>
          <w:rFonts w:ascii="Times New Roman" w:hAnsi="Times New Roman"/>
          <w:b/>
          <w:sz w:val="36"/>
          <w:szCs w:val="36"/>
          <w:lang w:val="uk-UA" w:eastAsia="ru-RU"/>
        </w:rPr>
        <w:t>УКРАЇНА</w:t>
      </w:r>
    </w:p>
    <w:p w:rsidR="008E22DC" w:rsidRPr="00264AB8" w:rsidRDefault="008E22DC" w:rsidP="00264AB8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264AB8">
        <w:rPr>
          <w:rFonts w:ascii="Times New Roman" w:hAnsi="Times New Roman"/>
          <w:b/>
          <w:sz w:val="36"/>
          <w:szCs w:val="36"/>
          <w:lang w:val="uk-UA" w:eastAsia="ru-RU"/>
        </w:rPr>
        <w:t>СТОРОЖИНЕЦЬКА МІСЬКА РАДА</w:t>
      </w:r>
    </w:p>
    <w:p w:rsidR="008E22DC" w:rsidRPr="003B4AD9" w:rsidRDefault="008E22DC" w:rsidP="00264AB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264AB8">
        <w:rPr>
          <w:rFonts w:ascii="Times New Roman" w:hAnsi="Times New Roman"/>
          <w:b/>
          <w:bCs/>
          <w:sz w:val="32"/>
          <w:szCs w:val="32"/>
          <w:lang w:val="uk-UA" w:eastAsia="ru-RU"/>
        </w:rPr>
        <w:t>ЧЕРНІВЕЦЬКОГО</w:t>
      </w:r>
      <w:r w:rsidRPr="003B4AD9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РАЙОНУ</w:t>
      </w:r>
    </w:p>
    <w:p w:rsidR="008E22DC" w:rsidRPr="00264AB8" w:rsidRDefault="008E22DC" w:rsidP="00264A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264AB8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8E22DC" w:rsidRPr="00264AB8" w:rsidRDefault="008E22DC" w:rsidP="00264AB8">
      <w:pPr>
        <w:spacing w:after="0" w:line="240" w:lineRule="auto"/>
        <w:ind w:right="-117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>І</w:t>
      </w:r>
      <w:r w:rsidRPr="00264AB8">
        <w:rPr>
          <w:rFonts w:ascii="Times New Roman" w:hAnsi="Times New Roman"/>
          <w:b/>
          <w:sz w:val="32"/>
          <w:szCs w:val="24"/>
          <w:lang w:val="en-US" w:eastAsia="ru-RU"/>
        </w:rPr>
        <w:t>II</w:t>
      </w: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 xml:space="preserve"> позачергова </w:t>
      </w:r>
      <w:r w:rsidRPr="003B4AD9">
        <w:rPr>
          <w:rFonts w:ascii="Times New Roman" w:hAnsi="Times New Roman"/>
          <w:b/>
          <w:sz w:val="32"/>
          <w:szCs w:val="24"/>
          <w:lang w:val="uk-UA" w:eastAsia="ru-RU"/>
        </w:rPr>
        <w:t xml:space="preserve">сесія  </w:t>
      </w:r>
      <w:r w:rsidRPr="00264AB8">
        <w:rPr>
          <w:rFonts w:ascii="Times New Roman" w:hAnsi="Times New Roman"/>
          <w:b/>
          <w:sz w:val="32"/>
          <w:szCs w:val="32"/>
          <w:lang w:eastAsia="ru-RU"/>
        </w:rPr>
        <w:t>VII</w:t>
      </w: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 xml:space="preserve">І </w:t>
      </w:r>
      <w:r w:rsidRPr="003B4AD9">
        <w:rPr>
          <w:rFonts w:ascii="Times New Roman" w:hAnsi="Times New Roman"/>
          <w:b/>
          <w:sz w:val="32"/>
          <w:szCs w:val="24"/>
          <w:lang w:val="uk-UA" w:eastAsia="ru-RU"/>
        </w:rPr>
        <w:t>скликання</w:t>
      </w:r>
    </w:p>
    <w:p w:rsidR="008E22DC" w:rsidRPr="00264AB8" w:rsidRDefault="008E22DC" w:rsidP="00264AB8">
      <w:pPr>
        <w:spacing w:after="0" w:line="240" w:lineRule="auto"/>
        <w:ind w:right="-117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 xml:space="preserve">                                         </w:t>
      </w:r>
    </w:p>
    <w:p w:rsidR="008E22DC" w:rsidRPr="003B4AD9" w:rsidRDefault="008E22DC" w:rsidP="00264AB8">
      <w:pPr>
        <w:tabs>
          <w:tab w:val="left" w:pos="6000"/>
        </w:tabs>
        <w:spacing w:after="0" w:line="240" w:lineRule="auto"/>
        <w:ind w:left="374" w:right="-117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3B4AD9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8E22DC" w:rsidRPr="00264AB8" w:rsidRDefault="008E22DC" w:rsidP="00264A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</w:pPr>
      <w:r w:rsidRPr="00264AB8">
        <w:rPr>
          <w:rFonts w:ascii="Times New Roman" w:hAnsi="Times New Roman"/>
          <w:b/>
          <w:color w:val="000000"/>
          <w:sz w:val="32"/>
          <w:szCs w:val="23"/>
          <w:lang w:eastAsia="ru-RU"/>
        </w:rPr>
        <w:t xml:space="preserve">Р І Ш Е Н </w:t>
      </w:r>
      <w:proofErr w:type="spellStart"/>
      <w:proofErr w:type="gramStart"/>
      <w:r w:rsidRPr="00264AB8">
        <w:rPr>
          <w:rFonts w:ascii="Times New Roman" w:hAnsi="Times New Roman"/>
          <w:b/>
          <w:color w:val="000000"/>
          <w:sz w:val="32"/>
          <w:szCs w:val="23"/>
          <w:lang w:eastAsia="ru-RU"/>
        </w:rPr>
        <w:t>Н</w:t>
      </w:r>
      <w:proofErr w:type="spellEnd"/>
      <w:proofErr w:type="gramEnd"/>
      <w:r w:rsidRPr="00264AB8">
        <w:rPr>
          <w:rFonts w:ascii="Times New Roman" w:hAnsi="Times New Roman"/>
          <w:b/>
          <w:color w:val="000000"/>
          <w:sz w:val="32"/>
          <w:szCs w:val="23"/>
          <w:lang w:eastAsia="ru-RU"/>
        </w:rPr>
        <w:t xml:space="preserve"> Я</w:t>
      </w:r>
      <w:r w:rsidRPr="00264AB8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 xml:space="preserve"> № </w:t>
      </w:r>
      <w:r w:rsidR="00A74811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11</w:t>
      </w:r>
      <w:r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 xml:space="preserve">7 </w:t>
      </w:r>
      <w:r w:rsidRPr="00264AB8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-</w:t>
      </w:r>
      <w:r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3</w:t>
      </w:r>
      <w:r w:rsidRPr="00264AB8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/2020</w:t>
      </w:r>
    </w:p>
    <w:p w:rsidR="008E22DC" w:rsidRPr="00264AB8" w:rsidRDefault="008E22DC" w:rsidP="00264A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E22DC" w:rsidRPr="00264AB8" w:rsidRDefault="008E22DC" w:rsidP="00264A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64AB8">
        <w:rPr>
          <w:rFonts w:ascii="Times New Roman" w:hAnsi="Times New Roman"/>
          <w:sz w:val="28"/>
          <w:szCs w:val="28"/>
          <w:lang w:val="uk-UA" w:eastAsia="ru-RU"/>
        </w:rPr>
        <w:t>29 грудня</w:t>
      </w:r>
      <w:r w:rsidRPr="00264A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2020 року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264AB8">
        <w:rPr>
          <w:rFonts w:ascii="Times New Roman" w:hAnsi="Times New Roman"/>
          <w:color w:val="000000"/>
          <w:sz w:val="28"/>
          <w:szCs w:val="28"/>
          <w:lang w:val="uk-UA" w:eastAsia="ru-RU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4AB8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Сторожинець</w:t>
      </w:r>
      <w:proofErr w:type="spellEnd"/>
    </w:p>
    <w:p w:rsidR="008E22DC" w:rsidRPr="00264AB8" w:rsidRDefault="008E22DC" w:rsidP="00264AB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8E22DC" w:rsidRPr="000918D2" w:rsidRDefault="008E22DC" w:rsidP="00264AB8">
      <w:pPr>
        <w:ind w:firstLine="567"/>
        <w:rPr>
          <w:rFonts w:ascii="Times New Roman" w:hAnsi="Times New Roman"/>
          <w:sz w:val="6"/>
          <w:szCs w:val="6"/>
          <w:lang w:val="uk-UA" w:eastAsia="ru-RU"/>
        </w:rPr>
      </w:pPr>
    </w:p>
    <w:p w:rsidR="008E22DC" w:rsidRDefault="008E22D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затвердження та внесення змін до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E00DB"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структури</w:t>
      </w:r>
    </w:p>
    <w:p w:rsidR="008E22DC" w:rsidRDefault="008E22D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val="uk-UA" w:eastAsia="ru-RU"/>
        </w:rPr>
        <w:t>к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омунальн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ого</w:t>
      </w:r>
      <w:proofErr w:type="spellEnd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заклад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у</w:t>
      </w: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Централізована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бібліотечна</w:t>
      </w:r>
      <w:proofErr w:type="spellEnd"/>
    </w:p>
    <w:p w:rsidR="008E22DC" w:rsidRDefault="008E22D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система» 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Сторожинецької</w:t>
      </w:r>
      <w:proofErr w:type="spellEnd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міської</w:t>
      </w:r>
      <w:proofErr w:type="spellEnd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Чернівецького</w:t>
      </w:r>
      <w:proofErr w:type="spellEnd"/>
    </w:p>
    <w:p w:rsidR="008E22DC" w:rsidRPr="005E00DB" w:rsidRDefault="008E22D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району 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Чернівецької</w:t>
      </w:r>
      <w:proofErr w:type="spellEnd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8E22DC" w:rsidRPr="00264AB8" w:rsidRDefault="008E22DC" w:rsidP="00264A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E22DC" w:rsidRPr="005A105E" w:rsidRDefault="008E22DC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8E22DC" w:rsidRPr="000940EC" w:rsidRDefault="008E22DC" w:rsidP="000940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«Про бібліотеки і бібліотечну справу»,</w:t>
      </w:r>
      <w:r w:rsidRPr="000940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Кодексом законів про працю України,</w:t>
      </w:r>
    </w:p>
    <w:p w:rsidR="008E22DC" w:rsidRDefault="008E22DC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E22DC" w:rsidRPr="000940EC" w:rsidRDefault="008E22DC" w:rsidP="000940EC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22DC" w:rsidRDefault="008E22DC" w:rsidP="000940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40E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Внести зміни </w:t>
      </w:r>
      <w:r w:rsidRPr="00C2302A">
        <w:rPr>
          <w:rFonts w:ascii="Times New Roman" w:hAnsi="Times New Roman"/>
          <w:sz w:val="28"/>
          <w:szCs w:val="28"/>
          <w:lang w:val="uk-UA"/>
        </w:rPr>
        <w:t xml:space="preserve">з 01.01.2021 року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до структури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C2302A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 а саме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8E22DC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1.1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. Вивести з структури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C2302A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наступні </w:t>
      </w:r>
      <w:r w:rsidRPr="005F0D42">
        <w:rPr>
          <w:rFonts w:ascii="Times New Roman" w:hAnsi="Times New Roman"/>
          <w:sz w:val="28"/>
          <w:szCs w:val="28"/>
          <w:lang w:val="uk-UA"/>
        </w:rPr>
        <w:t>структурні підрозділи</w:t>
      </w:r>
      <w:r>
        <w:rPr>
          <w:rFonts w:ascii="Times New Roman" w:hAnsi="Times New Roman"/>
          <w:sz w:val="28"/>
          <w:szCs w:val="28"/>
          <w:lang w:val="uk-UA"/>
        </w:rPr>
        <w:t xml:space="preserve"> та штатні одиниці відповідних структурних підрозділів: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Череш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Череш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Буденець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Буденець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15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Верхні Петрівці</w:t>
      </w:r>
      <w:r w:rsidRPr="003045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15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Верхні Петрівці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Hlk59635532"/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Нижні Петрівці</w:t>
      </w:r>
      <w:r w:rsidRPr="003045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 w:eastAsia="ru-RU"/>
        </w:rPr>
        <w:t>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Нижні Петрівці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Нижні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Петрівці-Аршиця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Нижні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Петрівці-Аршиця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Старі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Бросківці-Черешенька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0,75 штатної одиниці бібліотекаря 1 категорії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Старі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Бросківці-Черешенька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Default="008E22DC" w:rsidP="003B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позачергової сесії </w:t>
      </w:r>
    </w:p>
    <w:p w:rsidR="008E22DC" w:rsidRDefault="008E22DC" w:rsidP="003B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74811">
        <w:rPr>
          <w:rFonts w:ascii="Times New Roman" w:hAnsi="Times New Roman"/>
          <w:i/>
          <w:sz w:val="28"/>
          <w:szCs w:val="28"/>
          <w:lang w:val="uk-UA"/>
        </w:rPr>
        <w:t>від 29.12.2020 року №11</w:t>
      </w:r>
      <w:r>
        <w:rPr>
          <w:rFonts w:ascii="Times New Roman" w:hAnsi="Times New Roman"/>
          <w:i/>
          <w:sz w:val="28"/>
          <w:szCs w:val="28"/>
          <w:lang w:val="uk-UA"/>
        </w:rPr>
        <w:t>7-3/2020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Старі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Бросківці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Старі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Бросківці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36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" w:name="_Hlk59691071"/>
      <w:r>
        <w:rPr>
          <w:rFonts w:ascii="Times New Roman" w:hAnsi="Times New Roman"/>
          <w:sz w:val="28"/>
          <w:szCs w:val="28"/>
          <w:lang w:val="uk-UA" w:eastAsia="ru-RU"/>
        </w:rPr>
        <w:t xml:space="preserve">та 1,0 штатної одиниці завідувача </w:t>
      </w:r>
      <w:bookmarkEnd w:id="1"/>
      <w:r>
        <w:rPr>
          <w:rFonts w:ascii="Times New Roman" w:hAnsi="Times New Roman"/>
          <w:sz w:val="28"/>
          <w:szCs w:val="28"/>
          <w:lang w:val="uk-UA" w:eastAsia="ru-RU"/>
        </w:rPr>
        <w:t xml:space="preserve">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36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Кам’яна-Глибочок</w:t>
      </w:r>
      <w:proofErr w:type="spellEnd"/>
      <w:r w:rsidRPr="000D67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0,75 штатної одиниці бібліотекаря 1 категорії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Кам’яна-Глибочок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Михальча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</w:t>
      </w:r>
      <w:r w:rsidRPr="00073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38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0D42">
        <w:rPr>
          <w:rFonts w:ascii="Times New Roman" w:hAnsi="Times New Roman"/>
          <w:sz w:val="28"/>
          <w:szCs w:val="28"/>
          <w:lang w:val="uk-UA" w:eastAsia="ru-RU"/>
        </w:rPr>
        <w:t>Михальча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39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Дубове</w:t>
      </w:r>
      <w:r w:rsidRPr="00073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0,75 штатної одиниці провідного бібліотекаря бібліотеки № 39 с. Дубове;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Спаська</w:t>
      </w:r>
      <w:r w:rsidRPr="00073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1,0 штатної одиниці провідного бібліотекаря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Спаська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22DC" w:rsidRPr="005F0D42" w:rsidRDefault="008E22D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Заволока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0,5 штатної одиниці бібліотекаря 2 категорії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Заволока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E22DC" w:rsidRPr="00DB57F3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. Враховуючи пункт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 даного рішення затвердити з 01.0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.2021 року структуру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C2302A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 в кількості </w:t>
      </w:r>
      <w:r>
        <w:rPr>
          <w:rFonts w:ascii="Times New Roman" w:hAnsi="Times New Roman"/>
          <w:bCs/>
          <w:sz w:val="28"/>
          <w:szCs w:val="28"/>
          <w:lang w:val="uk-UA"/>
        </w:rPr>
        <w:t>23,0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 штатних одиниць (додається).</w:t>
      </w:r>
    </w:p>
    <w:p w:rsidR="008E22DC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0940E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Внести зміни </w:t>
      </w:r>
      <w:r w:rsidRPr="00C2302A">
        <w:rPr>
          <w:rFonts w:ascii="Times New Roman" w:hAnsi="Times New Roman"/>
          <w:sz w:val="28"/>
          <w:szCs w:val="28"/>
          <w:lang w:val="uk-UA"/>
        </w:rPr>
        <w:t>з 01.0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2302A">
        <w:rPr>
          <w:rFonts w:ascii="Times New Roman" w:hAnsi="Times New Roman"/>
          <w:sz w:val="28"/>
          <w:szCs w:val="28"/>
          <w:lang w:val="uk-UA"/>
        </w:rPr>
        <w:t xml:space="preserve">.2021 року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до структури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C2302A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 а саме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8E22DC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3.1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. Вивести з структури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заступника директора по роботі з дітьми;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методиста;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провідного редактора відділу комплектування і обробки літератури;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59693365"/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провідного бібліотекаря дитячої бібліотеки;</w:t>
      </w:r>
    </w:p>
    <w:bookmarkEnd w:id="2"/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провідного бібліотекаря відділу комплектування і обробки літератури;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провідного бібліографа відділу обслуговування користувачів;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бібліотекаря 1 категорії дитячої бібліотеки;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бібліотекаря 1 категорії відділу комплектування і обробки літератури;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завідувача сектору інформаційних технологій;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бібліотекаря сектору інформаційних технологій;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бібліотекаря нестаціонарного обслуговування відділу обслуговування користувачів;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секретаря-друкарки;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завідувача господарського відділу;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водія господарського відділу;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- 2,5 штатної одиниці технічного працівника господарського відділу;</w:t>
      </w:r>
    </w:p>
    <w:p w:rsidR="008E22DC" w:rsidRPr="004767C8" w:rsidRDefault="008E22D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- 0,5 штатної одиниці художника.</w:t>
      </w:r>
    </w:p>
    <w:p w:rsidR="008E22DC" w:rsidRDefault="008E22DC" w:rsidP="00221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Враховуючи пункт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 даного рішення затвердити з 01.0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.2021 року структуру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</w:p>
    <w:p w:rsidR="008E22DC" w:rsidRDefault="008E22DC" w:rsidP="003B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Продовження рішення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позачергової сесії </w:t>
      </w:r>
    </w:p>
    <w:p w:rsidR="008E22DC" w:rsidRDefault="008E22DC" w:rsidP="003B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14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74811">
        <w:rPr>
          <w:rFonts w:ascii="Times New Roman" w:hAnsi="Times New Roman"/>
          <w:i/>
          <w:sz w:val="28"/>
          <w:szCs w:val="28"/>
          <w:lang w:val="uk-UA"/>
        </w:rPr>
        <w:t>від 29.12.2020 року №11</w:t>
      </w:r>
      <w:bookmarkStart w:id="3" w:name="_GoBack"/>
      <w:bookmarkEnd w:id="3"/>
      <w:r>
        <w:rPr>
          <w:rFonts w:ascii="Times New Roman" w:hAnsi="Times New Roman"/>
          <w:i/>
          <w:sz w:val="28"/>
          <w:szCs w:val="28"/>
          <w:lang w:val="uk-UA"/>
        </w:rPr>
        <w:t>7-3/2020</w:t>
      </w:r>
    </w:p>
    <w:p w:rsidR="008E22DC" w:rsidRDefault="008E22DC" w:rsidP="002218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2302A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в кількості </w:t>
      </w:r>
      <w:r>
        <w:rPr>
          <w:rFonts w:ascii="Times New Roman" w:hAnsi="Times New Roman"/>
          <w:bCs/>
          <w:sz w:val="28"/>
          <w:szCs w:val="28"/>
          <w:lang w:val="uk-UA"/>
        </w:rPr>
        <w:t>8,0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 штатних одиниць (додається).</w:t>
      </w:r>
    </w:p>
    <w:p w:rsidR="008E22DC" w:rsidRDefault="008E22DC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Директору</w:t>
      </w:r>
      <w:r w:rsidRPr="00415CD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0940E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8E22DC" w:rsidRPr="002C6002" w:rsidRDefault="008E22DC" w:rsidP="002C60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C6002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bookmarkStart w:id="4" w:name="_Hlk59695028"/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0940E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bookmarkEnd w:id="4"/>
      <w:r w:rsidRPr="002C6002">
        <w:rPr>
          <w:rFonts w:ascii="Times New Roman" w:hAnsi="Times New Roman"/>
          <w:sz w:val="28"/>
          <w:szCs w:val="28"/>
          <w:lang w:val="uk-UA" w:eastAsia="ru-RU"/>
        </w:rPr>
        <w:t>, посади яких виводяться з структури,</w:t>
      </w:r>
      <w:r w:rsidRPr="002C6002">
        <w:rPr>
          <w:rFonts w:ascii="Times New Roman" w:hAnsi="Times New Roman"/>
          <w:sz w:val="28"/>
          <w:szCs w:val="24"/>
          <w:lang w:val="uk-UA" w:eastAsia="ru-RU"/>
        </w:rPr>
        <w:t xml:space="preserve"> про наступне вивільнення у зв’язку 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 п. 1. ст. 40 та ст. 49-2 Кодексу законів про працю України.</w:t>
      </w:r>
    </w:p>
    <w:p w:rsidR="008E22DC" w:rsidRPr="002C6002" w:rsidRDefault="008E22DC" w:rsidP="002C60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0940E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Pr="002C6002">
        <w:rPr>
          <w:rFonts w:ascii="Times New Roman" w:hAnsi="Times New Roman"/>
          <w:sz w:val="28"/>
          <w:szCs w:val="24"/>
          <w:lang w:val="uk-UA" w:eastAsia="ru-RU"/>
        </w:rPr>
        <w:t xml:space="preserve"> здійснюється на підставі видання окремого наказу </w:t>
      </w:r>
      <w:r w:rsidRPr="002C6002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0940E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8E22DC" w:rsidRPr="002C6002" w:rsidRDefault="008E22DC" w:rsidP="002C60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.2. 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овідомити профспілкову організацію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</w:t>
      </w:r>
      <w:proofErr w:type="spellStart"/>
      <w:r w:rsidRPr="000940E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Pr="002C6002">
        <w:rPr>
          <w:rFonts w:ascii="Times New Roman" w:hAnsi="Times New Roman"/>
          <w:sz w:val="28"/>
          <w:szCs w:val="24"/>
          <w:lang w:val="uk-UA" w:eastAsia="ru-RU"/>
        </w:rPr>
        <w:t xml:space="preserve"> про можливе вивільнення працівників у порядку, що визначений Кодексом законів про працю України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22DC" w:rsidRPr="002C6002" w:rsidRDefault="008E22DC" w:rsidP="002C60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8E22DC" w:rsidRDefault="008E22DC" w:rsidP="002C60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.4. Вжити інші заходи, що передбачені </w:t>
      </w:r>
      <w:r w:rsidRPr="002C6002">
        <w:rPr>
          <w:rFonts w:ascii="Times New Roman CYR" w:hAnsi="Times New Roman CYR" w:cs="Times New Roman CYR"/>
          <w:sz w:val="28"/>
          <w:szCs w:val="28"/>
          <w:lang w:val="uk-UA"/>
        </w:rPr>
        <w:t>Кодексом законів про працю України та чинним законодавством України.</w:t>
      </w:r>
    </w:p>
    <w:p w:rsidR="008E22DC" w:rsidRDefault="008E22DC" w:rsidP="002C60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5.5 Затвердити Статут в новій редакції.</w:t>
      </w:r>
    </w:p>
    <w:p w:rsidR="008E22DC" w:rsidRPr="002C6002" w:rsidRDefault="008E22DC" w:rsidP="002C6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2C6002">
        <w:rPr>
          <w:rFonts w:ascii="Times New Roman" w:hAnsi="Times New Roman"/>
          <w:color w:val="000000"/>
          <w:sz w:val="16"/>
          <w:szCs w:val="16"/>
          <w:lang w:val="uk-UA" w:eastAsia="ru-RU"/>
        </w:rPr>
        <w:t xml:space="preserve">  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</w:t>
      </w:r>
      <w:proofErr w:type="spellStart"/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Сторожинецького</w:t>
      </w:r>
      <w:proofErr w:type="spellEnd"/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міського голови </w:t>
      </w:r>
      <w:proofErr w:type="spellStart"/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Ігора</w:t>
      </w:r>
      <w:proofErr w:type="spellEnd"/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БЕЛЕНЧУКА </w:t>
      </w:r>
      <w:r w:rsidRPr="002C600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та </w:t>
      </w:r>
      <w:r w:rsidRPr="002C6002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 фінансів, соціально-економічного розвитку, планування, бюджету (Лідія РАВЛЮК)</w:t>
      </w:r>
      <w:r w:rsidRPr="002C6002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8E22DC" w:rsidRPr="002C6002" w:rsidRDefault="008E22DC" w:rsidP="002C60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</w:p>
    <w:p w:rsidR="008E22DC" w:rsidRPr="008820FC" w:rsidRDefault="008E22DC" w:rsidP="008820FC">
      <w:pPr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8820FC">
        <w:rPr>
          <w:rFonts w:ascii="Times New Roman" w:hAnsi="Times New Roman"/>
          <w:b/>
          <w:bCs/>
          <w:sz w:val="28"/>
          <w:szCs w:val="28"/>
          <w:lang w:val="uk-UA" w:eastAsia="ru-RU"/>
        </w:rPr>
        <w:t>Сторожинецький</w:t>
      </w:r>
      <w:proofErr w:type="spellEnd"/>
      <w:r w:rsidRPr="008820F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міський голова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Pr="008820FC">
        <w:rPr>
          <w:rFonts w:ascii="Times New Roman" w:hAnsi="Times New Roman"/>
          <w:b/>
          <w:bCs/>
          <w:sz w:val="28"/>
          <w:szCs w:val="28"/>
          <w:lang w:val="uk-UA" w:eastAsia="ru-RU"/>
        </w:rPr>
        <w:t>Ігор МАТЕЙЧУК</w:t>
      </w:r>
    </w:p>
    <w:p w:rsidR="008E22DC" w:rsidRPr="00BD5319" w:rsidRDefault="008E22DC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E22DC" w:rsidRDefault="008E22DC" w:rsidP="00BD531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8E22DC" w:rsidRDefault="008E22DC"/>
    <w:sectPr w:rsidR="008E22DC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D7"/>
    <w:rsid w:val="0002274F"/>
    <w:rsid w:val="00061040"/>
    <w:rsid w:val="000708FC"/>
    <w:rsid w:val="00073BB8"/>
    <w:rsid w:val="000873A1"/>
    <w:rsid w:val="000918D2"/>
    <w:rsid w:val="000940EC"/>
    <w:rsid w:val="000A1780"/>
    <w:rsid w:val="000C7562"/>
    <w:rsid w:val="000D16FF"/>
    <w:rsid w:val="000D67C5"/>
    <w:rsid w:val="000F6950"/>
    <w:rsid w:val="00167820"/>
    <w:rsid w:val="00173FD7"/>
    <w:rsid w:val="0019030D"/>
    <w:rsid w:val="001A779C"/>
    <w:rsid w:val="001B2B10"/>
    <w:rsid w:val="001C055F"/>
    <w:rsid w:val="001D2CDD"/>
    <w:rsid w:val="001F4331"/>
    <w:rsid w:val="001F6383"/>
    <w:rsid w:val="00201EB3"/>
    <w:rsid w:val="00213905"/>
    <w:rsid w:val="002218CE"/>
    <w:rsid w:val="00236D98"/>
    <w:rsid w:val="0026414E"/>
    <w:rsid w:val="00264AB8"/>
    <w:rsid w:val="002B0440"/>
    <w:rsid w:val="002B3C42"/>
    <w:rsid w:val="002C6002"/>
    <w:rsid w:val="002C6E4E"/>
    <w:rsid w:val="002D4E59"/>
    <w:rsid w:val="003001E7"/>
    <w:rsid w:val="00304558"/>
    <w:rsid w:val="0038154B"/>
    <w:rsid w:val="00384F7E"/>
    <w:rsid w:val="003B4AD9"/>
    <w:rsid w:val="003C7068"/>
    <w:rsid w:val="003D7196"/>
    <w:rsid w:val="00415CD0"/>
    <w:rsid w:val="00445478"/>
    <w:rsid w:val="00453BE8"/>
    <w:rsid w:val="004767C8"/>
    <w:rsid w:val="004819E1"/>
    <w:rsid w:val="004C2154"/>
    <w:rsid w:val="004F07F8"/>
    <w:rsid w:val="00531768"/>
    <w:rsid w:val="0058354E"/>
    <w:rsid w:val="005A105E"/>
    <w:rsid w:val="005B5749"/>
    <w:rsid w:val="005E00DB"/>
    <w:rsid w:val="005F0D42"/>
    <w:rsid w:val="00634393"/>
    <w:rsid w:val="00644DEE"/>
    <w:rsid w:val="00645608"/>
    <w:rsid w:val="006D5591"/>
    <w:rsid w:val="00733239"/>
    <w:rsid w:val="00742C29"/>
    <w:rsid w:val="007A439D"/>
    <w:rsid w:val="00803043"/>
    <w:rsid w:val="008404A7"/>
    <w:rsid w:val="008820FC"/>
    <w:rsid w:val="008E22DC"/>
    <w:rsid w:val="008E624B"/>
    <w:rsid w:val="00924389"/>
    <w:rsid w:val="0092477C"/>
    <w:rsid w:val="009305BE"/>
    <w:rsid w:val="00945BBF"/>
    <w:rsid w:val="00990E06"/>
    <w:rsid w:val="009A68B4"/>
    <w:rsid w:val="009B0CE4"/>
    <w:rsid w:val="009F279D"/>
    <w:rsid w:val="009F4BCB"/>
    <w:rsid w:val="00A00E8D"/>
    <w:rsid w:val="00A06BF2"/>
    <w:rsid w:val="00A10C1E"/>
    <w:rsid w:val="00A57E7B"/>
    <w:rsid w:val="00A74811"/>
    <w:rsid w:val="00AD6E23"/>
    <w:rsid w:val="00AE0EB6"/>
    <w:rsid w:val="00AE42AA"/>
    <w:rsid w:val="00B36BFE"/>
    <w:rsid w:val="00B52D5D"/>
    <w:rsid w:val="00BD1A33"/>
    <w:rsid w:val="00BD5319"/>
    <w:rsid w:val="00BE41DB"/>
    <w:rsid w:val="00C00C78"/>
    <w:rsid w:val="00C049EB"/>
    <w:rsid w:val="00C2302A"/>
    <w:rsid w:val="00C50B5C"/>
    <w:rsid w:val="00C56DA0"/>
    <w:rsid w:val="00C64C03"/>
    <w:rsid w:val="00C96EA3"/>
    <w:rsid w:val="00CB66D0"/>
    <w:rsid w:val="00CE15E1"/>
    <w:rsid w:val="00CF6FF3"/>
    <w:rsid w:val="00D76A3F"/>
    <w:rsid w:val="00DA1537"/>
    <w:rsid w:val="00DB57F3"/>
    <w:rsid w:val="00DF1569"/>
    <w:rsid w:val="00E80C9F"/>
    <w:rsid w:val="00F0671B"/>
    <w:rsid w:val="00F07403"/>
    <w:rsid w:val="00F2020F"/>
    <w:rsid w:val="00F326B0"/>
    <w:rsid w:val="00FB071F"/>
    <w:rsid w:val="00FB44F6"/>
    <w:rsid w:val="00FE549A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E0EB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0918D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918D2"/>
    <w:rPr>
      <w:rFonts w:ascii="Arial" w:hAnsi="Arial"/>
      <w:b/>
      <w:sz w:val="26"/>
      <w:lang w:val="ru-RU" w:eastAsia="ru-RU"/>
    </w:rPr>
  </w:style>
  <w:style w:type="paragraph" w:styleId="a3">
    <w:name w:val="Normal (Web)"/>
    <w:basedOn w:val="a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D5319"/>
    <w:rPr>
      <w:rFonts w:cs="Times New Roman"/>
      <w:b/>
    </w:rPr>
  </w:style>
  <w:style w:type="paragraph" w:styleId="a5">
    <w:name w:val="No Spacing"/>
    <w:uiPriority w:val="99"/>
    <w:qFormat/>
    <w:rsid w:val="00BD531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19030D"/>
    <w:rPr>
      <w:rFonts w:ascii="Times New Roman" w:hAnsi="Times New Roman"/>
      <w:sz w:val="2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9F279D"/>
    <w:rPr>
      <w:rFonts w:ascii="Times New Roman" w:hAnsi="Times New Roman"/>
      <w:sz w:val="2"/>
      <w:lang w:eastAsia="en-US"/>
    </w:rPr>
  </w:style>
  <w:style w:type="paragraph" w:styleId="a8">
    <w:name w:val="List Paragraph"/>
    <w:basedOn w:val="a"/>
    <w:uiPriority w:val="99"/>
    <w:qFormat/>
    <w:rsid w:val="003C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10</cp:revision>
  <cp:lastPrinted>2020-12-29T14:25:00Z</cp:lastPrinted>
  <dcterms:created xsi:type="dcterms:W3CDTF">2020-12-24T13:15:00Z</dcterms:created>
  <dcterms:modified xsi:type="dcterms:W3CDTF">2021-02-10T11:02:00Z</dcterms:modified>
</cp:coreProperties>
</file>