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1C" w:rsidRPr="00F0707B" w:rsidRDefault="00640131" w:rsidP="002367D6">
      <w:pPr>
        <w:spacing w:line="240" w:lineRule="auto"/>
        <w:jc w:val="right"/>
        <w:rPr>
          <w:rFonts w:ascii="Times New Roman" w:hAnsi="Times New Roman"/>
          <w:b/>
          <w:sz w:val="28"/>
          <w:lang w:val="uk-UA"/>
        </w:rPr>
      </w:pPr>
      <w:r>
        <w:rPr>
          <w:rFonts w:ascii="Times New Roman" w:hAnsi="Times New Roman"/>
          <w:b/>
          <w:sz w:val="28"/>
          <w:lang w:val="uk-UA"/>
        </w:rPr>
        <w:t>ПРОЄ</w:t>
      </w:r>
      <w:r w:rsidR="0041491C" w:rsidRPr="00F0707B">
        <w:rPr>
          <w:rFonts w:ascii="Times New Roman" w:hAnsi="Times New Roman"/>
          <w:b/>
          <w:sz w:val="28"/>
          <w:lang w:val="uk-UA"/>
        </w:rPr>
        <w:t>КТ</w:t>
      </w:r>
    </w:p>
    <w:p w:rsidR="0041491C" w:rsidRDefault="006726F1" w:rsidP="002367D6">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65.25pt;height:63pt;visibility:visible">
            <v:imagedata r:id="rId8" o:title=""/>
          </v:shape>
        </w:pict>
      </w:r>
      <w:r w:rsidR="0041491C">
        <w:rPr>
          <w:lang w:val="uk-UA"/>
        </w:rPr>
        <w:t xml:space="preserve">                     </w:t>
      </w:r>
    </w:p>
    <w:p w:rsidR="0041491C" w:rsidRDefault="0041491C" w:rsidP="002367D6">
      <w:pPr>
        <w:pStyle w:val="1"/>
        <w:numPr>
          <w:ilvl w:val="0"/>
          <w:numId w:val="0"/>
        </w:numPr>
        <w:tabs>
          <w:tab w:val="left" w:pos="708"/>
        </w:tabs>
        <w:rPr>
          <w:b/>
          <w:sz w:val="32"/>
          <w:szCs w:val="32"/>
          <w:lang w:val="uk-UA"/>
        </w:rPr>
      </w:pPr>
      <w:r>
        <w:rPr>
          <w:b/>
          <w:sz w:val="32"/>
          <w:szCs w:val="32"/>
          <w:lang w:val="uk-UA"/>
        </w:rPr>
        <w:t>УКРАЇНА</w:t>
      </w:r>
    </w:p>
    <w:p w:rsidR="0041491C" w:rsidRDefault="0041491C" w:rsidP="002367D6">
      <w:pPr>
        <w:pStyle w:val="1"/>
        <w:numPr>
          <w:ilvl w:val="0"/>
          <w:numId w:val="0"/>
        </w:numPr>
        <w:tabs>
          <w:tab w:val="left" w:pos="708"/>
        </w:tabs>
        <w:rPr>
          <w:b/>
          <w:sz w:val="32"/>
          <w:szCs w:val="32"/>
          <w:lang w:val="uk-UA"/>
        </w:rPr>
      </w:pPr>
      <w:r>
        <w:rPr>
          <w:b/>
          <w:sz w:val="32"/>
          <w:szCs w:val="32"/>
          <w:lang w:val="uk-UA"/>
        </w:rPr>
        <w:t>СТОРОЖИНЕЦЬКА МІСЬКА РАДА</w:t>
      </w:r>
    </w:p>
    <w:p w:rsidR="0041491C" w:rsidRDefault="0041491C" w:rsidP="002367D6">
      <w:pPr>
        <w:spacing w:after="0"/>
        <w:jc w:val="center"/>
        <w:rPr>
          <w:rFonts w:ascii="Times New Roman" w:hAnsi="Times New Roman"/>
          <w:b/>
          <w:sz w:val="32"/>
          <w:szCs w:val="32"/>
          <w:lang w:val="uk-UA"/>
        </w:rPr>
      </w:pPr>
      <w:r>
        <w:rPr>
          <w:rFonts w:ascii="Times New Roman" w:hAnsi="Times New Roman"/>
          <w:b/>
          <w:sz w:val="32"/>
          <w:szCs w:val="32"/>
          <w:lang w:val="uk-UA"/>
        </w:rPr>
        <w:t>ЧЕРНІВЕЦЬКОГО  РАЙОНУ</w:t>
      </w:r>
    </w:p>
    <w:p w:rsidR="0041491C" w:rsidRDefault="0041491C" w:rsidP="002367D6">
      <w:pPr>
        <w:pStyle w:val="2"/>
        <w:numPr>
          <w:ilvl w:val="0"/>
          <w:numId w:val="0"/>
        </w:numPr>
        <w:tabs>
          <w:tab w:val="left" w:pos="708"/>
        </w:tabs>
        <w:spacing w:before="0" w:after="0"/>
        <w:jc w:val="center"/>
        <w:rPr>
          <w:rFonts w:ascii="Times New Roman" w:hAnsi="Times New Roman" w:cs="Times New Roman"/>
          <w:i w:val="0"/>
          <w:sz w:val="32"/>
          <w:szCs w:val="32"/>
          <w:lang w:val="uk-UA"/>
        </w:rPr>
      </w:pPr>
      <w:r>
        <w:rPr>
          <w:rFonts w:ascii="Times New Roman" w:hAnsi="Times New Roman" w:cs="Times New Roman"/>
          <w:i w:val="0"/>
          <w:sz w:val="32"/>
          <w:szCs w:val="32"/>
          <w:lang w:val="uk-UA"/>
        </w:rPr>
        <w:t>ЧЕРНІВЕЦЬКОЇ ОБЛАСТІ</w:t>
      </w:r>
    </w:p>
    <w:p w:rsidR="0041491C" w:rsidRDefault="0041491C" w:rsidP="002367D6">
      <w:pPr>
        <w:spacing w:after="0"/>
        <w:jc w:val="center"/>
        <w:rPr>
          <w:rFonts w:ascii="Times New Roman" w:hAnsi="Times New Roman"/>
          <w:b/>
          <w:sz w:val="32"/>
          <w:szCs w:val="32"/>
          <w:lang w:val="uk-UA"/>
        </w:rPr>
      </w:pPr>
      <w:r>
        <w:rPr>
          <w:rFonts w:ascii="Times New Roman" w:hAnsi="Times New Roman"/>
          <w:b/>
          <w:sz w:val="32"/>
          <w:szCs w:val="32"/>
          <w:lang w:val="uk-UA"/>
        </w:rPr>
        <w:t xml:space="preserve">ІІ сесія </w:t>
      </w:r>
      <w:r>
        <w:rPr>
          <w:rFonts w:ascii="Times New Roman" w:hAnsi="Times New Roman"/>
          <w:b/>
          <w:sz w:val="32"/>
          <w:szCs w:val="32"/>
          <w:lang w:val="en-US"/>
        </w:rPr>
        <w:t>VIII</w:t>
      </w:r>
      <w:r w:rsidRPr="00C30F05">
        <w:rPr>
          <w:rFonts w:ascii="Times New Roman" w:hAnsi="Times New Roman"/>
          <w:b/>
          <w:sz w:val="32"/>
          <w:szCs w:val="32"/>
        </w:rPr>
        <w:t xml:space="preserve"> </w:t>
      </w:r>
      <w:r>
        <w:rPr>
          <w:rFonts w:ascii="Times New Roman" w:hAnsi="Times New Roman"/>
          <w:b/>
          <w:sz w:val="32"/>
          <w:szCs w:val="32"/>
          <w:lang w:val="uk-UA"/>
        </w:rPr>
        <w:t>скликання</w:t>
      </w:r>
    </w:p>
    <w:p w:rsidR="0041491C" w:rsidRDefault="0041491C" w:rsidP="002367D6">
      <w:pPr>
        <w:spacing w:after="0"/>
        <w:jc w:val="center"/>
        <w:rPr>
          <w:rFonts w:ascii="Times New Roman" w:hAnsi="Times New Roman"/>
          <w:b/>
          <w:sz w:val="16"/>
          <w:szCs w:val="16"/>
          <w:lang w:val="uk-UA"/>
        </w:rPr>
      </w:pPr>
    </w:p>
    <w:p w:rsidR="0041491C" w:rsidRPr="00C30F05" w:rsidRDefault="0041491C" w:rsidP="002367D6">
      <w:pPr>
        <w:pStyle w:val="3"/>
        <w:numPr>
          <w:ilvl w:val="0"/>
          <w:numId w:val="0"/>
        </w:numPr>
        <w:tabs>
          <w:tab w:val="left" w:pos="708"/>
        </w:tabs>
        <w:ind w:left="288" w:right="-117"/>
        <w:rPr>
          <w:sz w:val="32"/>
          <w:szCs w:val="32"/>
          <w:lang w:val="uk-UA"/>
        </w:rPr>
      </w:pPr>
      <w:r>
        <w:rPr>
          <w:sz w:val="32"/>
          <w:szCs w:val="32"/>
          <w:lang w:val="uk-UA"/>
        </w:rPr>
        <w:t xml:space="preserve"> Р  І  Ш  Е  Н  </w:t>
      </w:r>
      <w:proofErr w:type="spellStart"/>
      <w:r>
        <w:rPr>
          <w:sz w:val="32"/>
          <w:szCs w:val="32"/>
          <w:lang w:val="uk-UA"/>
        </w:rPr>
        <w:t>Н</w:t>
      </w:r>
      <w:proofErr w:type="spellEnd"/>
      <w:r>
        <w:rPr>
          <w:sz w:val="32"/>
          <w:szCs w:val="32"/>
          <w:lang w:val="uk-UA"/>
        </w:rPr>
        <w:t xml:space="preserve">  Я     № </w:t>
      </w:r>
      <w:r w:rsidRPr="00C30F05">
        <w:rPr>
          <w:sz w:val="32"/>
          <w:szCs w:val="32"/>
          <w:lang w:val="ru-RU"/>
        </w:rPr>
        <w:t xml:space="preserve">    -2/2020</w:t>
      </w:r>
    </w:p>
    <w:p w:rsidR="0041491C" w:rsidRDefault="0041491C" w:rsidP="002367D6">
      <w:pPr>
        <w:shd w:val="clear" w:color="auto" w:fill="FFFFFF"/>
        <w:ind w:right="-164"/>
        <w:rPr>
          <w:rFonts w:ascii="Times New Roman" w:hAnsi="Times New Roman"/>
          <w:color w:val="000000"/>
          <w:spacing w:val="-1"/>
          <w:sz w:val="16"/>
          <w:szCs w:val="16"/>
          <w:lang w:val="uk-UA"/>
        </w:rPr>
      </w:pPr>
    </w:p>
    <w:p w:rsidR="0041491C" w:rsidRDefault="0041491C" w:rsidP="002367D6">
      <w:pPr>
        <w:shd w:val="clear" w:color="auto" w:fill="FFFFFF"/>
        <w:ind w:right="-164"/>
        <w:rPr>
          <w:rFonts w:ascii="Times New Roman" w:hAnsi="Times New Roman"/>
          <w:color w:val="000000"/>
          <w:spacing w:val="-1"/>
          <w:sz w:val="28"/>
          <w:szCs w:val="28"/>
          <w:lang w:val="uk-UA"/>
        </w:rPr>
      </w:pPr>
      <w:r>
        <w:rPr>
          <w:rFonts w:ascii="Times New Roman" w:hAnsi="Times New Roman"/>
          <w:color w:val="000000"/>
          <w:spacing w:val="-1"/>
          <w:sz w:val="28"/>
          <w:szCs w:val="28"/>
          <w:lang w:val="uk-UA"/>
        </w:rPr>
        <w:t xml:space="preserve">22  грудня 2020 року                                                                м. </w:t>
      </w:r>
      <w:proofErr w:type="spellStart"/>
      <w:r>
        <w:rPr>
          <w:rFonts w:ascii="Times New Roman" w:hAnsi="Times New Roman"/>
          <w:color w:val="000000"/>
          <w:spacing w:val="-1"/>
          <w:sz w:val="28"/>
          <w:szCs w:val="28"/>
          <w:lang w:val="uk-UA"/>
        </w:rPr>
        <w:t>Сторожинець</w:t>
      </w:r>
      <w:proofErr w:type="spellEnd"/>
    </w:p>
    <w:p w:rsidR="0041491C" w:rsidRDefault="0041491C" w:rsidP="002367D6">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Комплексної програми</w:t>
      </w:r>
    </w:p>
    <w:p w:rsidR="0041491C" w:rsidRDefault="0041491C" w:rsidP="00520AED">
      <w:pPr>
        <w:spacing w:after="0" w:line="240" w:lineRule="auto"/>
        <w:rPr>
          <w:rFonts w:ascii="Times New Roman" w:hAnsi="Times New Roman"/>
          <w:b/>
          <w:sz w:val="28"/>
          <w:szCs w:val="28"/>
          <w:lang w:val="uk-UA"/>
        </w:rPr>
      </w:pPr>
      <w:r>
        <w:rPr>
          <w:rFonts w:ascii="Times New Roman" w:hAnsi="Times New Roman"/>
          <w:b/>
          <w:sz w:val="28"/>
          <w:szCs w:val="28"/>
          <w:lang w:val="uk-UA"/>
        </w:rPr>
        <w:t>заходів п</w:t>
      </w:r>
      <w:r w:rsidRPr="00520AED">
        <w:rPr>
          <w:rFonts w:ascii="Times New Roman" w:hAnsi="Times New Roman"/>
          <w:b/>
          <w:sz w:val="28"/>
          <w:szCs w:val="28"/>
          <w:lang w:val="uk-UA"/>
        </w:rPr>
        <w:t>роведення медичного обстеження</w:t>
      </w:r>
    </w:p>
    <w:p w:rsidR="0041491C" w:rsidRDefault="0041491C" w:rsidP="00520AED">
      <w:pPr>
        <w:spacing w:after="0" w:line="240" w:lineRule="auto"/>
        <w:rPr>
          <w:rFonts w:ascii="Times New Roman" w:hAnsi="Times New Roman"/>
          <w:b/>
          <w:sz w:val="28"/>
          <w:szCs w:val="28"/>
          <w:lang w:val="uk-UA"/>
        </w:rPr>
      </w:pPr>
      <w:r>
        <w:rPr>
          <w:rFonts w:ascii="Times New Roman" w:hAnsi="Times New Roman"/>
          <w:b/>
          <w:sz w:val="28"/>
          <w:szCs w:val="28"/>
          <w:lang w:val="uk-UA"/>
        </w:rPr>
        <w:t>(</w:t>
      </w:r>
      <w:proofErr w:type="spellStart"/>
      <w:r>
        <w:rPr>
          <w:rFonts w:ascii="Times New Roman" w:hAnsi="Times New Roman"/>
          <w:b/>
          <w:sz w:val="28"/>
          <w:szCs w:val="28"/>
          <w:lang w:val="uk-UA"/>
        </w:rPr>
        <w:t>дообстеження</w:t>
      </w:r>
      <w:proofErr w:type="spellEnd"/>
      <w:r>
        <w:rPr>
          <w:rFonts w:ascii="Times New Roman" w:hAnsi="Times New Roman"/>
          <w:b/>
          <w:sz w:val="28"/>
          <w:szCs w:val="28"/>
          <w:lang w:val="uk-UA"/>
        </w:rPr>
        <w:t xml:space="preserve">) </w:t>
      </w:r>
      <w:r w:rsidRPr="00520AED">
        <w:rPr>
          <w:rFonts w:ascii="Times New Roman" w:hAnsi="Times New Roman"/>
          <w:b/>
          <w:sz w:val="28"/>
          <w:szCs w:val="28"/>
          <w:lang w:val="uk-UA"/>
        </w:rPr>
        <w:t xml:space="preserve">допризовної молоді, призовників та військовозобов’язаних, які призиваються на </w:t>
      </w:r>
    </w:p>
    <w:p w:rsidR="0041491C" w:rsidRDefault="0041491C" w:rsidP="00520AED">
      <w:pPr>
        <w:spacing w:after="0" w:line="240" w:lineRule="auto"/>
        <w:rPr>
          <w:rFonts w:ascii="Times New Roman" w:hAnsi="Times New Roman"/>
          <w:b/>
          <w:sz w:val="28"/>
          <w:szCs w:val="28"/>
          <w:lang w:val="uk-UA"/>
        </w:rPr>
      </w:pPr>
      <w:r w:rsidRPr="00520AED">
        <w:rPr>
          <w:rFonts w:ascii="Times New Roman" w:hAnsi="Times New Roman"/>
          <w:b/>
          <w:sz w:val="28"/>
          <w:szCs w:val="28"/>
          <w:lang w:val="uk-UA"/>
        </w:rPr>
        <w:t xml:space="preserve">строкову військову службу, збори військовозобов’язаних </w:t>
      </w:r>
    </w:p>
    <w:p w:rsidR="0041491C" w:rsidRDefault="0041491C" w:rsidP="00520AED">
      <w:pPr>
        <w:spacing w:after="0" w:line="240" w:lineRule="auto"/>
        <w:rPr>
          <w:rFonts w:ascii="Times New Roman" w:hAnsi="Times New Roman"/>
          <w:b/>
          <w:sz w:val="28"/>
          <w:szCs w:val="28"/>
          <w:lang w:val="uk-UA"/>
        </w:rPr>
      </w:pPr>
      <w:r w:rsidRPr="00520AED">
        <w:rPr>
          <w:rFonts w:ascii="Times New Roman" w:hAnsi="Times New Roman"/>
          <w:b/>
          <w:sz w:val="28"/>
          <w:szCs w:val="28"/>
          <w:lang w:val="uk-UA"/>
        </w:rPr>
        <w:t>(резервістів) та на</w:t>
      </w:r>
      <w:r>
        <w:rPr>
          <w:rFonts w:ascii="Times New Roman" w:hAnsi="Times New Roman"/>
          <w:b/>
          <w:sz w:val="28"/>
          <w:szCs w:val="28"/>
          <w:lang w:val="uk-UA"/>
        </w:rPr>
        <w:t xml:space="preserve"> військову службу за контрактом на 2021 рік</w:t>
      </w:r>
    </w:p>
    <w:p w:rsidR="0041491C" w:rsidRDefault="0041491C" w:rsidP="002367D6">
      <w:pPr>
        <w:spacing w:after="0" w:line="240" w:lineRule="auto"/>
        <w:rPr>
          <w:rFonts w:ascii="Times New Roman" w:hAnsi="Times New Roman"/>
          <w:b/>
          <w:sz w:val="16"/>
          <w:szCs w:val="16"/>
          <w:lang w:val="uk-UA"/>
        </w:rPr>
      </w:pPr>
    </w:p>
    <w:p w:rsidR="0041491C" w:rsidRPr="00DA7A2F" w:rsidRDefault="0041491C" w:rsidP="002367D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метою забезпечення конституційних прав та 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 керуючись Законом України  </w:t>
      </w:r>
      <w:r>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b/>
          <w:sz w:val="28"/>
          <w:szCs w:val="28"/>
          <w:lang w:val="uk-UA"/>
        </w:rPr>
        <w:t xml:space="preserve"> </w:t>
      </w:r>
      <w:r w:rsidR="00DA7A2F">
        <w:rPr>
          <w:rFonts w:ascii="Times New Roman" w:hAnsi="Times New Roman"/>
          <w:sz w:val="28"/>
          <w:szCs w:val="28"/>
          <w:lang w:val="uk-UA"/>
        </w:rPr>
        <w:t xml:space="preserve">враховуючи рекомендації </w:t>
      </w:r>
      <w:r w:rsidR="00DA7A2F" w:rsidRPr="00DA7A2F">
        <w:rPr>
          <w:rStyle w:val="normaltextrun"/>
          <w:rFonts w:ascii="Times New Roman" w:hAnsi="Times New Roman"/>
          <w:sz w:val="28"/>
          <w:szCs w:val="28"/>
          <w:lang w:val="uk-UA"/>
        </w:rPr>
        <w:t xml:space="preserve">постійної комісії </w:t>
      </w:r>
      <w:r w:rsidR="00DA7A2F" w:rsidRPr="00DA7A2F">
        <w:rPr>
          <w:rFonts w:ascii="Times New Roman" w:hAnsi="Times New Roman"/>
          <w:sz w:val="28"/>
          <w:szCs w:val="28"/>
          <w:lang w:val="uk-UA"/>
        </w:rPr>
        <w:t xml:space="preserve">з питань </w:t>
      </w:r>
      <w:r w:rsidR="00DA7A2F" w:rsidRPr="00DA7A2F">
        <w:rPr>
          <w:rFonts w:ascii="Times New Roman" w:hAnsi="Times New Roman"/>
          <w:bCs/>
          <w:iCs/>
          <w:sz w:val="28"/>
          <w:szCs w:val="28"/>
          <w:lang w:val="uk-UA"/>
        </w:rPr>
        <w:t>охорони здоров'я, соціального захисту населення, молодіжної політики</w:t>
      </w:r>
      <w:r w:rsidR="00DA7A2F">
        <w:rPr>
          <w:rFonts w:ascii="Times New Roman" w:hAnsi="Times New Roman"/>
          <w:bCs/>
          <w:iCs/>
          <w:sz w:val="28"/>
          <w:szCs w:val="28"/>
          <w:lang w:val="uk-UA"/>
        </w:rPr>
        <w:t xml:space="preserve"> від 08 грудня 2020 року,</w:t>
      </w:r>
      <w:bookmarkStart w:id="0" w:name="_GoBack"/>
      <w:bookmarkEnd w:id="0"/>
    </w:p>
    <w:p w:rsidR="0041491C" w:rsidRDefault="0041491C" w:rsidP="002367D6">
      <w:pPr>
        <w:spacing w:after="0" w:line="240" w:lineRule="auto"/>
        <w:ind w:firstLine="708"/>
        <w:jc w:val="both"/>
        <w:rPr>
          <w:rFonts w:ascii="Times New Roman" w:hAnsi="Times New Roman"/>
          <w:b/>
          <w:sz w:val="16"/>
          <w:szCs w:val="16"/>
          <w:lang w:val="uk-UA"/>
        </w:rPr>
      </w:pPr>
    </w:p>
    <w:p w:rsidR="0041491C" w:rsidRDefault="0041491C" w:rsidP="002367D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41491C" w:rsidRPr="00292ED1" w:rsidRDefault="0041491C" w:rsidP="00292ED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1. </w:t>
      </w:r>
      <w:r>
        <w:rPr>
          <w:rFonts w:ascii="Times New Roman" w:hAnsi="Times New Roman"/>
          <w:color w:val="000000"/>
          <w:sz w:val="28"/>
          <w:szCs w:val="28"/>
          <w:lang w:val="uk-UA"/>
        </w:rPr>
        <w:t xml:space="preserve">Затвердити </w:t>
      </w:r>
      <w:r>
        <w:rPr>
          <w:rFonts w:ascii="Times New Roman" w:hAnsi="Times New Roman"/>
          <w:sz w:val="28"/>
          <w:szCs w:val="28"/>
          <w:lang w:val="uk-UA"/>
        </w:rPr>
        <w:t xml:space="preserve">Комплексну програму </w:t>
      </w:r>
      <w:r w:rsidRPr="00292ED1">
        <w:rPr>
          <w:rFonts w:ascii="Times New Roman" w:hAnsi="Times New Roman"/>
          <w:sz w:val="28"/>
          <w:szCs w:val="28"/>
          <w:lang w:val="uk-UA"/>
        </w:rPr>
        <w:t>заходів проведення медичного обстеження</w:t>
      </w:r>
      <w:r>
        <w:rPr>
          <w:rFonts w:ascii="Times New Roman" w:hAnsi="Times New Roman"/>
          <w:sz w:val="28"/>
          <w:szCs w:val="28"/>
          <w:lang w:val="uk-UA"/>
        </w:rPr>
        <w:t xml:space="preserve"> </w:t>
      </w:r>
      <w:r w:rsidRPr="00292ED1">
        <w:rPr>
          <w:rFonts w:ascii="Times New Roman" w:hAnsi="Times New Roman"/>
          <w:sz w:val="28"/>
          <w:szCs w:val="28"/>
          <w:lang w:val="uk-UA"/>
        </w:rPr>
        <w:t>(</w:t>
      </w:r>
      <w:proofErr w:type="spellStart"/>
      <w:r w:rsidRPr="00292ED1">
        <w:rPr>
          <w:rFonts w:ascii="Times New Roman" w:hAnsi="Times New Roman"/>
          <w:sz w:val="28"/>
          <w:szCs w:val="28"/>
          <w:lang w:val="uk-UA"/>
        </w:rPr>
        <w:t>дообстеження</w:t>
      </w:r>
      <w:proofErr w:type="spellEnd"/>
      <w:r w:rsidRPr="00292ED1">
        <w:rPr>
          <w:rFonts w:ascii="Times New Roman" w:hAnsi="Times New Roman"/>
          <w:sz w:val="28"/>
          <w:szCs w:val="28"/>
          <w:lang w:val="uk-UA"/>
        </w:rPr>
        <w:t>) допризовної молоді,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r>
        <w:rPr>
          <w:rFonts w:ascii="Times New Roman" w:hAnsi="Times New Roman"/>
          <w:sz w:val="28"/>
          <w:szCs w:val="28"/>
          <w:lang w:val="uk-UA"/>
        </w:rPr>
        <w:t xml:space="preserve"> на 2021 рік </w:t>
      </w:r>
      <w:r>
        <w:rPr>
          <w:rFonts w:ascii="Times New Roman" w:hAnsi="Times New Roman"/>
          <w:color w:val="000000"/>
          <w:sz w:val="28"/>
          <w:szCs w:val="28"/>
          <w:lang w:val="uk-UA"/>
        </w:rPr>
        <w:t>(далі - Програма), що додається.</w:t>
      </w:r>
      <w:r>
        <w:rPr>
          <w:rFonts w:ascii="Times New Roman" w:hAnsi="Times New Roman"/>
          <w:sz w:val="28"/>
          <w:szCs w:val="28"/>
          <w:lang w:val="uk-UA"/>
        </w:rPr>
        <w:t xml:space="preserve"> </w:t>
      </w:r>
    </w:p>
    <w:p w:rsidR="0041491C" w:rsidRDefault="0041491C" w:rsidP="00705816">
      <w:pPr>
        <w:pStyle w:val="af"/>
        <w:widowControl/>
        <w:tabs>
          <w:tab w:val="num" w:pos="0"/>
          <w:tab w:val="left" w:pos="1134"/>
        </w:tabs>
        <w:ind w:firstLine="720"/>
        <w:jc w:val="both"/>
        <w:rPr>
          <w:rFonts w:ascii="Times New Roman" w:hAnsi="Times New Roman"/>
          <w:lang w:val="uk-UA"/>
        </w:rPr>
      </w:pPr>
      <w:r>
        <w:rPr>
          <w:rFonts w:ascii="Times New Roman" w:hAnsi="Times New Roman"/>
          <w:lang w:val="uk-UA"/>
        </w:rPr>
        <w:t xml:space="preserve"> 2. Фінансовому відділу </w:t>
      </w:r>
      <w:proofErr w:type="spellStart"/>
      <w:r>
        <w:rPr>
          <w:rFonts w:ascii="Times New Roman" w:hAnsi="Times New Roman"/>
          <w:lang w:val="uk-UA"/>
        </w:rPr>
        <w:t>Сторожинецької</w:t>
      </w:r>
      <w:proofErr w:type="spellEnd"/>
      <w:r>
        <w:rPr>
          <w:rFonts w:ascii="Times New Roman" w:hAnsi="Times New Roman"/>
          <w:lang w:val="uk-UA"/>
        </w:rPr>
        <w:t xml:space="preserve"> міської ради (В.Добра) при формуванні міського бюджету на 2021 рік, передбачити фінансування витрат, пов’язаних з виконанням Програми. </w:t>
      </w:r>
    </w:p>
    <w:p w:rsidR="0041491C" w:rsidRDefault="0041491C" w:rsidP="002367D6">
      <w:pPr>
        <w:pStyle w:val="af"/>
        <w:widowControl/>
        <w:ind w:firstLine="709"/>
        <w:jc w:val="both"/>
        <w:rPr>
          <w:rFonts w:ascii="Times New Roman" w:hAnsi="Times New Roman"/>
          <w:lang w:val="uk-UA"/>
        </w:rPr>
      </w:pPr>
      <w:r>
        <w:rPr>
          <w:rFonts w:ascii="Times New Roman" w:hAnsi="Times New Roman"/>
          <w:lang w:val="uk-UA"/>
        </w:rPr>
        <w:t xml:space="preserve"> 4. Контроль за виконанням рішення покласти на першого заступника міського голови </w:t>
      </w:r>
      <w:r w:rsidR="00F0707B">
        <w:rPr>
          <w:rFonts w:ascii="Times New Roman" w:hAnsi="Times New Roman"/>
          <w:lang w:val="uk-UA"/>
        </w:rPr>
        <w:t>Ігоря БЕЛЕНЧУКА</w:t>
      </w:r>
      <w:r>
        <w:rPr>
          <w:rFonts w:ascii="Times New Roman" w:hAnsi="Times New Roman"/>
          <w:lang w:val="uk-UA"/>
        </w:rPr>
        <w:t xml:space="preserve"> та постійну комісію з питань фінансів, соціально-економічного розвитку, планування бюджету (Л.РАВЛЮК).</w:t>
      </w:r>
    </w:p>
    <w:p w:rsidR="0041491C" w:rsidRDefault="0041491C" w:rsidP="002367D6">
      <w:pPr>
        <w:pStyle w:val="af"/>
        <w:widowControl/>
        <w:ind w:firstLine="709"/>
        <w:jc w:val="center"/>
        <w:rPr>
          <w:rFonts w:ascii="Times New Roman" w:hAnsi="Times New Roman"/>
          <w:lang w:val="uk-UA"/>
        </w:rPr>
      </w:pPr>
    </w:p>
    <w:p w:rsidR="0041491C" w:rsidRPr="00B030EF" w:rsidRDefault="0041491C" w:rsidP="002367D6">
      <w:pPr>
        <w:jc w:val="center"/>
        <w:rPr>
          <w:rFonts w:ascii="Times New Roman" w:hAnsi="Times New Roman"/>
          <w:b/>
          <w:sz w:val="28"/>
          <w:szCs w:val="28"/>
          <w:lang w:val="uk-UA"/>
        </w:rPr>
      </w:pPr>
      <w:proofErr w:type="spellStart"/>
      <w:r>
        <w:rPr>
          <w:rFonts w:ascii="Times New Roman" w:hAnsi="Times New Roman"/>
          <w:b/>
          <w:sz w:val="28"/>
          <w:szCs w:val="28"/>
          <w:lang w:val="uk-UA"/>
        </w:rPr>
        <w:t>Сторожинецький</w:t>
      </w:r>
      <w:proofErr w:type="spellEnd"/>
      <w:r>
        <w:rPr>
          <w:rFonts w:ascii="Times New Roman" w:hAnsi="Times New Roman"/>
          <w:b/>
          <w:sz w:val="28"/>
          <w:szCs w:val="28"/>
          <w:lang w:val="uk-UA"/>
        </w:rPr>
        <w:t xml:space="preserve"> міський голова                                     Ігор МАТЕЙЧУК</w:t>
      </w:r>
    </w:p>
    <w:p w:rsidR="0041491C" w:rsidRDefault="0041491C" w:rsidP="002367D6">
      <w:pPr>
        <w:pStyle w:val="11"/>
        <w:rPr>
          <w:rFonts w:ascii="Times New Roman" w:hAnsi="Times New Roman"/>
          <w:b/>
          <w:sz w:val="28"/>
          <w:lang w:val="uk-UA"/>
        </w:rPr>
      </w:pPr>
    </w:p>
    <w:p w:rsidR="0041491C" w:rsidRDefault="0041491C" w:rsidP="007412E9">
      <w:pPr>
        <w:pStyle w:val="11"/>
        <w:ind w:left="4820"/>
        <w:jc w:val="center"/>
        <w:rPr>
          <w:rFonts w:ascii="Times New Roman" w:hAnsi="Times New Roman"/>
          <w:b/>
          <w:sz w:val="28"/>
          <w:lang w:val="uk-UA"/>
        </w:rPr>
      </w:pPr>
    </w:p>
    <w:p w:rsidR="0041491C" w:rsidRDefault="0041491C" w:rsidP="007412E9">
      <w:pPr>
        <w:pStyle w:val="11"/>
        <w:ind w:left="4820"/>
        <w:jc w:val="center"/>
        <w:rPr>
          <w:rFonts w:ascii="Times New Roman" w:hAnsi="Times New Roman"/>
          <w:b/>
          <w:sz w:val="28"/>
          <w:lang w:val="uk-UA"/>
        </w:rPr>
      </w:pPr>
    </w:p>
    <w:p w:rsidR="0041491C" w:rsidRDefault="0041491C" w:rsidP="007412E9">
      <w:pPr>
        <w:pStyle w:val="11"/>
        <w:ind w:left="4820"/>
        <w:jc w:val="center"/>
        <w:rPr>
          <w:rFonts w:ascii="Times New Roman" w:hAnsi="Times New Roman"/>
          <w:b/>
          <w:sz w:val="28"/>
          <w:lang w:val="uk-UA"/>
        </w:rPr>
      </w:pPr>
    </w:p>
    <w:p w:rsidR="0041491C" w:rsidRDefault="0041491C" w:rsidP="007412E9">
      <w:pPr>
        <w:pStyle w:val="11"/>
        <w:ind w:left="4820"/>
        <w:jc w:val="center"/>
        <w:rPr>
          <w:rFonts w:ascii="Times New Roman" w:hAnsi="Times New Roman"/>
          <w:b/>
          <w:sz w:val="28"/>
          <w:lang w:val="uk-UA"/>
        </w:rPr>
      </w:pPr>
    </w:p>
    <w:p w:rsidR="0041491C" w:rsidRPr="00B52289" w:rsidRDefault="0041491C" w:rsidP="007412E9">
      <w:pPr>
        <w:pStyle w:val="11"/>
        <w:ind w:left="4820"/>
        <w:jc w:val="center"/>
        <w:rPr>
          <w:rFonts w:ascii="Times New Roman" w:hAnsi="Times New Roman"/>
          <w:b/>
          <w:sz w:val="28"/>
          <w:lang w:val="uk-UA"/>
        </w:rPr>
      </w:pPr>
      <w:r w:rsidRPr="00B52289">
        <w:rPr>
          <w:rFonts w:ascii="Times New Roman" w:hAnsi="Times New Roman"/>
          <w:b/>
          <w:sz w:val="28"/>
          <w:lang w:val="uk-UA"/>
        </w:rPr>
        <w:t>ЗАТВЕРДЖЕНО</w:t>
      </w:r>
    </w:p>
    <w:p w:rsidR="0041491C" w:rsidRPr="00B52289" w:rsidRDefault="0041491C" w:rsidP="007412E9">
      <w:pPr>
        <w:pStyle w:val="11"/>
        <w:ind w:left="4820"/>
        <w:jc w:val="both"/>
        <w:rPr>
          <w:rFonts w:ascii="Times New Roman" w:hAnsi="Times New Roman"/>
          <w:sz w:val="28"/>
          <w:szCs w:val="28"/>
          <w:lang w:val="uk-UA"/>
        </w:rPr>
      </w:pPr>
      <w:r w:rsidRPr="00B52289">
        <w:rPr>
          <w:rFonts w:ascii="Times New Roman" w:hAnsi="Times New Roman"/>
          <w:sz w:val="28"/>
          <w:lang w:val="uk-UA"/>
        </w:rPr>
        <w:t xml:space="preserve">Рішення </w:t>
      </w:r>
      <w:r w:rsidRPr="0088558F">
        <w:rPr>
          <w:rFonts w:ascii="Times New Roman" w:hAnsi="Times New Roman"/>
          <w:sz w:val="28"/>
          <w:lang w:val="uk-UA"/>
        </w:rPr>
        <w:t xml:space="preserve">ІІ </w:t>
      </w:r>
      <w:r w:rsidRPr="00B52289">
        <w:rPr>
          <w:rFonts w:ascii="Times New Roman" w:hAnsi="Times New Roman"/>
          <w:sz w:val="28"/>
          <w:szCs w:val="28"/>
          <w:lang w:val="uk-UA"/>
        </w:rPr>
        <w:t>сесії</w:t>
      </w:r>
    </w:p>
    <w:p w:rsidR="0041491C" w:rsidRDefault="0041491C" w:rsidP="007412E9">
      <w:pPr>
        <w:pStyle w:val="11"/>
        <w:ind w:left="4820"/>
        <w:jc w:val="both"/>
        <w:rPr>
          <w:rFonts w:ascii="Times New Roman" w:hAnsi="Times New Roman"/>
          <w:sz w:val="28"/>
          <w:lang w:val="uk-UA"/>
        </w:rPr>
      </w:pPr>
      <w:proofErr w:type="spellStart"/>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proofErr w:type="spellEnd"/>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41491C" w:rsidRPr="00B52289" w:rsidRDefault="0041491C" w:rsidP="007412E9">
      <w:pPr>
        <w:pStyle w:val="11"/>
        <w:ind w:left="4820"/>
        <w:jc w:val="both"/>
        <w:rPr>
          <w:rFonts w:ascii="Times New Roman" w:hAnsi="Times New Roman"/>
          <w:sz w:val="28"/>
          <w:lang w:val="uk-UA"/>
        </w:rPr>
      </w:pPr>
      <w:r w:rsidRPr="0088558F">
        <w:rPr>
          <w:rFonts w:ascii="Times New Roman" w:hAnsi="Times New Roman"/>
          <w:sz w:val="28"/>
          <w:lang w:val="en-US"/>
        </w:rPr>
        <w:t>VII</w:t>
      </w:r>
      <w:r w:rsidRPr="0088558F">
        <w:rPr>
          <w:rFonts w:ascii="Times New Roman" w:hAnsi="Times New Roman"/>
          <w:sz w:val="28"/>
          <w:lang w:val="uk-UA"/>
        </w:rPr>
        <w:t xml:space="preserve"> </w:t>
      </w:r>
      <w:r w:rsidRPr="00B52289">
        <w:rPr>
          <w:rFonts w:ascii="Times New Roman" w:hAnsi="Times New Roman"/>
          <w:sz w:val="28"/>
          <w:lang w:val="uk-UA"/>
        </w:rPr>
        <w:t>скликання</w:t>
      </w:r>
    </w:p>
    <w:p w:rsidR="0041491C" w:rsidRPr="00C66E09" w:rsidRDefault="0041491C" w:rsidP="007412E9">
      <w:pPr>
        <w:pStyle w:val="11"/>
        <w:ind w:left="4820"/>
        <w:jc w:val="both"/>
        <w:rPr>
          <w:rFonts w:ascii="Times New Roman" w:hAnsi="Times New Roman"/>
          <w:sz w:val="28"/>
          <w:u w:val="single"/>
          <w:lang w:val="uk-UA"/>
        </w:rPr>
      </w:pPr>
      <w:r w:rsidRPr="00B52289">
        <w:rPr>
          <w:rFonts w:ascii="Times New Roman" w:hAnsi="Times New Roman"/>
          <w:sz w:val="28"/>
          <w:lang w:val="uk-UA"/>
        </w:rPr>
        <w:t xml:space="preserve">від </w:t>
      </w:r>
      <w:r>
        <w:rPr>
          <w:rFonts w:ascii="Times New Roman" w:hAnsi="Times New Roman"/>
          <w:sz w:val="28"/>
          <w:lang w:val="uk-UA"/>
        </w:rPr>
        <w:t xml:space="preserve">22.12. </w:t>
      </w:r>
      <w:r w:rsidRPr="00C66E09">
        <w:rPr>
          <w:rFonts w:ascii="Times New Roman" w:hAnsi="Times New Roman"/>
          <w:sz w:val="28"/>
          <w:lang w:val="uk-UA"/>
        </w:rPr>
        <w:t>2020</w:t>
      </w:r>
      <w:r w:rsidRPr="00B52289">
        <w:rPr>
          <w:rFonts w:ascii="Times New Roman" w:hAnsi="Times New Roman"/>
          <w:sz w:val="28"/>
          <w:lang w:val="uk-UA"/>
        </w:rPr>
        <w:t xml:space="preserve"> р. № </w:t>
      </w:r>
      <w:r>
        <w:rPr>
          <w:rFonts w:ascii="Times New Roman" w:hAnsi="Times New Roman"/>
          <w:sz w:val="28"/>
          <w:u w:val="single"/>
          <w:lang w:val="uk-UA"/>
        </w:rPr>
        <w:t>___ -2/2020</w:t>
      </w: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p>
    <w:p w:rsidR="0041491C" w:rsidRPr="00B52289" w:rsidRDefault="0041491C" w:rsidP="000C67B3">
      <w:pPr>
        <w:spacing w:after="0" w:line="240" w:lineRule="auto"/>
        <w:contextualSpacing/>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41491C" w:rsidRDefault="0041491C" w:rsidP="000C67B3">
      <w:pPr>
        <w:spacing w:after="0" w:line="240" w:lineRule="auto"/>
        <w:contextualSpacing/>
        <w:jc w:val="center"/>
        <w:rPr>
          <w:rFonts w:ascii="Times New Roman" w:hAnsi="Times New Roman"/>
          <w:b/>
          <w:sz w:val="32"/>
          <w:szCs w:val="32"/>
          <w:lang w:val="uk-UA"/>
        </w:rPr>
      </w:pPr>
      <w:r w:rsidRPr="000C67B3">
        <w:rPr>
          <w:rFonts w:ascii="Times New Roman" w:hAnsi="Times New Roman"/>
          <w:b/>
          <w:sz w:val="32"/>
          <w:szCs w:val="32"/>
          <w:lang w:val="uk-UA"/>
        </w:rPr>
        <w:t>Пров</w:t>
      </w:r>
      <w:r>
        <w:rPr>
          <w:rFonts w:ascii="Times New Roman" w:hAnsi="Times New Roman"/>
          <w:b/>
          <w:sz w:val="32"/>
          <w:szCs w:val="32"/>
          <w:lang w:val="uk-UA"/>
        </w:rPr>
        <w:t>едення медичного обстеження (</w:t>
      </w:r>
      <w:proofErr w:type="spellStart"/>
      <w:r>
        <w:rPr>
          <w:rFonts w:ascii="Times New Roman" w:hAnsi="Times New Roman"/>
          <w:b/>
          <w:sz w:val="32"/>
          <w:szCs w:val="32"/>
          <w:lang w:val="uk-UA"/>
        </w:rPr>
        <w:t>до</w:t>
      </w:r>
      <w:r w:rsidRPr="000C67B3">
        <w:rPr>
          <w:rFonts w:ascii="Times New Roman" w:hAnsi="Times New Roman"/>
          <w:b/>
          <w:sz w:val="32"/>
          <w:szCs w:val="32"/>
          <w:lang w:val="uk-UA"/>
        </w:rPr>
        <w:t>обстеження</w:t>
      </w:r>
      <w:proofErr w:type="spellEnd"/>
      <w:r w:rsidRPr="000C67B3">
        <w:rPr>
          <w:rFonts w:ascii="Times New Roman" w:hAnsi="Times New Roman"/>
          <w:b/>
          <w:sz w:val="32"/>
          <w:szCs w:val="32"/>
          <w:lang w:val="uk-UA"/>
        </w:rPr>
        <w:t xml:space="preserve">) </w:t>
      </w:r>
    </w:p>
    <w:p w:rsidR="0041491C" w:rsidRPr="000C67B3" w:rsidRDefault="0041491C" w:rsidP="000C67B3">
      <w:pPr>
        <w:spacing w:after="0" w:line="240" w:lineRule="auto"/>
        <w:contextualSpacing/>
        <w:jc w:val="center"/>
        <w:rPr>
          <w:rFonts w:ascii="Times New Roman" w:hAnsi="Times New Roman"/>
          <w:b/>
          <w:sz w:val="32"/>
          <w:szCs w:val="32"/>
          <w:lang w:val="uk-UA"/>
        </w:rPr>
      </w:pPr>
      <w:r>
        <w:rPr>
          <w:rFonts w:ascii="Times New Roman" w:hAnsi="Times New Roman"/>
          <w:b/>
          <w:sz w:val="32"/>
          <w:szCs w:val="32"/>
          <w:lang w:val="uk-UA"/>
        </w:rPr>
        <w:t>допризовної молоді</w:t>
      </w:r>
      <w:r w:rsidRPr="000C67B3">
        <w:rPr>
          <w:rFonts w:ascii="Times New Roman" w:hAnsi="Times New Roman"/>
          <w:b/>
          <w:sz w:val="32"/>
          <w:szCs w:val="32"/>
          <w:lang w:val="uk-UA"/>
        </w:rPr>
        <w:t>, призовників та військовозобов’язаних, які призиваються на строкову військову службу, збори військовозобов’язаних (резервістів) та на</w:t>
      </w:r>
      <w:r>
        <w:rPr>
          <w:rFonts w:ascii="Times New Roman" w:hAnsi="Times New Roman"/>
          <w:b/>
          <w:sz w:val="32"/>
          <w:szCs w:val="32"/>
          <w:lang w:val="uk-UA"/>
        </w:rPr>
        <w:t xml:space="preserve"> військову службу за контрактом на 2021 рік</w:t>
      </w: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both"/>
        <w:rPr>
          <w:rFonts w:ascii="Times New Roman" w:hAnsi="Times New Roman"/>
          <w:b/>
          <w:bCs/>
          <w:sz w:val="28"/>
          <w:szCs w:val="28"/>
          <w:lang w:val="uk-UA"/>
        </w:rPr>
      </w:pPr>
    </w:p>
    <w:p w:rsidR="0041491C" w:rsidRPr="00B52289" w:rsidRDefault="0041491C"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xml:space="preserve">. </w:t>
      </w:r>
      <w:proofErr w:type="spellStart"/>
      <w:r w:rsidRPr="00B52289">
        <w:rPr>
          <w:rFonts w:ascii="Times New Roman" w:hAnsi="Times New Roman"/>
          <w:sz w:val="28"/>
          <w:szCs w:val="28"/>
          <w:lang w:val="uk-UA"/>
        </w:rPr>
        <w:t>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roofErr w:type="spellEnd"/>
    </w:p>
    <w:p w:rsidR="0041491C" w:rsidRPr="00B52289" w:rsidRDefault="0041491C" w:rsidP="00E81DE6">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lastRenderedPageBreak/>
        <w:t>2020</w:t>
      </w:r>
    </w:p>
    <w:p w:rsidR="0041491C" w:rsidRPr="00B52289" w:rsidRDefault="0041491C" w:rsidP="00470429">
      <w:pPr>
        <w:spacing w:after="0" w:line="240" w:lineRule="auto"/>
        <w:jc w:val="center"/>
        <w:rPr>
          <w:rFonts w:ascii="Times New Roman" w:hAnsi="Times New Roman"/>
          <w:sz w:val="28"/>
          <w:szCs w:val="28"/>
          <w:lang w:val="uk-UA"/>
        </w:rPr>
      </w:pPr>
    </w:p>
    <w:p w:rsidR="0041491C" w:rsidRPr="00B52289" w:rsidRDefault="0041491C"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ЗМІСТ</w:t>
      </w:r>
    </w:p>
    <w:p w:rsidR="0041491C" w:rsidRPr="00B52289" w:rsidRDefault="0041491C" w:rsidP="00470429">
      <w:pPr>
        <w:spacing w:after="0" w:line="240" w:lineRule="auto"/>
        <w:jc w:val="center"/>
        <w:rPr>
          <w:rFonts w:ascii="Times New Roman" w:hAnsi="Times New Roman"/>
          <w:sz w:val="28"/>
          <w:szCs w:val="28"/>
          <w:lang w:val="uk-UA"/>
        </w:rPr>
      </w:pP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Характеристика Програми …………………………………………… 2</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розв’язання якої спрямована Програма ..</w:t>
      </w:r>
      <w:r>
        <w:rPr>
          <w:rFonts w:ascii="Times New Roman" w:hAnsi="Times New Roman"/>
          <w:sz w:val="28"/>
          <w:szCs w:val="28"/>
          <w:lang w:val="uk-UA"/>
        </w:rPr>
        <w:t>2-</w:t>
      </w:r>
      <w:r w:rsidRPr="00B52289">
        <w:rPr>
          <w:rFonts w:ascii="Times New Roman" w:hAnsi="Times New Roman"/>
          <w:sz w:val="28"/>
          <w:szCs w:val="28"/>
          <w:lang w:val="uk-UA"/>
        </w:rPr>
        <w:t>3</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Програми ………………………………………………….……. 3</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результативні показники …………………... 4</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реалізації Програми ……………………….. 4</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Pr>
          <w:rFonts w:ascii="Times New Roman" w:hAnsi="Times New Roman"/>
          <w:sz w:val="28"/>
          <w:szCs w:val="28"/>
          <w:lang w:val="uk-UA"/>
        </w:rPr>
        <w:t>4</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Pr>
          <w:rFonts w:ascii="Times New Roman" w:hAnsi="Times New Roman"/>
          <w:sz w:val="28"/>
          <w:szCs w:val="28"/>
          <w:lang w:val="uk-UA"/>
        </w:rPr>
        <w:t xml:space="preserve"> 5</w:t>
      </w:r>
    </w:p>
    <w:p w:rsidR="0041491C" w:rsidRPr="00B52289" w:rsidRDefault="0041491C"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Pr>
          <w:rFonts w:ascii="Times New Roman" w:hAnsi="Times New Roman"/>
          <w:sz w:val="28"/>
          <w:szCs w:val="28"/>
          <w:lang w:val="uk-UA"/>
        </w:rPr>
        <w:t>6</w:t>
      </w:r>
    </w:p>
    <w:p w:rsidR="0041491C" w:rsidRPr="00B52289" w:rsidRDefault="0041491C" w:rsidP="002A3523">
      <w:pPr>
        <w:spacing w:after="0" w:line="240" w:lineRule="auto"/>
        <w:ind w:left="357"/>
        <w:jc w:val="center"/>
        <w:rPr>
          <w:rFonts w:ascii="Times New Roman" w:hAnsi="Times New Roman"/>
          <w:b/>
          <w:bCs/>
          <w:sz w:val="28"/>
          <w:szCs w:val="28"/>
          <w:lang w:val="uk-UA"/>
        </w:rPr>
      </w:pPr>
    </w:p>
    <w:p w:rsidR="0041491C" w:rsidRPr="00B52289" w:rsidRDefault="0041491C" w:rsidP="002A3523">
      <w:pPr>
        <w:spacing w:after="0" w:line="240" w:lineRule="auto"/>
        <w:ind w:left="357"/>
        <w:jc w:val="center"/>
        <w:rPr>
          <w:rFonts w:ascii="Times New Roman" w:hAnsi="Times New Roman"/>
          <w:b/>
          <w:bCs/>
          <w:sz w:val="28"/>
          <w:szCs w:val="28"/>
          <w:lang w:val="uk-UA"/>
        </w:rPr>
      </w:pPr>
    </w:p>
    <w:p w:rsidR="0041491C" w:rsidRPr="00B52289" w:rsidRDefault="0041491C" w:rsidP="002A3523">
      <w:pPr>
        <w:spacing w:after="0" w:line="240" w:lineRule="auto"/>
        <w:ind w:left="357"/>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Default="0041491C" w:rsidP="00470429">
      <w:pPr>
        <w:spacing w:after="0" w:line="240" w:lineRule="auto"/>
        <w:ind w:left="360"/>
        <w:jc w:val="center"/>
        <w:rPr>
          <w:rFonts w:ascii="Times New Roman" w:hAnsi="Times New Roman"/>
          <w:b/>
          <w:bCs/>
          <w:sz w:val="28"/>
          <w:szCs w:val="28"/>
          <w:lang w:val="uk-UA"/>
        </w:rPr>
      </w:pPr>
    </w:p>
    <w:p w:rsidR="0041491C" w:rsidRDefault="0041491C" w:rsidP="00470429">
      <w:pPr>
        <w:spacing w:after="0" w:line="240" w:lineRule="auto"/>
        <w:ind w:left="360"/>
        <w:jc w:val="center"/>
        <w:rPr>
          <w:rFonts w:ascii="Times New Roman" w:hAnsi="Times New Roman"/>
          <w:b/>
          <w:bCs/>
          <w:sz w:val="28"/>
          <w:szCs w:val="28"/>
          <w:lang w:val="uk-UA"/>
        </w:rPr>
      </w:pPr>
    </w:p>
    <w:p w:rsidR="0041491C" w:rsidRDefault="0041491C" w:rsidP="00470429">
      <w:pPr>
        <w:spacing w:after="0" w:line="240" w:lineRule="auto"/>
        <w:ind w:left="360"/>
        <w:jc w:val="center"/>
        <w:rPr>
          <w:rFonts w:ascii="Times New Roman" w:hAnsi="Times New Roman"/>
          <w:b/>
          <w:bCs/>
          <w:sz w:val="28"/>
          <w:szCs w:val="28"/>
          <w:lang w:val="uk-UA"/>
        </w:rPr>
      </w:pPr>
    </w:p>
    <w:p w:rsidR="0041491C" w:rsidRDefault="0041491C" w:rsidP="00470429">
      <w:pPr>
        <w:spacing w:after="0" w:line="240" w:lineRule="auto"/>
        <w:ind w:left="360"/>
        <w:jc w:val="center"/>
        <w:rPr>
          <w:rFonts w:ascii="Times New Roman" w:hAnsi="Times New Roman"/>
          <w:b/>
          <w:bCs/>
          <w:sz w:val="28"/>
          <w:szCs w:val="28"/>
          <w:lang w:val="uk-UA"/>
        </w:rPr>
      </w:pPr>
    </w:p>
    <w:p w:rsidR="0041491C"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470429">
      <w:pPr>
        <w:spacing w:after="0" w:line="240" w:lineRule="auto"/>
        <w:ind w:left="360"/>
        <w:jc w:val="center"/>
        <w:rPr>
          <w:rFonts w:ascii="Times New Roman" w:hAnsi="Times New Roman"/>
          <w:b/>
          <w:bCs/>
          <w:sz w:val="28"/>
          <w:szCs w:val="28"/>
          <w:lang w:val="uk-UA"/>
        </w:rPr>
      </w:pPr>
    </w:p>
    <w:p w:rsidR="0041491C" w:rsidRPr="00B52289" w:rsidRDefault="0041491C" w:rsidP="00F51908">
      <w:pPr>
        <w:pStyle w:val="a6"/>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t>Характеристика Програми</w:t>
      </w:r>
    </w:p>
    <w:p w:rsidR="0041491C" w:rsidRPr="00B52289" w:rsidRDefault="0041491C" w:rsidP="00CE1A77">
      <w:pPr>
        <w:pStyle w:val="a6"/>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5"/>
        <w:gridCol w:w="3510"/>
      </w:tblGrid>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1.</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Ініціатор розроблення Програми </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proofErr w:type="spellStart"/>
            <w:r w:rsidRPr="008235B6">
              <w:rPr>
                <w:rFonts w:ascii="Times New Roman" w:hAnsi="Times New Roman"/>
                <w:sz w:val="28"/>
                <w:szCs w:val="28"/>
                <w:lang w:val="uk-UA"/>
              </w:rPr>
              <w:t>Сторожинецька</w:t>
            </w:r>
            <w:proofErr w:type="spellEnd"/>
            <w:r w:rsidRPr="008235B6">
              <w:rPr>
                <w:rFonts w:ascii="Times New Roman" w:hAnsi="Times New Roman"/>
                <w:sz w:val="28"/>
                <w:szCs w:val="28"/>
                <w:lang w:val="uk-UA"/>
              </w:rPr>
              <w:t xml:space="preserve"> ЦРЛ</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2.</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Розробник Програми </w:t>
            </w:r>
          </w:p>
        </w:tc>
        <w:tc>
          <w:tcPr>
            <w:tcW w:w="1888" w:type="pct"/>
          </w:tcPr>
          <w:p w:rsidR="0041491C" w:rsidRPr="008235B6" w:rsidRDefault="0041491C" w:rsidP="008235B6">
            <w:pPr>
              <w:spacing w:after="0" w:line="240" w:lineRule="auto"/>
              <w:rPr>
                <w:rFonts w:ascii="Times New Roman" w:hAnsi="Times New Roman"/>
                <w:sz w:val="28"/>
                <w:szCs w:val="28"/>
                <w:lang w:val="uk-UA"/>
              </w:rPr>
            </w:pPr>
            <w:proofErr w:type="spellStart"/>
            <w:r w:rsidRPr="008235B6">
              <w:rPr>
                <w:rFonts w:ascii="Times New Roman" w:hAnsi="Times New Roman"/>
                <w:sz w:val="28"/>
                <w:szCs w:val="28"/>
                <w:lang w:val="uk-UA"/>
              </w:rPr>
              <w:t>Сторожинецька</w:t>
            </w:r>
            <w:proofErr w:type="spellEnd"/>
            <w:r w:rsidRPr="008235B6">
              <w:rPr>
                <w:rFonts w:ascii="Times New Roman" w:hAnsi="Times New Roman"/>
                <w:sz w:val="28"/>
                <w:szCs w:val="28"/>
                <w:lang w:val="uk-UA"/>
              </w:rPr>
              <w:t xml:space="preserve"> ЦРЛ</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3.</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proofErr w:type="spellStart"/>
            <w:r w:rsidRPr="008235B6">
              <w:rPr>
                <w:rFonts w:ascii="Times New Roman" w:hAnsi="Times New Roman"/>
                <w:sz w:val="28"/>
                <w:szCs w:val="28"/>
                <w:lang w:val="uk-UA"/>
              </w:rPr>
              <w:t>Співрозробник</w:t>
            </w:r>
            <w:proofErr w:type="spellEnd"/>
            <w:r w:rsidRPr="008235B6">
              <w:rPr>
                <w:rFonts w:ascii="Times New Roman" w:hAnsi="Times New Roman"/>
                <w:sz w:val="28"/>
                <w:szCs w:val="28"/>
                <w:lang w:val="uk-UA"/>
              </w:rPr>
              <w:t xml:space="preserve"> Програми </w:t>
            </w:r>
          </w:p>
        </w:tc>
        <w:tc>
          <w:tcPr>
            <w:tcW w:w="1888" w:type="pct"/>
          </w:tcPr>
          <w:p w:rsidR="0041491C" w:rsidRPr="008235B6" w:rsidRDefault="0041491C" w:rsidP="008235B6">
            <w:pPr>
              <w:spacing w:after="0" w:line="240" w:lineRule="auto"/>
              <w:rPr>
                <w:rFonts w:ascii="Times New Roman" w:hAnsi="Times New Roman"/>
                <w:sz w:val="28"/>
                <w:szCs w:val="28"/>
                <w:lang w:val="uk-UA"/>
              </w:rPr>
            </w:pPr>
            <w:proofErr w:type="spellStart"/>
            <w:r w:rsidRPr="008235B6">
              <w:rPr>
                <w:rFonts w:ascii="Times New Roman" w:hAnsi="Times New Roman"/>
                <w:sz w:val="28"/>
                <w:szCs w:val="28"/>
                <w:lang w:val="uk-UA"/>
              </w:rPr>
              <w:t>Сторожинецька</w:t>
            </w:r>
            <w:proofErr w:type="spellEnd"/>
            <w:r w:rsidRPr="008235B6">
              <w:rPr>
                <w:rFonts w:ascii="Times New Roman" w:hAnsi="Times New Roman"/>
                <w:sz w:val="28"/>
                <w:szCs w:val="28"/>
                <w:lang w:val="uk-UA"/>
              </w:rPr>
              <w:t xml:space="preserve"> міська рада</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4.</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Відповідальний виконавець Програми </w:t>
            </w:r>
          </w:p>
        </w:tc>
        <w:tc>
          <w:tcPr>
            <w:tcW w:w="1888" w:type="pct"/>
          </w:tcPr>
          <w:p w:rsidR="0041491C" w:rsidRPr="008235B6" w:rsidRDefault="0041491C" w:rsidP="008235B6">
            <w:pPr>
              <w:spacing w:after="0" w:line="240" w:lineRule="auto"/>
              <w:rPr>
                <w:rFonts w:ascii="Times New Roman" w:hAnsi="Times New Roman"/>
                <w:sz w:val="28"/>
                <w:szCs w:val="28"/>
                <w:lang w:val="uk-UA"/>
              </w:rPr>
            </w:pPr>
            <w:proofErr w:type="spellStart"/>
            <w:r w:rsidRPr="008235B6">
              <w:rPr>
                <w:rFonts w:ascii="Times New Roman" w:hAnsi="Times New Roman"/>
                <w:sz w:val="28"/>
                <w:szCs w:val="28"/>
                <w:lang w:val="uk-UA"/>
              </w:rPr>
              <w:t>Сторожинецька</w:t>
            </w:r>
            <w:proofErr w:type="spellEnd"/>
            <w:r w:rsidRPr="008235B6">
              <w:rPr>
                <w:rFonts w:ascii="Times New Roman" w:hAnsi="Times New Roman"/>
                <w:sz w:val="28"/>
                <w:szCs w:val="28"/>
                <w:lang w:val="uk-UA"/>
              </w:rPr>
              <w:t xml:space="preserve"> ЦРЛ</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5.</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Учасники Програми </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proofErr w:type="spellStart"/>
            <w:r w:rsidRPr="008235B6">
              <w:rPr>
                <w:rFonts w:ascii="Times New Roman" w:hAnsi="Times New Roman"/>
                <w:sz w:val="28"/>
                <w:szCs w:val="28"/>
                <w:lang w:val="uk-UA"/>
              </w:rPr>
              <w:t>Сторожинецька</w:t>
            </w:r>
            <w:proofErr w:type="spellEnd"/>
            <w:r w:rsidRPr="008235B6">
              <w:rPr>
                <w:rFonts w:ascii="Times New Roman" w:hAnsi="Times New Roman"/>
                <w:sz w:val="28"/>
                <w:szCs w:val="28"/>
                <w:lang w:val="uk-UA"/>
              </w:rPr>
              <w:t xml:space="preserve"> міська рада, </w:t>
            </w:r>
            <w:proofErr w:type="spellStart"/>
            <w:r w:rsidRPr="008235B6">
              <w:rPr>
                <w:rFonts w:ascii="Times New Roman" w:hAnsi="Times New Roman"/>
                <w:sz w:val="28"/>
                <w:szCs w:val="28"/>
                <w:lang w:val="uk-UA"/>
              </w:rPr>
              <w:t>Сторожинецька</w:t>
            </w:r>
            <w:proofErr w:type="spellEnd"/>
            <w:r w:rsidRPr="008235B6">
              <w:rPr>
                <w:rFonts w:ascii="Times New Roman" w:hAnsi="Times New Roman"/>
                <w:sz w:val="28"/>
                <w:szCs w:val="28"/>
                <w:lang w:val="uk-UA"/>
              </w:rPr>
              <w:t xml:space="preserve"> ЦРЛ</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6.</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Термін виконання Програми </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2021 рік</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7.</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Перелік місцевих бюджетів, які беруть участь у виконанні Програми</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 xml:space="preserve">Бюджет </w:t>
            </w:r>
            <w:proofErr w:type="spellStart"/>
            <w:r w:rsidRPr="008235B6">
              <w:rPr>
                <w:rFonts w:ascii="Times New Roman" w:hAnsi="Times New Roman"/>
                <w:sz w:val="28"/>
                <w:szCs w:val="28"/>
                <w:lang w:val="uk-UA"/>
              </w:rPr>
              <w:t>Сторожинецької</w:t>
            </w:r>
            <w:proofErr w:type="spellEnd"/>
            <w:r w:rsidRPr="008235B6">
              <w:rPr>
                <w:rFonts w:ascii="Times New Roman" w:hAnsi="Times New Roman"/>
                <w:sz w:val="28"/>
                <w:szCs w:val="28"/>
                <w:lang w:val="uk-UA"/>
              </w:rPr>
              <w:t xml:space="preserve"> міської ради</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p>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100,0 тис. грн.</w:t>
            </w: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 тому числі: </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p>
        </w:tc>
      </w:tr>
      <w:tr w:rsidR="0041491C" w:rsidRPr="008235B6" w:rsidTr="008235B6">
        <w:trPr>
          <w:trHeight w:val="340"/>
        </w:trPr>
        <w:tc>
          <w:tcPr>
            <w:tcW w:w="366" w:type="pct"/>
            <w:vAlign w:val="center"/>
          </w:tcPr>
          <w:p w:rsidR="0041491C" w:rsidRPr="008235B6" w:rsidRDefault="0041491C"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8.1.</w:t>
            </w:r>
          </w:p>
        </w:tc>
        <w:tc>
          <w:tcPr>
            <w:tcW w:w="2746"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коштів місцевого бюджету</w:t>
            </w:r>
          </w:p>
        </w:tc>
        <w:tc>
          <w:tcPr>
            <w:tcW w:w="1888" w:type="pct"/>
          </w:tcPr>
          <w:p w:rsidR="0041491C" w:rsidRPr="008235B6" w:rsidRDefault="0041491C"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100,0 тис. грн.</w:t>
            </w:r>
          </w:p>
        </w:tc>
      </w:tr>
    </w:tbl>
    <w:p w:rsidR="0041491C" w:rsidRPr="00B52289" w:rsidRDefault="0041491C" w:rsidP="00D003F1">
      <w:pPr>
        <w:spacing w:after="0" w:line="240" w:lineRule="auto"/>
        <w:jc w:val="both"/>
        <w:rPr>
          <w:rFonts w:ascii="Times New Roman" w:hAnsi="Times New Roman"/>
          <w:sz w:val="28"/>
          <w:szCs w:val="28"/>
          <w:lang w:val="uk-UA"/>
        </w:rPr>
      </w:pPr>
    </w:p>
    <w:p w:rsidR="0041491C" w:rsidRPr="00B52289" w:rsidRDefault="0041491C" w:rsidP="00A17DF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Комплексна програма </w:t>
      </w:r>
      <w:r w:rsidRPr="00292ED1">
        <w:rPr>
          <w:rFonts w:ascii="Times New Roman" w:hAnsi="Times New Roman"/>
          <w:sz w:val="28"/>
          <w:szCs w:val="28"/>
          <w:lang w:val="uk-UA"/>
        </w:rPr>
        <w:t>заходів проведення медичного обстеження</w:t>
      </w:r>
      <w:r>
        <w:rPr>
          <w:rFonts w:ascii="Times New Roman" w:hAnsi="Times New Roman"/>
          <w:sz w:val="28"/>
          <w:szCs w:val="28"/>
          <w:lang w:val="uk-UA"/>
        </w:rPr>
        <w:t xml:space="preserve"> </w:t>
      </w:r>
      <w:r w:rsidRPr="00292ED1">
        <w:rPr>
          <w:rFonts w:ascii="Times New Roman" w:hAnsi="Times New Roman"/>
          <w:sz w:val="28"/>
          <w:szCs w:val="28"/>
          <w:lang w:val="uk-UA"/>
        </w:rPr>
        <w:t>(</w:t>
      </w:r>
      <w:proofErr w:type="spellStart"/>
      <w:r w:rsidRPr="00292ED1">
        <w:rPr>
          <w:rFonts w:ascii="Times New Roman" w:hAnsi="Times New Roman"/>
          <w:sz w:val="28"/>
          <w:szCs w:val="28"/>
          <w:lang w:val="uk-UA"/>
        </w:rPr>
        <w:t>дообстеження</w:t>
      </w:r>
      <w:proofErr w:type="spellEnd"/>
      <w:r w:rsidRPr="00292ED1">
        <w:rPr>
          <w:rFonts w:ascii="Times New Roman" w:hAnsi="Times New Roman"/>
          <w:sz w:val="28"/>
          <w:szCs w:val="28"/>
          <w:lang w:val="uk-UA"/>
        </w:rPr>
        <w:t>) допризовної молоді,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r>
        <w:rPr>
          <w:rFonts w:ascii="Times New Roman" w:hAnsi="Times New Roman"/>
          <w:sz w:val="28"/>
          <w:szCs w:val="28"/>
          <w:lang w:val="uk-UA"/>
        </w:rPr>
        <w:t xml:space="preserve"> на 2021 рік </w:t>
      </w:r>
      <w:r w:rsidRPr="00B52289">
        <w:rPr>
          <w:rFonts w:ascii="Times New Roman" w:hAnsi="Times New Roman"/>
          <w:sz w:val="28"/>
          <w:szCs w:val="28"/>
          <w:lang w:val="uk-UA"/>
        </w:rPr>
        <w:t xml:space="preserve">(далі – Програма) розроблена </w:t>
      </w:r>
      <w:proofErr w:type="spellStart"/>
      <w:r w:rsidRPr="00B52289">
        <w:rPr>
          <w:rFonts w:ascii="Times New Roman" w:hAnsi="Times New Roman"/>
          <w:sz w:val="28"/>
          <w:szCs w:val="28"/>
          <w:lang w:val="uk-UA"/>
        </w:rPr>
        <w:t>Сторожинецьк</w:t>
      </w:r>
      <w:r>
        <w:rPr>
          <w:rFonts w:ascii="Times New Roman" w:hAnsi="Times New Roman"/>
          <w:sz w:val="28"/>
          <w:szCs w:val="28"/>
          <w:lang w:val="uk-UA"/>
        </w:rPr>
        <w:t>ою</w:t>
      </w:r>
      <w:proofErr w:type="spellEnd"/>
      <w:r>
        <w:rPr>
          <w:rFonts w:ascii="Times New Roman" w:hAnsi="Times New Roman"/>
          <w:sz w:val="28"/>
          <w:szCs w:val="28"/>
          <w:lang w:val="uk-UA"/>
        </w:rPr>
        <w:t xml:space="preserve"> ЦРЛ</w:t>
      </w:r>
      <w:r w:rsidRPr="00B52289">
        <w:rPr>
          <w:rFonts w:ascii="Times New Roman" w:hAnsi="Times New Roman"/>
          <w:sz w:val="28"/>
          <w:szCs w:val="28"/>
          <w:lang w:val="uk-UA"/>
        </w:rPr>
        <w:t xml:space="preserve"> 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Pr="00B52289">
        <w:rPr>
          <w:rFonts w:ascii="Times New Roman" w:hAnsi="Times New Roman"/>
          <w:sz w:val="28"/>
          <w:szCs w:val="28"/>
          <w:lang w:val="uk-UA"/>
        </w:rPr>
        <w:t xml:space="preserve"> році.</w:t>
      </w:r>
    </w:p>
    <w:p w:rsidR="0041491C" w:rsidRDefault="0041491C" w:rsidP="00A17DF5">
      <w:pPr>
        <w:pStyle w:val="a6"/>
        <w:spacing w:after="0" w:line="240" w:lineRule="auto"/>
        <w:jc w:val="both"/>
        <w:rPr>
          <w:rFonts w:ascii="Times New Roman" w:hAnsi="Times New Roman"/>
          <w:sz w:val="28"/>
          <w:szCs w:val="28"/>
          <w:lang w:val="uk-UA"/>
        </w:rPr>
      </w:pPr>
    </w:p>
    <w:p w:rsidR="0041491C" w:rsidRPr="00B52289" w:rsidRDefault="0041491C" w:rsidP="00F51908">
      <w:pPr>
        <w:pStyle w:val="a6"/>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Визначення проблеми, на розв’язання якої спрямована Програма</w:t>
      </w:r>
    </w:p>
    <w:p w:rsidR="0041491C" w:rsidRPr="00B52289" w:rsidRDefault="0041491C" w:rsidP="00A17DF5">
      <w:pPr>
        <w:spacing w:after="0" w:line="240" w:lineRule="auto"/>
        <w:ind w:firstLine="709"/>
        <w:jc w:val="both"/>
        <w:rPr>
          <w:rFonts w:ascii="Times New Roman" w:hAnsi="Times New Roman"/>
          <w:sz w:val="16"/>
          <w:szCs w:val="16"/>
          <w:lang w:val="uk-UA"/>
        </w:rPr>
      </w:pPr>
    </w:p>
    <w:p w:rsidR="0041491C" w:rsidRPr="00B52289" w:rsidRDefault="0041491C"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41491C" w:rsidRPr="00B52289" w:rsidRDefault="0041491C"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 xml:space="preserve">сучасному етапі потребує уваги та певних матеріальних і фінансових витрат. Як показує досвід роботи протягом останніх років, завдяки </w:t>
      </w:r>
      <w:r w:rsidRPr="00B52289">
        <w:rPr>
          <w:rFonts w:ascii="Times New Roman" w:hAnsi="Times New Roman"/>
          <w:sz w:val="28"/>
          <w:szCs w:val="28"/>
          <w:lang w:val="uk-UA"/>
        </w:rPr>
        <w:lastRenderedPageBreak/>
        <w:t>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41491C" w:rsidRPr="00B52289" w:rsidRDefault="0041491C"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41491C" w:rsidRPr="00B52289" w:rsidRDefault="0041491C"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41491C" w:rsidRPr="00B52289" w:rsidRDefault="0041491C"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низька якість викладання допризовної підготовки у середніх загальноосвітніх закладах району справляє негативний вплив на підготовленість призовників до майбутньої служби в Збройних Силах України та інших військових формуваннях.</w:t>
      </w:r>
    </w:p>
    <w:p w:rsidR="0041491C" w:rsidRPr="00B52289" w:rsidRDefault="0041491C" w:rsidP="00051E5D">
      <w:pPr>
        <w:pStyle w:val="a6"/>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допризовної і призовної молоді у районі в тісній взаємодії з органами вла</w:t>
      </w:r>
      <w:r>
        <w:rPr>
          <w:rFonts w:ascii="Times New Roman" w:hAnsi="Times New Roman"/>
          <w:sz w:val="28"/>
          <w:szCs w:val="28"/>
          <w:lang w:val="uk-UA"/>
        </w:rPr>
        <w:t>ди було проведено ряд заходів:</w:t>
      </w:r>
    </w:p>
    <w:p w:rsidR="0041491C" w:rsidRPr="00B52289" w:rsidRDefault="0041491C"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41491C" w:rsidRPr="00B52289" w:rsidRDefault="0041491C"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 засобах масової інформації висвітлювалися матеріали про підготовку та хід призову;</w:t>
      </w:r>
    </w:p>
    <w:p w:rsidR="0041491C" w:rsidRPr="00B52289" w:rsidRDefault="0041491C"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проводяться інструкторсько-методичні заняття з лікарями-фахівцями та посадовими особами, які займаються призовом;</w:t>
      </w:r>
    </w:p>
    <w:p w:rsidR="0041491C" w:rsidRPr="00B52289" w:rsidRDefault="0041491C"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роз’яснювальна робота з призовниками та їхніми батьками.</w:t>
      </w:r>
    </w:p>
    <w:p w:rsidR="0041491C" w:rsidRPr="00B52289" w:rsidRDefault="0041491C" w:rsidP="003869A6">
      <w:pPr>
        <w:spacing w:after="0" w:line="240" w:lineRule="auto"/>
        <w:ind w:left="567"/>
        <w:rPr>
          <w:rFonts w:ascii="Times New Roman" w:hAnsi="Times New Roman"/>
          <w:sz w:val="28"/>
          <w:szCs w:val="28"/>
          <w:lang w:val="uk-UA"/>
        </w:rPr>
      </w:pPr>
    </w:p>
    <w:p w:rsidR="0041491C" w:rsidRPr="00B52289" w:rsidRDefault="0041491C"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41491C" w:rsidRPr="00B52289" w:rsidRDefault="0041491C" w:rsidP="001E5F7C">
      <w:pPr>
        <w:spacing w:after="0" w:line="240" w:lineRule="auto"/>
        <w:ind w:firstLine="709"/>
        <w:jc w:val="both"/>
        <w:rPr>
          <w:rFonts w:ascii="Times New Roman" w:hAnsi="Times New Roman"/>
          <w:sz w:val="16"/>
          <w:szCs w:val="16"/>
          <w:lang w:val="uk-UA"/>
        </w:rPr>
      </w:pPr>
    </w:p>
    <w:p w:rsidR="0041491C" w:rsidRDefault="0041491C" w:rsidP="002367D6">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 xml:space="preserve">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України,узгодження дій органів виконавчої влади, місцевого самоврядування, районного військового комісаріату, правоохоронних органів, </w:t>
      </w:r>
      <w:proofErr w:type="spellStart"/>
      <w:r w:rsidRPr="00B52289">
        <w:rPr>
          <w:rFonts w:ascii="Times New Roman" w:hAnsi="Times New Roman"/>
          <w:sz w:val="28"/>
          <w:szCs w:val="28"/>
          <w:lang w:val="uk-UA"/>
        </w:rPr>
        <w:t>органів</w:t>
      </w:r>
      <w:proofErr w:type="spellEnd"/>
      <w:r w:rsidRPr="00B52289">
        <w:rPr>
          <w:rFonts w:ascii="Times New Roman" w:hAnsi="Times New Roman"/>
          <w:sz w:val="28"/>
          <w:szCs w:val="28"/>
          <w:lang w:val="uk-UA"/>
        </w:rPr>
        <w:t xml:space="preserve">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збори військовозобов’язаних (резервістів)та прийняття на військову службу за контрактом.</w:t>
      </w:r>
    </w:p>
    <w:p w:rsidR="0041491C" w:rsidRPr="00B52289" w:rsidRDefault="0041491C" w:rsidP="00A17DF5">
      <w:pPr>
        <w:spacing w:after="0" w:line="240" w:lineRule="auto"/>
        <w:jc w:val="both"/>
        <w:rPr>
          <w:rFonts w:ascii="Times New Roman" w:hAnsi="Times New Roman"/>
          <w:sz w:val="28"/>
          <w:szCs w:val="28"/>
          <w:lang w:val="uk-UA"/>
        </w:rPr>
      </w:pPr>
    </w:p>
    <w:p w:rsidR="0041491C" w:rsidRPr="00B52289" w:rsidRDefault="0041491C"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Завдання Програми та результативні показники</w:t>
      </w:r>
    </w:p>
    <w:p w:rsidR="0041491C" w:rsidRPr="00B52289" w:rsidRDefault="0041491C" w:rsidP="001E5F7C">
      <w:pPr>
        <w:spacing w:after="0" w:line="240" w:lineRule="auto"/>
        <w:ind w:firstLine="709"/>
        <w:jc w:val="both"/>
        <w:rPr>
          <w:rFonts w:ascii="Times New Roman" w:hAnsi="Times New Roman"/>
          <w:sz w:val="16"/>
          <w:szCs w:val="16"/>
          <w:lang w:val="uk-UA"/>
        </w:rPr>
      </w:pPr>
    </w:p>
    <w:p w:rsidR="0041491C" w:rsidRPr="00B52289" w:rsidRDefault="0041491C"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41491C" w:rsidRPr="00B52289" w:rsidRDefault="0041491C"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41491C" w:rsidRPr="00B52289" w:rsidRDefault="0041491C"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lastRenderedPageBreak/>
        <w:t>виконання законодавства України Про оборону, військовий обов’язок і військову службу, військового обліку призовників та військовозобов’язаних;</w:t>
      </w:r>
    </w:p>
    <w:p w:rsidR="0041491C" w:rsidRPr="00B52289" w:rsidRDefault="0041491C"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молоді і військовозобов’язаних району;</w:t>
      </w:r>
    </w:p>
    <w:p w:rsidR="0041491C" w:rsidRPr="00B52289" w:rsidRDefault="0041491C"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41491C" w:rsidRPr="00B52289" w:rsidRDefault="0041491C"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41491C" w:rsidRPr="00B52289" w:rsidRDefault="0041491C" w:rsidP="00435A29">
      <w:pPr>
        <w:pStyle w:val="a6"/>
        <w:spacing w:after="0" w:line="240" w:lineRule="auto"/>
        <w:jc w:val="both"/>
        <w:rPr>
          <w:rFonts w:ascii="Times New Roman" w:hAnsi="Times New Roman"/>
          <w:sz w:val="28"/>
          <w:szCs w:val="28"/>
          <w:lang w:val="uk-UA"/>
        </w:rPr>
      </w:pPr>
    </w:p>
    <w:p w:rsidR="0041491C" w:rsidRPr="00B52289" w:rsidRDefault="0041491C" w:rsidP="00F51908">
      <w:pPr>
        <w:pStyle w:val="a6"/>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41491C" w:rsidRPr="00B52289" w:rsidRDefault="0041491C" w:rsidP="00D54881">
      <w:pPr>
        <w:pStyle w:val="a6"/>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5272"/>
        <w:gridCol w:w="1701"/>
      </w:tblGrid>
      <w:tr w:rsidR="0041491C" w:rsidRPr="008235B6" w:rsidTr="008235B6">
        <w:trPr>
          <w:trHeight w:val="624"/>
        </w:trPr>
        <w:tc>
          <w:tcPr>
            <w:tcW w:w="2381" w:type="dxa"/>
            <w:vMerge w:val="restart"/>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Джерела фінансування</w:t>
            </w:r>
          </w:p>
        </w:tc>
        <w:tc>
          <w:tcPr>
            <w:tcW w:w="5272"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на виконання Програми (тис. грн.)</w:t>
            </w:r>
          </w:p>
        </w:tc>
      </w:tr>
      <w:tr w:rsidR="0041491C" w:rsidRPr="008235B6" w:rsidTr="008235B6">
        <w:trPr>
          <w:trHeight w:val="624"/>
        </w:trPr>
        <w:tc>
          <w:tcPr>
            <w:tcW w:w="2381" w:type="dxa"/>
            <w:vMerge/>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p>
        </w:tc>
        <w:tc>
          <w:tcPr>
            <w:tcW w:w="5272"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701" w:type="dxa"/>
            <w:vMerge/>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p>
        </w:tc>
      </w:tr>
      <w:tr w:rsidR="0041491C" w:rsidRPr="008235B6" w:rsidTr="008235B6">
        <w:trPr>
          <w:trHeight w:val="227"/>
        </w:trPr>
        <w:tc>
          <w:tcPr>
            <w:tcW w:w="2381"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5272"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701"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4</w:t>
            </w:r>
          </w:p>
        </w:tc>
      </w:tr>
      <w:tr w:rsidR="0041491C" w:rsidRPr="008235B6" w:rsidTr="008235B6">
        <w:trPr>
          <w:trHeight w:val="283"/>
        </w:trPr>
        <w:tc>
          <w:tcPr>
            <w:tcW w:w="2381" w:type="dxa"/>
          </w:tcPr>
          <w:p w:rsidR="0041491C" w:rsidRPr="008235B6" w:rsidRDefault="0041491C" w:rsidP="008235B6">
            <w:pPr>
              <w:pStyle w:val="a6"/>
              <w:spacing w:after="0" w:line="240" w:lineRule="auto"/>
              <w:ind w:left="0"/>
              <w:jc w:val="both"/>
              <w:rPr>
                <w:rFonts w:ascii="Times New Roman" w:hAnsi="Times New Roman"/>
                <w:sz w:val="28"/>
                <w:szCs w:val="28"/>
                <w:lang w:val="uk-UA"/>
              </w:rPr>
            </w:pPr>
            <w:r w:rsidRPr="008235B6">
              <w:rPr>
                <w:rFonts w:ascii="Times New Roman" w:hAnsi="Times New Roman"/>
                <w:sz w:val="28"/>
                <w:szCs w:val="28"/>
                <w:lang w:val="uk-UA"/>
              </w:rPr>
              <w:t>Місцевий бюджет</w:t>
            </w:r>
          </w:p>
        </w:tc>
        <w:tc>
          <w:tcPr>
            <w:tcW w:w="5272"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r w:rsidR="0041491C" w:rsidRPr="008235B6" w:rsidTr="008235B6">
        <w:trPr>
          <w:trHeight w:val="283"/>
        </w:trPr>
        <w:tc>
          <w:tcPr>
            <w:tcW w:w="2381" w:type="dxa"/>
          </w:tcPr>
          <w:p w:rsidR="0041491C" w:rsidRPr="008235B6" w:rsidRDefault="0041491C" w:rsidP="008235B6">
            <w:pPr>
              <w:pStyle w:val="a6"/>
              <w:spacing w:after="0" w:line="240" w:lineRule="auto"/>
              <w:ind w:left="0"/>
              <w:jc w:val="both"/>
              <w:rPr>
                <w:rFonts w:ascii="Times New Roman" w:hAnsi="Times New Roman"/>
                <w:b/>
                <w:sz w:val="28"/>
                <w:szCs w:val="28"/>
                <w:lang w:val="uk-UA"/>
              </w:rPr>
            </w:pPr>
            <w:r w:rsidRPr="008235B6">
              <w:rPr>
                <w:rFonts w:ascii="Times New Roman" w:hAnsi="Times New Roman"/>
                <w:b/>
                <w:sz w:val="28"/>
                <w:szCs w:val="28"/>
                <w:lang w:val="uk-UA"/>
              </w:rPr>
              <w:t>Всього</w:t>
            </w:r>
          </w:p>
        </w:tc>
        <w:tc>
          <w:tcPr>
            <w:tcW w:w="5272"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bl>
    <w:p w:rsidR="0041491C" w:rsidRPr="00B52289" w:rsidRDefault="0041491C" w:rsidP="0029737E">
      <w:pPr>
        <w:spacing w:after="0" w:line="240" w:lineRule="auto"/>
        <w:jc w:val="both"/>
        <w:rPr>
          <w:rFonts w:ascii="Times New Roman" w:hAnsi="Times New Roman"/>
          <w:sz w:val="28"/>
          <w:szCs w:val="28"/>
          <w:lang w:val="uk-UA"/>
        </w:rPr>
      </w:pPr>
    </w:p>
    <w:p w:rsidR="0041491C" w:rsidRPr="00B52289" w:rsidRDefault="0041491C" w:rsidP="00F51908">
      <w:pPr>
        <w:pStyle w:val="a6"/>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41491C" w:rsidRPr="00B52289" w:rsidRDefault="0041491C" w:rsidP="00D54881">
      <w:pPr>
        <w:pStyle w:val="a6"/>
        <w:spacing w:after="0" w:line="240" w:lineRule="auto"/>
        <w:jc w:val="both"/>
        <w:rPr>
          <w:rFonts w:ascii="Times New Roman" w:hAnsi="Times New Roman"/>
          <w:b/>
          <w:sz w:val="16"/>
          <w:szCs w:val="16"/>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4592"/>
        <w:gridCol w:w="1274"/>
        <w:gridCol w:w="1504"/>
        <w:gridCol w:w="1531"/>
      </w:tblGrid>
      <w:tr w:rsidR="0041491C" w:rsidRPr="008235B6" w:rsidTr="00575E11">
        <w:trPr>
          <w:trHeight w:val="964"/>
        </w:trPr>
        <w:tc>
          <w:tcPr>
            <w:tcW w:w="624"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 п/</w:t>
            </w:r>
            <w:proofErr w:type="spellStart"/>
            <w:r w:rsidRPr="008235B6">
              <w:rPr>
                <w:rFonts w:ascii="Times New Roman" w:hAnsi="Times New Roman"/>
                <w:b/>
                <w:sz w:val="28"/>
                <w:szCs w:val="28"/>
                <w:lang w:val="uk-UA"/>
              </w:rPr>
              <w:t>п</w:t>
            </w:r>
            <w:proofErr w:type="spellEnd"/>
          </w:p>
        </w:tc>
        <w:tc>
          <w:tcPr>
            <w:tcW w:w="4592"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Назва показника</w:t>
            </w:r>
          </w:p>
        </w:tc>
        <w:tc>
          <w:tcPr>
            <w:tcW w:w="1274"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Одиниця виміру</w:t>
            </w:r>
          </w:p>
        </w:tc>
        <w:tc>
          <w:tcPr>
            <w:tcW w:w="1504"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531" w:type="dxa"/>
            <w:vAlign w:val="center"/>
          </w:tcPr>
          <w:p w:rsidR="0041491C" w:rsidRPr="008235B6" w:rsidRDefault="0041491C"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за період дії Програми</w:t>
            </w:r>
          </w:p>
        </w:tc>
      </w:tr>
      <w:tr w:rsidR="0041491C" w:rsidRPr="008235B6" w:rsidTr="00575E11">
        <w:trPr>
          <w:trHeight w:val="227"/>
        </w:trPr>
        <w:tc>
          <w:tcPr>
            <w:tcW w:w="624"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4592"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2</w:t>
            </w:r>
          </w:p>
        </w:tc>
        <w:tc>
          <w:tcPr>
            <w:tcW w:w="1274"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504"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6</w:t>
            </w:r>
          </w:p>
        </w:tc>
        <w:tc>
          <w:tcPr>
            <w:tcW w:w="1531" w:type="dxa"/>
            <w:vAlign w:val="center"/>
          </w:tcPr>
          <w:p w:rsidR="0041491C" w:rsidRPr="008235B6" w:rsidRDefault="0041491C"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7</w:t>
            </w:r>
          </w:p>
        </w:tc>
      </w:tr>
      <w:tr w:rsidR="0041491C" w:rsidRPr="008235B6" w:rsidTr="00575E11">
        <w:tc>
          <w:tcPr>
            <w:tcW w:w="624"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w:t>
            </w:r>
          </w:p>
        </w:tc>
        <w:tc>
          <w:tcPr>
            <w:tcW w:w="4592" w:type="dxa"/>
            <w:vAlign w:val="center"/>
          </w:tcPr>
          <w:p w:rsidR="0041491C" w:rsidRPr="008235B6" w:rsidRDefault="0041491C"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41491C" w:rsidRPr="008235B6" w:rsidRDefault="0041491C" w:rsidP="008235B6">
            <w:pPr>
              <w:pStyle w:val="a6"/>
              <w:spacing w:after="0" w:line="240" w:lineRule="auto"/>
              <w:ind w:left="0"/>
              <w:rPr>
                <w:rFonts w:ascii="Times New Roman" w:hAnsi="Times New Roman"/>
                <w:sz w:val="28"/>
                <w:szCs w:val="28"/>
                <w:lang w:val="uk-UA"/>
              </w:rPr>
            </w:pPr>
            <w:r w:rsidRPr="008235B6">
              <w:rPr>
                <w:rFonts w:ascii="Times New Roman" w:hAnsi="Times New Roman"/>
                <w:sz w:val="27"/>
                <w:szCs w:val="27"/>
                <w:lang w:val="uk-UA"/>
              </w:rPr>
              <w:t>Фінансування лікарів районної призовної комісії.</w:t>
            </w:r>
          </w:p>
        </w:tc>
        <w:tc>
          <w:tcPr>
            <w:tcW w:w="1274"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p>
        </w:tc>
        <w:tc>
          <w:tcPr>
            <w:tcW w:w="1504" w:type="dxa"/>
            <w:vAlign w:val="center"/>
          </w:tcPr>
          <w:p w:rsidR="0041491C" w:rsidRPr="00575E11" w:rsidRDefault="0041491C" w:rsidP="008235B6">
            <w:pPr>
              <w:pStyle w:val="a6"/>
              <w:spacing w:after="0" w:line="240" w:lineRule="auto"/>
              <w:ind w:left="0"/>
              <w:jc w:val="center"/>
              <w:rPr>
                <w:rFonts w:ascii="Times New Roman" w:hAnsi="Times New Roman"/>
                <w:sz w:val="28"/>
                <w:szCs w:val="28"/>
                <w:lang w:val="uk-UA"/>
              </w:rPr>
            </w:pPr>
            <w:r w:rsidRPr="00575E11">
              <w:rPr>
                <w:rFonts w:ascii="Times New Roman" w:hAnsi="Times New Roman"/>
                <w:sz w:val="28"/>
                <w:szCs w:val="28"/>
                <w:lang w:val="uk-UA"/>
              </w:rPr>
              <w:t>Впродовж 2021 року</w:t>
            </w:r>
          </w:p>
        </w:tc>
        <w:tc>
          <w:tcPr>
            <w:tcW w:w="1531" w:type="dxa"/>
            <w:vAlign w:val="center"/>
          </w:tcPr>
          <w:p w:rsidR="0041491C" w:rsidRPr="008235B6" w:rsidRDefault="0041491C"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Впродовж 2021 року</w:t>
            </w:r>
          </w:p>
        </w:tc>
      </w:tr>
    </w:tbl>
    <w:p w:rsidR="0041491C" w:rsidRPr="00B52289" w:rsidRDefault="0041491C" w:rsidP="00D44A06">
      <w:pPr>
        <w:spacing w:after="0" w:line="240" w:lineRule="auto"/>
        <w:jc w:val="both"/>
        <w:rPr>
          <w:rFonts w:ascii="Times New Roman" w:hAnsi="Times New Roman"/>
          <w:sz w:val="28"/>
          <w:szCs w:val="28"/>
          <w:lang w:val="uk-UA"/>
        </w:rPr>
      </w:pPr>
    </w:p>
    <w:p w:rsidR="0041491C" w:rsidRPr="00B52289" w:rsidRDefault="0041491C" w:rsidP="00F307AC">
      <w:pPr>
        <w:pStyle w:val="a6"/>
        <w:numPr>
          <w:ilvl w:val="0"/>
          <w:numId w:val="4"/>
        </w:numPr>
        <w:tabs>
          <w:tab w:val="clear" w:pos="720"/>
          <w:tab w:val="num" w:pos="567"/>
        </w:tabs>
        <w:spacing w:after="0" w:line="240" w:lineRule="auto"/>
        <w:ind w:left="567" w:hanging="207"/>
        <w:jc w:val="both"/>
        <w:rPr>
          <w:rFonts w:ascii="Times New Roman" w:hAnsi="Times New Roman"/>
          <w:b/>
          <w:bCs/>
          <w:sz w:val="28"/>
          <w:szCs w:val="28"/>
          <w:lang w:val="uk-UA"/>
        </w:rPr>
        <w:sectPr w:rsidR="0041491C" w:rsidRPr="00B52289" w:rsidSect="002367D6">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1985" w:header="397" w:footer="0" w:gutter="0"/>
          <w:pgNumType w:fmt="numberInDash" w:start="0"/>
          <w:cols w:space="708"/>
          <w:titlePg/>
          <w:docGrid w:linePitch="360"/>
        </w:sectPr>
      </w:pPr>
    </w:p>
    <w:p w:rsidR="0041491C" w:rsidRPr="00B52289" w:rsidRDefault="0041491C" w:rsidP="00F51908">
      <w:pPr>
        <w:pStyle w:val="a6"/>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lastRenderedPageBreak/>
        <w:t>Напрями діяльності і заходи Програми</w:t>
      </w:r>
    </w:p>
    <w:p w:rsidR="0041491C" w:rsidRPr="00B52289" w:rsidRDefault="0041491C"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4817"/>
        <w:gridCol w:w="2101"/>
        <w:gridCol w:w="1758"/>
        <w:gridCol w:w="1079"/>
        <w:gridCol w:w="866"/>
        <w:gridCol w:w="3802"/>
      </w:tblGrid>
      <w:tr w:rsidR="0041491C" w:rsidRPr="008235B6" w:rsidTr="008235B6">
        <w:trPr>
          <w:trHeight w:val="907"/>
          <w:tblHeader/>
        </w:trPr>
        <w:tc>
          <w:tcPr>
            <w:tcW w:w="0" w:type="auto"/>
            <w:vMerge w:val="restart"/>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w:t>
            </w:r>
          </w:p>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w:t>
            </w:r>
            <w:proofErr w:type="spellStart"/>
            <w:r w:rsidRPr="008235B6">
              <w:rPr>
                <w:rFonts w:ascii="Times New Roman" w:hAnsi="Times New Roman"/>
                <w:b/>
                <w:sz w:val="27"/>
                <w:szCs w:val="27"/>
                <w:lang w:val="uk-UA"/>
              </w:rPr>
              <w:t>п</w:t>
            </w:r>
            <w:proofErr w:type="spellEnd"/>
          </w:p>
        </w:tc>
        <w:tc>
          <w:tcPr>
            <w:tcW w:w="4818" w:type="dxa"/>
            <w:vMerge w:val="restart"/>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Перелік заходів </w:t>
            </w:r>
          </w:p>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Програми</w:t>
            </w:r>
          </w:p>
        </w:tc>
        <w:tc>
          <w:tcPr>
            <w:tcW w:w="2101" w:type="dxa"/>
            <w:vMerge w:val="restart"/>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Виконавці</w:t>
            </w:r>
          </w:p>
        </w:tc>
        <w:tc>
          <w:tcPr>
            <w:tcW w:w="0" w:type="auto"/>
            <w:vMerge w:val="restart"/>
            <w:vAlign w:val="center"/>
          </w:tcPr>
          <w:p w:rsidR="0041491C" w:rsidRPr="008235B6" w:rsidRDefault="0041491C"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Джерела фінансування</w:t>
            </w:r>
          </w:p>
        </w:tc>
        <w:tc>
          <w:tcPr>
            <w:tcW w:w="0" w:type="auto"/>
            <w:gridSpan w:val="2"/>
            <w:vAlign w:val="center"/>
          </w:tcPr>
          <w:p w:rsidR="0041491C" w:rsidRPr="008235B6" w:rsidRDefault="0041491C"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Прогнозовані витрати на реалізацію</w:t>
            </w:r>
          </w:p>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4"/>
                <w:szCs w:val="24"/>
                <w:lang w:val="uk-UA"/>
              </w:rPr>
              <w:t>(тис. грн.)</w:t>
            </w:r>
          </w:p>
        </w:tc>
        <w:tc>
          <w:tcPr>
            <w:tcW w:w="3802" w:type="dxa"/>
            <w:vMerge w:val="restart"/>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Очікувальний </w:t>
            </w:r>
          </w:p>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результат</w:t>
            </w:r>
          </w:p>
        </w:tc>
      </w:tr>
      <w:tr w:rsidR="0041491C" w:rsidRPr="008235B6" w:rsidTr="008235B6">
        <w:trPr>
          <w:trHeight w:val="624"/>
          <w:tblHeader/>
        </w:trPr>
        <w:tc>
          <w:tcPr>
            <w:tcW w:w="0" w:type="auto"/>
            <w:vMerge/>
            <w:vAlign w:val="center"/>
          </w:tcPr>
          <w:p w:rsidR="0041491C" w:rsidRPr="008235B6" w:rsidRDefault="0041491C" w:rsidP="008235B6">
            <w:pPr>
              <w:spacing w:after="0" w:line="240" w:lineRule="auto"/>
              <w:jc w:val="center"/>
              <w:rPr>
                <w:rFonts w:ascii="Times New Roman" w:hAnsi="Times New Roman"/>
                <w:b/>
                <w:sz w:val="27"/>
                <w:szCs w:val="27"/>
                <w:lang w:val="uk-UA"/>
              </w:rPr>
            </w:pPr>
          </w:p>
        </w:tc>
        <w:tc>
          <w:tcPr>
            <w:tcW w:w="4818" w:type="dxa"/>
            <w:vMerge/>
            <w:vAlign w:val="center"/>
          </w:tcPr>
          <w:p w:rsidR="0041491C" w:rsidRPr="008235B6" w:rsidRDefault="0041491C" w:rsidP="008235B6">
            <w:pPr>
              <w:spacing w:after="0" w:line="240" w:lineRule="auto"/>
              <w:jc w:val="center"/>
              <w:rPr>
                <w:rFonts w:ascii="Times New Roman" w:hAnsi="Times New Roman"/>
                <w:b/>
                <w:sz w:val="27"/>
                <w:szCs w:val="27"/>
                <w:lang w:val="uk-UA"/>
              </w:rPr>
            </w:pPr>
          </w:p>
        </w:tc>
        <w:tc>
          <w:tcPr>
            <w:tcW w:w="2101" w:type="dxa"/>
            <w:vMerge/>
            <w:vAlign w:val="center"/>
          </w:tcPr>
          <w:p w:rsidR="0041491C" w:rsidRPr="008235B6" w:rsidRDefault="0041491C" w:rsidP="008235B6">
            <w:pPr>
              <w:spacing w:after="0" w:line="240" w:lineRule="auto"/>
              <w:jc w:val="center"/>
              <w:rPr>
                <w:rFonts w:ascii="Times New Roman" w:hAnsi="Times New Roman"/>
                <w:b/>
                <w:sz w:val="27"/>
                <w:szCs w:val="27"/>
                <w:lang w:val="uk-UA"/>
              </w:rPr>
            </w:pPr>
          </w:p>
        </w:tc>
        <w:tc>
          <w:tcPr>
            <w:tcW w:w="0" w:type="auto"/>
            <w:vMerge/>
            <w:vAlign w:val="center"/>
          </w:tcPr>
          <w:p w:rsidR="0041491C" w:rsidRPr="008235B6" w:rsidRDefault="0041491C" w:rsidP="008235B6">
            <w:pPr>
              <w:spacing w:after="0" w:line="240" w:lineRule="auto"/>
              <w:jc w:val="center"/>
              <w:rPr>
                <w:rFonts w:ascii="Times New Roman" w:hAnsi="Times New Roman"/>
                <w:b/>
                <w:sz w:val="27"/>
                <w:szCs w:val="27"/>
                <w:lang w:val="uk-UA"/>
              </w:rPr>
            </w:pPr>
          </w:p>
        </w:tc>
        <w:tc>
          <w:tcPr>
            <w:tcW w:w="0" w:type="auto"/>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Всього</w:t>
            </w:r>
          </w:p>
        </w:tc>
        <w:tc>
          <w:tcPr>
            <w:tcW w:w="0" w:type="auto"/>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2021 рік</w:t>
            </w:r>
          </w:p>
        </w:tc>
        <w:tc>
          <w:tcPr>
            <w:tcW w:w="3802" w:type="dxa"/>
            <w:vMerge/>
            <w:vAlign w:val="center"/>
          </w:tcPr>
          <w:p w:rsidR="0041491C" w:rsidRPr="008235B6" w:rsidRDefault="0041491C" w:rsidP="008235B6">
            <w:pPr>
              <w:spacing w:after="0" w:line="240" w:lineRule="auto"/>
              <w:jc w:val="center"/>
              <w:rPr>
                <w:rFonts w:ascii="Times New Roman" w:hAnsi="Times New Roman"/>
                <w:b/>
                <w:sz w:val="27"/>
                <w:szCs w:val="27"/>
                <w:lang w:val="uk-UA"/>
              </w:rPr>
            </w:pPr>
          </w:p>
        </w:tc>
      </w:tr>
      <w:tr w:rsidR="0041491C" w:rsidRPr="008235B6" w:rsidTr="008235B6">
        <w:trPr>
          <w:trHeight w:val="283"/>
          <w:tblHeader/>
        </w:trPr>
        <w:tc>
          <w:tcPr>
            <w:tcW w:w="0" w:type="auto"/>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1</w:t>
            </w:r>
          </w:p>
        </w:tc>
        <w:tc>
          <w:tcPr>
            <w:tcW w:w="4818" w:type="dxa"/>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w:t>
            </w:r>
          </w:p>
        </w:tc>
        <w:tc>
          <w:tcPr>
            <w:tcW w:w="2101" w:type="dxa"/>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3</w:t>
            </w:r>
          </w:p>
        </w:tc>
        <w:tc>
          <w:tcPr>
            <w:tcW w:w="0" w:type="auto"/>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4</w:t>
            </w:r>
          </w:p>
        </w:tc>
        <w:tc>
          <w:tcPr>
            <w:tcW w:w="0" w:type="auto"/>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5</w:t>
            </w:r>
          </w:p>
        </w:tc>
        <w:tc>
          <w:tcPr>
            <w:tcW w:w="0" w:type="auto"/>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6</w:t>
            </w:r>
          </w:p>
        </w:tc>
        <w:tc>
          <w:tcPr>
            <w:tcW w:w="3802" w:type="dxa"/>
            <w:vAlign w:val="center"/>
          </w:tcPr>
          <w:p w:rsidR="0041491C" w:rsidRPr="008235B6" w:rsidRDefault="0041491C"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7</w:t>
            </w:r>
          </w:p>
        </w:tc>
      </w:tr>
      <w:tr w:rsidR="0041491C" w:rsidRPr="00F611D5" w:rsidTr="008235B6">
        <w:trPr>
          <w:trHeight w:val="2568"/>
          <w:tblHeader/>
        </w:trPr>
        <w:tc>
          <w:tcPr>
            <w:tcW w:w="0" w:type="auto"/>
            <w:vAlign w:val="center"/>
          </w:tcPr>
          <w:p w:rsidR="0041491C" w:rsidRPr="008235B6" w:rsidRDefault="0041491C"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w:t>
            </w:r>
          </w:p>
        </w:tc>
        <w:tc>
          <w:tcPr>
            <w:tcW w:w="4818" w:type="dxa"/>
            <w:vAlign w:val="center"/>
          </w:tcPr>
          <w:p w:rsidR="0041491C" w:rsidRPr="008235B6" w:rsidRDefault="0041491C"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41491C" w:rsidRPr="008235B6" w:rsidRDefault="0041491C"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Фінансування лікарів районної призовної комісії.</w:t>
            </w:r>
          </w:p>
        </w:tc>
        <w:tc>
          <w:tcPr>
            <w:tcW w:w="2101" w:type="dxa"/>
            <w:vAlign w:val="center"/>
          </w:tcPr>
          <w:p w:rsidR="0041491C" w:rsidRPr="008235B6" w:rsidRDefault="0041491C" w:rsidP="008235B6">
            <w:pPr>
              <w:spacing w:after="0" w:line="240" w:lineRule="auto"/>
              <w:rPr>
                <w:rFonts w:ascii="Times New Roman" w:hAnsi="Times New Roman"/>
                <w:sz w:val="27"/>
                <w:szCs w:val="27"/>
                <w:lang w:val="uk-UA"/>
              </w:rPr>
            </w:pPr>
            <w:proofErr w:type="spellStart"/>
            <w:r w:rsidRPr="008235B6">
              <w:rPr>
                <w:rFonts w:ascii="Times New Roman" w:hAnsi="Times New Roman"/>
                <w:sz w:val="27"/>
                <w:szCs w:val="27"/>
                <w:lang w:val="uk-UA"/>
              </w:rPr>
              <w:t>Сторожинецька</w:t>
            </w:r>
            <w:proofErr w:type="spellEnd"/>
            <w:r w:rsidRPr="008235B6">
              <w:rPr>
                <w:rFonts w:ascii="Times New Roman" w:hAnsi="Times New Roman"/>
                <w:sz w:val="27"/>
                <w:szCs w:val="27"/>
                <w:lang w:val="uk-UA"/>
              </w:rPr>
              <w:t xml:space="preserve"> ЦРЛ, </w:t>
            </w:r>
          </w:p>
          <w:p w:rsidR="0041491C" w:rsidRPr="008235B6" w:rsidRDefault="0041491C"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Районний військовий комісаріат</w:t>
            </w:r>
          </w:p>
          <w:p w:rsidR="0041491C" w:rsidRPr="008235B6" w:rsidRDefault="0041491C" w:rsidP="008235B6">
            <w:pPr>
              <w:spacing w:after="0" w:line="240" w:lineRule="auto"/>
              <w:rPr>
                <w:rFonts w:ascii="Times New Roman" w:hAnsi="Times New Roman"/>
                <w:sz w:val="27"/>
                <w:szCs w:val="27"/>
                <w:lang w:val="uk-UA"/>
              </w:rPr>
            </w:pPr>
          </w:p>
        </w:tc>
        <w:tc>
          <w:tcPr>
            <w:tcW w:w="0" w:type="auto"/>
            <w:vAlign w:val="center"/>
          </w:tcPr>
          <w:p w:rsidR="0041491C" w:rsidRPr="008235B6" w:rsidRDefault="0041491C"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Міський бюджет</w:t>
            </w:r>
          </w:p>
        </w:tc>
        <w:tc>
          <w:tcPr>
            <w:tcW w:w="0" w:type="auto"/>
            <w:vAlign w:val="center"/>
          </w:tcPr>
          <w:p w:rsidR="0041491C" w:rsidRPr="008235B6" w:rsidRDefault="0041491C"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0" w:type="auto"/>
            <w:vAlign w:val="center"/>
          </w:tcPr>
          <w:p w:rsidR="0041491C" w:rsidRPr="008235B6" w:rsidRDefault="0041491C"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3802" w:type="dxa"/>
            <w:vAlign w:val="center"/>
          </w:tcPr>
          <w:p w:rsidR="0041491C" w:rsidRPr="008235B6" w:rsidRDefault="0041491C"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bl>
    <w:p w:rsidR="0041491C" w:rsidRPr="00B52289" w:rsidRDefault="0041491C" w:rsidP="00F3197A">
      <w:pPr>
        <w:spacing w:after="0" w:line="240" w:lineRule="auto"/>
        <w:ind w:left="360"/>
        <w:jc w:val="both"/>
        <w:rPr>
          <w:rFonts w:ascii="Times New Roman" w:hAnsi="Times New Roman"/>
          <w:b/>
          <w:bCs/>
          <w:sz w:val="28"/>
          <w:szCs w:val="28"/>
          <w:lang w:val="uk-UA"/>
        </w:rPr>
      </w:pPr>
    </w:p>
    <w:p w:rsidR="0041491C" w:rsidRPr="00B52289" w:rsidRDefault="0041491C" w:rsidP="00F3197A">
      <w:pPr>
        <w:spacing w:after="0" w:line="240" w:lineRule="auto"/>
        <w:ind w:left="360"/>
        <w:jc w:val="both"/>
        <w:rPr>
          <w:rFonts w:ascii="Times New Roman" w:hAnsi="Times New Roman"/>
          <w:b/>
          <w:bCs/>
          <w:sz w:val="28"/>
          <w:szCs w:val="28"/>
          <w:lang w:val="uk-UA"/>
        </w:rPr>
      </w:pPr>
    </w:p>
    <w:p w:rsidR="0041491C" w:rsidRPr="00B52289" w:rsidRDefault="0041491C" w:rsidP="00F3197A">
      <w:pPr>
        <w:spacing w:after="0" w:line="240" w:lineRule="auto"/>
        <w:ind w:left="360"/>
        <w:jc w:val="both"/>
        <w:rPr>
          <w:rFonts w:ascii="Times New Roman" w:hAnsi="Times New Roman"/>
          <w:b/>
          <w:bCs/>
          <w:sz w:val="28"/>
          <w:szCs w:val="28"/>
          <w:lang w:val="uk-UA"/>
        </w:rPr>
        <w:sectPr w:rsidR="0041491C" w:rsidRPr="00B52289" w:rsidSect="002367D6">
          <w:pgSz w:w="16838" w:h="11906" w:orient="landscape"/>
          <w:pgMar w:top="993" w:right="851" w:bottom="567" w:left="851" w:header="425" w:footer="709" w:gutter="0"/>
          <w:pgNumType w:fmt="numberInDash"/>
          <w:cols w:space="708"/>
          <w:docGrid w:linePitch="360"/>
        </w:sectPr>
      </w:pPr>
    </w:p>
    <w:p w:rsidR="0041491C" w:rsidRPr="00B52289" w:rsidRDefault="0041491C" w:rsidP="00F51908">
      <w:pPr>
        <w:spacing w:after="0" w:line="240" w:lineRule="auto"/>
        <w:ind w:firstLine="709"/>
        <w:jc w:val="center"/>
        <w:rPr>
          <w:rFonts w:ascii="Times New Roman" w:hAnsi="Times New Roman"/>
          <w:sz w:val="28"/>
          <w:szCs w:val="28"/>
          <w:lang w:val="uk-UA"/>
        </w:rPr>
      </w:pPr>
      <w:r w:rsidRPr="00B52289">
        <w:rPr>
          <w:rFonts w:ascii="Times New Roman" w:hAnsi="Times New Roman"/>
          <w:b/>
          <w:bCs/>
          <w:sz w:val="28"/>
          <w:szCs w:val="28"/>
          <w:lang w:val="uk-UA"/>
        </w:rPr>
        <w:lastRenderedPageBreak/>
        <w:t>8.</w:t>
      </w:r>
      <w:r>
        <w:rPr>
          <w:rFonts w:ascii="Times New Roman" w:hAnsi="Times New Roman"/>
          <w:b/>
          <w:bCs/>
          <w:sz w:val="28"/>
          <w:szCs w:val="28"/>
          <w:lang w:val="uk-UA"/>
        </w:rPr>
        <w:t xml:space="preserve"> </w:t>
      </w:r>
      <w:r w:rsidRPr="00B52289">
        <w:rPr>
          <w:rFonts w:ascii="Times New Roman" w:hAnsi="Times New Roman"/>
          <w:b/>
          <w:bCs/>
          <w:sz w:val="28"/>
          <w:szCs w:val="28"/>
          <w:lang w:val="uk-UA"/>
        </w:rPr>
        <w:t>Система управління та контролю за ходом виконання Програми</w:t>
      </w:r>
    </w:p>
    <w:p w:rsidR="0041491C" w:rsidRPr="00B52289" w:rsidRDefault="0041491C" w:rsidP="00446246">
      <w:pPr>
        <w:spacing w:after="0" w:line="240" w:lineRule="auto"/>
        <w:ind w:firstLine="709"/>
        <w:jc w:val="both"/>
        <w:rPr>
          <w:rFonts w:ascii="Times New Roman" w:hAnsi="Times New Roman"/>
          <w:sz w:val="28"/>
          <w:szCs w:val="28"/>
          <w:lang w:val="uk-UA"/>
        </w:rPr>
      </w:pPr>
    </w:p>
    <w:p w:rsidR="0041491C" w:rsidRPr="00B52289" w:rsidRDefault="0041491C" w:rsidP="00DB659D">
      <w:pPr>
        <w:pStyle w:val="22"/>
        <w:shd w:val="clear" w:color="auto" w:fill="auto"/>
        <w:spacing w:before="0"/>
        <w:ind w:firstLine="709"/>
        <w:rPr>
          <w:lang w:val="uk-UA"/>
        </w:rPr>
      </w:pPr>
      <w:proofErr w:type="spellStart"/>
      <w:r w:rsidRPr="00B52289">
        <w:rPr>
          <w:sz w:val="27"/>
          <w:szCs w:val="27"/>
          <w:lang w:val="uk-UA"/>
        </w:rPr>
        <w:t>Сторожинецька</w:t>
      </w:r>
      <w:proofErr w:type="spellEnd"/>
      <w:r w:rsidRPr="00B52289">
        <w:rPr>
          <w:sz w:val="27"/>
          <w:szCs w:val="27"/>
          <w:lang w:val="uk-UA"/>
        </w:rPr>
        <w:t xml:space="preserve"> ЦРЛ</w:t>
      </w:r>
      <w:r w:rsidRPr="00B52289">
        <w:rPr>
          <w:lang w:val="uk-UA"/>
        </w:rPr>
        <w:t xml:space="preserve"> є відповідальн</w:t>
      </w:r>
      <w:r>
        <w:rPr>
          <w:lang w:val="uk-UA"/>
        </w:rPr>
        <w:t>ою</w:t>
      </w:r>
      <w:r w:rsidRPr="00B52289">
        <w:rPr>
          <w:lang w:val="uk-UA"/>
        </w:rPr>
        <w:t xml:space="preserve"> за виконання запланованих у Програмі заходів, забезпечує їх реалізацію у повному обсязі і у визначені терміни.</w:t>
      </w:r>
    </w:p>
    <w:p w:rsidR="0041491C" w:rsidRDefault="0041491C" w:rsidP="00DB659D">
      <w:pPr>
        <w:pStyle w:val="22"/>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41491C" w:rsidRDefault="0041491C" w:rsidP="00DB659D">
      <w:pPr>
        <w:pStyle w:val="22"/>
        <w:shd w:val="clear" w:color="auto" w:fill="auto"/>
        <w:spacing w:before="0"/>
        <w:ind w:firstLine="709"/>
        <w:rPr>
          <w:lang w:val="uk-UA"/>
        </w:rPr>
      </w:pPr>
      <w:r>
        <w:rPr>
          <w:lang w:val="uk-UA"/>
        </w:rPr>
        <w:t>Військово-облікове бюро до 1 березня 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41491C" w:rsidRDefault="0041491C" w:rsidP="00A17DF5">
      <w:pPr>
        <w:spacing w:after="0" w:line="240" w:lineRule="auto"/>
        <w:jc w:val="both"/>
        <w:rPr>
          <w:rFonts w:ascii="Times New Roman" w:hAnsi="Times New Roman"/>
          <w:b/>
          <w:sz w:val="28"/>
          <w:szCs w:val="28"/>
          <w:lang w:val="uk-UA"/>
        </w:rPr>
      </w:pPr>
    </w:p>
    <w:p w:rsidR="0041491C" w:rsidRDefault="0041491C" w:rsidP="00A17DF5">
      <w:pPr>
        <w:spacing w:after="0" w:line="240" w:lineRule="auto"/>
        <w:jc w:val="both"/>
        <w:rPr>
          <w:rFonts w:ascii="Times New Roman" w:hAnsi="Times New Roman"/>
          <w:b/>
          <w:sz w:val="28"/>
          <w:szCs w:val="28"/>
          <w:lang w:val="uk-UA"/>
        </w:rPr>
      </w:pPr>
    </w:p>
    <w:p w:rsidR="0041491C" w:rsidRPr="00E24919" w:rsidRDefault="0041491C" w:rsidP="00A17DF5">
      <w:pPr>
        <w:spacing w:after="0" w:line="240" w:lineRule="auto"/>
        <w:jc w:val="both"/>
        <w:rPr>
          <w:rFonts w:ascii="Times New Roman" w:hAnsi="Times New Roman"/>
          <w:b/>
          <w:sz w:val="28"/>
          <w:szCs w:val="28"/>
          <w:u w:val="single"/>
          <w:lang w:val="uk-UA"/>
        </w:rPr>
      </w:pPr>
      <w:r>
        <w:rPr>
          <w:rFonts w:ascii="Times New Roman" w:hAnsi="Times New Roman"/>
          <w:b/>
          <w:sz w:val="28"/>
          <w:szCs w:val="28"/>
          <w:lang w:val="uk-UA"/>
        </w:rPr>
        <w:t xml:space="preserve">Секретар міської ради                                                  Дмитро БОЙЧУК                </w:t>
      </w:r>
    </w:p>
    <w:sectPr w:rsidR="0041491C" w:rsidRPr="00E24919" w:rsidSect="00F51908">
      <w:pgSz w:w="11906" w:h="16838"/>
      <w:pgMar w:top="1134" w:right="567" w:bottom="1134" w:left="1985" w:header="425"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F1" w:rsidRDefault="006726F1" w:rsidP="0029737E">
      <w:pPr>
        <w:spacing w:after="0" w:line="240" w:lineRule="auto"/>
      </w:pPr>
      <w:r>
        <w:separator/>
      </w:r>
    </w:p>
  </w:endnote>
  <w:endnote w:type="continuationSeparator" w:id="0">
    <w:p w:rsidR="006726F1" w:rsidRDefault="006726F1"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F1" w:rsidRDefault="006726F1" w:rsidP="0029737E">
      <w:pPr>
        <w:spacing w:after="0" w:line="240" w:lineRule="auto"/>
      </w:pPr>
      <w:r>
        <w:separator/>
      </w:r>
    </w:p>
  </w:footnote>
  <w:footnote w:type="continuationSeparator" w:id="0">
    <w:p w:rsidR="006726F1" w:rsidRDefault="006726F1"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Pr="00F97D99" w:rsidRDefault="0041491C" w:rsidP="00F97D99">
    <w:pPr>
      <w:pStyle w:val="a8"/>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sidR="00DA7A2F">
      <w:rPr>
        <w:rFonts w:ascii="Times New Roman" w:hAnsi="Times New Roman"/>
        <w:noProof/>
      </w:rPr>
      <w:t>- 5 -</w:t>
    </w:r>
    <w:r w:rsidRPr="00F97D99">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165"/>
    <w:rsid w:val="000009F1"/>
    <w:rsid w:val="000034E8"/>
    <w:rsid w:val="0000414C"/>
    <w:rsid w:val="0000710F"/>
    <w:rsid w:val="0001543A"/>
    <w:rsid w:val="0002019F"/>
    <w:rsid w:val="00025933"/>
    <w:rsid w:val="00032EBF"/>
    <w:rsid w:val="0003336A"/>
    <w:rsid w:val="000338F2"/>
    <w:rsid w:val="00033D18"/>
    <w:rsid w:val="000352D1"/>
    <w:rsid w:val="00037E5A"/>
    <w:rsid w:val="000401D4"/>
    <w:rsid w:val="00051E5D"/>
    <w:rsid w:val="000750AD"/>
    <w:rsid w:val="000912CA"/>
    <w:rsid w:val="000926A2"/>
    <w:rsid w:val="000A55CE"/>
    <w:rsid w:val="000B0142"/>
    <w:rsid w:val="000C4DD9"/>
    <w:rsid w:val="000C67B3"/>
    <w:rsid w:val="000D0B24"/>
    <w:rsid w:val="000D2CE8"/>
    <w:rsid w:val="000D2DF6"/>
    <w:rsid w:val="000D3228"/>
    <w:rsid w:val="000D556E"/>
    <w:rsid w:val="000E3D99"/>
    <w:rsid w:val="000F335E"/>
    <w:rsid w:val="0010591A"/>
    <w:rsid w:val="00124846"/>
    <w:rsid w:val="0012634B"/>
    <w:rsid w:val="00132CF2"/>
    <w:rsid w:val="00141E5E"/>
    <w:rsid w:val="0014204A"/>
    <w:rsid w:val="0014274D"/>
    <w:rsid w:val="00153EE1"/>
    <w:rsid w:val="0016718A"/>
    <w:rsid w:val="00173321"/>
    <w:rsid w:val="00173370"/>
    <w:rsid w:val="00175D46"/>
    <w:rsid w:val="00183856"/>
    <w:rsid w:val="0018585F"/>
    <w:rsid w:val="001873F1"/>
    <w:rsid w:val="001B1052"/>
    <w:rsid w:val="001B120F"/>
    <w:rsid w:val="001B3105"/>
    <w:rsid w:val="001B6E78"/>
    <w:rsid w:val="001C7444"/>
    <w:rsid w:val="001D6D88"/>
    <w:rsid w:val="001E5F7C"/>
    <w:rsid w:val="001E7255"/>
    <w:rsid w:val="002077B6"/>
    <w:rsid w:val="00224FA9"/>
    <w:rsid w:val="002367D6"/>
    <w:rsid w:val="002407A0"/>
    <w:rsid w:val="00251B7C"/>
    <w:rsid w:val="002612D8"/>
    <w:rsid w:val="00263AE7"/>
    <w:rsid w:val="002827EF"/>
    <w:rsid w:val="00284FCB"/>
    <w:rsid w:val="0028615A"/>
    <w:rsid w:val="00287165"/>
    <w:rsid w:val="00290B60"/>
    <w:rsid w:val="00292ED1"/>
    <w:rsid w:val="0029737E"/>
    <w:rsid w:val="002A3523"/>
    <w:rsid w:val="002A447E"/>
    <w:rsid w:val="002B263E"/>
    <w:rsid w:val="002B7E5C"/>
    <w:rsid w:val="002C00D5"/>
    <w:rsid w:val="002C09AE"/>
    <w:rsid w:val="002D28B1"/>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7CAF"/>
    <w:rsid w:val="00380051"/>
    <w:rsid w:val="003806AA"/>
    <w:rsid w:val="003869A6"/>
    <w:rsid w:val="00397D3F"/>
    <w:rsid w:val="003B5B14"/>
    <w:rsid w:val="003B6A51"/>
    <w:rsid w:val="003C0A90"/>
    <w:rsid w:val="003C5CBF"/>
    <w:rsid w:val="003C6A9F"/>
    <w:rsid w:val="003E22A6"/>
    <w:rsid w:val="003E42C4"/>
    <w:rsid w:val="003E5CAB"/>
    <w:rsid w:val="003E77CA"/>
    <w:rsid w:val="003F3C36"/>
    <w:rsid w:val="003F4C5D"/>
    <w:rsid w:val="004025CF"/>
    <w:rsid w:val="00404B02"/>
    <w:rsid w:val="0041088F"/>
    <w:rsid w:val="0041491C"/>
    <w:rsid w:val="0042659D"/>
    <w:rsid w:val="00432DD8"/>
    <w:rsid w:val="00433002"/>
    <w:rsid w:val="00435A29"/>
    <w:rsid w:val="00446246"/>
    <w:rsid w:val="00457B85"/>
    <w:rsid w:val="0046678F"/>
    <w:rsid w:val="00470429"/>
    <w:rsid w:val="00474A1D"/>
    <w:rsid w:val="0047731D"/>
    <w:rsid w:val="00487772"/>
    <w:rsid w:val="004A1CE0"/>
    <w:rsid w:val="004A31AC"/>
    <w:rsid w:val="004A5B6D"/>
    <w:rsid w:val="004B046B"/>
    <w:rsid w:val="004B0829"/>
    <w:rsid w:val="004C36B7"/>
    <w:rsid w:val="004C78B0"/>
    <w:rsid w:val="004D0BF4"/>
    <w:rsid w:val="004D43F5"/>
    <w:rsid w:val="004F306F"/>
    <w:rsid w:val="00500955"/>
    <w:rsid w:val="00520AED"/>
    <w:rsid w:val="00536598"/>
    <w:rsid w:val="005411B1"/>
    <w:rsid w:val="00546B2F"/>
    <w:rsid w:val="00565011"/>
    <w:rsid w:val="00575E11"/>
    <w:rsid w:val="0058305B"/>
    <w:rsid w:val="00587002"/>
    <w:rsid w:val="00592376"/>
    <w:rsid w:val="005A16FF"/>
    <w:rsid w:val="005A19DA"/>
    <w:rsid w:val="005A2F42"/>
    <w:rsid w:val="005A45CB"/>
    <w:rsid w:val="005B0517"/>
    <w:rsid w:val="005B18B2"/>
    <w:rsid w:val="005B50CA"/>
    <w:rsid w:val="005B5D90"/>
    <w:rsid w:val="005B706A"/>
    <w:rsid w:val="005C02C1"/>
    <w:rsid w:val="005D0751"/>
    <w:rsid w:val="005D220F"/>
    <w:rsid w:val="005E1D77"/>
    <w:rsid w:val="005E535F"/>
    <w:rsid w:val="005E6743"/>
    <w:rsid w:val="006076E5"/>
    <w:rsid w:val="00611C57"/>
    <w:rsid w:val="00622172"/>
    <w:rsid w:val="00623B9A"/>
    <w:rsid w:val="00623EE5"/>
    <w:rsid w:val="006250E6"/>
    <w:rsid w:val="00630EA4"/>
    <w:rsid w:val="00640131"/>
    <w:rsid w:val="00652A49"/>
    <w:rsid w:val="00654A18"/>
    <w:rsid w:val="00663C22"/>
    <w:rsid w:val="006666C0"/>
    <w:rsid w:val="006726F1"/>
    <w:rsid w:val="00672735"/>
    <w:rsid w:val="00681121"/>
    <w:rsid w:val="0068313F"/>
    <w:rsid w:val="00691B08"/>
    <w:rsid w:val="00695400"/>
    <w:rsid w:val="00696559"/>
    <w:rsid w:val="006B067E"/>
    <w:rsid w:val="00705816"/>
    <w:rsid w:val="00726867"/>
    <w:rsid w:val="00727DC4"/>
    <w:rsid w:val="00730808"/>
    <w:rsid w:val="00735324"/>
    <w:rsid w:val="007412E9"/>
    <w:rsid w:val="007428E7"/>
    <w:rsid w:val="0075224D"/>
    <w:rsid w:val="00756DB8"/>
    <w:rsid w:val="00787D20"/>
    <w:rsid w:val="007A1793"/>
    <w:rsid w:val="007A40F3"/>
    <w:rsid w:val="007A640A"/>
    <w:rsid w:val="007B7E31"/>
    <w:rsid w:val="007C1479"/>
    <w:rsid w:val="007C7A70"/>
    <w:rsid w:val="007D0F74"/>
    <w:rsid w:val="008069A5"/>
    <w:rsid w:val="00810758"/>
    <w:rsid w:val="00821785"/>
    <w:rsid w:val="0082350F"/>
    <w:rsid w:val="008235B6"/>
    <w:rsid w:val="008467F6"/>
    <w:rsid w:val="00847D78"/>
    <w:rsid w:val="008608C8"/>
    <w:rsid w:val="008735A1"/>
    <w:rsid w:val="0088558F"/>
    <w:rsid w:val="0088779E"/>
    <w:rsid w:val="00892999"/>
    <w:rsid w:val="008950B8"/>
    <w:rsid w:val="008C1F64"/>
    <w:rsid w:val="008D2F69"/>
    <w:rsid w:val="008E1BE6"/>
    <w:rsid w:val="008F2CD6"/>
    <w:rsid w:val="008F4504"/>
    <w:rsid w:val="00912373"/>
    <w:rsid w:val="00917BC6"/>
    <w:rsid w:val="00922489"/>
    <w:rsid w:val="00924C5A"/>
    <w:rsid w:val="009620BD"/>
    <w:rsid w:val="00965649"/>
    <w:rsid w:val="00966604"/>
    <w:rsid w:val="009670CD"/>
    <w:rsid w:val="00970850"/>
    <w:rsid w:val="00973310"/>
    <w:rsid w:val="00982CF4"/>
    <w:rsid w:val="009874E4"/>
    <w:rsid w:val="00987C04"/>
    <w:rsid w:val="00992476"/>
    <w:rsid w:val="009A1315"/>
    <w:rsid w:val="009A373D"/>
    <w:rsid w:val="009D5C74"/>
    <w:rsid w:val="009F1CB8"/>
    <w:rsid w:val="00A03523"/>
    <w:rsid w:val="00A1700B"/>
    <w:rsid w:val="00A17DF5"/>
    <w:rsid w:val="00A2708A"/>
    <w:rsid w:val="00A3304F"/>
    <w:rsid w:val="00A417BC"/>
    <w:rsid w:val="00A45183"/>
    <w:rsid w:val="00A46AF4"/>
    <w:rsid w:val="00A65686"/>
    <w:rsid w:val="00A71E9F"/>
    <w:rsid w:val="00A75078"/>
    <w:rsid w:val="00AA0319"/>
    <w:rsid w:val="00AA1D7A"/>
    <w:rsid w:val="00AA2449"/>
    <w:rsid w:val="00AB565E"/>
    <w:rsid w:val="00AC0D54"/>
    <w:rsid w:val="00AE3768"/>
    <w:rsid w:val="00B0182B"/>
    <w:rsid w:val="00B030EF"/>
    <w:rsid w:val="00B14F66"/>
    <w:rsid w:val="00B237DD"/>
    <w:rsid w:val="00B25D6A"/>
    <w:rsid w:val="00B41008"/>
    <w:rsid w:val="00B42B35"/>
    <w:rsid w:val="00B4500D"/>
    <w:rsid w:val="00B461DA"/>
    <w:rsid w:val="00B52289"/>
    <w:rsid w:val="00B534CA"/>
    <w:rsid w:val="00B55718"/>
    <w:rsid w:val="00B56497"/>
    <w:rsid w:val="00B57254"/>
    <w:rsid w:val="00B621DE"/>
    <w:rsid w:val="00B641B1"/>
    <w:rsid w:val="00B75500"/>
    <w:rsid w:val="00B75ECD"/>
    <w:rsid w:val="00B802E8"/>
    <w:rsid w:val="00B83C78"/>
    <w:rsid w:val="00B93A14"/>
    <w:rsid w:val="00BA56A5"/>
    <w:rsid w:val="00BD76F1"/>
    <w:rsid w:val="00BE02CB"/>
    <w:rsid w:val="00BF43B0"/>
    <w:rsid w:val="00BF5E20"/>
    <w:rsid w:val="00C0251D"/>
    <w:rsid w:val="00C12EE2"/>
    <w:rsid w:val="00C20071"/>
    <w:rsid w:val="00C23558"/>
    <w:rsid w:val="00C23E22"/>
    <w:rsid w:val="00C30F05"/>
    <w:rsid w:val="00C324BE"/>
    <w:rsid w:val="00C32D3F"/>
    <w:rsid w:val="00C3431E"/>
    <w:rsid w:val="00C34E68"/>
    <w:rsid w:val="00C37602"/>
    <w:rsid w:val="00C66E09"/>
    <w:rsid w:val="00C73131"/>
    <w:rsid w:val="00C76768"/>
    <w:rsid w:val="00C81BE0"/>
    <w:rsid w:val="00C86BF5"/>
    <w:rsid w:val="00C87FC8"/>
    <w:rsid w:val="00C94EC7"/>
    <w:rsid w:val="00C958A4"/>
    <w:rsid w:val="00CA004D"/>
    <w:rsid w:val="00CA6FAC"/>
    <w:rsid w:val="00CC6816"/>
    <w:rsid w:val="00CC6837"/>
    <w:rsid w:val="00CC7AFC"/>
    <w:rsid w:val="00CD034C"/>
    <w:rsid w:val="00CD655B"/>
    <w:rsid w:val="00CE1A77"/>
    <w:rsid w:val="00CF66D6"/>
    <w:rsid w:val="00CF74F5"/>
    <w:rsid w:val="00D003F1"/>
    <w:rsid w:val="00D063DA"/>
    <w:rsid w:val="00D10F71"/>
    <w:rsid w:val="00D13556"/>
    <w:rsid w:val="00D236FF"/>
    <w:rsid w:val="00D35B2A"/>
    <w:rsid w:val="00D410F8"/>
    <w:rsid w:val="00D44A06"/>
    <w:rsid w:val="00D5299A"/>
    <w:rsid w:val="00D54881"/>
    <w:rsid w:val="00D56332"/>
    <w:rsid w:val="00D84470"/>
    <w:rsid w:val="00DA33E4"/>
    <w:rsid w:val="00DA7000"/>
    <w:rsid w:val="00DA7A2F"/>
    <w:rsid w:val="00DB659D"/>
    <w:rsid w:val="00DB6700"/>
    <w:rsid w:val="00DB74EF"/>
    <w:rsid w:val="00DD323F"/>
    <w:rsid w:val="00DD576B"/>
    <w:rsid w:val="00DE0806"/>
    <w:rsid w:val="00DE12EE"/>
    <w:rsid w:val="00DE7D12"/>
    <w:rsid w:val="00DF0C71"/>
    <w:rsid w:val="00DF2D31"/>
    <w:rsid w:val="00DF4200"/>
    <w:rsid w:val="00E1352F"/>
    <w:rsid w:val="00E172BF"/>
    <w:rsid w:val="00E24919"/>
    <w:rsid w:val="00E2572B"/>
    <w:rsid w:val="00E32DF4"/>
    <w:rsid w:val="00E403DF"/>
    <w:rsid w:val="00E454AF"/>
    <w:rsid w:val="00E549EA"/>
    <w:rsid w:val="00E57D99"/>
    <w:rsid w:val="00E70128"/>
    <w:rsid w:val="00E718EE"/>
    <w:rsid w:val="00E8104B"/>
    <w:rsid w:val="00E81DE6"/>
    <w:rsid w:val="00E833F2"/>
    <w:rsid w:val="00E9180E"/>
    <w:rsid w:val="00E92E58"/>
    <w:rsid w:val="00EA0611"/>
    <w:rsid w:val="00EA0EC9"/>
    <w:rsid w:val="00EB0DED"/>
    <w:rsid w:val="00EB5026"/>
    <w:rsid w:val="00EC0742"/>
    <w:rsid w:val="00EC6041"/>
    <w:rsid w:val="00ED2E12"/>
    <w:rsid w:val="00EF66A6"/>
    <w:rsid w:val="00F024BC"/>
    <w:rsid w:val="00F0707B"/>
    <w:rsid w:val="00F11577"/>
    <w:rsid w:val="00F128B5"/>
    <w:rsid w:val="00F226C3"/>
    <w:rsid w:val="00F22833"/>
    <w:rsid w:val="00F307AC"/>
    <w:rsid w:val="00F3197A"/>
    <w:rsid w:val="00F372A1"/>
    <w:rsid w:val="00F431E4"/>
    <w:rsid w:val="00F47B29"/>
    <w:rsid w:val="00F51908"/>
    <w:rsid w:val="00F611D5"/>
    <w:rsid w:val="00F72733"/>
    <w:rsid w:val="00F81095"/>
    <w:rsid w:val="00F81104"/>
    <w:rsid w:val="00F97D99"/>
    <w:rsid w:val="00FA16BC"/>
    <w:rsid w:val="00FA5537"/>
    <w:rsid w:val="00FB2A6E"/>
    <w:rsid w:val="00FC364C"/>
    <w:rsid w:val="00FC4406"/>
    <w:rsid w:val="00FD533E"/>
    <w:rsid w:val="00FE0292"/>
    <w:rsid w:val="00FE76CC"/>
    <w:rsid w:val="00FF175F"/>
    <w:rsid w:val="00FF1AD0"/>
    <w:rsid w:val="00FF2810"/>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D"/>
    <w:pPr>
      <w:spacing w:after="200" w:line="276" w:lineRule="auto"/>
    </w:pPr>
    <w:rPr>
      <w:sz w:val="22"/>
      <w:szCs w:val="22"/>
      <w:lang w:val="ru-RU" w:eastAsia="ru-RU"/>
    </w:rPr>
  </w:style>
  <w:style w:type="paragraph" w:styleId="1">
    <w:name w:val="heading 1"/>
    <w:basedOn w:val="a"/>
    <w:next w:val="a"/>
    <w:link w:val="10"/>
    <w:uiPriority w:val="99"/>
    <w:qFormat/>
    <w:rsid w:val="002367D6"/>
    <w:pPr>
      <w:keepNext/>
      <w:numPr>
        <w:numId w:val="31"/>
      </w:numPr>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2367D6"/>
    <w:pPr>
      <w:keepNext/>
      <w:numPr>
        <w:ilvl w:val="1"/>
        <w:numId w:val="31"/>
      </w:numPr>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367D6"/>
    <w:pPr>
      <w:keepNext/>
      <w:numPr>
        <w:ilvl w:val="2"/>
        <w:numId w:val="31"/>
      </w:numPr>
      <w:spacing w:after="0" w:line="240" w:lineRule="auto"/>
      <w:jc w:val="center"/>
      <w:outlineLvl w:val="2"/>
    </w:pPr>
    <w:rPr>
      <w:rFonts w:ascii="Times New Roman" w:hAnsi="Times New Roman"/>
      <w:b/>
      <w:sz w:val="5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7D6"/>
    <w:rPr>
      <w:rFonts w:ascii="Times New Roman" w:hAnsi="Times New Roman" w:cs="Times New Roman"/>
      <w:sz w:val="20"/>
      <w:szCs w:val="20"/>
    </w:rPr>
  </w:style>
  <w:style w:type="character" w:customStyle="1" w:styleId="20">
    <w:name w:val="Заголовок 2 Знак"/>
    <w:link w:val="2"/>
    <w:uiPriority w:val="99"/>
    <w:semiHidden/>
    <w:locked/>
    <w:rsid w:val="002367D6"/>
    <w:rPr>
      <w:rFonts w:ascii="Arial" w:hAnsi="Arial" w:cs="Arial"/>
      <w:b/>
      <w:bCs/>
      <w:i/>
      <w:iCs/>
      <w:sz w:val="28"/>
      <w:szCs w:val="28"/>
    </w:rPr>
  </w:style>
  <w:style w:type="character" w:customStyle="1" w:styleId="30">
    <w:name w:val="Заголовок 3 Знак"/>
    <w:link w:val="3"/>
    <w:uiPriority w:val="99"/>
    <w:semiHidden/>
    <w:locked/>
    <w:rsid w:val="002367D6"/>
    <w:rPr>
      <w:rFonts w:ascii="Times New Roman" w:hAnsi="Times New Roman" w:cs="Times New Roman"/>
      <w:b/>
      <w:sz w:val="20"/>
      <w:szCs w:val="20"/>
      <w:lang w:val="en-US"/>
    </w:rPr>
  </w:style>
  <w:style w:type="paragraph" w:styleId="a3">
    <w:name w:val="Normal (Web)"/>
    <w:basedOn w:val="a"/>
    <w:uiPriority w:val="99"/>
    <w:rsid w:val="00287165"/>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287165"/>
    <w:rPr>
      <w:rFonts w:cs="Times New Roman"/>
      <w:b/>
      <w:bCs/>
    </w:rPr>
  </w:style>
  <w:style w:type="character" w:styleId="a5">
    <w:name w:val="Emphasis"/>
    <w:uiPriority w:val="99"/>
    <w:qFormat/>
    <w:rsid w:val="00287165"/>
    <w:rPr>
      <w:rFonts w:cs="Times New Roman"/>
      <w:i/>
      <w:iCs/>
    </w:rPr>
  </w:style>
  <w:style w:type="paragraph" w:styleId="a6">
    <w:name w:val="List Paragraph"/>
    <w:basedOn w:val="a"/>
    <w:uiPriority w:val="99"/>
    <w:qFormat/>
    <w:rsid w:val="00A17DF5"/>
    <w:pPr>
      <w:ind w:left="720"/>
      <w:contextualSpacing/>
    </w:pPr>
  </w:style>
  <w:style w:type="table" w:styleId="a7">
    <w:name w:val="Table Grid"/>
    <w:basedOn w:val="a1"/>
    <w:uiPriority w:val="99"/>
    <w:rsid w:val="0043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22489"/>
    <w:rPr>
      <w:sz w:val="22"/>
      <w:szCs w:val="22"/>
      <w:lang w:val="ru-RU" w:eastAsia="ru-RU"/>
    </w:rPr>
  </w:style>
  <w:style w:type="paragraph" w:styleId="a8">
    <w:name w:val="header"/>
    <w:basedOn w:val="a"/>
    <w:link w:val="a9"/>
    <w:uiPriority w:val="99"/>
    <w:rsid w:val="0029737E"/>
    <w:pPr>
      <w:tabs>
        <w:tab w:val="center" w:pos="4677"/>
        <w:tab w:val="right" w:pos="9355"/>
      </w:tabs>
      <w:spacing w:after="0" w:line="240" w:lineRule="auto"/>
    </w:pPr>
  </w:style>
  <w:style w:type="character" w:customStyle="1" w:styleId="a9">
    <w:name w:val="Верхний колонтитул Знак"/>
    <w:link w:val="a8"/>
    <w:uiPriority w:val="99"/>
    <w:locked/>
    <w:rsid w:val="0029737E"/>
    <w:rPr>
      <w:rFonts w:cs="Times New Roman"/>
    </w:rPr>
  </w:style>
  <w:style w:type="paragraph" w:styleId="aa">
    <w:name w:val="footer"/>
    <w:basedOn w:val="a"/>
    <w:link w:val="ab"/>
    <w:uiPriority w:val="99"/>
    <w:rsid w:val="0029737E"/>
    <w:pPr>
      <w:tabs>
        <w:tab w:val="center" w:pos="4677"/>
        <w:tab w:val="right" w:pos="9355"/>
      </w:tabs>
      <w:spacing w:after="0" w:line="240" w:lineRule="auto"/>
    </w:pPr>
  </w:style>
  <w:style w:type="character" w:customStyle="1" w:styleId="ab">
    <w:name w:val="Нижний колонтитул Знак"/>
    <w:link w:val="aa"/>
    <w:uiPriority w:val="99"/>
    <w:locked/>
    <w:rsid w:val="0029737E"/>
    <w:rPr>
      <w:rFonts w:cs="Times New Roman"/>
    </w:rPr>
  </w:style>
  <w:style w:type="character" w:customStyle="1" w:styleId="21">
    <w:name w:val="Основной текст (2)_"/>
    <w:link w:val="22"/>
    <w:uiPriority w:val="99"/>
    <w:locked/>
    <w:rsid w:val="00DB659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c"/>
    <w:uiPriority w:val="99"/>
    <w:locked/>
    <w:rsid w:val="00DB659D"/>
    <w:rPr>
      <w:rFonts w:ascii="Times New Roman" w:hAnsi="Times New Roman" w:cs="Times New Roman"/>
      <w:b/>
      <w:bCs/>
      <w:sz w:val="28"/>
      <w:szCs w:val="28"/>
      <w:shd w:val="clear" w:color="auto" w:fill="FFFFFF"/>
    </w:rPr>
  </w:style>
  <w:style w:type="character" w:customStyle="1" w:styleId="12">
    <w:name w:val="Заголовок №1_"/>
    <w:link w:val="13"/>
    <w:uiPriority w:val="99"/>
    <w:locked/>
    <w:rsid w:val="00DB659D"/>
    <w:rPr>
      <w:rFonts w:ascii="Times New Roman" w:hAnsi="Times New Roman" w:cs="Times New Roman"/>
      <w:b/>
      <w:bCs/>
      <w:sz w:val="28"/>
      <w:szCs w:val="28"/>
      <w:shd w:val="clear" w:color="auto" w:fill="FFFFFF"/>
    </w:rPr>
  </w:style>
  <w:style w:type="paragraph" w:customStyle="1" w:styleId="ac">
    <w:name w:val="Подпись к картинке"/>
    <w:basedOn w:val="a"/>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3">
    <w:name w:val="Заголовок №1"/>
    <w:basedOn w:val="a"/>
    <w:link w:val="12"/>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ad">
    <w:name w:val="Balloon Text"/>
    <w:basedOn w:val="a"/>
    <w:link w:val="ae"/>
    <w:uiPriority w:val="99"/>
    <w:semiHidden/>
    <w:rsid w:val="004F306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F306F"/>
    <w:rPr>
      <w:rFonts w:ascii="Tahoma" w:hAnsi="Tahoma" w:cs="Tahoma"/>
      <w:sz w:val="16"/>
      <w:szCs w:val="16"/>
    </w:rPr>
  </w:style>
  <w:style w:type="paragraph" w:customStyle="1" w:styleId="af">
    <w:name w:val="О"/>
    <w:uiPriority w:val="99"/>
    <w:rsid w:val="002367D6"/>
    <w:pPr>
      <w:widowControl w:val="0"/>
    </w:pPr>
    <w:rPr>
      <w:rFonts w:ascii="Arial" w:hAnsi="Arial"/>
      <w:sz w:val="28"/>
      <w:lang w:val="ru-RU" w:eastAsia="ru-RU"/>
    </w:rPr>
  </w:style>
  <w:style w:type="character" w:customStyle="1" w:styleId="normaltextrun">
    <w:name w:val="normaltextrun"/>
    <w:rsid w:val="00DA7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2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6632</Words>
  <Characters>3781</Characters>
  <Application>Microsoft Office Word</Application>
  <DocSecurity>0</DocSecurity>
  <Lines>31</Lines>
  <Paragraphs>20</Paragraphs>
  <ScaleCrop>false</ScaleCrop>
  <Company>STOROJYNEC</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26</cp:revision>
  <cp:lastPrinted>2020-11-23T14:25:00Z</cp:lastPrinted>
  <dcterms:created xsi:type="dcterms:W3CDTF">2020-09-17T14:24:00Z</dcterms:created>
  <dcterms:modified xsi:type="dcterms:W3CDTF">2020-12-18T12:51:00Z</dcterms:modified>
</cp:coreProperties>
</file>