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A7" w:rsidRPr="00360797" w:rsidRDefault="00360797" w:rsidP="00D63776">
      <w:pPr>
        <w:ind w:right="-11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/>
        </w:rPr>
        <w:t xml:space="preserve">                                                    </w:t>
      </w:r>
      <w:r w:rsidR="00D63776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="001C4C97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25pt;height:63pt;visibility:visible">
            <v:imagedata r:id="rId7" o:title=""/>
          </v:shape>
        </w:pic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          </w:t>
      </w:r>
      <w:r w:rsidR="00D63776">
        <w:rPr>
          <w:rFonts w:ascii="Times New Roman" w:hAnsi="Times New Roman"/>
          <w:noProof/>
          <w:sz w:val="32"/>
          <w:szCs w:val="32"/>
          <w:lang w:val="uk-UA"/>
        </w:rPr>
        <w:t xml:space="preserve">                          </w:t>
      </w:r>
    </w:p>
    <w:p w:rsidR="00943231" w:rsidRPr="00CF6DF2" w:rsidRDefault="00943231" w:rsidP="00943231">
      <w:pPr>
        <w:pStyle w:val="1"/>
        <w:spacing w:before="0" w:after="0"/>
        <w:jc w:val="center"/>
        <w:rPr>
          <w:rFonts w:cs="Times New Roman"/>
          <w:sz w:val="32"/>
          <w:szCs w:val="32"/>
          <w:lang w:val="uk-UA"/>
        </w:rPr>
      </w:pPr>
      <w:r w:rsidRPr="00CF6DF2">
        <w:rPr>
          <w:rFonts w:cs="Times New Roman"/>
          <w:sz w:val="32"/>
          <w:szCs w:val="32"/>
          <w:lang w:val="uk-UA"/>
        </w:rPr>
        <w:t>УКРАЇНА</w:t>
      </w:r>
    </w:p>
    <w:p w:rsidR="00943231" w:rsidRPr="00CF6DF2" w:rsidRDefault="00943231" w:rsidP="00943231">
      <w:pPr>
        <w:pStyle w:val="1"/>
        <w:spacing w:before="0" w:after="0"/>
        <w:jc w:val="center"/>
        <w:rPr>
          <w:rFonts w:cs="Times New Roman"/>
          <w:sz w:val="32"/>
          <w:szCs w:val="32"/>
          <w:lang w:val="uk-UA"/>
        </w:rPr>
      </w:pPr>
      <w:r w:rsidRPr="00CF6DF2">
        <w:rPr>
          <w:rFonts w:cs="Times New Roman"/>
          <w:sz w:val="32"/>
          <w:szCs w:val="32"/>
          <w:lang w:val="uk-UA"/>
        </w:rPr>
        <w:t>СТОРОЖИНЕЦЬКА МІСЬКА РАДА</w:t>
      </w:r>
    </w:p>
    <w:p w:rsidR="00943231" w:rsidRPr="00CF6DF2" w:rsidRDefault="00943231" w:rsidP="0094323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ЧЕРНІВЕЦЬКОГО</w:t>
      </w:r>
      <w:r w:rsidRPr="00CF6DF2">
        <w:rPr>
          <w:rFonts w:ascii="Times New Roman" w:hAnsi="Times New Roman"/>
          <w:b/>
          <w:bCs/>
          <w:sz w:val="32"/>
          <w:szCs w:val="32"/>
          <w:lang w:val="uk-UA"/>
        </w:rPr>
        <w:t xml:space="preserve"> РАЙОНУ</w:t>
      </w:r>
    </w:p>
    <w:p w:rsidR="00943231" w:rsidRPr="00CF6DF2" w:rsidRDefault="00943231" w:rsidP="0094323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F6DF2">
        <w:rPr>
          <w:rFonts w:ascii="Times New Roman" w:hAnsi="Times New Roman"/>
          <w:b/>
          <w:sz w:val="32"/>
          <w:szCs w:val="32"/>
          <w:lang w:val="uk-UA"/>
        </w:rPr>
        <w:t>ЧЕРНІВЕЦЬКОЇ ОБЛАСТІ</w:t>
      </w:r>
    </w:p>
    <w:p w:rsidR="00943231" w:rsidRDefault="00851676" w:rsidP="0094323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V</w:t>
      </w:r>
      <w:r w:rsidR="00943231">
        <w:rPr>
          <w:rFonts w:ascii="Times New Roman" w:hAnsi="Times New Roman"/>
          <w:b/>
          <w:bCs/>
          <w:sz w:val="32"/>
          <w:szCs w:val="32"/>
          <w:lang w:val="uk-UA"/>
        </w:rPr>
        <w:t xml:space="preserve">І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позачергова </w:t>
      </w:r>
      <w:r w:rsidR="00943231" w:rsidRPr="00CF6DF2">
        <w:rPr>
          <w:rFonts w:ascii="Times New Roman" w:hAnsi="Times New Roman"/>
          <w:b/>
          <w:bCs/>
          <w:sz w:val="32"/>
          <w:szCs w:val="32"/>
          <w:lang w:val="uk-UA"/>
        </w:rPr>
        <w:t>сесія  VІІ</w:t>
      </w:r>
      <w:r w:rsidR="00943231"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 w:rsidR="00943231" w:rsidRPr="00CF6DF2">
        <w:rPr>
          <w:rFonts w:ascii="Times New Roman" w:hAnsi="Times New Roman"/>
          <w:b/>
          <w:bCs/>
          <w:sz w:val="32"/>
          <w:szCs w:val="32"/>
          <w:lang w:val="uk-UA"/>
        </w:rPr>
        <w:t xml:space="preserve"> скликання</w:t>
      </w:r>
    </w:p>
    <w:p w:rsidR="00943231" w:rsidRPr="00FC7FAE" w:rsidRDefault="00943231" w:rsidP="00943231">
      <w:pPr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943231" w:rsidRPr="00CF6DF2" w:rsidRDefault="00943231" w:rsidP="0094323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F6DF2">
        <w:rPr>
          <w:rFonts w:ascii="Times New Roman" w:hAnsi="Times New Roman"/>
          <w:b/>
          <w:bCs/>
          <w:sz w:val="32"/>
          <w:szCs w:val="32"/>
          <w:lang w:val="uk-UA"/>
        </w:rPr>
        <w:t>Р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CF6DF2"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CF6DF2">
        <w:rPr>
          <w:rFonts w:ascii="Times New Roman" w:hAnsi="Times New Roman"/>
          <w:b/>
          <w:bCs/>
          <w:sz w:val="32"/>
          <w:szCs w:val="32"/>
          <w:lang w:val="uk-UA"/>
        </w:rPr>
        <w:t>Ш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CF6DF2">
        <w:rPr>
          <w:rFonts w:ascii="Times New Roman" w:hAnsi="Times New Roman"/>
          <w:b/>
          <w:bCs/>
          <w:sz w:val="32"/>
          <w:szCs w:val="32"/>
          <w:lang w:val="uk-UA"/>
        </w:rPr>
        <w:t>Е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CF6DF2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CF6DF2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CF6DF2">
        <w:rPr>
          <w:rFonts w:ascii="Times New Roman" w:hAnsi="Times New Roman"/>
          <w:b/>
          <w:bCs/>
          <w:sz w:val="32"/>
          <w:szCs w:val="32"/>
          <w:lang w:val="uk-UA"/>
        </w:rPr>
        <w:t xml:space="preserve">Я </w:t>
      </w:r>
      <w:r w:rsidR="00D63776">
        <w:rPr>
          <w:rFonts w:ascii="Times New Roman" w:hAnsi="Times New Roman"/>
          <w:b/>
          <w:sz w:val="32"/>
          <w:szCs w:val="32"/>
          <w:lang w:val="uk-UA"/>
        </w:rPr>
        <w:t>№ 20</w:t>
      </w:r>
      <w:r w:rsidR="006D0BA9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CF6DF2">
        <w:rPr>
          <w:rFonts w:ascii="Times New Roman" w:hAnsi="Times New Roman"/>
          <w:b/>
          <w:sz w:val="32"/>
          <w:szCs w:val="32"/>
          <w:lang w:val="uk-UA"/>
        </w:rPr>
        <w:t>-</w:t>
      </w:r>
      <w:r w:rsidR="00851676">
        <w:rPr>
          <w:rFonts w:ascii="Times New Roman" w:hAnsi="Times New Roman"/>
          <w:b/>
          <w:sz w:val="32"/>
          <w:szCs w:val="32"/>
          <w:lang w:val="uk-UA"/>
        </w:rPr>
        <w:t>6/2021</w:t>
      </w:r>
    </w:p>
    <w:p w:rsidR="00943231" w:rsidRPr="00FC7FAE" w:rsidRDefault="00943231" w:rsidP="00943231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43231" w:rsidRPr="00CF6DF2" w:rsidRDefault="00851676" w:rsidP="00943231">
      <w:pPr>
        <w:pStyle w:val="11"/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лютого 2021</w:t>
      </w:r>
      <w:r w:rsidR="009432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231" w:rsidRPr="00CF6DF2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                                   </w:t>
      </w:r>
      <w:r w:rsidR="00943231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943231" w:rsidRPr="00CF6DF2">
        <w:rPr>
          <w:rFonts w:ascii="Times New Roman" w:hAnsi="Times New Roman"/>
          <w:sz w:val="28"/>
          <w:szCs w:val="28"/>
          <w:lang w:val="uk-UA"/>
        </w:rPr>
        <w:t>м.Сторожинець</w:t>
      </w:r>
      <w:proofErr w:type="spellEnd"/>
      <w:r w:rsidR="00943231" w:rsidRPr="00CF6DF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43231" w:rsidRDefault="00943231" w:rsidP="00CF6DF2">
      <w:pPr>
        <w:ind w:right="-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13034" w:rsidRDefault="00812EA7" w:rsidP="00513034">
      <w:pPr>
        <w:ind w:right="-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6DF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звернення депутатів </w:t>
      </w:r>
      <w:proofErr w:type="spellStart"/>
      <w:r w:rsidRPr="00CF6DF2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CF6DF2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 ради</w:t>
      </w:r>
      <w:r w:rsidR="0051303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F6DF2">
        <w:rPr>
          <w:rFonts w:ascii="Times New Roman" w:hAnsi="Times New Roman"/>
          <w:b/>
          <w:sz w:val="28"/>
          <w:szCs w:val="28"/>
          <w:lang w:val="uk-UA"/>
        </w:rPr>
        <w:t>VІІ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F6DF2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  <w:r w:rsidRPr="00CF6DF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12EA7" w:rsidRPr="00513034" w:rsidRDefault="00812EA7" w:rsidP="00513034">
      <w:pPr>
        <w:ind w:right="-5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CF6DF2"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="0085167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0BA9">
        <w:rPr>
          <w:rFonts w:ascii="Times New Roman" w:hAnsi="Times New Roman"/>
          <w:b/>
          <w:bCs/>
          <w:sz w:val="28"/>
          <w:szCs w:val="28"/>
          <w:lang w:val="uk-UA"/>
        </w:rPr>
        <w:t>Міністерства</w:t>
      </w:r>
      <w:r w:rsidR="0051303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0BA9">
        <w:rPr>
          <w:rFonts w:ascii="Times New Roman" w:hAnsi="Times New Roman"/>
          <w:b/>
          <w:bCs/>
          <w:sz w:val="28"/>
          <w:szCs w:val="28"/>
          <w:lang w:val="uk-UA"/>
        </w:rPr>
        <w:t>освіти і науки України,</w:t>
      </w:r>
      <w:r w:rsidR="0051303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0BA9">
        <w:rPr>
          <w:rFonts w:ascii="Times New Roman" w:hAnsi="Times New Roman"/>
          <w:b/>
          <w:bCs/>
          <w:sz w:val="28"/>
          <w:szCs w:val="28"/>
          <w:lang w:val="uk-UA"/>
        </w:rPr>
        <w:t>Міністерства фінансів України,</w:t>
      </w:r>
      <w:r w:rsidR="00787ADC">
        <w:rPr>
          <w:rFonts w:ascii="Times New Roman" w:hAnsi="Times New Roman"/>
          <w:b/>
          <w:bCs/>
          <w:sz w:val="28"/>
          <w:szCs w:val="28"/>
          <w:lang w:val="uk-UA"/>
        </w:rPr>
        <w:t xml:space="preserve"> н</w:t>
      </w:r>
      <w:r w:rsidR="00513034">
        <w:rPr>
          <w:rFonts w:ascii="Times New Roman" w:hAnsi="Times New Roman"/>
          <w:b/>
          <w:bCs/>
          <w:sz w:val="28"/>
          <w:szCs w:val="28"/>
          <w:lang w:val="uk-UA"/>
        </w:rPr>
        <w:t xml:space="preserve">ародних депутатів України Максима </w:t>
      </w:r>
      <w:proofErr w:type="spellStart"/>
      <w:r w:rsidR="00513034">
        <w:rPr>
          <w:rFonts w:ascii="Times New Roman" w:hAnsi="Times New Roman"/>
          <w:b/>
          <w:bCs/>
          <w:sz w:val="28"/>
          <w:szCs w:val="28"/>
          <w:lang w:val="uk-UA"/>
        </w:rPr>
        <w:t>Заремського</w:t>
      </w:r>
      <w:proofErr w:type="spellEnd"/>
      <w:r w:rsidR="00513034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Георгія</w:t>
      </w:r>
      <w:r w:rsidR="006D0BA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6D0BA9">
        <w:rPr>
          <w:rFonts w:ascii="Times New Roman" w:hAnsi="Times New Roman"/>
          <w:b/>
          <w:bCs/>
          <w:sz w:val="28"/>
          <w:szCs w:val="28"/>
          <w:lang w:val="uk-UA"/>
        </w:rPr>
        <w:t>Мазурашу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836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Чернівецької обласної державної</w:t>
      </w:r>
      <w:r w:rsidR="0051303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>та</w:t>
      </w:r>
      <w:r w:rsidRPr="00836F3B">
        <w:rPr>
          <w:rFonts w:ascii="Times New Roman" w:hAnsi="Times New Roman"/>
          <w:b/>
          <w:sz w:val="28"/>
          <w:szCs w:val="28"/>
          <w:lang w:val="uk-UA"/>
        </w:rPr>
        <w:t xml:space="preserve"> Чернівецької обласної ради</w:t>
      </w:r>
      <w:r w:rsidR="006D0BA9"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b/>
          <w:sz w:val="28"/>
          <w:szCs w:val="28"/>
          <w:lang w:val="uk-UA"/>
        </w:rPr>
        <w:t>ро</w:t>
      </w:r>
      <w:r w:rsidR="002D36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B7534">
        <w:rPr>
          <w:rFonts w:ascii="Times New Roman" w:hAnsi="Times New Roman"/>
          <w:b/>
          <w:sz w:val="28"/>
          <w:szCs w:val="28"/>
          <w:lang w:val="uk-UA"/>
        </w:rPr>
        <w:t>врегулювання на законодавчому рівні питання</w:t>
      </w:r>
    </w:p>
    <w:p w:rsidR="00812EA7" w:rsidRPr="006B7534" w:rsidRDefault="00812EA7" w:rsidP="00513034">
      <w:pPr>
        <w:ind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534">
        <w:rPr>
          <w:rFonts w:ascii="Times New Roman" w:hAnsi="Times New Roman"/>
          <w:b/>
          <w:sz w:val="28"/>
          <w:szCs w:val="28"/>
          <w:lang w:val="uk-UA"/>
        </w:rPr>
        <w:t xml:space="preserve">розподілу освітньої субвенції </w:t>
      </w:r>
    </w:p>
    <w:p w:rsidR="00812EA7" w:rsidRPr="00B90C6B" w:rsidRDefault="00812EA7" w:rsidP="00513034">
      <w:pPr>
        <w:ind w:right="-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2EA7" w:rsidRPr="00CF6DF2" w:rsidRDefault="00812EA7" w:rsidP="00CF6DF2">
      <w:pPr>
        <w:pStyle w:val="Style5"/>
        <w:widowControl/>
        <w:spacing w:line="240" w:lineRule="exact"/>
        <w:ind w:firstLine="504"/>
        <w:rPr>
          <w:sz w:val="28"/>
          <w:szCs w:val="28"/>
        </w:rPr>
      </w:pPr>
    </w:p>
    <w:p w:rsidR="00812EA7" w:rsidRPr="00CF6DF2" w:rsidRDefault="00812EA7" w:rsidP="005416A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DF2">
        <w:rPr>
          <w:rFonts w:ascii="Times New Roman" w:hAnsi="Times New Roman"/>
          <w:sz w:val="28"/>
          <w:szCs w:val="28"/>
          <w:lang w:val="uk-UA"/>
        </w:rPr>
        <w:t>Відповідно до статті 43 Закону України «Про мі</w:t>
      </w:r>
      <w:r>
        <w:rPr>
          <w:rFonts w:ascii="Times New Roman" w:hAnsi="Times New Roman"/>
          <w:sz w:val="28"/>
          <w:szCs w:val="28"/>
          <w:lang w:val="uk-UA"/>
        </w:rPr>
        <w:t>сцеве самоврядування</w:t>
      </w:r>
      <w:r w:rsidR="00A50127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 та</w:t>
      </w:r>
      <w:r w:rsidRPr="00CF6DF2">
        <w:rPr>
          <w:rFonts w:ascii="Times New Roman" w:hAnsi="Times New Roman"/>
          <w:sz w:val="28"/>
          <w:szCs w:val="28"/>
          <w:lang w:val="uk-UA"/>
        </w:rPr>
        <w:t xml:space="preserve"> Закону України «Про статус депутатів місцевих рад», </w:t>
      </w:r>
    </w:p>
    <w:p w:rsidR="00812EA7" w:rsidRPr="00CF6DF2" w:rsidRDefault="00812EA7" w:rsidP="00CF6DF2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EA7" w:rsidRPr="00FC7FAE" w:rsidRDefault="00812EA7" w:rsidP="00FC7FAE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C7FAE">
        <w:rPr>
          <w:b/>
          <w:sz w:val="28"/>
          <w:szCs w:val="28"/>
        </w:rPr>
        <w:t>міська рада вирішила:</w:t>
      </w:r>
    </w:p>
    <w:p w:rsidR="00812EA7" w:rsidRPr="006B7534" w:rsidRDefault="00812EA7" w:rsidP="006B7534">
      <w:pPr>
        <w:ind w:right="-5" w:firstLine="708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FC7FAE">
        <w:rPr>
          <w:rFonts w:ascii="Times New Roman" w:hAnsi="Times New Roman"/>
          <w:sz w:val="28"/>
          <w:szCs w:val="28"/>
          <w:lang w:val="uk-UA"/>
        </w:rPr>
        <w:t xml:space="preserve">1. Схвалити текст звернення депутатів Сторожинецької міської ради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D0BA9">
        <w:rPr>
          <w:rFonts w:ascii="Times New Roman" w:hAnsi="Times New Roman"/>
          <w:sz w:val="28"/>
          <w:szCs w:val="28"/>
          <w:lang w:val="uk-UA"/>
        </w:rPr>
        <w:t xml:space="preserve">VІІІ скликання </w:t>
      </w:r>
      <w:r w:rsidRPr="00FC7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BA9" w:rsidRPr="006D0BA9">
        <w:rPr>
          <w:rFonts w:ascii="Times New Roman" w:hAnsi="Times New Roman"/>
          <w:bCs/>
          <w:sz w:val="28"/>
          <w:szCs w:val="28"/>
          <w:lang w:val="uk-UA"/>
        </w:rPr>
        <w:t>до Міністерства</w:t>
      </w:r>
      <w:r w:rsidR="006D0B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D0BA9" w:rsidRPr="006D0BA9">
        <w:rPr>
          <w:rFonts w:ascii="Times New Roman" w:hAnsi="Times New Roman"/>
          <w:bCs/>
          <w:sz w:val="28"/>
          <w:szCs w:val="28"/>
          <w:lang w:val="uk-UA"/>
        </w:rPr>
        <w:t xml:space="preserve">освіти </w:t>
      </w:r>
      <w:r w:rsidR="006D0BA9">
        <w:rPr>
          <w:rFonts w:ascii="Times New Roman" w:hAnsi="Times New Roman"/>
          <w:bCs/>
          <w:sz w:val="28"/>
          <w:szCs w:val="28"/>
          <w:lang w:val="uk-UA"/>
        </w:rPr>
        <w:t xml:space="preserve">і науки </w:t>
      </w:r>
      <w:r w:rsidR="006D0BA9" w:rsidRPr="006D0BA9">
        <w:rPr>
          <w:rFonts w:ascii="Times New Roman" w:hAnsi="Times New Roman"/>
          <w:bCs/>
          <w:sz w:val="28"/>
          <w:szCs w:val="28"/>
          <w:lang w:val="uk-UA"/>
        </w:rPr>
        <w:t>України, Міністерства фінансів України,</w:t>
      </w:r>
      <w:r w:rsidR="006D0B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87ADC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65730E">
        <w:rPr>
          <w:rFonts w:ascii="Times New Roman" w:hAnsi="Times New Roman"/>
          <w:bCs/>
          <w:sz w:val="28"/>
          <w:szCs w:val="28"/>
          <w:lang w:val="uk-UA"/>
        </w:rPr>
        <w:t>ародних депутатів</w:t>
      </w:r>
      <w:r w:rsidR="006D0BA9" w:rsidRPr="006D0BA9">
        <w:rPr>
          <w:rFonts w:ascii="Times New Roman" w:hAnsi="Times New Roman"/>
          <w:bCs/>
          <w:sz w:val="28"/>
          <w:szCs w:val="28"/>
          <w:lang w:val="uk-UA"/>
        </w:rPr>
        <w:t xml:space="preserve"> України Ма</w:t>
      </w:r>
      <w:r w:rsidR="0065730E">
        <w:rPr>
          <w:rFonts w:ascii="Times New Roman" w:hAnsi="Times New Roman"/>
          <w:bCs/>
          <w:sz w:val="28"/>
          <w:szCs w:val="28"/>
          <w:lang w:val="uk-UA"/>
        </w:rPr>
        <w:t xml:space="preserve">ксима </w:t>
      </w:r>
      <w:proofErr w:type="spellStart"/>
      <w:r w:rsidR="0065730E">
        <w:rPr>
          <w:rFonts w:ascii="Times New Roman" w:hAnsi="Times New Roman"/>
          <w:bCs/>
          <w:sz w:val="28"/>
          <w:szCs w:val="28"/>
          <w:lang w:val="uk-UA"/>
        </w:rPr>
        <w:t>Заремського</w:t>
      </w:r>
      <w:proofErr w:type="spellEnd"/>
      <w:r w:rsidR="006D0B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13034">
        <w:rPr>
          <w:rFonts w:ascii="Times New Roman" w:hAnsi="Times New Roman"/>
          <w:bCs/>
          <w:sz w:val="28"/>
          <w:szCs w:val="28"/>
          <w:lang w:val="uk-UA"/>
        </w:rPr>
        <w:t>і Георгі</w:t>
      </w:r>
      <w:r w:rsidR="0065730E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6D0BA9" w:rsidRPr="006D0B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6D0BA9" w:rsidRPr="006D0BA9">
        <w:rPr>
          <w:rFonts w:ascii="Times New Roman" w:hAnsi="Times New Roman"/>
          <w:bCs/>
          <w:sz w:val="28"/>
          <w:szCs w:val="28"/>
          <w:lang w:val="uk-UA"/>
        </w:rPr>
        <w:t>Мазурашу</w:t>
      </w:r>
      <w:proofErr w:type="spellEnd"/>
      <w:r w:rsidR="006D0BA9" w:rsidRPr="006D0B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0BA9" w:rsidRPr="006D0BA9">
        <w:rPr>
          <w:rFonts w:ascii="Times New Roman" w:hAnsi="Times New Roman"/>
          <w:bCs/>
          <w:sz w:val="28"/>
          <w:szCs w:val="28"/>
          <w:lang w:val="uk-UA"/>
        </w:rPr>
        <w:t xml:space="preserve">Чернівецької обласної державної </w:t>
      </w:r>
      <w:r w:rsidR="00513034">
        <w:rPr>
          <w:rFonts w:ascii="Times New Roman" w:hAnsi="Times New Roman"/>
          <w:bCs/>
          <w:sz w:val="28"/>
          <w:szCs w:val="28"/>
          <w:lang w:val="uk-UA"/>
        </w:rPr>
        <w:t xml:space="preserve">адміністрації та </w:t>
      </w:r>
      <w:r w:rsidR="00513034" w:rsidRPr="006D0BA9">
        <w:rPr>
          <w:rFonts w:ascii="Times New Roman" w:hAnsi="Times New Roman"/>
          <w:sz w:val="28"/>
          <w:szCs w:val="28"/>
          <w:lang w:val="uk-UA"/>
        </w:rPr>
        <w:t>Чернівецької</w:t>
      </w:r>
      <w:r w:rsidR="00513034">
        <w:rPr>
          <w:rFonts w:ascii="Times New Roman" w:hAnsi="Times New Roman"/>
          <w:bCs/>
          <w:sz w:val="28"/>
          <w:szCs w:val="28"/>
          <w:lang w:val="uk-UA"/>
        </w:rPr>
        <w:t xml:space="preserve"> обласної ради </w:t>
      </w:r>
      <w:r w:rsidR="006B7534" w:rsidRPr="006B7534">
        <w:rPr>
          <w:rFonts w:ascii="Times New Roman" w:hAnsi="Times New Roman"/>
          <w:sz w:val="28"/>
          <w:szCs w:val="28"/>
          <w:lang w:val="uk-UA"/>
        </w:rPr>
        <w:t>про врегулювання на законодавчому рівні питання</w:t>
      </w:r>
      <w:r w:rsidR="006B7534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6B7534" w:rsidRPr="006B7534">
        <w:rPr>
          <w:rFonts w:ascii="Times New Roman" w:hAnsi="Times New Roman"/>
          <w:sz w:val="28"/>
          <w:szCs w:val="28"/>
          <w:lang w:val="uk-UA"/>
        </w:rPr>
        <w:t xml:space="preserve">розподілу освітньої субвенції </w:t>
      </w:r>
      <w:r>
        <w:rPr>
          <w:rFonts w:ascii="Times New Roman" w:hAnsi="Times New Roman"/>
          <w:sz w:val="28"/>
          <w:szCs w:val="28"/>
          <w:lang w:val="uk-UA"/>
        </w:rPr>
        <w:t>(додає</w:t>
      </w:r>
      <w:r w:rsidRPr="00FC7FAE">
        <w:rPr>
          <w:rFonts w:ascii="Times New Roman" w:hAnsi="Times New Roman"/>
          <w:sz w:val="28"/>
          <w:szCs w:val="28"/>
          <w:lang w:val="uk-UA"/>
        </w:rPr>
        <w:t>ться).</w:t>
      </w:r>
    </w:p>
    <w:p w:rsidR="00812EA7" w:rsidRPr="00CF6DF2" w:rsidRDefault="00812EA7" w:rsidP="00AA3679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CF6DF2">
        <w:rPr>
          <w:rFonts w:ascii="Times New Roman" w:hAnsi="Times New Roman"/>
          <w:sz w:val="28"/>
          <w:szCs w:val="28"/>
          <w:lang w:val="uk-UA"/>
        </w:rPr>
        <w:t xml:space="preserve">Доручити відділу документообігу та контролю </w:t>
      </w:r>
      <w:r w:rsidR="00845AB5">
        <w:rPr>
          <w:rFonts w:ascii="Times New Roman" w:hAnsi="Times New Roman"/>
          <w:sz w:val="28"/>
          <w:szCs w:val="28"/>
          <w:lang w:val="uk-UA"/>
        </w:rPr>
        <w:t xml:space="preserve">міської ради           (Миколі </w:t>
      </w:r>
      <w:r>
        <w:rPr>
          <w:rFonts w:ascii="Times New Roman" w:hAnsi="Times New Roman"/>
          <w:sz w:val="28"/>
          <w:szCs w:val="28"/>
          <w:lang w:val="uk-UA"/>
        </w:rPr>
        <w:t>БАЛАНЮК</w:t>
      </w:r>
      <w:r w:rsidR="00845AB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F6DF2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адіслати звернення до адресатів та</w:t>
      </w:r>
      <w:r w:rsidRPr="00CF6DF2">
        <w:rPr>
          <w:rFonts w:ascii="Times New Roman" w:hAnsi="Times New Roman"/>
          <w:sz w:val="28"/>
          <w:szCs w:val="28"/>
          <w:lang w:val="uk-UA"/>
        </w:rPr>
        <w:t xml:space="preserve"> опублікувати їх на офіційному сайті міської ради.</w:t>
      </w:r>
    </w:p>
    <w:p w:rsidR="00812EA7" w:rsidRPr="00AA3679" w:rsidRDefault="00812EA7" w:rsidP="00AA3679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CF6D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845AB5">
        <w:rPr>
          <w:rFonts w:ascii="Times New Roman" w:hAnsi="Times New Roman"/>
          <w:sz w:val="28"/>
          <w:szCs w:val="28"/>
          <w:lang w:val="uk-UA"/>
        </w:rPr>
        <w:t>секретаря міської ради Дмитра БОЙЧУКА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Style w:val="normaltextrun"/>
          <w:rFonts w:ascii="Times New Roman" w:hAnsi="Times New Roman"/>
          <w:sz w:val="28"/>
          <w:lang w:val="uk-UA"/>
        </w:rPr>
        <w:t>постійну к</w:t>
      </w:r>
      <w:r>
        <w:rPr>
          <w:rStyle w:val="normaltextrun"/>
          <w:rFonts w:ascii="Times New Roman" w:hAnsi="Times New Roman"/>
          <w:sz w:val="28"/>
          <w:szCs w:val="28"/>
          <w:lang w:val="uk-UA"/>
        </w:rPr>
        <w:t>омісію</w:t>
      </w:r>
      <w:r w:rsidRPr="00AA3679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 </w:t>
      </w:r>
      <w:r w:rsidRPr="00AA3679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AA3679">
        <w:rPr>
          <w:rFonts w:ascii="Times New Roman" w:hAnsi="Times New Roman"/>
          <w:bCs/>
          <w:iCs/>
          <w:sz w:val="28"/>
          <w:szCs w:val="28"/>
          <w:lang w:val="uk-UA"/>
        </w:rPr>
        <w:t>регламенту, депутатської діяльності, законності, правопорядку, взаємодії з правоохорон</w:t>
      </w:r>
      <w:r w:rsidR="00513034">
        <w:rPr>
          <w:rFonts w:ascii="Times New Roman" w:hAnsi="Times New Roman"/>
          <w:bCs/>
          <w:iCs/>
          <w:sz w:val="28"/>
          <w:szCs w:val="28"/>
          <w:lang w:val="uk-UA"/>
        </w:rPr>
        <w:t>н</w:t>
      </w:r>
      <w:r w:rsidRPr="00AA3679">
        <w:rPr>
          <w:rFonts w:ascii="Times New Roman" w:hAnsi="Times New Roman"/>
          <w:bCs/>
          <w:iCs/>
          <w:sz w:val="28"/>
          <w:szCs w:val="28"/>
          <w:lang w:val="uk-UA"/>
        </w:rPr>
        <w:t>ими органами, протидії корупції, охорони прав, свобод і законних інтересів громадян, інформованості населення</w:t>
      </w:r>
      <w:r>
        <w:rPr>
          <w:rStyle w:val="normaltextrun"/>
          <w:rFonts w:ascii="Times New Roman" w:hAnsi="Times New Roman"/>
          <w:sz w:val="28"/>
          <w:lang w:val="uk-UA"/>
        </w:rPr>
        <w:t xml:space="preserve"> (Р</w:t>
      </w:r>
      <w:r w:rsidR="00513034">
        <w:rPr>
          <w:rStyle w:val="normaltextrun"/>
          <w:rFonts w:ascii="Times New Roman" w:hAnsi="Times New Roman"/>
          <w:sz w:val="28"/>
          <w:lang w:val="uk-UA"/>
        </w:rPr>
        <w:t>.</w:t>
      </w:r>
      <w:r>
        <w:rPr>
          <w:rStyle w:val="normaltextrun"/>
          <w:rFonts w:ascii="Times New Roman" w:hAnsi="Times New Roman"/>
          <w:sz w:val="28"/>
          <w:lang w:val="uk-UA"/>
        </w:rPr>
        <w:t>СУМАРЮК).</w:t>
      </w:r>
    </w:p>
    <w:p w:rsidR="00812EA7" w:rsidRPr="00513034" w:rsidRDefault="00812EA7" w:rsidP="00CF6DF2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C4C97" w:rsidRDefault="001C4C97" w:rsidP="001C4C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4C97" w:rsidRPr="0069631D" w:rsidRDefault="001C4C97" w:rsidP="001C4C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                           Дмитро БОЙЧУК</w:t>
      </w:r>
    </w:p>
    <w:p w:rsidR="00812EA7" w:rsidRDefault="00812EA7" w:rsidP="00CF6D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5F7CD7" w:rsidRDefault="005F7CD7" w:rsidP="00CF6D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812EA7" w:rsidRDefault="00812EA7" w:rsidP="00C00A66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0856C6" w:rsidRDefault="000856C6" w:rsidP="000856C6">
      <w:pPr>
        <w:ind w:left="5664" w:right="-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Міністерству освіти і науки </w:t>
      </w:r>
    </w:p>
    <w:p w:rsidR="00812EA7" w:rsidRDefault="000856C6" w:rsidP="000856C6">
      <w:pPr>
        <w:ind w:left="5664" w:right="-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України</w:t>
      </w:r>
    </w:p>
    <w:p w:rsidR="000856C6" w:rsidRDefault="000856C6" w:rsidP="000856C6">
      <w:pPr>
        <w:ind w:left="5664" w:right="-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856C6" w:rsidRDefault="000856C6" w:rsidP="00836F3B">
      <w:pPr>
        <w:ind w:left="4956" w:right="-5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Міністерству фінансів України</w:t>
      </w:r>
    </w:p>
    <w:p w:rsidR="000856C6" w:rsidRDefault="000856C6" w:rsidP="000856C6">
      <w:pPr>
        <w:ind w:right="-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2EA7" w:rsidRDefault="000856C6" w:rsidP="000856C6">
      <w:pPr>
        <w:ind w:left="495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Народному депутату України</w:t>
      </w:r>
    </w:p>
    <w:p w:rsidR="000856C6" w:rsidRDefault="000856C6" w:rsidP="000856C6">
      <w:pPr>
        <w:ind w:left="3540"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Максиму ЗАРЕМСЬКОМУ</w:t>
      </w:r>
    </w:p>
    <w:p w:rsidR="000856C6" w:rsidRDefault="000856C6" w:rsidP="000856C6">
      <w:pPr>
        <w:ind w:left="354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56C6" w:rsidRDefault="00812EA7" w:rsidP="00836F3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0856C6">
        <w:rPr>
          <w:rFonts w:ascii="Times New Roman" w:hAnsi="Times New Roman"/>
          <w:b/>
          <w:sz w:val="28"/>
          <w:szCs w:val="28"/>
          <w:lang w:val="uk-UA"/>
        </w:rPr>
        <w:tab/>
      </w:r>
      <w:r w:rsidR="000856C6">
        <w:rPr>
          <w:rFonts w:ascii="Times New Roman" w:hAnsi="Times New Roman"/>
          <w:b/>
          <w:sz w:val="28"/>
          <w:szCs w:val="28"/>
          <w:lang w:val="uk-UA"/>
        </w:rPr>
        <w:tab/>
      </w:r>
      <w:r w:rsidR="000856C6">
        <w:rPr>
          <w:rFonts w:ascii="Times New Roman" w:hAnsi="Times New Roman"/>
          <w:b/>
          <w:sz w:val="28"/>
          <w:szCs w:val="28"/>
          <w:lang w:val="uk-UA"/>
        </w:rPr>
        <w:tab/>
      </w:r>
      <w:r w:rsidR="000856C6">
        <w:rPr>
          <w:rFonts w:ascii="Times New Roman" w:hAnsi="Times New Roman"/>
          <w:b/>
          <w:sz w:val="28"/>
          <w:szCs w:val="28"/>
          <w:lang w:val="uk-UA"/>
        </w:rPr>
        <w:tab/>
      </w:r>
      <w:r w:rsidR="000856C6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 w:rsidR="000856C6">
        <w:rPr>
          <w:rFonts w:ascii="Times New Roman" w:hAnsi="Times New Roman"/>
          <w:b/>
          <w:bCs/>
          <w:sz w:val="28"/>
          <w:szCs w:val="28"/>
          <w:lang w:val="uk-UA"/>
        </w:rPr>
        <w:t>Народному депутату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856C6" w:rsidRDefault="000856C6" w:rsidP="00836F3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Георгію МАЗУРАШУ</w:t>
      </w:r>
      <w:r w:rsidR="00812EA7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0856C6" w:rsidRDefault="000856C6" w:rsidP="00836F3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56C6" w:rsidRDefault="000856C6" w:rsidP="00836F3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Чернівецькій обласній  </w:t>
      </w:r>
    </w:p>
    <w:p w:rsidR="00812EA7" w:rsidRDefault="000856C6" w:rsidP="00836F3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державній адміністрації</w:t>
      </w:r>
      <w:r w:rsidR="00812EA7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0856C6" w:rsidRDefault="00812EA7" w:rsidP="00836F3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812EA7" w:rsidRDefault="000856C6" w:rsidP="00836F3B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812EA7">
        <w:rPr>
          <w:rFonts w:ascii="Times New Roman" w:hAnsi="Times New Roman"/>
          <w:b/>
          <w:sz w:val="28"/>
          <w:szCs w:val="28"/>
          <w:lang w:val="uk-UA"/>
        </w:rPr>
        <w:t>Чернівецькій обласній</w:t>
      </w:r>
      <w:r w:rsidR="00812EA7" w:rsidRPr="00836F3B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 w:rsidR="00812EA7">
        <w:rPr>
          <w:rFonts w:ascii="Times New Roman" w:hAnsi="Times New Roman"/>
          <w:b/>
          <w:sz w:val="28"/>
          <w:szCs w:val="28"/>
          <w:lang w:val="uk-UA"/>
        </w:rPr>
        <w:t>і</w:t>
      </w:r>
    </w:p>
    <w:p w:rsidR="00812EA7" w:rsidRDefault="00812EA7" w:rsidP="00AA3679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12EA7" w:rsidRDefault="00812EA7" w:rsidP="00AA3679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12EA7" w:rsidRDefault="00812EA7" w:rsidP="00AA3679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F6DF2">
        <w:rPr>
          <w:rFonts w:ascii="Times New Roman" w:hAnsi="Times New Roman"/>
          <w:b/>
          <w:color w:val="000000"/>
          <w:sz w:val="28"/>
          <w:szCs w:val="28"/>
          <w:lang w:val="uk-UA"/>
        </w:rPr>
        <w:t>ЗВЕРНЕННЯ</w:t>
      </w:r>
    </w:p>
    <w:p w:rsidR="00812EA7" w:rsidRPr="00836F3B" w:rsidRDefault="00360797" w:rsidP="00836F3B">
      <w:pPr>
        <w:ind w:right="-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</w:t>
      </w:r>
      <w:r w:rsidR="00812EA7" w:rsidRPr="00836F3B">
        <w:rPr>
          <w:rFonts w:ascii="Times New Roman" w:hAnsi="Times New Roman"/>
          <w:b/>
          <w:sz w:val="32"/>
          <w:szCs w:val="32"/>
          <w:lang w:val="uk-UA"/>
        </w:rPr>
        <w:t>ро</w:t>
      </w:r>
      <w:r w:rsidR="00812EA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812EA7" w:rsidRPr="00836F3B">
        <w:rPr>
          <w:rFonts w:ascii="Times New Roman" w:hAnsi="Times New Roman"/>
          <w:b/>
          <w:sz w:val="32"/>
          <w:szCs w:val="32"/>
          <w:lang w:val="uk-UA"/>
        </w:rPr>
        <w:t>врегулювання на законодавчому рівні питання</w:t>
      </w:r>
    </w:p>
    <w:p w:rsidR="00812EA7" w:rsidRPr="00836F3B" w:rsidRDefault="00812EA7" w:rsidP="000856C6">
      <w:pPr>
        <w:ind w:right="-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36F3B">
        <w:rPr>
          <w:rFonts w:ascii="Times New Roman" w:hAnsi="Times New Roman"/>
          <w:b/>
          <w:sz w:val="32"/>
          <w:szCs w:val="32"/>
          <w:lang w:val="uk-UA"/>
        </w:rPr>
        <w:t xml:space="preserve">розподілу освітньої субвенції </w:t>
      </w:r>
    </w:p>
    <w:p w:rsidR="00812EA7" w:rsidRPr="00AA3679" w:rsidRDefault="00812EA7" w:rsidP="00AA3679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D0A" w:rsidRPr="00DF0D0A" w:rsidRDefault="00DF0D0A" w:rsidP="00DF0D0A">
      <w:pPr>
        <w:pStyle w:val="a5"/>
        <w:widowControl w:val="0"/>
        <w:shd w:val="clear" w:color="auto" w:fill="FFFFFF"/>
        <w:tabs>
          <w:tab w:val="left" w:pos="963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DF0D0A">
        <w:t xml:space="preserve">   </w:t>
      </w:r>
      <w:r>
        <w:t xml:space="preserve">       </w:t>
      </w:r>
      <w:r w:rsidRPr="00DF0D0A">
        <w:t xml:space="preserve"> </w:t>
      </w:r>
      <w:proofErr w:type="spellStart"/>
      <w:r w:rsidRPr="00DF0D0A">
        <w:rPr>
          <w:sz w:val="28"/>
          <w:szCs w:val="28"/>
        </w:rPr>
        <w:t>Сторожинецька</w:t>
      </w:r>
      <w:proofErr w:type="spellEnd"/>
      <w:r w:rsidRPr="00DF0D0A">
        <w:rPr>
          <w:sz w:val="28"/>
          <w:szCs w:val="28"/>
        </w:rPr>
        <w:t xml:space="preserve"> міська територіальна громада стурбована гострою соціальною напругою, що спричинена недофінансуванням галузі освіти громади на 2021 рік. У зв’язку із доведеними цифрами освітньої субвенції на 2021 рік з дефіцитом у сумі 19 </w:t>
      </w:r>
      <w:proofErr w:type="spellStart"/>
      <w:r w:rsidRPr="00DF0D0A">
        <w:rPr>
          <w:sz w:val="28"/>
          <w:szCs w:val="28"/>
        </w:rPr>
        <w:t>млн</w:t>
      </w:r>
      <w:proofErr w:type="spellEnd"/>
      <w:r w:rsidRPr="00DF0D0A">
        <w:rPr>
          <w:sz w:val="28"/>
          <w:szCs w:val="28"/>
        </w:rPr>
        <w:t xml:space="preserve"> 13,4 тис. </w:t>
      </w:r>
      <w:proofErr w:type="spellStart"/>
      <w:r w:rsidRPr="00DF0D0A">
        <w:rPr>
          <w:sz w:val="28"/>
          <w:szCs w:val="28"/>
        </w:rPr>
        <w:t>грн</w:t>
      </w:r>
      <w:proofErr w:type="spellEnd"/>
      <w:r w:rsidRPr="00DF0D0A">
        <w:rPr>
          <w:sz w:val="28"/>
          <w:szCs w:val="28"/>
        </w:rPr>
        <w:t xml:space="preserve"> виникне незабезпеченість у виплаті заробітної плати з нарахуваннями педагогічним працівникам за рахунок освітньої субвенції, обсяг  якої  становить 87% від розрахункової потреби. Таку незабезпеченість не може покрити місцевий бюджет. Тому </w:t>
      </w:r>
      <w:proofErr w:type="spellStart"/>
      <w:r w:rsidRPr="00DF0D0A">
        <w:rPr>
          <w:sz w:val="28"/>
          <w:szCs w:val="28"/>
        </w:rPr>
        <w:t>Сторожинецька</w:t>
      </w:r>
      <w:proofErr w:type="spellEnd"/>
      <w:r w:rsidRPr="00DF0D0A">
        <w:rPr>
          <w:sz w:val="28"/>
          <w:szCs w:val="28"/>
        </w:rPr>
        <w:t xml:space="preserve"> міська рада проаналізувала можливість оптимізації освітніх закладів </w:t>
      </w:r>
      <w:proofErr w:type="spellStart"/>
      <w:r w:rsidRPr="00DF0D0A">
        <w:rPr>
          <w:sz w:val="28"/>
          <w:szCs w:val="28"/>
        </w:rPr>
        <w:t>Сторожинецької</w:t>
      </w:r>
      <w:proofErr w:type="spellEnd"/>
      <w:r w:rsidRPr="00DF0D0A">
        <w:rPr>
          <w:sz w:val="28"/>
          <w:szCs w:val="28"/>
        </w:rPr>
        <w:t xml:space="preserve">  міської територіальної громади. Вивчення та обговорення проблеми спричиняє масове невдоволення </w:t>
      </w:r>
      <w:r w:rsidR="001419E9">
        <w:rPr>
          <w:sz w:val="28"/>
          <w:szCs w:val="28"/>
        </w:rPr>
        <w:t>педагогічних працівників, виплати яких можуть бути зменшені</w:t>
      </w:r>
      <w:r w:rsidRPr="00DF0D0A">
        <w:rPr>
          <w:sz w:val="28"/>
          <w:szCs w:val="28"/>
        </w:rPr>
        <w:t>, та батьків учнів із сільської місцевості, які  хвилюються про безпеку дітей при перевезенні до сусідніх шкіл дорогами зі складним рельєфом.</w:t>
      </w:r>
    </w:p>
    <w:p w:rsidR="00DF0D0A" w:rsidRPr="00DF0D0A" w:rsidRDefault="00DF0D0A" w:rsidP="00DF0D0A">
      <w:pPr>
        <w:pStyle w:val="a5"/>
        <w:widowControl w:val="0"/>
        <w:shd w:val="clear" w:color="auto" w:fill="FFFFFF"/>
        <w:tabs>
          <w:tab w:val="left" w:pos="963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DF0D0A">
        <w:rPr>
          <w:sz w:val="28"/>
          <w:szCs w:val="28"/>
        </w:rPr>
        <w:t xml:space="preserve">        Звертаємо вашу увагу, що у  формулі розрахунку освітньої субвенції на 2021 рік  застосовано параметри для середніх міських ОТГ, мінімальне населення яких становить від 40000 до 70000. Тому </w:t>
      </w:r>
      <w:proofErr w:type="spellStart"/>
      <w:r w:rsidRPr="00DF0D0A">
        <w:rPr>
          <w:sz w:val="28"/>
          <w:szCs w:val="28"/>
        </w:rPr>
        <w:t>Сторожинецькій</w:t>
      </w:r>
      <w:proofErr w:type="spellEnd"/>
      <w:r w:rsidRPr="00DF0D0A">
        <w:rPr>
          <w:sz w:val="28"/>
          <w:szCs w:val="28"/>
        </w:rPr>
        <w:t xml:space="preserve"> МТГ надано освітню  субвенцію в розмірі 128 </w:t>
      </w:r>
      <w:proofErr w:type="spellStart"/>
      <w:r w:rsidRPr="00DF0D0A">
        <w:rPr>
          <w:sz w:val="28"/>
          <w:szCs w:val="28"/>
        </w:rPr>
        <w:t>млн</w:t>
      </w:r>
      <w:proofErr w:type="spellEnd"/>
      <w:r w:rsidRPr="00DF0D0A">
        <w:rPr>
          <w:sz w:val="28"/>
          <w:szCs w:val="28"/>
        </w:rPr>
        <w:t xml:space="preserve"> 286,3 тис. </w:t>
      </w:r>
      <w:proofErr w:type="spellStart"/>
      <w:r w:rsidRPr="00DF0D0A">
        <w:rPr>
          <w:sz w:val="28"/>
          <w:szCs w:val="28"/>
        </w:rPr>
        <w:t>грн</w:t>
      </w:r>
      <w:proofErr w:type="spellEnd"/>
      <w:r w:rsidRPr="00DF0D0A">
        <w:rPr>
          <w:sz w:val="28"/>
          <w:szCs w:val="28"/>
        </w:rPr>
        <w:t xml:space="preserve"> (замість 147 млн 299,7 тис. грн. згідно потреби) та визначено наповнюваність кл</w:t>
      </w:r>
      <w:r w:rsidR="001419E9">
        <w:rPr>
          <w:sz w:val="28"/>
          <w:szCs w:val="28"/>
        </w:rPr>
        <w:t>асів 21 учень</w:t>
      </w:r>
      <w:r w:rsidRPr="00DF0D0A">
        <w:rPr>
          <w:sz w:val="28"/>
          <w:szCs w:val="28"/>
        </w:rPr>
        <w:t>.</w:t>
      </w:r>
    </w:p>
    <w:p w:rsidR="00DF0D0A" w:rsidRPr="00DF0D0A" w:rsidRDefault="00DF0D0A" w:rsidP="00DF0D0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0D0A">
        <w:rPr>
          <w:sz w:val="28"/>
          <w:szCs w:val="28"/>
          <w:lang w:val="uk-UA"/>
        </w:rPr>
        <w:t xml:space="preserve">   </w:t>
      </w:r>
      <w:r w:rsidRPr="00DF0D0A">
        <w:rPr>
          <w:rFonts w:ascii="Times New Roman" w:hAnsi="Times New Roman"/>
          <w:sz w:val="28"/>
          <w:szCs w:val="28"/>
          <w:lang w:val="uk-UA"/>
        </w:rPr>
        <w:t>В проекті форму</w:t>
      </w:r>
      <w:r w:rsidR="00360797">
        <w:rPr>
          <w:rFonts w:ascii="Times New Roman" w:hAnsi="Times New Roman"/>
          <w:sz w:val="28"/>
          <w:szCs w:val="28"/>
          <w:lang w:val="uk-UA"/>
        </w:rPr>
        <w:t xml:space="preserve">ли розрахунку </w:t>
      </w:r>
      <w:r w:rsidRPr="00DF0D0A">
        <w:rPr>
          <w:rFonts w:ascii="Times New Roman" w:hAnsi="Times New Roman"/>
          <w:sz w:val="28"/>
          <w:szCs w:val="28"/>
          <w:lang w:val="uk-UA"/>
        </w:rPr>
        <w:t xml:space="preserve">освітньої субвенції на 2021 рік застосовано параметри для середніх міських територіальних громад, мінімальне населення яких становить від 40000 до 70000, та надано освітню субвенцію в розмірі 128 286,3 тис. </w:t>
      </w:r>
      <w:proofErr w:type="spellStart"/>
      <w:r w:rsidRPr="00DF0D0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DF0D0A">
        <w:rPr>
          <w:rFonts w:ascii="Times New Roman" w:hAnsi="Times New Roman"/>
          <w:sz w:val="28"/>
          <w:szCs w:val="28"/>
          <w:lang w:val="uk-UA"/>
        </w:rPr>
        <w:t xml:space="preserve"> й визначено наповнюваність класів 21 учень, так як згідно розпорядження КМУ від 12.06.2020 р. № 729 – р «Про визначення адміністративних центрів та затвердження територій територіальних громад  Чернівецької області</w:t>
      </w:r>
      <w:r w:rsidR="00787ADC">
        <w:rPr>
          <w:rFonts w:ascii="Times New Roman" w:hAnsi="Times New Roman"/>
          <w:sz w:val="28"/>
          <w:szCs w:val="28"/>
          <w:lang w:val="uk-UA"/>
        </w:rPr>
        <w:t>»</w:t>
      </w:r>
      <w:r w:rsidRPr="00DF0D0A">
        <w:rPr>
          <w:rFonts w:ascii="Times New Roman" w:hAnsi="Times New Roman"/>
          <w:sz w:val="28"/>
          <w:szCs w:val="28"/>
          <w:lang w:val="uk-UA"/>
        </w:rPr>
        <w:t xml:space="preserve">  до складу  </w:t>
      </w:r>
      <w:proofErr w:type="spellStart"/>
      <w:r w:rsidRPr="00DF0D0A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DF0D0A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</w:t>
      </w:r>
      <w:r w:rsidRPr="00DF0D0A">
        <w:rPr>
          <w:rFonts w:ascii="Times New Roman" w:hAnsi="Times New Roman"/>
          <w:sz w:val="28"/>
          <w:szCs w:val="28"/>
          <w:lang w:val="uk-UA"/>
        </w:rPr>
        <w:lastRenderedPageBreak/>
        <w:t xml:space="preserve">приєднано село </w:t>
      </w:r>
      <w:proofErr w:type="spellStart"/>
      <w:r w:rsidRPr="00DF0D0A">
        <w:rPr>
          <w:rFonts w:ascii="Times New Roman" w:hAnsi="Times New Roman"/>
          <w:sz w:val="28"/>
          <w:szCs w:val="28"/>
          <w:lang w:val="uk-UA"/>
        </w:rPr>
        <w:t>Ропча</w:t>
      </w:r>
      <w:proofErr w:type="spellEnd"/>
      <w:r w:rsidRPr="00DF0D0A">
        <w:rPr>
          <w:rFonts w:ascii="Times New Roman" w:hAnsi="Times New Roman"/>
          <w:sz w:val="28"/>
          <w:szCs w:val="28"/>
          <w:lang w:val="uk-UA"/>
        </w:rPr>
        <w:t>. Приєднання даного населеного пункту призвело до збільшення чисельності  населення   громади і становить 42196 осіб згідно  статистичних даних.</w:t>
      </w:r>
    </w:p>
    <w:p w:rsidR="00DF0D0A" w:rsidRPr="00DF0D0A" w:rsidRDefault="00DF0D0A" w:rsidP="00DF0D0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0D0A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proofErr w:type="spellStart"/>
      <w:r w:rsidRPr="00DF0D0A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DF0D0A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DF0D0A">
        <w:rPr>
          <w:rFonts w:ascii="Times New Roman" w:hAnsi="Times New Roman"/>
          <w:sz w:val="28"/>
          <w:szCs w:val="28"/>
          <w:lang w:val="uk-UA"/>
        </w:rPr>
        <w:t>прирівняно</w:t>
      </w:r>
      <w:proofErr w:type="spellEnd"/>
      <w:r w:rsidRPr="00DF0D0A">
        <w:rPr>
          <w:rFonts w:ascii="Times New Roman" w:hAnsi="Times New Roman"/>
          <w:sz w:val="28"/>
          <w:szCs w:val="28"/>
          <w:lang w:val="uk-UA"/>
        </w:rPr>
        <w:t xml:space="preserve"> до бюджетів міст обласного значення, що не є обласними центрами, в яких відсоток сільського населення становить більш як 25, що призвело в  розрахунку до зменшення кількості класів та ставок педагогічного персоналу. </w:t>
      </w:r>
    </w:p>
    <w:p w:rsidR="00DF0D0A" w:rsidRPr="00DF0D0A" w:rsidRDefault="00DF0D0A" w:rsidP="00DF0D0A">
      <w:pPr>
        <w:pStyle w:val="a5"/>
        <w:widowControl w:val="0"/>
        <w:shd w:val="clear" w:color="auto" w:fill="FFFFFF"/>
        <w:tabs>
          <w:tab w:val="left" w:pos="963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DF0D0A">
        <w:rPr>
          <w:sz w:val="28"/>
          <w:szCs w:val="28"/>
        </w:rPr>
        <w:t xml:space="preserve">    </w:t>
      </w:r>
      <w:r w:rsidR="001419E9">
        <w:rPr>
          <w:sz w:val="28"/>
          <w:szCs w:val="28"/>
        </w:rPr>
        <w:t xml:space="preserve">     </w:t>
      </w:r>
      <w:r w:rsidRPr="00DF0D0A">
        <w:rPr>
          <w:sz w:val="28"/>
          <w:szCs w:val="28"/>
        </w:rPr>
        <w:t xml:space="preserve">Враховуючи дефіцит освітньої субвенції, </w:t>
      </w:r>
      <w:proofErr w:type="spellStart"/>
      <w:r w:rsidRPr="00DF0D0A">
        <w:rPr>
          <w:sz w:val="28"/>
          <w:szCs w:val="28"/>
        </w:rPr>
        <w:t>Сторожинецька</w:t>
      </w:r>
      <w:proofErr w:type="spellEnd"/>
      <w:r w:rsidRPr="00DF0D0A">
        <w:rPr>
          <w:sz w:val="28"/>
          <w:szCs w:val="28"/>
        </w:rPr>
        <w:t xml:space="preserve"> міська рада планує з 01.09.2021 року реорганізувати </w:t>
      </w:r>
      <w:r w:rsidR="001419E9">
        <w:rPr>
          <w:sz w:val="28"/>
          <w:szCs w:val="28"/>
        </w:rPr>
        <w:t>низку закладів загальної середньої освіти  шляхом пониження ступеню</w:t>
      </w:r>
      <w:r w:rsidRPr="00DF0D0A">
        <w:rPr>
          <w:sz w:val="28"/>
          <w:szCs w:val="28"/>
        </w:rPr>
        <w:t xml:space="preserve">. Вирішується питання  підвозу учнів до сусідніх навчальних закладів. Однак воно ускладнене горбистою місцевістю, де проходять зсувні процеси </w:t>
      </w:r>
      <w:proofErr w:type="spellStart"/>
      <w:r w:rsidRPr="00DF0D0A">
        <w:rPr>
          <w:sz w:val="28"/>
          <w:szCs w:val="28"/>
        </w:rPr>
        <w:t>грунтів</w:t>
      </w:r>
      <w:proofErr w:type="spellEnd"/>
      <w:r w:rsidRPr="00DF0D0A">
        <w:rPr>
          <w:sz w:val="28"/>
          <w:szCs w:val="28"/>
        </w:rPr>
        <w:t xml:space="preserve">. До того ж ці заходи не покриють дефіцит бюджету, адже з інших малокомплектних шкіл немає змоги підвозити дітей через недостатню проектну потужність сусідніх навчальних закладів. З урахуванням важливих чинників вивчено, що в процесі оптимізації найбільше постраждають великі школи, де доведеться скасувати поділ класів на групи, закрити групи продовженого дня і вивільнити біля 60 окладів </w:t>
      </w:r>
      <w:proofErr w:type="spellStart"/>
      <w:r w:rsidRPr="00DF0D0A">
        <w:rPr>
          <w:sz w:val="28"/>
          <w:szCs w:val="28"/>
        </w:rPr>
        <w:t>педпрацівників</w:t>
      </w:r>
      <w:proofErr w:type="spellEnd"/>
      <w:r w:rsidRPr="00DF0D0A">
        <w:rPr>
          <w:sz w:val="28"/>
          <w:szCs w:val="28"/>
        </w:rPr>
        <w:t>.</w:t>
      </w:r>
    </w:p>
    <w:p w:rsidR="00DF0D0A" w:rsidRPr="00DF0D0A" w:rsidRDefault="00DF0D0A" w:rsidP="00DF0D0A">
      <w:pPr>
        <w:pStyle w:val="a5"/>
        <w:widowControl w:val="0"/>
        <w:shd w:val="clear" w:color="auto" w:fill="FFFFFF"/>
        <w:tabs>
          <w:tab w:val="left" w:pos="963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DF0D0A">
        <w:rPr>
          <w:sz w:val="28"/>
          <w:szCs w:val="28"/>
        </w:rPr>
        <w:t xml:space="preserve">         Просимо врахувати суспільне значення проблеми недофінансування освітньої галузі громади і вжити дієвих заходів для перерахунку освітньої субвенції і її збільшення для </w:t>
      </w:r>
      <w:proofErr w:type="spellStart"/>
      <w:r w:rsidRPr="00DF0D0A">
        <w:rPr>
          <w:sz w:val="28"/>
          <w:szCs w:val="28"/>
        </w:rPr>
        <w:t>Сторожинецької</w:t>
      </w:r>
      <w:proofErr w:type="spellEnd"/>
      <w:r w:rsidRPr="00DF0D0A">
        <w:rPr>
          <w:sz w:val="28"/>
          <w:szCs w:val="28"/>
        </w:rPr>
        <w:t xml:space="preserve"> міської територіальної громади.</w:t>
      </w:r>
    </w:p>
    <w:p w:rsidR="00DF0D0A" w:rsidRPr="00DF0D0A" w:rsidRDefault="00DF0D0A" w:rsidP="00DF0D0A">
      <w:pPr>
        <w:pStyle w:val="a5"/>
        <w:widowControl w:val="0"/>
        <w:shd w:val="clear" w:color="auto" w:fill="FFFFFF"/>
        <w:tabs>
          <w:tab w:val="left" w:pos="963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DF0D0A">
        <w:rPr>
          <w:sz w:val="28"/>
          <w:szCs w:val="28"/>
        </w:rPr>
        <w:t xml:space="preserve"> </w:t>
      </w:r>
    </w:p>
    <w:p w:rsidR="00DF0D0A" w:rsidRPr="00DF0D0A" w:rsidRDefault="00DF0D0A" w:rsidP="00DF0D0A">
      <w:pPr>
        <w:rPr>
          <w:sz w:val="28"/>
          <w:szCs w:val="28"/>
          <w:lang w:val="uk-UA"/>
        </w:rPr>
      </w:pPr>
    </w:p>
    <w:p w:rsidR="00812EA7" w:rsidRDefault="00812EA7" w:rsidP="000856C6">
      <w:pPr>
        <w:pStyle w:val="wp-embed-heading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856C6" w:rsidRDefault="00812EA7" w:rsidP="000856C6">
      <w:pPr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0856C6">
        <w:rPr>
          <w:rFonts w:ascii="Times New Roman" w:hAnsi="Times New Roman"/>
          <w:b/>
          <w:sz w:val="28"/>
          <w:szCs w:val="28"/>
          <w:lang w:val="uk-UA"/>
        </w:rPr>
        <w:t xml:space="preserve">Затверджено на засіданні </w:t>
      </w:r>
    </w:p>
    <w:p w:rsidR="00812EA7" w:rsidRPr="000856C6" w:rsidRDefault="000856C6" w:rsidP="000856C6">
      <w:pPr>
        <w:ind w:left="495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56C6">
        <w:rPr>
          <w:rFonts w:ascii="Times New Roman" w:hAnsi="Times New Roman"/>
          <w:b/>
          <w:bCs/>
          <w:sz w:val="28"/>
          <w:szCs w:val="28"/>
          <w:lang w:val="uk-UA"/>
        </w:rPr>
        <w:t xml:space="preserve">VІ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позачергової</w:t>
      </w:r>
      <w:r w:rsidRPr="000856C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сесії</w:t>
      </w:r>
      <w:r w:rsidRPr="000856C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0856C6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0856C6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  ради VІІІ скликанн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я</w:t>
      </w:r>
    </w:p>
    <w:p w:rsidR="00812EA7" w:rsidRPr="005416A1" w:rsidRDefault="00812EA7" w:rsidP="005416A1">
      <w:pPr>
        <w:pStyle w:val="wp-embed-heading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5416A1">
        <w:rPr>
          <w:lang w:val="uk-UA"/>
        </w:rPr>
        <w:t xml:space="preserve">                     </w:t>
      </w:r>
      <w:r w:rsidR="000856C6">
        <w:rPr>
          <w:lang w:val="uk-UA"/>
        </w:rPr>
        <w:t xml:space="preserve">                             </w:t>
      </w:r>
      <w:r w:rsidR="000856C6">
        <w:rPr>
          <w:lang w:val="uk-UA"/>
        </w:rPr>
        <w:tab/>
        <w:t xml:space="preserve">            </w:t>
      </w:r>
      <w:r w:rsidR="000856C6">
        <w:rPr>
          <w:b/>
          <w:sz w:val="28"/>
          <w:szCs w:val="28"/>
          <w:lang w:val="uk-UA"/>
        </w:rPr>
        <w:t>16 лютого 2021</w:t>
      </w:r>
      <w:r w:rsidRPr="005416A1">
        <w:rPr>
          <w:b/>
          <w:sz w:val="28"/>
          <w:szCs w:val="28"/>
          <w:lang w:val="uk-UA"/>
        </w:rPr>
        <w:t xml:space="preserve"> року</w:t>
      </w:r>
    </w:p>
    <w:sectPr w:rsidR="00812EA7" w:rsidRPr="005416A1" w:rsidSect="00836F3B">
      <w:pgSz w:w="11906" w:h="16838" w:code="9"/>
      <w:pgMar w:top="1079" w:right="924" w:bottom="719" w:left="1134" w:header="0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507"/>
    <w:multiLevelType w:val="hybridMultilevel"/>
    <w:tmpl w:val="CB7E3282"/>
    <w:lvl w:ilvl="0" w:tplc="FE5A7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DF2"/>
    <w:rsid w:val="00015C21"/>
    <w:rsid w:val="000856C6"/>
    <w:rsid w:val="00120329"/>
    <w:rsid w:val="001419E9"/>
    <w:rsid w:val="00195D8E"/>
    <w:rsid w:val="0019647A"/>
    <w:rsid w:val="001C4C97"/>
    <w:rsid w:val="00213AF0"/>
    <w:rsid w:val="002D3690"/>
    <w:rsid w:val="002E3107"/>
    <w:rsid w:val="0030601C"/>
    <w:rsid w:val="00314DB6"/>
    <w:rsid w:val="00360797"/>
    <w:rsid w:val="003F44EB"/>
    <w:rsid w:val="0041507C"/>
    <w:rsid w:val="0048032D"/>
    <w:rsid w:val="004D77AE"/>
    <w:rsid w:val="00513034"/>
    <w:rsid w:val="005416A1"/>
    <w:rsid w:val="00556F70"/>
    <w:rsid w:val="005842FF"/>
    <w:rsid w:val="005F7CD7"/>
    <w:rsid w:val="0065730E"/>
    <w:rsid w:val="00690031"/>
    <w:rsid w:val="006B7534"/>
    <w:rsid w:val="006D0BA9"/>
    <w:rsid w:val="00706179"/>
    <w:rsid w:val="00787ADC"/>
    <w:rsid w:val="00812EA7"/>
    <w:rsid w:val="00836F3B"/>
    <w:rsid w:val="00845AB5"/>
    <w:rsid w:val="00846B46"/>
    <w:rsid w:val="00851676"/>
    <w:rsid w:val="008F71B5"/>
    <w:rsid w:val="00943231"/>
    <w:rsid w:val="00A50127"/>
    <w:rsid w:val="00AA3679"/>
    <w:rsid w:val="00B05530"/>
    <w:rsid w:val="00B36CD0"/>
    <w:rsid w:val="00B44F7F"/>
    <w:rsid w:val="00B744E2"/>
    <w:rsid w:val="00B90C6B"/>
    <w:rsid w:val="00C00A66"/>
    <w:rsid w:val="00C14DCE"/>
    <w:rsid w:val="00C22B04"/>
    <w:rsid w:val="00CF6DF2"/>
    <w:rsid w:val="00D144B2"/>
    <w:rsid w:val="00D63776"/>
    <w:rsid w:val="00D84FF8"/>
    <w:rsid w:val="00DF0D0A"/>
    <w:rsid w:val="00E31D6B"/>
    <w:rsid w:val="00E70EC6"/>
    <w:rsid w:val="00EC5AD9"/>
    <w:rsid w:val="00EF6A9B"/>
    <w:rsid w:val="00F10825"/>
    <w:rsid w:val="00F31C6F"/>
    <w:rsid w:val="00F3555F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2"/>
    <w:rPr>
      <w:rFonts w:ascii="Calibri" w:hAnsi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CF6DF2"/>
    <w:pPr>
      <w:keepNext/>
      <w:suppressAutoHyphens/>
      <w:spacing w:before="240" w:after="120"/>
      <w:outlineLvl w:val="0"/>
    </w:pPr>
    <w:rPr>
      <w:rFonts w:ascii="Times New Roman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DF2"/>
    <w:rPr>
      <w:rFonts w:cs="Times New Roman"/>
      <w:b/>
      <w:sz w:val="48"/>
      <w:lang w:val="ru-RU" w:eastAsia="ar-SA" w:bidi="ar-SA"/>
    </w:rPr>
  </w:style>
  <w:style w:type="paragraph" w:customStyle="1" w:styleId="11">
    <w:name w:val="Абзац списка1"/>
    <w:basedOn w:val="a"/>
    <w:uiPriority w:val="99"/>
    <w:rsid w:val="00CF6DF2"/>
    <w:pPr>
      <w:spacing w:after="200" w:line="276" w:lineRule="auto"/>
      <w:ind w:left="720"/>
    </w:pPr>
    <w:rPr>
      <w:lang w:eastAsia="en-US"/>
    </w:rPr>
  </w:style>
  <w:style w:type="paragraph" w:styleId="a4">
    <w:name w:val="No Spacing"/>
    <w:uiPriority w:val="99"/>
    <w:qFormat/>
    <w:rsid w:val="00CF6DF2"/>
    <w:rPr>
      <w:rFonts w:ascii="Calibri" w:hAnsi="Calibri" w:cs="Calibri"/>
      <w:sz w:val="22"/>
      <w:szCs w:val="22"/>
      <w:lang w:val="uk-UA" w:eastAsia="en-US"/>
    </w:rPr>
  </w:style>
  <w:style w:type="paragraph" w:customStyle="1" w:styleId="Style5">
    <w:name w:val="Style5"/>
    <w:basedOn w:val="a"/>
    <w:uiPriority w:val="99"/>
    <w:rsid w:val="00CF6DF2"/>
    <w:pPr>
      <w:widowControl w:val="0"/>
      <w:autoSpaceDE w:val="0"/>
      <w:autoSpaceDN w:val="0"/>
      <w:adjustRightInd w:val="0"/>
      <w:spacing w:line="310" w:lineRule="exact"/>
      <w:ind w:firstLine="763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rsid w:val="00CF6DF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andard">
    <w:name w:val="Standard"/>
    <w:uiPriority w:val="99"/>
    <w:rsid w:val="00CF6DF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0">
    <w:name w:val="Body Text"/>
    <w:basedOn w:val="a"/>
    <w:link w:val="a6"/>
    <w:uiPriority w:val="99"/>
    <w:rsid w:val="00CF6DF2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3F44EB"/>
    <w:rPr>
      <w:rFonts w:ascii="Calibri" w:hAnsi="Calibri" w:cs="Times New Roman"/>
    </w:rPr>
  </w:style>
  <w:style w:type="paragraph" w:customStyle="1" w:styleId="wp-embed-heading">
    <w:name w:val="wp-embed-heading"/>
    <w:basedOn w:val="a"/>
    <w:uiPriority w:val="99"/>
    <w:rsid w:val="00FC7F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uiPriority w:val="99"/>
    <w:rsid w:val="00AA3679"/>
  </w:style>
  <w:style w:type="character" w:customStyle="1" w:styleId="eop">
    <w:name w:val="eop"/>
    <w:uiPriority w:val="99"/>
    <w:rsid w:val="00AA3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30CA-6F06-4F8E-AB09-B9908C1A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20</cp:revision>
  <cp:lastPrinted>2020-12-14T06:29:00Z</cp:lastPrinted>
  <dcterms:created xsi:type="dcterms:W3CDTF">2020-12-14T06:21:00Z</dcterms:created>
  <dcterms:modified xsi:type="dcterms:W3CDTF">2021-02-16T09:33:00Z</dcterms:modified>
</cp:coreProperties>
</file>