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2D" w:rsidRDefault="00B8112D" w:rsidP="00B8112D">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35C0A3EE" wp14:editId="3A5DB934">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B8112D" w:rsidRDefault="00B8112D" w:rsidP="00B8112D">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B8112D" w:rsidRDefault="00B8112D" w:rsidP="00B8112D">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B8112D" w:rsidRDefault="00B8112D" w:rsidP="00B8112D">
      <w:pPr>
        <w:pStyle w:val="a3"/>
        <w:shd w:val="clear" w:color="auto" w:fill="FFFFFF"/>
        <w:spacing w:before="0" w:beforeAutospacing="0" w:after="0" w:afterAutospacing="0"/>
        <w:ind w:firstLine="851"/>
        <w:jc w:val="center"/>
        <w:rPr>
          <w:b/>
          <w:color w:val="333333"/>
          <w:kern w:val="36"/>
        </w:rPr>
      </w:pPr>
    </w:p>
    <w:p w:rsidR="00B8112D" w:rsidRDefault="00B8112D" w:rsidP="00B8112D">
      <w:pPr>
        <w:pStyle w:val="a3"/>
        <w:shd w:val="clear" w:color="auto" w:fill="FFFFFF"/>
        <w:spacing w:before="0" w:beforeAutospacing="0" w:after="0" w:afterAutospacing="0"/>
        <w:ind w:firstLine="851"/>
        <w:jc w:val="center"/>
        <w:rPr>
          <w:b/>
          <w:color w:val="333333"/>
          <w:kern w:val="36"/>
        </w:rPr>
      </w:pPr>
      <w:r w:rsidRPr="00135433">
        <w:rPr>
          <w:b/>
          <w:color w:val="333333"/>
          <w:kern w:val="36"/>
        </w:rPr>
        <w:t xml:space="preserve">За перший місяць </w:t>
      </w:r>
      <w:r>
        <w:rPr>
          <w:b/>
          <w:color w:val="333333"/>
          <w:kern w:val="36"/>
        </w:rPr>
        <w:t xml:space="preserve">2021 </w:t>
      </w:r>
      <w:r w:rsidRPr="00135433">
        <w:rPr>
          <w:b/>
          <w:color w:val="333333"/>
          <w:kern w:val="36"/>
        </w:rPr>
        <w:t xml:space="preserve">року юристи податкової служби Буковини відстояли </w:t>
      </w:r>
    </w:p>
    <w:p w:rsidR="00B8112D" w:rsidRPr="00135433" w:rsidRDefault="00B8112D" w:rsidP="00B8112D">
      <w:pPr>
        <w:pStyle w:val="a3"/>
        <w:shd w:val="clear" w:color="auto" w:fill="FFFFFF"/>
        <w:spacing w:before="0" w:beforeAutospacing="0" w:after="0" w:afterAutospacing="0"/>
        <w:ind w:firstLine="851"/>
        <w:jc w:val="center"/>
        <w:rPr>
          <w:b/>
          <w:color w:val="333333"/>
        </w:rPr>
      </w:pPr>
      <w:r w:rsidRPr="00135433">
        <w:rPr>
          <w:b/>
          <w:color w:val="333333"/>
          <w:kern w:val="36"/>
        </w:rPr>
        <w:t>84 відсотки</w:t>
      </w:r>
      <w:r w:rsidRPr="00135433">
        <w:rPr>
          <w:b/>
          <w:color w:val="333333"/>
          <w:kern w:val="36"/>
          <w:lang w:val="ru-RU"/>
        </w:rPr>
        <w:t xml:space="preserve"> </w:t>
      </w:r>
      <w:proofErr w:type="spellStart"/>
      <w:r w:rsidRPr="00135433">
        <w:rPr>
          <w:b/>
          <w:color w:val="333333"/>
          <w:kern w:val="36"/>
          <w:lang w:val="ru-RU"/>
        </w:rPr>
        <w:t>податкових</w:t>
      </w:r>
      <w:proofErr w:type="spellEnd"/>
      <w:r w:rsidRPr="00135433">
        <w:rPr>
          <w:b/>
          <w:color w:val="333333"/>
          <w:kern w:val="36"/>
          <w:lang w:val="ru-RU"/>
        </w:rPr>
        <w:t xml:space="preserve"> </w:t>
      </w:r>
      <w:proofErr w:type="spellStart"/>
      <w:r w:rsidRPr="00135433">
        <w:rPr>
          <w:b/>
          <w:color w:val="333333"/>
          <w:kern w:val="36"/>
          <w:lang w:val="ru-RU"/>
        </w:rPr>
        <w:t>зобов’язань</w:t>
      </w:r>
      <w:proofErr w:type="spellEnd"/>
      <w:r w:rsidRPr="00135433">
        <w:rPr>
          <w:b/>
          <w:color w:val="333333"/>
          <w:kern w:val="36"/>
          <w:lang w:val="ru-RU"/>
        </w:rPr>
        <w:t xml:space="preserve"> </w:t>
      </w:r>
      <w:proofErr w:type="spellStart"/>
      <w:r w:rsidRPr="00135433">
        <w:rPr>
          <w:b/>
          <w:color w:val="333333"/>
          <w:kern w:val="36"/>
          <w:lang w:val="ru-RU"/>
        </w:rPr>
        <w:t>правомірність</w:t>
      </w:r>
      <w:proofErr w:type="spellEnd"/>
      <w:r w:rsidRPr="00135433">
        <w:rPr>
          <w:b/>
          <w:color w:val="333333"/>
          <w:kern w:val="36"/>
          <w:lang w:val="ru-RU"/>
        </w:rPr>
        <w:t xml:space="preserve"> </w:t>
      </w:r>
      <w:proofErr w:type="spellStart"/>
      <w:r w:rsidRPr="00135433">
        <w:rPr>
          <w:b/>
          <w:color w:val="333333"/>
          <w:kern w:val="36"/>
          <w:lang w:val="ru-RU"/>
        </w:rPr>
        <w:t>яких</w:t>
      </w:r>
      <w:proofErr w:type="spellEnd"/>
      <w:r w:rsidRPr="00135433">
        <w:rPr>
          <w:b/>
          <w:color w:val="333333"/>
          <w:kern w:val="36"/>
        </w:rPr>
        <w:t xml:space="preserve"> розглядались  у судах</w:t>
      </w:r>
    </w:p>
    <w:p w:rsidR="00B8112D" w:rsidRPr="00187D59" w:rsidRDefault="00B8112D" w:rsidP="00B8112D">
      <w:pPr>
        <w:pStyle w:val="a3"/>
        <w:shd w:val="clear" w:color="auto" w:fill="FFFFFF"/>
        <w:spacing w:before="0" w:beforeAutospacing="0" w:after="0" w:afterAutospacing="0"/>
        <w:ind w:firstLine="567"/>
        <w:jc w:val="both"/>
        <w:rPr>
          <w:color w:val="333333"/>
        </w:rPr>
      </w:pPr>
      <w:r w:rsidRPr="000B17D5">
        <w:rPr>
          <w:color w:val="333333"/>
        </w:rPr>
        <w:t>За інформацією фахівців управління супроводження судових</w:t>
      </w:r>
      <w:r w:rsidRPr="00187D59">
        <w:rPr>
          <w:color w:val="333333"/>
        </w:rPr>
        <w:t xml:space="preserve"> справ Головного управління ДПС у Чернівецькій області, за </w:t>
      </w:r>
      <w:r>
        <w:rPr>
          <w:color w:val="333333"/>
        </w:rPr>
        <w:t>січень</w:t>
      </w:r>
      <w:r w:rsidRPr="00187D59">
        <w:rPr>
          <w:color w:val="333333"/>
        </w:rPr>
        <w:t xml:space="preserve"> 202</w:t>
      </w:r>
      <w:r>
        <w:rPr>
          <w:color w:val="333333"/>
        </w:rPr>
        <w:t>1</w:t>
      </w:r>
      <w:r w:rsidRPr="00187D59">
        <w:rPr>
          <w:color w:val="333333"/>
        </w:rPr>
        <w:t xml:space="preserve"> р</w:t>
      </w:r>
      <w:r>
        <w:rPr>
          <w:color w:val="333333"/>
        </w:rPr>
        <w:t>оку</w:t>
      </w:r>
      <w:r w:rsidRPr="00187D59">
        <w:rPr>
          <w:color w:val="333333"/>
        </w:rPr>
        <w:t xml:space="preserve"> у судах різних інстанцій за участі представників державної податкової служби розглянуто </w:t>
      </w:r>
      <w:r>
        <w:rPr>
          <w:color w:val="333333"/>
        </w:rPr>
        <w:t>29</w:t>
      </w:r>
      <w:r w:rsidRPr="00187D59">
        <w:rPr>
          <w:color w:val="333333"/>
        </w:rPr>
        <w:t xml:space="preserve"> справ на суму </w:t>
      </w:r>
      <w:r>
        <w:rPr>
          <w:color w:val="333333"/>
        </w:rPr>
        <w:t>1</w:t>
      </w:r>
      <w:r w:rsidRPr="00187D59">
        <w:rPr>
          <w:color w:val="333333"/>
        </w:rPr>
        <w:t>2,</w:t>
      </w:r>
      <w:r>
        <w:rPr>
          <w:color w:val="333333"/>
        </w:rPr>
        <w:t>5</w:t>
      </w:r>
      <w:r w:rsidRPr="00187D59">
        <w:rPr>
          <w:color w:val="333333"/>
        </w:rPr>
        <w:t xml:space="preserve"> млн гривень позовних вимог.</w:t>
      </w:r>
    </w:p>
    <w:p w:rsidR="00B8112D" w:rsidRPr="00187D59" w:rsidRDefault="00B8112D" w:rsidP="00B8112D">
      <w:pPr>
        <w:pStyle w:val="a3"/>
        <w:shd w:val="clear" w:color="auto" w:fill="FFFFFF"/>
        <w:spacing w:before="0" w:beforeAutospacing="0" w:after="0" w:afterAutospacing="0"/>
        <w:ind w:firstLine="567"/>
        <w:jc w:val="both"/>
        <w:rPr>
          <w:color w:val="333333"/>
        </w:rPr>
      </w:pPr>
      <w:r w:rsidRPr="00187D59">
        <w:rPr>
          <w:color w:val="333333"/>
        </w:rPr>
        <w:t xml:space="preserve">Із них на користь держави </w:t>
      </w:r>
      <w:r w:rsidRPr="00B76180">
        <w:rPr>
          <w:color w:val="333333"/>
        </w:rPr>
        <w:t>юристами податкової служби Чернівецької області виграно 16 справ на суму 10,5 млн гривень податкових зобов’язань. Це складає понад 55 відсотків від кількості</w:t>
      </w:r>
      <w:r w:rsidRPr="00187D59">
        <w:rPr>
          <w:color w:val="333333"/>
        </w:rPr>
        <w:t xml:space="preserve"> та </w:t>
      </w:r>
      <w:r>
        <w:rPr>
          <w:color w:val="333333"/>
        </w:rPr>
        <w:t xml:space="preserve">майже 84 </w:t>
      </w:r>
      <w:r w:rsidRPr="00187D59">
        <w:rPr>
          <w:color w:val="333333"/>
        </w:rPr>
        <w:t xml:space="preserve"> відсотк</w:t>
      </w:r>
      <w:r>
        <w:rPr>
          <w:color w:val="333333"/>
        </w:rPr>
        <w:t>и</w:t>
      </w:r>
      <w:r w:rsidRPr="00187D59">
        <w:rPr>
          <w:color w:val="333333"/>
        </w:rPr>
        <w:t xml:space="preserve"> від суми розглянутих справ.</w:t>
      </w:r>
      <w:r w:rsidRPr="00187D59">
        <w:rPr>
          <w:rFonts w:ascii="Arial" w:hAnsi="Arial" w:cs="Arial"/>
          <w:color w:val="333333"/>
          <w:sz w:val="21"/>
          <w:szCs w:val="21"/>
        </w:rPr>
        <w:t xml:space="preserve"> </w:t>
      </w:r>
      <w:r w:rsidRPr="00B76180">
        <w:rPr>
          <w:color w:val="333333"/>
        </w:rPr>
        <w:t>Водночас, на користь платників винесено 13 судових рішень на суму 2 млн гривень</w:t>
      </w:r>
      <w:r>
        <w:rPr>
          <w:color w:val="333333"/>
        </w:rPr>
        <w:t>.</w:t>
      </w:r>
      <w:r w:rsidRPr="00187D59">
        <w:rPr>
          <w:color w:val="333333"/>
        </w:rPr>
        <w:t xml:space="preserve"> Юристи супроводжували справи щодо визнання недійсними податкових повідомлень - рішень, позови щодо стягнення податкового боргу, визнання боржника банкрутом, тощо.</w:t>
      </w:r>
    </w:p>
    <w:p w:rsidR="00B8112D" w:rsidRPr="00B51965" w:rsidRDefault="00B8112D" w:rsidP="00B8112D">
      <w:pPr>
        <w:spacing w:after="0" w:line="240" w:lineRule="auto"/>
        <w:ind w:firstLine="567"/>
        <w:jc w:val="both"/>
        <w:rPr>
          <w:rFonts w:ascii="Times New Roman" w:hAnsi="Times New Roman" w:cs="Times New Roman"/>
          <w:color w:val="333333"/>
          <w:sz w:val="24"/>
          <w:szCs w:val="24"/>
        </w:rPr>
      </w:pPr>
      <w:r>
        <w:rPr>
          <w:rFonts w:ascii="Times New Roman" w:hAnsi="Times New Roman" w:cs="Times New Roman"/>
          <w:color w:val="333333"/>
          <w:sz w:val="24"/>
          <w:szCs w:val="24"/>
        </w:rPr>
        <w:t>У відомстві нагадують</w:t>
      </w:r>
      <w:r w:rsidRPr="00187D59">
        <w:rPr>
          <w:rFonts w:ascii="Times New Roman" w:hAnsi="Times New Roman" w:cs="Times New Roman"/>
          <w:color w:val="333333"/>
          <w:sz w:val="24"/>
          <w:szCs w:val="24"/>
        </w:rPr>
        <w:t xml:space="preserve">, що </w:t>
      </w:r>
      <w:r>
        <w:rPr>
          <w:rFonts w:ascii="Times New Roman" w:hAnsi="Times New Roman" w:cs="Times New Roman"/>
          <w:color w:val="333333"/>
          <w:sz w:val="24"/>
          <w:szCs w:val="24"/>
        </w:rPr>
        <w:t>м</w:t>
      </w:r>
      <w:r w:rsidRPr="008A055E">
        <w:rPr>
          <w:rFonts w:ascii="Times New Roman" w:hAnsi="Times New Roman" w:cs="Times New Roman"/>
          <w:color w:val="333333"/>
          <w:sz w:val="24"/>
          <w:szCs w:val="24"/>
        </w:rPr>
        <w:t xml:space="preserve">еханізм адміністративного оскарження дозволяє швидко та прозоро вирішити спори та скарги </w:t>
      </w:r>
      <w:r w:rsidRPr="00187D59">
        <w:rPr>
          <w:rFonts w:ascii="Times New Roman" w:hAnsi="Times New Roman" w:cs="Times New Roman"/>
          <w:color w:val="333333"/>
          <w:sz w:val="24"/>
          <w:szCs w:val="24"/>
        </w:rPr>
        <w:t xml:space="preserve">ще до звернення в суд. </w:t>
      </w:r>
      <w:r>
        <w:rPr>
          <w:rFonts w:ascii="Times New Roman" w:hAnsi="Times New Roman" w:cs="Times New Roman"/>
          <w:color w:val="333333"/>
          <w:sz w:val="24"/>
          <w:szCs w:val="24"/>
        </w:rPr>
        <w:t>Адже с</w:t>
      </w:r>
      <w:r w:rsidRPr="00187D59">
        <w:rPr>
          <w:rFonts w:ascii="Times New Roman" w:hAnsi="Times New Roman" w:cs="Times New Roman"/>
          <w:color w:val="333333"/>
          <w:sz w:val="24"/>
          <w:szCs w:val="24"/>
        </w:rPr>
        <w:t>таттею 56 Податкового кодексу України передбачено механізм оскарження рішень органів ДПС. Зокрема, у разі якщо платник податків вважає, що контролюючий орган неправильно визначив суму грошового зобов'язання або прийняв будь-яке інше рішення, що суперечить законодавству або виходить за межі повноважень контролюючого органу, встановлених Податковим Кодексом або іншими законами України, такий платник має право звернутися із скаргою про перегляд цього рішення до контролюючого органу вищого рівня.</w:t>
      </w:r>
      <w:r>
        <w:rPr>
          <w:rFonts w:ascii="Times New Roman" w:hAnsi="Times New Roman" w:cs="Times New Roman"/>
          <w:color w:val="333333"/>
          <w:sz w:val="24"/>
          <w:szCs w:val="24"/>
        </w:rPr>
        <w:t xml:space="preserve"> У разі </w:t>
      </w:r>
      <w:r w:rsidRPr="00B51965">
        <w:rPr>
          <w:rFonts w:ascii="Times New Roman" w:hAnsi="Times New Roman" w:cs="Times New Roman"/>
          <w:color w:val="333333"/>
          <w:sz w:val="24"/>
          <w:szCs w:val="24"/>
        </w:rPr>
        <w:t>як</w:t>
      </w:r>
      <w:r w:rsidRPr="00B51965">
        <w:rPr>
          <w:rFonts w:ascii="Times New Roman" w:hAnsi="Times New Roman" w:cs="Times New Roman"/>
          <w:color w:val="000000"/>
          <w:sz w:val="24"/>
          <w:szCs w:val="24"/>
          <w:shd w:val="clear" w:color="auto" w:fill="FFFFFF"/>
        </w:rPr>
        <w:t>що платник і представники ДПС не дійшли певних узгоджень, то тоді громадянин або представники бізнесу мають можливість це оскаржити в суді</w:t>
      </w:r>
      <w:r>
        <w:rPr>
          <w:rFonts w:ascii="Times New Roman" w:hAnsi="Times New Roman" w:cs="Times New Roman"/>
          <w:color w:val="000000"/>
          <w:sz w:val="24"/>
          <w:szCs w:val="24"/>
          <w:shd w:val="clear" w:color="auto" w:fill="FFFFFF"/>
        </w:rPr>
        <w:t>.</w:t>
      </w:r>
    </w:p>
    <w:p w:rsidR="00B8112D" w:rsidRDefault="00B8112D" w:rsidP="00B8112D">
      <w:pPr>
        <w:spacing w:after="0" w:line="240" w:lineRule="auto"/>
        <w:rPr>
          <w:rFonts w:ascii="Times New Roman" w:hAnsi="Times New Roman" w:cs="Times New Roman"/>
          <w:b/>
          <w:sz w:val="24"/>
          <w:szCs w:val="24"/>
        </w:rPr>
      </w:pPr>
    </w:p>
    <w:p w:rsidR="00B8112D" w:rsidRPr="00B216F3" w:rsidRDefault="00B8112D" w:rsidP="00B8112D">
      <w:pPr>
        <w:spacing w:after="0" w:line="240" w:lineRule="auto"/>
        <w:ind w:firstLine="709"/>
        <w:jc w:val="center"/>
        <w:rPr>
          <w:rFonts w:ascii="Times New Roman" w:hAnsi="Times New Roman" w:cs="Times New Roman"/>
          <w:b/>
          <w:sz w:val="24"/>
          <w:szCs w:val="24"/>
        </w:rPr>
      </w:pPr>
      <w:r w:rsidRPr="00B216F3">
        <w:rPr>
          <w:rFonts w:ascii="Times New Roman" w:hAnsi="Times New Roman" w:cs="Times New Roman"/>
          <w:b/>
          <w:sz w:val="24"/>
          <w:szCs w:val="24"/>
        </w:rPr>
        <w:t>Запитання платника: Найманий працівник працює неповний день, як сплачується єдиний соціальний внесок?</w:t>
      </w:r>
    </w:p>
    <w:p w:rsidR="00B8112D" w:rsidRPr="00B216F3" w:rsidRDefault="00B8112D" w:rsidP="00B8112D">
      <w:pPr>
        <w:pStyle w:val="a3"/>
        <w:shd w:val="clear" w:color="auto" w:fill="FFFFFF"/>
        <w:spacing w:before="0" w:beforeAutospacing="0" w:after="0" w:afterAutospacing="0"/>
        <w:ind w:firstLine="709"/>
        <w:jc w:val="both"/>
        <w:rPr>
          <w:color w:val="333333"/>
        </w:rPr>
      </w:pPr>
      <w:r w:rsidRPr="00B216F3">
        <w:t>Фахівці Головного управління ДПС у Чернівецькій області зазначають,</w:t>
      </w:r>
      <w:r w:rsidRPr="00B216F3">
        <w:rPr>
          <w:color w:val="333333"/>
        </w:rPr>
        <w:t xml:space="preserve"> якщо база нарахування єдиного соціального внеску не перевищує </w:t>
      </w:r>
      <w:proofErr w:type="spellStart"/>
      <w:r w:rsidRPr="00B216F3">
        <w:rPr>
          <w:color w:val="333333"/>
        </w:rPr>
        <w:t>розмiру</w:t>
      </w:r>
      <w:proofErr w:type="spellEnd"/>
      <w:r w:rsidRPr="00B216F3">
        <w:rPr>
          <w:color w:val="333333"/>
        </w:rPr>
        <w:t xml:space="preserve"> </w:t>
      </w:r>
      <w:proofErr w:type="spellStart"/>
      <w:r w:rsidRPr="00B216F3">
        <w:rPr>
          <w:color w:val="333333"/>
        </w:rPr>
        <w:t>мiнiмальної</w:t>
      </w:r>
      <w:proofErr w:type="spellEnd"/>
      <w:r w:rsidRPr="00B216F3">
        <w:rPr>
          <w:color w:val="333333"/>
        </w:rPr>
        <w:t xml:space="preserve"> </w:t>
      </w:r>
      <w:proofErr w:type="spellStart"/>
      <w:r w:rsidRPr="00B216F3">
        <w:rPr>
          <w:color w:val="333333"/>
        </w:rPr>
        <w:t>заробiтної</w:t>
      </w:r>
      <w:proofErr w:type="spellEnd"/>
      <w:r w:rsidRPr="00B216F3">
        <w:rPr>
          <w:color w:val="333333"/>
        </w:rPr>
        <w:t xml:space="preserve"> плати, встановленої законом на </w:t>
      </w:r>
      <w:proofErr w:type="spellStart"/>
      <w:r w:rsidRPr="00B216F3">
        <w:rPr>
          <w:color w:val="333333"/>
        </w:rPr>
        <w:t>мiсяць</w:t>
      </w:r>
      <w:proofErr w:type="spellEnd"/>
      <w:r w:rsidRPr="00B216F3">
        <w:rPr>
          <w:color w:val="333333"/>
        </w:rPr>
        <w:t xml:space="preserve">, за який отримано </w:t>
      </w:r>
      <w:proofErr w:type="spellStart"/>
      <w:r w:rsidRPr="00B216F3">
        <w:rPr>
          <w:color w:val="333333"/>
        </w:rPr>
        <w:t>дохiд</w:t>
      </w:r>
      <w:proofErr w:type="spellEnd"/>
      <w:r w:rsidRPr="00B216F3">
        <w:rPr>
          <w:color w:val="333333"/>
        </w:rPr>
        <w:t xml:space="preserve">, сума єдиного соціального внеску розраховується як добуток </w:t>
      </w:r>
      <w:proofErr w:type="spellStart"/>
      <w:r w:rsidRPr="00B216F3">
        <w:rPr>
          <w:color w:val="333333"/>
        </w:rPr>
        <w:t>розмiру</w:t>
      </w:r>
      <w:proofErr w:type="spellEnd"/>
      <w:r w:rsidRPr="00B216F3">
        <w:rPr>
          <w:color w:val="333333"/>
        </w:rPr>
        <w:t xml:space="preserve"> </w:t>
      </w:r>
      <w:proofErr w:type="spellStart"/>
      <w:r w:rsidRPr="00B216F3">
        <w:rPr>
          <w:color w:val="333333"/>
        </w:rPr>
        <w:t>мiнiмальної</w:t>
      </w:r>
      <w:proofErr w:type="spellEnd"/>
      <w:r w:rsidRPr="00B216F3">
        <w:rPr>
          <w:color w:val="333333"/>
        </w:rPr>
        <w:t xml:space="preserve"> </w:t>
      </w:r>
      <w:proofErr w:type="spellStart"/>
      <w:r w:rsidRPr="00B216F3">
        <w:rPr>
          <w:color w:val="333333"/>
        </w:rPr>
        <w:t>заробiтної</w:t>
      </w:r>
      <w:proofErr w:type="spellEnd"/>
      <w:r w:rsidRPr="00B216F3">
        <w:rPr>
          <w:color w:val="333333"/>
        </w:rPr>
        <w:t xml:space="preserve"> плати, встановленої законом на </w:t>
      </w:r>
      <w:proofErr w:type="spellStart"/>
      <w:r w:rsidRPr="00B216F3">
        <w:rPr>
          <w:color w:val="333333"/>
        </w:rPr>
        <w:t>мiсяць</w:t>
      </w:r>
      <w:proofErr w:type="spellEnd"/>
      <w:r w:rsidRPr="00B216F3">
        <w:rPr>
          <w:color w:val="333333"/>
        </w:rPr>
        <w:t xml:space="preserve">, за який отримано </w:t>
      </w:r>
      <w:proofErr w:type="spellStart"/>
      <w:r w:rsidRPr="00B216F3">
        <w:rPr>
          <w:color w:val="333333"/>
        </w:rPr>
        <w:t>дохiд</w:t>
      </w:r>
      <w:proofErr w:type="spellEnd"/>
      <w:r w:rsidRPr="00B216F3">
        <w:rPr>
          <w:color w:val="333333"/>
        </w:rPr>
        <w:t xml:space="preserve"> (прибуток), та ставки внеску (</w:t>
      </w:r>
      <w:proofErr w:type="spellStart"/>
      <w:r w:rsidRPr="00B216F3">
        <w:rPr>
          <w:color w:val="333333"/>
        </w:rPr>
        <w:t>абз</w:t>
      </w:r>
      <w:proofErr w:type="spellEnd"/>
      <w:r w:rsidRPr="00B216F3">
        <w:rPr>
          <w:color w:val="333333"/>
        </w:rPr>
        <w:t>. другий частини п’ятої ст. 8 Закону України від 08.07.2010 №2464-VI «Про збір та облік єдиного внеску на загальнообов’язкове державне соціальне страхування»).</w:t>
      </w:r>
    </w:p>
    <w:p w:rsidR="00B8112D" w:rsidRPr="00B216F3" w:rsidRDefault="00B8112D" w:rsidP="00B8112D">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B216F3">
        <w:rPr>
          <w:rFonts w:ascii="Times New Roman" w:eastAsia="Times New Roman" w:hAnsi="Times New Roman" w:cs="Times New Roman"/>
          <w:color w:val="333333"/>
          <w:sz w:val="24"/>
          <w:szCs w:val="24"/>
          <w:lang w:eastAsia="uk-UA"/>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Оплата праці в цих випадках провадиться </w:t>
      </w:r>
      <w:proofErr w:type="spellStart"/>
      <w:r w:rsidRPr="00B216F3">
        <w:rPr>
          <w:rFonts w:ascii="Times New Roman" w:eastAsia="Times New Roman" w:hAnsi="Times New Roman" w:cs="Times New Roman"/>
          <w:color w:val="333333"/>
          <w:sz w:val="24"/>
          <w:szCs w:val="24"/>
          <w:lang w:eastAsia="uk-UA"/>
        </w:rPr>
        <w:t>пропорціонально</w:t>
      </w:r>
      <w:proofErr w:type="spellEnd"/>
      <w:r w:rsidRPr="00B216F3">
        <w:rPr>
          <w:rFonts w:ascii="Times New Roman" w:eastAsia="Times New Roman" w:hAnsi="Times New Roman" w:cs="Times New Roman"/>
          <w:color w:val="333333"/>
          <w:sz w:val="24"/>
          <w:szCs w:val="24"/>
          <w:lang w:eastAsia="uk-UA"/>
        </w:rPr>
        <w:t xml:space="preserve"> відпрацьованому часу або залежно від виробітку (ст. 56 Кодексу законів про працю України).</w:t>
      </w:r>
    </w:p>
    <w:p w:rsidR="00B8112D" w:rsidRPr="00B216F3" w:rsidRDefault="00B8112D" w:rsidP="00B8112D">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B216F3">
        <w:rPr>
          <w:rFonts w:ascii="Times New Roman" w:eastAsia="Times New Roman" w:hAnsi="Times New Roman" w:cs="Times New Roman"/>
          <w:color w:val="333333"/>
          <w:sz w:val="24"/>
          <w:szCs w:val="24"/>
          <w:lang w:eastAsia="uk-UA"/>
        </w:rPr>
        <w:t>Отже, роботодавець має право нарахувати працівнику, який працює неповний робочий день, заробітну плату нижчу за мінімальну, але за умови, що сума нарахованої заробітної плати має бути не менша ніж частина від мінімальної заробітної плати, що припадає на фактично відпрацьований час.</w:t>
      </w:r>
    </w:p>
    <w:p w:rsidR="00B8112D" w:rsidRPr="00B216F3" w:rsidRDefault="00B8112D" w:rsidP="00B8112D">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B216F3">
        <w:rPr>
          <w:rFonts w:ascii="Times New Roman" w:eastAsia="Times New Roman" w:hAnsi="Times New Roman" w:cs="Times New Roman"/>
          <w:color w:val="333333"/>
          <w:sz w:val="24"/>
          <w:szCs w:val="24"/>
          <w:lang w:eastAsia="uk-UA"/>
        </w:rPr>
        <w:t xml:space="preserve">Щодо єдиного соціального внеску, то роботодавець розраховує його суму як добуток розміру мінімальної заробітної плати, встановленої законом на місяць, за який нараховується заробітна плата (дохід), та ставки єдиного соціального внеску незалежно від того, що працівник працював не повний робочий день (у 2021 році 1320 грн. – 6000 </w:t>
      </w:r>
      <w:proofErr w:type="spellStart"/>
      <w:r w:rsidRPr="00B216F3">
        <w:rPr>
          <w:rFonts w:ascii="Times New Roman" w:eastAsia="Times New Roman" w:hAnsi="Times New Roman" w:cs="Times New Roman"/>
          <w:color w:val="333333"/>
          <w:sz w:val="24"/>
          <w:szCs w:val="24"/>
          <w:lang w:eastAsia="uk-UA"/>
        </w:rPr>
        <w:t>грн.х</w:t>
      </w:r>
      <w:proofErr w:type="spellEnd"/>
      <w:r w:rsidRPr="00B216F3">
        <w:rPr>
          <w:rFonts w:ascii="Times New Roman" w:eastAsia="Times New Roman" w:hAnsi="Times New Roman" w:cs="Times New Roman"/>
          <w:color w:val="333333"/>
          <w:sz w:val="24"/>
          <w:szCs w:val="24"/>
          <w:lang w:eastAsia="uk-UA"/>
        </w:rPr>
        <w:t xml:space="preserve"> 22%).</w:t>
      </w:r>
    </w:p>
    <w:p w:rsidR="00B8112D" w:rsidRPr="00B216F3" w:rsidRDefault="00B8112D" w:rsidP="00B8112D">
      <w:pPr>
        <w:shd w:val="clear" w:color="auto" w:fill="FFFFFF"/>
        <w:spacing w:after="0" w:line="240" w:lineRule="auto"/>
        <w:ind w:firstLine="709"/>
        <w:jc w:val="both"/>
        <w:rPr>
          <w:rFonts w:ascii="Times New Roman" w:eastAsia="Times New Roman" w:hAnsi="Times New Roman" w:cs="Times New Roman"/>
          <w:color w:val="333333"/>
          <w:sz w:val="24"/>
          <w:szCs w:val="24"/>
          <w:lang w:eastAsia="uk-UA"/>
        </w:rPr>
      </w:pPr>
      <w:r w:rsidRPr="00B216F3">
        <w:rPr>
          <w:rFonts w:ascii="Times New Roman" w:eastAsia="Times New Roman" w:hAnsi="Times New Roman" w:cs="Times New Roman"/>
          <w:color w:val="333333"/>
          <w:sz w:val="24"/>
          <w:szCs w:val="24"/>
          <w:lang w:eastAsia="uk-UA"/>
        </w:rPr>
        <w:t>При нарахуванні заробітної плати (доходів) фізичним особам з джерел не за основним місцем роботи ставка єдиного соціального внеску застосовується до визначеної бази нарахування незалежно від її розміру (</w:t>
      </w:r>
      <w:proofErr w:type="spellStart"/>
      <w:r w:rsidRPr="00B216F3">
        <w:rPr>
          <w:rFonts w:ascii="Times New Roman" w:eastAsia="Times New Roman" w:hAnsi="Times New Roman" w:cs="Times New Roman"/>
          <w:color w:val="333333"/>
          <w:sz w:val="24"/>
          <w:szCs w:val="24"/>
          <w:lang w:eastAsia="uk-UA"/>
        </w:rPr>
        <w:t>абз</w:t>
      </w:r>
      <w:proofErr w:type="spellEnd"/>
      <w:r w:rsidRPr="00B216F3">
        <w:rPr>
          <w:rFonts w:ascii="Times New Roman" w:eastAsia="Times New Roman" w:hAnsi="Times New Roman" w:cs="Times New Roman"/>
          <w:color w:val="333333"/>
          <w:sz w:val="24"/>
          <w:szCs w:val="24"/>
          <w:lang w:eastAsia="uk-UA"/>
        </w:rPr>
        <w:t>. третій частини п’ятої ст. 8 Закону № 2464).</w:t>
      </w:r>
    </w:p>
    <w:p w:rsidR="00E1192A" w:rsidRDefault="00E1192A"/>
    <w:p w:rsidR="00B8112D" w:rsidRPr="00884EA0" w:rsidRDefault="00B8112D" w:rsidP="00B8112D">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884EA0">
        <w:rPr>
          <w:rFonts w:ascii="Times New Roman" w:eastAsia="Times New Roman" w:hAnsi="Times New Roman" w:cs="Times New Roman"/>
          <w:b/>
          <w:bCs/>
          <w:kern w:val="36"/>
          <w:sz w:val="24"/>
          <w:szCs w:val="24"/>
          <w:lang w:eastAsia="uk-UA"/>
        </w:rPr>
        <w:lastRenderedPageBreak/>
        <w:t xml:space="preserve">Кампанія декларування – 2021: </w:t>
      </w:r>
      <w:r>
        <w:rPr>
          <w:rFonts w:ascii="Times New Roman" w:eastAsia="Times New Roman" w:hAnsi="Times New Roman" w:cs="Times New Roman"/>
          <w:b/>
          <w:bCs/>
          <w:kern w:val="36"/>
          <w:sz w:val="24"/>
          <w:szCs w:val="24"/>
          <w:lang w:eastAsia="uk-UA"/>
        </w:rPr>
        <w:t>О</w:t>
      </w:r>
      <w:r w:rsidRPr="00884EA0">
        <w:rPr>
          <w:rFonts w:ascii="Times New Roman" w:eastAsia="Times New Roman" w:hAnsi="Times New Roman" w:cs="Times New Roman"/>
          <w:b/>
          <w:bCs/>
          <w:kern w:val="36"/>
          <w:sz w:val="24"/>
          <w:szCs w:val="24"/>
          <w:lang w:eastAsia="uk-UA"/>
        </w:rPr>
        <w:t>тримання іноземних доходів необхідно задекларувати</w:t>
      </w:r>
    </w:p>
    <w:p w:rsidR="00B8112D" w:rsidRPr="00884EA0" w:rsidRDefault="00B8112D" w:rsidP="00B8112D">
      <w:pPr>
        <w:pStyle w:val="a3"/>
        <w:spacing w:before="0" w:beforeAutospacing="0" w:after="0" w:afterAutospacing="0"/>
        <w:ind w:firstLine="567"/>
        <w:jc w:val="both"/>
      </w:pPr>
      <w:r w:rsidRPr="00884EA0">
        <w:t xml:space="preserve">У Головному управлінні ДПС у Чернівецькій області роз’яснюють, громадянам, які отримували доходи за кордоном, а це в основному стосується заробітчан, і які сплатили податки за межами України, не доведеться платити податки ще раз, у разі якщо з країнами, де вони працювали, підписані угоди про уникнення подвійного оподаткування. Таким громадянам необхідно лише подати декларацію про майновий стан і доходи і зазначити суми отриманих доходів. </w:t>
      </w:r>
    </w:p>
    <w:p w:rsidR="00B8112D" w:rsidRPr="00884EA0" w:rsidRDefault="00B8112D" w:rsidP="00B8112D">
      <w:pPr>
        <w:pStyle w:val="a3"/>
        <w:spacing w:before="0" w:beforeAutospacing="0" w:after="0" w:afterAutospacing="0"/>
        <w:ind w:firstLine="567"/>
        <w:jc w:val="both"/>
      </w:pPr>
      <w:r w:rsidRPr="00884EA0">
        <w:t xml:space="preserve">Звертаємо увагу, що тим громадянам, які працювали за кордоном, але не сплачували податки там, оскільки отримували в податкових органах України  Довідку-підтвердження статусу податкового резидента України доведеться не лише задекларувати доходи отримані за межами України, а й сплатити відповідні податки. </w:t>
      </w:r>
    </w:p>
    <w:p w:rsidR="00B8112D" w:rsidRPr="00884EA0" w:rsidRDefault="00B8112D" w:rsidP="00B8112D">
      <w:pPr>
        <w:pStyle w:val="a3"/>
        <w:spacing w:before="0" w:beforeAutospacing="0" w:after="0" w:afterAutospacing="0"/>
        <w:ind w:firstLine="567"/>
        <w:jc w:val="both"/>
      </w:pPr>
      <w:r w:rsidRPr="00884EA0">
        <w:t xml:space="preserve">Для отримання права на зарахування податків та зборів, сплачених за межами України, особа зобов’язана отримати від державного органу країни, де отримувався такий дохід (прибуток), уповноваженого справляти такий податок, довідку про суму сплаченого податку та збору, а також про базу та/або об’єкт оподаткування. Зазначена довідка підлягає легалізації у відповідній країні, відповідній закордонній дипломатичній установі України, якщо інше не передбачено міжнародними договорами України. </w:t>
      </w:r>
    </w:p>
    <w:p w:rsidR="00B8112D" w:rsidRPr="00884EA0" w:rsidRDefault="00B8112D" w:rsidP="00B8112D">
      <w:pPr>
        <w:pStyle w:val="a3"/>
        <w:spacing w:before="0" w:beforeAutospacing="0" w:after="0" w:afterAutospacing="0"/>
        <w:ind w:firstLine="567"/>
        <w:jc w:val="both"/>
      </w:pPr>
      <w:r w:rsidRPr="00884EA0">
        <w:t xml:space="preserve">Також наголошуємо, що кожний громадянин України має право взяти довідку, яка дозволяє звільняти (зменшувати) від оподаткування його доходи, отримані в іноземній державі, з якою Україна уклала двосторонні договори про уникнення подвійного оподаткування. Форма довідки-підтвердження статусу податкового резидента України визначена наказом ДПА України від 12.04.2002 № 173 «Про підтвердження статусу податкового резидента України» зі змінами та доповненнями. Згідно з п. 2 цього наказу довідку видає державна податкова інспекція за місцезнаходженням юридичної особи (місцем проживання фізичної особи) на своєму бланку протягом 10-ти робочих днів з моменту подання письмового звернення такої особи або надсилання листа через Електронний кабінет. Звернення щодо отримання Довідки може бути подано особисто заявником, уповноваженою на це особою або надіслано поштою. Довідка видається для підтвердження, що особа є платником податків в Україні і є резидентом України у розумінні договору про уникнення подвійного оподаткування між Україною і іншою країною та діє в межах календарного року та потребує щорічного її оновлення. </w:t>
      </w:r>
    </w:p>
    <w:p w:rsidR="00B8112D" w:rsidRPr="00884EA0" w:rsidRDefault="00B8112D" w:rsidP="00B8112D">
      <w:pPr>
        <w:pStyle w:val="a3"/>
        <w:spacing w:before="0" w:beforeAutospacing="0" w:after="0" w:afterAutospacing="0"/>
        <w:ind w:firstLine="567"/>
        <w:jc w:val="both"/>
      </w:pPr>
      <w:r w:rsidRPr="00884EA0">
        <w:t xml:space="preserve">Платникам слід знати, якщо вони отримували «іноземні» доходи у 2020 році, то мають  задекларувати їх до 1 травня 2021 року, тобто подати податкову декларацію про майновий стан і доходи до органів ДПС за своїм місцем реєстрації. Зазначені доходи оподатковуються податком на доходи фізичних осіб за ставкою 18 відсотків та  військовим збором за ставкою 1,5 відсотка. Задекларовану суму податку на доходи фізичних осіб та військового збору  платники мають сплатити до 1 серпня 2020 року. </w:t>
      </w:r>
    </w:p>
    <w:p w:rsidR="00B8112D" w:rsidRDefault="00B8112D" w:rsidP="00B8112D">
      <w:pPr>
        <w:spacing w:after="0" w:line="240" w:lineRule="auto"/>
        <w:ind w:firstLine="709"/>
        <w:jc w:val="center"/>
        <w:rPr>
          <w:rFonts w:ascii="Times New Roman" w:hAnsi="Times New Roman" w:cs="Times New Roman"/>
          <w:b/>
          <w:sz w:val="24"/>
          <w:szCs w:val="24"/>
        </w:rPr>
      </w:pPr>
    </w:p>
    <w:p w:rsidR="00B8112D" w:rsidRPr="00D2165B" w:rsidRDefault="00B8112D" w:rsidP="00B8112D">
      <w:pPr>
        <w:spacing w:after="0" w:line="240" w:lineRule="auto"/>
        <w:ind w:firstLine="709"/>
        <w:jc w:val="center"/>
        <w:rPr>
          <w:rFonts w:ascii="Times New Roman" w:hAnsi="Times New Roman" w:cs="Times New Roman"/>
          <w:b/>
          <w:sz w:val="24"/>
          <w:szCs w:val="24"/>
        </w:rPr>
      </w:pPr>
      <w:r w:rsidRPr="00D2165B">
        <w:rPr>
          <w:rFonts w:ascii="Times New Roman" w:hAnsi="Times New Roman" w:cs="Times New Roman"/>
          <w:b/>
          <w:sz w:val="24"/>
          <w:szCs w:val="24"/>
        </w:rPr>
        <w:t>Для отримання податкової знижки на навчання подається декларація та підтверджуючі документи</w:t>
      </w:r>
    </w:p>
    <w:p w:rsidR="00B8112D" w:rsidRPr="001D6845" w:rsidRDefault="00B8112D" w:rsidP="00B8112D">
      <w:pPr>
        <w:spacing w:after="0" w:line="240" w:lineRule="auto"/>
        <w:ind w:firstLine="709"/>
        <w:jc w:val="both"/>
        <w:rPr>
          <w:rFonts w:ascii="Times New Roman" w:hAnsi="Times New Roman" w:cs="Times New Roman"/>
          <w:sz w:val="24"/>
          <w:szCs w:val="24"/>
        </w:rPr>
      </w:pPr>
      <w:r w:rsidRPr="001D6845">
        <w:rPr>
          <w:rFonts w:ascii="Times New Roman" w:hAnsi="Times New Roman" w:cs="Times New Roman"/>
          <w:sz w:val="24"/>
          <w:szCs w:val="24"/>
        </w:rPr>
        <w:t>Податківці Буковини роз’яснюють ,що відповідно до ст.166 Податкового кодексу України платник податку має право на податкову знижку за наслідками звітного податкового року.</w:t>
      </w:r>
    </w:p>
    <w:p w:rsidR="00B8112D" w:rsidRPr="001D6845" w:rsidRDefault="00B8112D" w:rsidP="00B8112D">
      <w:pPr>
        <w:spacing w:after="0" w:line="240" w:lineRule="auto"/>
        <w:ind w:firstLine="709"/>
        <w:jc w:val="both"/>
        <w:rPr>
          <w:rFonts w:ascii="Times New Roman" w:hAnsi="Times New Roman" w:cs="Times New Roman"/>
          <w:sz w:val="24"/>
          <w:szCs w:val="24"/>
        </w:rPr>
      </w:pPr>
      <w:r w:rsidRPr="001D6845">
        <w:rPr>
          <w:rFonts w:ascii="Times New Roman" w:hAnsi="Times New Roman" w:cs="Times New Roman"/>
          <w:sz w:val="24"/>
          <w:szCs w:val="24"/>
        </w:rPr>
        <w:t>Перелік витрат, дозволених до включення до податкової знижки, визначено у п. 166.3 ст. 166 ПКУ.</w:t>
      </w:r>
      <w:r>
        <w:rPr>
          <w:rFonts w:ascii="Times New Roman" w:hAnsi="Times New Roman" w:cs="Times New Roman"/>
          <w:sz w:val="24"/>
          <w:szCs w:val="24"/>
        </w:rPr>
        <w:t xml:space="preserve"> </w:t>
      </w:r>
      <w:r w:rsidRPr="001D6845">
        <w:rPr>
          <w:rFonts w:ascii="Times New Roman" w:hAnsi="Times New Roman" w:cs="Times New Roman"/>
          <w:sz w:val="24"/>
          <w:szCs w:val="24"/>
        </w:rPr>
        <w:t>До даного переліку включається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w:t>
      </w:r>
      <w:proofErr w:type="spellStart"/>
      <w:r w:rsidRPr="001D6845">
        <w:rPr>
          <w:rFonts w:ascii="Times New Roman" w:hAnsi="Times New Roman" w:cs="Times New Roman"/>
          <w:sz w:val="24"/>
          <w:szCs w:val="24"/>
        </w:rPr>
        <w:t>п.п</w:t>
      </w:r>
      <w:proofErr w:type="spellEnd"/>
      <w:r w:rsidRPr="001D6845">
        <w:rPr>
          <w:rFonts w:ascii="Times New Roman" w:hAnsi="Times New Roman" w:cs="Times New Roman"/>
          <w:sz w:val="24"/>
          <w:szCs w:val="24"/>
        </w:rPr>
        <w:t>. 166.3.3 п. 166.3 ст. 166 ПКУ).</w:t>
      </w:r>
    </w:p>
    <w:p w:rsidR="00B8112D" w:rsidRPr="001D6845" w:rsidRDefault="00B8112D" w:rsidP="00B8112D">
      <w:pPr>
        <w:spacing w:after="0" w:line="240" w:lineRule="auto"/>
        <w:ind w:firstLine="709"/>
        <w:jc w:val="both"/>
        <w:rPr>
          <w:rFonts w:ascii="Times New Roman" w:hAnsi="Times New Roman" w:cs="Times New Roman"/>
          <w:sz w:val="24"/>
          <w:szCs w:val="24"/>
        </w:rPr>
      </w:pPr>
      <w:r w:rsidRPr="001D6845">
        <w:rPr>
          <w:rFonts w:ascii="Times New Roman" w:hAnsi="Times New Roman" w:cs="Times New Roman"/>
          <w:sz w:val="24"/>
          <w:szCs w:val="24"/>
        </w:rPr>
        <w:t>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w:t>
      </w:r>
      <w:proofErr w:type="spellStart"/>
      <w:r w:rsidRPr="001D6845">
        <w:rPr>
          <w:rFonts w:ascii="Times New Roman" w:hAnsi="Times New Roman" w:cs="Times New Roman"/>
          <w:sz w:val="24"/>
          <w:szCs w:val="24"/>
        </w:rPr>
        <w:t>п.п</w:t>
      </w:r>
      <w:proofErr w:type="spellEnd"/>
      <w:r w:rsidRPr="001D6845">
        <w:rPr>
          <w:rFonts w:ascii="Times New Roman" w:hAnsi="Times New Roman" w:cs="Times New Roman"/>
          <w:sz w:val="24"/>
          <w:szCs w:val="24"/>
        </w:rPr>
        <w:t>. 166.1.2 п. 166.1 ст. 166 ПКУ).</w:t>
      </w:r>
    </w:p>
    <w:p w:rsidR="00B8112D" w:rsidRPr="001D6845" w:rsidRDefault="00B8112D" w:rsidP="00B8112D">
      <w:pPr>
        <w:spacing w:after="0" w:line="240" w:lineRule="auto"/>
        <w:ind w:firstLine="709"/>
        <w:jc w:val="both"/>
        <w:rPr>
          <w:rFonts w:ascii="Times New Roman" w:hAnsi="Times New Roman" w:cs="Times New Roman"/>
          <w:sz w:val="24"/>
          <w:szCs w:val="24"/>
        </w:rPr>
      </w:pPr>
      <w:r w:rsidRPr="001D6845">
        <w:rPr>
          <w:rFonts w:ascii="Times New Roman" w:hAnsi="Times New Roman" w:cs="Times New Roman"/>
          <w:sz w:val="24"/>
          <w:szCs w:val="24"/>
        </w:rPr>
        <w:lastRenderedPageBreak/>
        <w:t xml:space="preserve">Законом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1D6845">
        <w:rPr>
          <w:rFonts w:ascii="Times New Roman" w:hAnsi="Times New Roman" w:cs="Times New Roman"/>
          <w:sz w:val="24"/>
          <w:szCs w:val="24"/>
        </w:rPr>
        <w:t>неузгодженостей</w:t>
      </w:r>
      <w:proofErr w:type="spellEnd"/>
      <w:r w:rsidRPr="001D6845">
        <w:rPr>
          <w:rFonts w:ascii="Times New Roman" w:hAnsi="Times New Roman" w:cs="Times New Roman"/>
          <w:sz w:val="24"/>
          <w:szCs w:val="24"/>
        </w:rPr>
        <w:t xml:space="preserve"> у податковому законодавстві», який набрав чинності 23.05.2020, внесені зміни, зокрема, до п. 166.2 ст. 166 ПКУ.</w:t>
      </w:r>
    </w:p>
    <w:p w:rsidR="001C3CF8" w:rsidRDefault="00B8112D" w:rsidP="001C3CF8">
      <w:pPr>
        <w:spacing w:after="0" w:line="240" w:lineRule="auto"/>
        <w:ind w:firstLine="709"/>
        <w:jc w:val="both"/>
        <w:rPr>
          <w:rFonts w:ascii="Times New Roman" w:hAnsi="Times New Roman" w:cs="Times New Roman"/>
          <w:sz w:val="24"/>
          <w:szCs w:val="24"/>
        </w:rPr>
      </w:pPr>
      <w:r w:rsidRPr="001D6845">
        <w:rPr>
          <w:rFonts w:ascii="Times New Roman" w:hAnsi="Times New Roman" w:cs="Times New Roman"/>
          <w:sz w:val="24"/>
          <w:szCs w:val="24"/>
        </w:rPr>
        <w:t xml:space="preserve">Так, </w:t>
      </w:r>
      <w:proofErr w:type="spellStart"/>
      <w:r w:rsidRPr="001D6845">
        <w:rPr>
          <w:rFonts w:ascii="Times New Roman" w:hAnsi="Times New Roman" w:cs="Times New Roman"/>
          <w:sz w:val="24"/>
          <w:szCs w:val="24"/>
        </w:rPr>
        <w:t>п.п</w:t>
      </w:r>
      <w:proofErr w:type="spellEnd"/>
      <w:r w:rsidRPr="001D6845">
        <w:rPr>
          <w:rFonts w:ascii="Times New Roman" w:hAnsi="Times New Roman" w:cs="Times New Roman"/>
          <w:sz w:val="24"/>
          <w:szCs w:val="24"/>
        </w:rPr>
        <w:t>. 166.2.1 п. 166.2 ст. 166 ПКУ встановлено, що 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w:t>
      </w:r>
    </w:p>
    <w:p w:rsidR="00B8112D" w:rsidRPr="001C3CF8" w:rsidRDefault="00B8112D" w:rsidP="001C3CF8">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Детальніше за посиланням: </w:t>
      </w:r>
      <w:hyperlink r:id="rId5" w:history="1">
        <w:r w:rsidR="001C3CF8" w:rsidRPr="00213D25">
          <w:rPr>
            <w:rStyle w:val="a5"/>
            <w:rFonts w:ascii="Times New Roman" w:hAnsi="Times New Roman" w:cs="Times New Roman"/>
            <w:sz w:val="24"/>
            <w:szCs w:val="24"/>
          </w:rPr>
          <w:t>https://cv.tax.gov.ua/media-ark/news-ark/454316.html</w:t>
        </w:r>
      </w:hyperlink>
      <w:r w:rsidR="001C3CF8">
        <w:rPr>
          <w:rFonts w:ascii="Times New Roman" w:hAnsi="Times New Roman" w:cs="Times New Roman"/>
          <w:sz w:val="24"/>
          <w:szCs w:val="24"/>
        </w:rPr>
        <w:t xml:space="preserve"> </w:t>
      </w:r>
    </w:p>
    <w:sectPr w:rsidR="00B8112D" w:rsidRPr="001C3C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2D"/>
    <w:rsid w:val="001C3CF8"/>
    <w:rsid w:val="00B162AA"/>
    <w:rsid w:val="00B8112D"/>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96F8"/>
  <w15:chartTrackingRefBased/>
  <w15:docId w15:val="{6B9F24EA-1B68-4281-9536-85C2FC6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12D"/>
  </w:style>
  <w:style w:type="paragraph" w:styleId="1">
    <w:name w:val="heading 1"/>
    <w:basedOn w:val="a"/>
    <w:link w:val="10"/>
    <w:uiPriority w:val="9"/>
    <w:qFormat/>
    <w:rsid w:val="00B81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B811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link w:val="a3"/>
    <w:uiPriority w:val="99"/>
    <w:locked/>
    <w:rsid w:val="00B8112D"/>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8112D"/>
    <w:rPr>
      <w:rFonts w:ascii="Times New Roman" w:eastAsia="Times New Roman" w:hAnsi="Times New Roman" w:cs="Times New Roman"/>
      <w:b/>
      <w:bCs/>
      <w:kern w:val="36"/>
      <w:sz w:val="48"/>
      <w:szCs w:val="48"/>
      <w:lang w:eastAsia="uk-UA"/>
    </w:rPr>
  </w:style>
  <w:style w:type="character" w:styleId="a5">
    <w:name w:val="Hyperlink"/>
    <w:basedOn w:val="a0"/>
    <w:uiPriority w:val="99"/>
    <w:unhideWhenUsed/>
    <w:rsid w:val="001C3CF8"/>
    <w:rPr>
      <w:color w:val="0563C1" w:themeColor="hyperlink"/>
      <w:u w:val="single"/>
    </w:rPr>
  </w:style>
  <w:style w:type="character" w:styleId="a6">
    <w:name w:val="Unresolved Mention"/>
    <w:basedOn w:val="a0"/>
    <w:uiPriority w:val="99"/>
    <w:semiHidden/>
    <w:unhideWhenUsed/>
    <w:rsid w:val="001C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news-ark/454316.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5503</Words>
  <Characters>3138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2021-02-24T06:24:00Z</dcterms:created>
  <dcterms:modified xsi:type="dcterms:W3CDTF">2021-02-24T07:40:00Z</dcterms:modified>
</cp:coreProperties>
</file>