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AF" w:rsidRDefault="00C938AF" w:rsidP="000F07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4214446</wp:posOffset>
                </wp:positionH>
                <wp:positionV relativeFrom="paragraph">
                  <wp:posOffset>-128954</wp:posOffset>
                </wp:positionV>
                <wp:extent cx="2712818" cy="1037492"/>
                <wp:effectExtent l="0" t="0" r="1143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818" cy="1037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8AF" w:rsidRPr="00E727B9" w:rsidRDefault="00C938AF" w:rsidP="00C938A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ЗАТВЕРДЖЕНО</w:t>
                            </w:r>
                          </w:p>
                          <w:p w:rsidR="00C938AF" w:rsidRDefault="00C938AF" w:rsidP="00C938A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Рішенням виконавчого комітету</w:t>
                            </w:r>
                          </w:p>
                          <w:p w:rsidR="00C938AF" w:rsidRDefault="00C938AF" w:rsidP="00C938A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Сторожинецької міської ради</w:t>
                            </w:r>
                          </w:p>
                          <w:p w:rsidR="00C938AF" w:rsidRDefault="00996D3C" w:rsidP="00C938AF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від 10.03.2021 р. № 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1.85pt;margin-top:-10.15pt;width:213.6pt;height:8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" fillcolor="white [3201]" strokecolor="white [3212]" strokeweight=".5pt">
                <v:textbox>
                  <w:txbxContent>
                    <w:p w:rsidR="00C938AF" w:rsidRPr="00E727B9" w:rsidRDefault="00C938AF" w:rsidP="00C938A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ЗАТВЕРДЖЕНО</w:t>
                      </w:r>
                    </w:p>
                    <w:p w:rsidR="00C938AF" w:rsidRDefault="00C938AF" w:rsidP="00C938A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Рішенням виконавчого комітету</w:t>
                      </w:r>
                    </w:p>
                    <w:p w:rsidR="00C938AF" w:rsidRDefault="00C938AF" w:rsidP="00C938A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Сторожинецької міської ради</w:t>
                      </w:r>
                    </w:p>
                    <w:p w:rsidR="00C938AF" w:rsidRDefault="00996D3C" w:rsidP="00C938AF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від 10.03.2021 р. № 44</w:t>
                      </w:r>
                    </w:p>
                  </w:txbxContent>
                </v:textbox>
              </v:shape>
            </w:pict>
          </mc:Fallback>
        </mc:AlternateContent>
      </w:r>
    </w:p>
    <w:p w:rsidR="00C938AF" w:rsidRDefault="00C938AF" w:rsidP="000F07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38AF" w:rsidRDefault="00C938AF" w:rsidP="000F07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727B9" w:rsidRPr="00E727B9" w:rsidRDefault="00E727B9" w:rsidP="00C938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7B9" w:rsidRPr="00E727B9" w:rsidRDefault="00E727B9" w:rsidP="00E72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E727B9" w:rsidRPr="00E727B9" w:rsidRDefault="00E727B9" w:rsidP="00E72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b/>
          <w:sz w:val="28"/>
          <w:szCs w:val="28"/>
          <w:lang w:val="uk-UA"/>
        </w:rPr>
        <w:t>про комісію з питань евакуації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1. Комісія з питань евакуації (далі комісія)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− орган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створюється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Сторожинецькою</w:t>
      </w:r>
      <w:proofErr w:type="spellEnd"/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 міською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радою для планування, підготовки та проведення евак</w:t>
      </w:r>
      <w:r>
        <w:rPr>
          <w:rFonts w:ascii="Times New Roman" w:hAnsi="Times New Roman" w:cs="Times New Roman"/>
          <w:sz w:val="28"/>
          <w:szCs w:val="28"/>
          <w:lang w:val="uk-UA"/>
        </w:rPr>
        <w:t>уації на території Сторожинецької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територіальній громади (МТГ)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2. У своїй діяльності комісія керується Конституцією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и, Законами України, 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Кодексом цивільного захисту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указами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постановами Кабінету Міністрів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 розпорядженнями голови Чернівецької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міністрації, іншими нормативно-правовими актами, що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стосуються евакуації, а також цим положенням.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3. Основними завданнями комісії є: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3.1. Планування евакуаційних заходів на місцевому рівні.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3.2. Підготовка евакуаційних органів до виконання завдань.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3.3. Підготовка населення до здійснення заходів з евакуації.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3.4. Здійснення контролю за підготовкою проведення 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акуації, приймання і розміщення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евакуйованого населення, матеріальних і культурних цінностей.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4. Залежно від обстановки, масштабів прогнозованої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наявної евакуації населення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встановлюється один з таких режимів роботи комісії:</w:t>
      </w:r>
    </w:p>
    <w:p w:rsidR="00D1393C" w:rsidRDefault="00E727B9" w:rsidP="00D13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режим повсякденного функціонування;</w:t>
      </w:r>
    </w:p>
    <w:p w:rsidR="00D1393C" w:rsidRDefault="00E727B9" w:rsidP="00D13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93C">
        <w:rPr>
          <w:rFonts w:ascii="Times New Roman" w:hAnsi="Times New Roman" w:cs="Times New Roman"/>
          <w:sz w:val="28"/>
          <w:szCs w:val="28"/>
          <w:lang w:val="uk-UA"/>
        </w:rPr>
        <w:t>режим підвищеної готовності;</w:t>
      </w:r>
    </w:p>
    <w:p w:rsidR="00D1393C" w:rsidRDefault="00E727B9" w:rsidP="00D13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93C">
        <w:rPr>
          <w:rFonts w:ascii="Times New Roman" w:hAnsi="Times New Roman" w:cs="Times New Roman"/>
          <w:sz w:val="28"/>
          <w:szCs w:val="28"/>
          <w:lang w:val="uk-UA"/>
        </w:rPr>
        <w:t>режим надзвичайної ситуації;</w:t>
      </w:r>
    </w:p>
    <w:p w:rsidR="00D1393C" w:rsidRDefault="00E727B9" w:rsidP="00D13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93C">
        <w:rPr>
          <w:rFonts w:ascii="Times New Roman" w:hAnsi="Times New Roman" w:cs="Times New Roman"/>
          <w:sz w:val="28"/>
          <w:szCs w:val="28"/>
          <w:lang w:val="uk-UA"/>
        </w:rPr>
        <w:t>режим надзвичайного стану;</w:t>
      </w:r>
    </w:p>
    <w:p w:rsidR="00E727B9" w:rsidRPr="00D1393C" w:rsidRDefault="00E727B9" w:rsidP="00D13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93C">
        <w:rPr>
          <w:rFonts w:ascii="Times New Roman" w:hAnsi="Times New Roman" w:cs="Times New Roman"/>
          <w:sz w:val="28"/>
          <w:szCs w:val="28"/>
          <w:lang w:val="uk-UA"/>
        </w:rPr>
        <w:t>режим функціонування в умовах особливого періоду.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Встановлення визначених режимів функціонування здійснюєть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ся відповідно до статей 11 – 15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Кодексу цивільного захисту України та пунктів 19 − 25 Полож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ення про єдину державну систему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цивільного захисту, затвердженого постановою Кабінету Міністрі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в України від 9 січня 2014 року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№ 11.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 До основних заходів, що здійснюються комісією в цих режимах, відносяться: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5.1. У режимі повсякденного функціонування: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5.1.1. Організація формування списків громадян, які підлягають евакуації, 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непрацюючого населення, зокрема інвалідів з ураженням орган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ів зору, слуху, опорно-рухового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апарату, розумовою відсталістю, психічними розладами.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5.1.2. Організація розроблення, уточнення і коригування плану евакуації населення.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5.1.3. Визначення, за відповідними пропозиціями установ, о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рганізацій і підприємств району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безпечних районів, придатних для розміщення евакуйован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ого населення та матеріальних і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культурних цінностей.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5.1.4. Розроблення спільно із структурними пі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>дрозділами, Чер</w:t>
      </w:r>
      <w:r w:rsidR="00C938AF">
        <w:rPr>
          <w:rFonts w:ascii="Times New Roman" w:hAnsi="Times New Roman" w:cs="Times New Roman"/>
          <w:sz w:val="28"/>
          <w:szCs w:val="28"/>
          <w:lang w:val="uk-UA"/>
        </w:rPr>
        <w:t>нівецької районної ради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, департаменту з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питань ЦЗ та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 мобілізаційної роботи Чернівецької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вної адміністрації, виконкомом громади, розпорядженнями міської ради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евакуйованого населення та здійснення контролю за їх виконанням.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lastRenderedPageBreak/>
        <w:t>5.1.5. Підготовка населення до здійснення заходів з евакуації.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5.1.6. Організація складення орієн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товних (прогнозованих) техніко-економічних розрахунків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розміру фактичних (понесених) витрат суб’єктів господарювання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громадян під час здійснення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ними заходів з евакуації населення. 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5.1.7. Підготовка необхідних організаційних рішень щодо уд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осконалення та розвитку системи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управління евакуацією.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5.1.8. Надання методичної допомоги збірним та приймальним пунктам евакуації.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5.2. В режимі підвищеної готовності: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5.2.1. Аналіз стану приведення в готовн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>ість евак</w:t>
      </w:r>
      <w:r w:rsidR="00C938AF">
        <w:rPr>
          <w:rFonts w:ascii="Times New Roman" w:hAnsi="Times New Roman" w:cs="Times New Roman"/>
          <w:sz w:val="28"/>
          <w:szCs w:val="28"/>
          <w:lang w:val="uk-UA"/>
        </w:rPr>
        <w:t>уаційних органів міської ради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5.2.2. Узагальнення даних пунктів евакуації щодо визначення 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орієнтовної кількості людей, що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може потрапити до зони виникнення надзвичайної ситуаці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ї (зони ураження), у тому числі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непрацюючого населення, зокрема інвалідів з ураженням орган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ів зору, слуху, опорно-рухового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апарату, розумовою відсталістю, психічними розладами.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5.2.3. Визначення із загальної кількості створених збірних пункті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в евакуації конкретних пунктів,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станцій посадки (висадки) населення, які можуть бути розгорнут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і у випадку подальшого розвитку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надзвичайної ситуації, що прогнозується. У випадку потре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би − приймає відповідні рішення,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щодо розгортання додаткових або пересувних (тимчасо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вих, мобільних) збірних пунктів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евакуації, функції яких, за рішенням голови комісії, можуть виконувати оперативні групи комісії.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5.2.4. Уточнення розрахунку транспортних засобів для забезпечення евакуаційних перевезень.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5.2.5. Перегляд, при необхідності коригування, маршрутів р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уху автоколон та маршрутів руху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населення пішки з урахуванням надзвичайної ситуації, що прогнозується.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5.2.6. Уточнення (перевірка), спільно із приймальними пункт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ами евакуації, місць розміщення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евакуйованого населення, їх можливостей щодо всебічного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 життєзабезпечення евакуйованих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(наявність (працездатність) систем опалення, водо-, газо-, елект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ропостачання та водовідведення,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місць харчування, відпочинку тощо).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5.2.7. Уточнення, при необхідності, інших розрахунків (розділ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ів) плану евакуації населення з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урахуванням надзвичайної ситуації, що прогнозується.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5.3. В режимі надзвичайної ситуації: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5.3.1. З урахуванням надзвичайної ситуації, що склалась та прогнозу її по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>дальшого розвитку – підготовка необхідних прое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ктів рішень міського голов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и щодо проведення загальної або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часткової евакуації населення із зони виникнення надзвичайної ситуації (зони ураження).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5.3.2. Здійснення контролю за проведенням оповіщення населення т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а подачею транспортних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засобів до пунктів посадки.</w:t>
      </w:r>
    </w:p>
    <w:p w:rsidR="00D1393C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5.3.3. Підтримання постійного зв’язку з евакуаційними органами </w:t>
      </w:r>
      <w:proofErr w:type="spellStart"/>
      <w:r w:rsidR="00D1393C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 округів громади. 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5.3.4. Збір та узагальнення даних про хід евакуації.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5.3.5. Координація роботи евакуаційних органів </w:t>
      </w:r>
      <w:r w:rsidR="00C938AF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Сторожинецької міської ради. 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5.3.6. У випадку неможливості або відсутності часу на розгортанн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>я мережі евакуаційних органів – формування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 за рішенням керівника комісії, оперативних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 груп, 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розпочинають роботу з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моменту прийняття рішення про проведення евакуації населення.</w:t>
      </w:r>
    </w:p>
    <w:p w:rsidR="00E727B9" w:rsidRPr="00E727B9" w:rsidRDefault="00E727B9" w:rsidP="00D1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5.4. В режимі надзвичайного стану комісія здійс</w:t>
      </w:r>
      <w:r w:rsidR="00D1393C">
        <w:rPr>
          <w:rFonts w:ascii="Times New Roman" w:hAnsi="Times New Roman" w:cs="Times New Roman"/>
          <w:sz w:val="28"/>
          <w:szCs w:val="28"/>
          <w:lang w:val="uk-UA"/>
        </w:rPr>
        <w:t xml:space="preserve">нює виконання окремих завдань з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урахуванн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>ям вимог Кодексу цивільного захисту України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5.5. З моменту оголошення рішення про мобілізацію (крім цільової) або доведення його д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виконавців стосовно прихованої мобілізації чи введення воєнног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о стану в Україні або в окремих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її місцевостях, відповідно до актів Президента України, Кабі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нету Міністрів України, комісія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переводиться в режим функціонування в умовах особливого періоду. Вик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онання комісією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окремих завдань здійснюється відповідно до Кодексу цивільног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о захисту України з урахуванням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особливостей, що визначаються згідно з вимогами зако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нів України „Про правовий режим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воєнного стану”, „Про мобілізаційну підготовку та мобілізацію”, 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інших нормативно-правових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актів.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 Комісія з питань евакуації має право: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6.1. Приймати відповідні рішення з питань своєї компетенції.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6.2. Проводити у встановленому порядку навчання та вивча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ти стан готовності евакуаційних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органів громади до виконання заходів евакуації.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6.3. Здійснювати контроль за підготовкою проведення ев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акуації, приймання і розміщення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евакуйованого населення, зокрема щодо: 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6.3.1. Підготовки та відповідного обладнання (оснащення) пунктів (станцій) посадки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транспортні засоби.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6.3.2. Підготовки (розроблення) маршрутів руху автоколон та маршрутів руху населення пішки.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6.3.3. Підготовки визначених транспортних засобів до евакуації.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6.3.4. Організації ведення обліку евакуйованого населення.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6.3.5. Розроблення відповідних заходів щодо оповіщення ві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дповідних органів управління та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населення про початок евакуації.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6.3.6. Розміщення і всебічного життєзабезпечення евакуйов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аного населення та ведення його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обліку за місцем проживання, зокрема непрацюючого населення, і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нвалідів з ураженням органів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зору, слуху, опорно- рухового апарату, розумовою відсталістю, психічними розладами.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6.4. Залучати, у встановленому законодавством порядку, експе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ртів для проведення досліджень,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підготовки висновків з окремих питань своєї компетенції.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6.5. Розробляти та вносити на розгляд міської ради пропозиції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 щодо удосконалення та розвитку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системи захисту населення громади.</w:t>
      </w:r>
    </w:p>
    <w:p w:rsidR="00E727B9" w:rsidRPr="00E727B9" w:rsidRDefault="00E727B9" w:rsidP="007E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7. Комісія створюється в складі голови комісії з питань евакуа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ції, заступника голови комісії,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секретаря комісії та членів комісії. Члени комісії розпод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іляються по групам забезпечення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евакуаційних заходів за відповідним напрямком діяльності.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8. Організація роботи комісії при всіх режимах функціонування покладається на голову комісії.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8.1. Голова комісії з питань евакуації:</w:t>
      </w:r>
    </w:p>
    <w:p w:rsidR="00E727B9" w:rsidRPr="007E06DB" w:rsidRDefault="00E727B9" w:rsidP="007E0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6DB">
        <w:rPr>
          <w:rFonts w:ascii="Times New Roman" w:hAnsi="Times New Roman" w:cs="Times New Roman"/>
          <w:sz w:val="28"/>
          <w:szCs w:val="28"/>
          <w:lang w:val="uk-UA"/>
        </w:rPr>
        <w:t>здійснює керівництво діяльністю комісії, несе персональну відповідальність за виконання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6DB">
        <w:rPr>
          <w:rFonts w:ascii="Times New Roman" w:hAnsi="Times New Roman" w:cs="Times New Roman"/>
          <w:sz w:val="28"/>
          <w:szCs w:val="28"/>
          <w:lang w:val="uk-UA"/>
        </w:rPr>
        <w:t>покладених на комісію завдань та прийняті ним рішення, визначає ступінь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6DB">
        <w:rPr>
          <w:rFonts w:ascii="Times New Roman" w:hAnsi="Times New Roman" w:cs="Times New Roman"/>
          <w:sz w:val="28"/>
          <w:szCs w:val="28"/>
          <w:lang w:val="uk-UA"/>
        </w:rPr>
        <w:t>відповідальності членів комісії;</w:t>
      </w:r>
    </w:p>
    <w:p w:rsidR="007E06DB" w:rsidRPr="00C938AF" w:rsidRDefault="00E727B9" w:rsidP="00C938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6DB">
        <w:rPr>
          <w:rFonts w:ascii="Times New Roman" w:hAnsi="Times New Roman" w:cs="Times New Roman"/>
          <w:sz w:val="28"/>
          <w:szCs w:val="28"/>
          <w:lang w:val="uk-UA"/>
        </w:rPr>
        <w:t>здійснює підготовку комісії до виконання евакуаційних заходів у разі виникнення</w:t>
      </w:r>
      <w:r w:rsidR="00C93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8AF">
        <w:rPr>
          <w:rFonts w:ascii="Times New Roman" w:hAnsi="Times New Roman" w:cs="Times New Roman"/>
          <w:sz w:val="28"/>
          <w:szCs w:val="28"/>
          <w:lang w:val="uk-UA"/>
        </w:rPr>
        <w:t>надзвичайних ситуацій;</w:t>
      </w:r>
    </w:p>
    <w:p w:rsidR="007E06DB" w:rsidRDefault="00E727B9" w:rsidP="007E0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6DB">
        <w:rPr>
          <w:rFonts w:ascii="Times New Roman" w:hAnsi="Times New Roman" w:cs="Times New Roman"/>
          <w:sz w:val="28"/>
          <w:szCs w:val="28"/>
          <w:lang w:val="uk-UA"/>
        </w:rPr>
        <w:t>організовує роботу комісії з розроблення Плану евакуації населення;</w:t>
      </w:r>
    </w:p>
    <w:p w:rsidR="007E06DB" w:rsidRPr="000F076B" w:rsidRDefault="00E727B9" w:rsidP="000F07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6DB">
        <w:rPr>
          <w:rFonts w:ascii="Times New Roman" w:hAnsi="Times New Roman" w:cs="Times New Roman"/>
          <w:sz w:val="28"/>
          <w:szCs w:val="28"/>
          <w:lang w:val="uk-UA"/>
        </w:rPr>
        <w:lastRenderedPageBreak/>
        <w:t>ор</w:t>
      </w:r>
      <w:r w:rsidR="000F076B">
        <w:rPr>
          <w:rFonts w:ascii="Times New Roman" w:hAnsi="Times New Roman" w:cs="Times New Roman"/>
          <w:sz w:val="28"/>
          <w:szCs w:val="28"/>
          <w:lang w:val="uk-UA"/>
        </w:rPr>
        <w:t xml:space="preserve">ганізовує надання допомоги евакуйованому </w:t>
      </w:r>
      <w:r w:rsidRPr="007E06DB">
        <w:rPr>
          <w:rFonts w:ascii="Times New Roman" w:hAnsi="Times New Roman" w:cs="Times New Roman"/>
          <w:sz w:val="28"/>
          <w:szCs w:val="28"/>
          <w:lang w:val="uk-UA"/>
        </w:rPr>
        <w:t>населенню з питань забезпечення його</w:t>
      </w:r>
      <w:r w:rsidR="000F0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76B">
        <w:rPr>
          <w:rFonts w:ascii="Times New Roman" w:hAnsi="Times New Roman" w:cs="Times New Roman"/>
          <w:sz w:val="28"/>
          <w:szCs w:val="28"/>
          <w:lang w:val="uk-UA"/>
        </w:rPr>
        <w:t>життєдія</w:t>
      </w:r>
      <w:r w:rsidR="007E06DB" w:rsidRPr="000F076B">
        <w:rPr>
          <w:rFonts w:ascii="Times New Roman" w:hAnsi="Times New Roman" w:cs="Times New Roman"/>
          <w:sz w:val="28"/>
          <w:szCs w:val="28"/>
          <w:lang w:val="uk-UA"/>
        </w:rPr>
        <w:t>льності та соціального захисту;</w:t>
      </w:r>
    </w:p>
    <w:p w:rsidR="00E727B9" w:rsidRPr="007E06DB" w:rsidRDefault="00E727B9" w:rsidP="007E06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6DB">
        <w:rPr>
          <w:rFonts w:ascii="Times New Roman" w:hAnsi="Times New Roman" w:cs="Times New Roman"/>
          <w:sz w:val="28"/>
          <w:szCs w:val="28"/>
          <w:lang w:val="uk-UA"/>
        </w:rPr>
        <w:t>вносить пропозиції щодо кількісного та персонального складу комісії, розподіляє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6DB">
        <w:rPr>
          <w:rFonts w:ascii="Times New Roman" w:hAnsi="Times New Roman" w:cs="Times New Roman"/>
          <w:sz w:val="28"/>
          <w:szCs w:val="28"/>
          <w:lang w:val="uk-UA"/>
        </w:rPr>
        <w:t>обов’язки її членів та визначає завдання групам комісії з питань організації всебічного</w:t>
      </w:r>
      <w:r w:rsidR="007E0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6DB">
        <w:rPr>
          <w:rFonts w:ascii="Times New Roman" w:hAnsi="Times New Roman" w:cs="Times New Roman"/>
          <w:sz w:val="28"/>
          <w:szCs w:val="28"/>
          <w:lang w:val="uk-UA"/>
        </w:rPr>
        <w:t>забезпечення евакуаційних заходів.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8.2. Голова комісії з питань евакуації має право:</w:t>
      </w:r>
    </w:p>
    <w:p w:rsidR="00B675DE" w:rsidRDefault="00E727B9" w:rsidP="00B67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визначати завдання, функції, обов’язки та здійснювати розподіл членів комісії по групам;</w:t>
      </w:r>
    </w:p>
    <w:p w:rsidR="00B675DE" w:rsidRDefault="00E727B9" w:rsidP="00B67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встановлювати час та місце збору членів комісії;</w:t>
      </w:r>
    </w:p>
    <w:p w:rsidR="00B675DE" w:rsidRDefault="00E727B9" w:rsidP="00B67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головувати на засіданнях комісії;</w:t>
      </w:r>
    </w:p>
    <w:p w:rsidR="00B675DE" w:rsidRDefault="00E727B9" w:rsidP="00B67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давати доручення членам комісії;</w:t>
      </w:r>
    </w:p>
    <w:p w:rsidR="00B675DE" w:rsidRDefault="00E727B9" w:rsidP="00B67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покладати на оперативні групи функції збірних пунктів евакуації у випадку неможливості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5DE">
        <w:rPr>
          <w:rFonts w:ascii="Times New Roman" w:hAnsi="Times New Roman" w:cs="Times New Roman"/>
          <w:sz w:val="28"/>
          <w:szCs w:val="28"/>
          <w:lang w:val="uk-UA"/>
        </w:rPr>
        <w:t>або відсутності часу на розгортання останніх;</w:t>
      </w:r>
    </w:p>
    <w:p w:rsidR="00B675DE" w:rsidRDefault="00E727B9" w:rsidP="00B67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організовувати роботу щодо реалізації рішень комісії;</w:t>
      </w:r>
    </w:p>
    <w:p w:rsidR="00C938AF" w:rsidRDefault="00E727B9" w:rsidP="00B67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підписувати План е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>вакуації населення Сторожинецької м</w:t>
      </w:r>
      <w:r w:rsidR="00C938AF">
        <w:rPr>
          <w:rFonts w:ascii="Times New Roman" w:hAnsi="Times New Roman" w:cs="Times New Roman"/>
          <w:sz w:val="28"/>
          <w:szCs w:val="28"/>
          <w:lang w:val="uk-UA"/>
        </w:rPr>
        <w:t>іської ради</w:t>
      </w:r>
      <w:r w:rsidRPr="00B675DE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C938AF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затверджується у встановленому законом порядку.  </w:t>
      </w:r>
    </w:p>
    <w:p w:rsidR="00C938AF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У разі відсутності голови комісії або неможливості ним вик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онувати свої повноваження, та з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інших причин, його функції виконує заступник </w:t>
      </w:r>
      <w:r w:rsidR="00C938AF">
        <w:rPr>
          <w:rFonts w:ascii="Times New Roman" w:hAnsi="Times New Roman" w:cs="Times New Roman"/>
          <w:sz w:val="28"/>
          <w:szCs w:val="28"/>
          <w:lang w:val="uk-UA"/>
        </w:rPr>
        <w:t xml:space="preserve">чи відповідальна інша особа, зі складу комісії, за рішенням комісії.  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9. Члени комісії призначаються з керівного складу струк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турних підрозділів Сторожинецької міської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ради, установ, 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>організацій та підприємств громади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), що залучаються до проведення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евакуації. Вони беруть участь у засіданнях комісії, в перевірках, вивченні та аналізі обст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ановки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пов’язаної з евакуацією населення, підготовці пропозиці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й для прийняття рішень комісії,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контролю за їх реалізацією тощо.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10. Секретар комісії повідомляє членів комісії про час та міс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це проведення засідань комісії,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перелік питань, які передбачається винести на розгляд комісії. 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підготовку засідань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комісії та підготовку матеріалів до засідань, забезпечує оформлен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ня рішень, протоколів та інших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документів, прийнятих на засіданні комісії та головою комісії, дов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едення їх змісту до виконавців,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організовує контроль їх виконання.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11. Комісія для вивчення питань, що відносяться до її компете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нції, перевірки виконання своїх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рішень, опрацювання висновків та пропозицій, роз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робки проектів рішень тощо може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створюва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>ти тимчасові комісії та групи (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до 5 осіб) з залученн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ям членів комісії, спеціалістів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зацікавлених організацій, установ та підприємств, за погодження із їх керівниками.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12. Засідання комісії проводяться за необхідності.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При зміні режиму функціонування, засідання комісії про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водяться виходячи з обставин,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що склалася, за відповідним рішенням голови комісії або особи, яка виконує його функції.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Прийняті на засіданні рішення оформляються у вигляді протоколу, який підписується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головою та секретарем комісії.</w:t>
      </w:r>
    </w:p>
    <w:p w:rsidR="00B675DE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13. Вирішення питань про виділення робочих приміщень д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ля роботи комісії та її робочих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(тимчасових, спеціальних, оперативних) груп, забезпечення їх необхідною оргтехнікою і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канцелярськими приладами покладається на голову комісії. 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Питання про організацію та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забезпечення роботи комісії на місці виникнення на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дзвичайної ситуації вирішуються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уповноваженим керівником із ліквідації надзвичайної ситуації або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 головою комісії, з урахуванням обставин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, що склалася.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14. Забезпечення членів комісії спеціальним одягом та засобами 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захисту здійснюється відповідно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до чинного законодавства.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15. Забезпечення комісії та її робочих (тимчасових, спеціальних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, оперативних) груп необхідними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каналами і засобами зв’язк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>у для роботи в адміністративному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 буди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нку міської ради здійснюється в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установленому порядку головою комісії.</w:t>
      </w:r>
    </w:p>
    <w:p w:rsidR="00E727B9" w:rsidRPr="00E727B9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16. Інформування населення, із залученням засобів м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асової інформації, про розвиток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надзвичайної ситуації та заходи, які вживаються органами влади д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ля її локалізації і ліквідації,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>заходів із організації та проведення евакуації населення та мате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ріальних цінностей здійснюється </w:t>
      </w:r>
      <w:r w:rsidRPr="00E727B9">
        <w:rPr>
          <w:rFonts w:ascii="Times New Roman" w:hAnsi="Times New Roman" w:cs="Times New Roman"/>
          <w:sz w:val="28"/>
          <w:szCs w:val="28"/>
          <w:lang w:val="uk-UA"/>
        </w:rPr>
        <w:t xml:space="preserve">відділом 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транспорту, благоустрою та інфраструктури. 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17. Організаційна структура комісії з питань евакуації</w:t>
      </w:r>
    </w:p>
    <w:p w:rsidR="00E727B9" w:rsidRPr="00E727B9" w:rsidRDefault="00E727B9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Керівний склад:</w:t>
      </w:r>
    </w:p>
    <w:p w:rsidR="00B675DE" w:rsidRDefault="00E727B9" w:rsidP="00B675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голова комісії з питань евакуації</w:t>
      </w:r>
    </w:p>
    <w:p w:rsidR="00B675DE" w:rsidRDefault="00E727B9" w:rsidP="00B675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 з питань евакуації</w:t>
      </w:r>
    </w:p>
    <w:p w:rsidR="00E727B9" w:rsidRPr="00B675DE" w:rsidRDefault="00E727B9" w:rsidP="00B675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5DE">
        <w:rPr>
          <w:rFonts w:ascii="Times New Roman" w:hAnsi="Times New Roman" w:cs="Times New Roman"/>
          <w:sz w:val="28"/>
          <w:szCs w:val="28"/>
          <w:lang w:val="uk-UA"/>
        </w:rPr>
        <w:t>секретар комісії з питань евакуації</w:t>
      </w:r>
    </w:p>
    <w:p w:rsidR="00B675DE" w:rsidRDefault="00E727B9" w:rsidP="00B6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7B9">
        <w:rPr>
          <w:rFonts w:ascii="Times New Roman" w:hAnsi="Times New Roman" w:cs="Times New Roman"/>
          <w:sz w:val="28"/>
          <w:szCs w:val="28"/>
          <w:lang w:val="uk-UA"/>
        </w:rPr>
        <w:t>Групи заб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>езпечення евакуаційних заходів:</w:t>
      </w:r>
    </w:p>
    <w:p w:rsidR="00B675DE" w:rsidRDefault="00B675DE" w:rsidP="00B675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зв’язку та оповіщення </w:t>
      </w:r>
    </w:p>
    <w:p w:rsidR="00B675DE" w:rsidRDefault="00B675DE" w:rsidP="00B675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обліку евакуації населення та інформації</w:t>
      </w:r>
    </w:p>
    <w:p w:rsidR="00B675DE" w:rsidRDefault="00B675DE" w:rsidP="00B675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охорони громадського порядку і безпеки руху</w:t>
      </w:r>
    </w:p>
    <w:p w:rsidR="000F076B" w:rsidRDefault="00B675DE" w:rsidP="00B675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транспортного</w:t>
      </w:r>
      <w:r w:rsidR="000F076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</w:p>
    <w:p w:rsidR="000F076B" w:rsidRDefault="000F076B" w:rsidP="00B675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медичного забезпечення </w:t>
      </w:r>
    </w:p>
    <w:p w:rsidR="000F076B" w:rsidRDefault="000F076B" w:rsidP="00B675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організації розміщення населення в безпечному місці</w:t>
      </w:r>
    </w:p>
    <w:p w:rsidR="00B675DE" w:rsidRPr="00B675DE" w:rsidRDefault="000F076B" w:rsidP="00B675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забезпечення заходів з питань евакуації </w:t>
      </w:r>
      <w:r w:rsidR="00B67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076B" w:rsidRDefault="000F076B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76B" w:rsidRDefault="000F076B" w:rsidP="00E7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76B" w:rsidRPr="000F076B" w:rsidRDefault="00C938AF" w:rsidP="00C93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</w:t>
      </w:r>
      <w:r w:rsidR="00C04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Дмитро БОЙЧУК </w:t>
      </w:r>
      <w:r w:rsidR="000F076B" w:rsidRPr="000F0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sectPr w:rsidR="000F076B" w:rsidRPr="000F076B" w:rsidSect="000F076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6B" w:rsidRDefault="0096756B" w:rsidP="000F076B">
      <w:pPr>
        <w:spacing w:after="0" w:line="240" w:lineRule="auto"/>
      </w:pPr>
      <w:r>
        <w:separator/>
      </w:r>
    </w:p>
  </w:endnote>
  <w:endnote w:type="continuationSeparator" w:id="0">
    <w:p w:rsidR="0096756B" w:rsidRDefault="0096756B" w:rsidP="000F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370024"/>
      <w:docPartObj>
        <w:docPartGallery w:val="Page Numbers (Bottom of Page)"/>
        <w:docPartUnique/>
      </w:docPartObj>
    </w:sdtPr>
    <w:sdtEndPr/>
    <w:sdtContent>
      <w:p w:rsidR="000F076B" w:rsidRDefault="000F07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D3C">
          <w:rPr>
            <w:noProof/>
          </w:rPr>
          <w:t>1</w:t>
        </w:r>
        <w:r>
          <w:fldChar w:fldCharType="end"/>
        </w:r>
      </w:p>
    </w:sdtContent>
  </w:sdt>
  <w:p w:rsidR="000F076B" w:rsidRDefault="000F07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6B" w:rsidRDefault="0096756B" w:rsidP="000F076B">
      <w:pPr>
        <w:spacing w:after="0" w:line="240" w:lineRule="auto"/>
      </w:pPr>
      <w:r>
        <w:separator/>
      </w:r>
    </w:p>
  </w:footnote>
  <w:footnote w:type="continuationSeparator" w:id="0">
    <w:p w:rsidR="0096756B" w:rsidRDefault="0096756B" w:rsidP="000F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522C"/>
    <w:multiLevelType w:val="hybridMultilevel"/>
    <w:tmpl w:val="320A2B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C5B44"/>
    <w:multiLevelType w:val="hybridMultilevel"/>
    <w:tmpl w:val="2B7E0E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4866B1"/>
    <w:multiLevelType w:val="hybridMultilevel"/>
    <w:tmpl w:val="AD263F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6869E8"/>
    <w:multiLevelType w:val="hybridMultilevel"/>
    <w:tmpl w:val="6FDE31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AD0A4D"/>
    <w:multiLevelType w:val="hybridMultilevel"/>
    <w:tmpl w:val="AAD682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CE2CB9"/>
    <w:multiLevelType w:val="hybridMultilevel"/>
    <w:tmpl w:val="9A843D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32"/>
    <w:rsid w:val="000F076B"/>
    <w:rsid w:val="0030105B"/>
    <w:rsid w:val="00720453"/>
    <w:rsid w:val="007E06DB"/>
    <w:rsid w:val="00854E3C"/>
    <w:rsid w:val="0096756B"/>
    <w:rsid w:val="00996D3C"/>
    <w:rsid w:val="00A71137"/>
    <w:rsid w:val="00B675DE"/>
    <w:rsid w:val="00B81980"/>
    <w:rsid w:val="00B92775"/>
    <w:rsid w:val="00C042EB"/>
    <w:rsid w:val="00C56F75"/>
    <w:rsid w:val="00C938AF"/>
    <w:rsid w:val="00D1393C"/>
    <w:rsid w:val="00D85B32"/>
    <w:rsid w:val="00E727B9"/>
    <w:rsid w:val="00EB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76B"/>
  </w:style>
  <w:style w:type="paragraph" w:styleId="a6">
    <w:name w:val="footer"/>
    <w:basedOn w:val="a"/>
    <w:link w:val="a7"/>
    <w:uiPriority w:val="99"/>
    <w:unhideWhenUsed/>
    <w:rsid w:val="000F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76B"/>
  </w:style>
  <w:style w:type="paragraph" w:styleId="a6">
    <w:name w:val="footer"/>
    <w:basedOn w:val="a"/>
    <w:link w:val="a7"/>
    <w:uiPriority w:val="99"/>
    <w:unhideWhenUsed/>
    <w:rsid w:val="000F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2021-02-24T14:17:00Z</cp:lastPrinted>
  <dcterms:created xsi:type="dcterms:W3CDTF">2021-02-23T07:01:00Z</dcterms:created>
  <dcterms:modified xsi:type="dcterms:W3CDTF">2021-03-12T07:29:00Z</dcterms:modified>
</cp:coreProperties>
</file>