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4"/>
      </w:tblGrid>
      <w:tr w:rsidR="00F9453D" w:rsidTr="00F9453D">
        <w:trPr>
          <w:trHeight w:val="15441"/>
        </w:trPr>
        <w:tc>
          <w:tcPr>
            <w:tcW w:w="10604" w:type="dxa"/>
          </w:tcPr>
          <w:p w:rsidR="00EF0D27" w:rsidRDefault="00EF0D27" w:rsidP="004C601A">
            <w:pPr>
              <w:spacing w:line="240" w:lineRule="auto"/>
              <w:ind w:left="627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</w:t>
            </w:r>
            <w:r w:rsidR="004C60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</w:t>
            </w:r>
            <w:r w:rsidR="004D5071" w:rsidRPr="004D5071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r w:rsidR="004C601A">
              <w:rPr>
                <w:rFonts w:ascii="Times New Roman" w:hAnsi="Times New Roman" w:cs="Times New Roman"/>
                <w:b/>
                <w:sz w:val="32"/>
                <w:szCs w:val="32"/>
              </w:rPr>
              <w:t>АТВЕРДЖЕНО</w:t>
            </w:r>
          </w:p>
          <w:p w:rsidR="004D5071" w:rsidRPr="00C04FE6" w:rsidRDefault="004D5071" w:rsidP="00C04FE6">
            <w:pPr>
              <w:spacing w:line="240" w:lineRule="auto"/>
              <w:ind w:left="6272"/>
              <w:rPr>
                <w:rFonts w:ascii="Times New Roman" w:hAnsi="Times New Roman" w:cs="Times New Roman"/>
                <w:sz w:val="28"/>
                <w:szCs w:val="28"/>
              </w:rPr>
            </w:pPr>
            <w:r w:rsidRPr="004D5071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r w:rsidR="00EF0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27" w:rsidRPr="004D5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D5071">
              <w:rPr>
                <w:rFonts w:ascii="Times New Roman" w:hAnsi="Times New Roman" w:cs="Times New Roman"/>
                <w:sz w:val="28"/>
                <w:szCs w:val="28"/>
              </w:rPr>
              <w:t xml:space="preserve"> сесії</w:t>
            </w:r>
            <w:r w:rsidRPr="004C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4FE6" w:rsidRPr="004D5071">
              <w:rPr>
                <w:rFonts w:ascii="Times New Roman" w:hAnsi="Times New Roman" w:cs="Times New Roman"/>
                <w:sz w:val="28"/>
                <w:szCs w:val="28"/>
              </w:rPr>
              <w:t>Сторожинецької</w:t>
            </w:r>
            <w:proofErr w:type="spellEnd"/>
            <w:r w:rsidR="00C04FE6" w:rsidRPr="004D5071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  <w:r w:rsidR="00C04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C04F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D5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D5071">
              <w:rPr>
                <w:rFonts w:ascii="Times New Roman" w:hAnsi="Times New Roman" w:cs="Times New Roman"/>
                <w:sz w:val="28"/>
                <w:szCs w:val="28"/>
              </w:rPr>
              <w:t xml:space="preserve"> скликання</w:t>
            </w:r>
            <w:r w:rsidR="00EF0D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Pr="004D5071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</w:t>
            </w:r>
            <w:r w:rsidR="00EF0D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4D5071">
              <w:rPr>
                <w:rFonts w:ascii="Times New Roman" w:hAnsi="Times New Roman" w:cs="Times New Roman"/>
                <w:sz w:val="28"/>
                <w:szCs w:val="28"/>
              </w:rPr>
              <w:t>Чернівецької області</w:t>
            </w:r>
            <w:r w:rsidR="00EF0D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FA6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04FE6">
              <w:rPr>
                <w:rFonts w:ascii="Times New Roman" w:hAnsi="Times New Roman" w:cs="Times New Roman"/>
                <w:sz w:val="28"/>
                <w:szCs w:val="28"/>
              </w:rPr>
              <w:t xml:space="preserve">ід </w:t>
            </w:r>
            <w:r w:rsidRPr="004D5071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4D5071" w:rsidRDefault="004D5071" w:rsidP="004D50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53D" w:rsidRDefault="00F9453D" w:rsidP="00F9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01A" w:rsidRDefault="004C601A" w:rsidP="00F9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071" w:rsidRDefault="004D5071" w:rsidP="00F9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53D" w:rsidRPr="00F9453D" w:rsidRDefault="00F9453D" w:rsidP="00F945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9453D">
              <w:rPr>
                <w:rFonts w:ascii="Times New Roman" w:hAnsi="Times New Roman" w:cs="Times New Roman"/>
                <w:b/>
                <w:sz w:val="48"/>
                <w:szCs w:val="48"/>
              </w:rPr>
              <w:t>СТАТУТ</w:t>
            </w:r>
          </w:p>
          <w:p w:rsidR="004C601A" w:rsidRDefault="00F9453D" w:rsidP="004C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601A">
              <w:rPr>
                <w:rFonts w:ascii="Times New Roman" w:hAnsi="Times New Roman" w:cs="Times New Roman"/>
                <w:b/>
                <w:sz w:val="40"/>
                <w:szCs w:val="40"/>
              </w:rPr>
              <w:t>Комунального підприємства</w:t>
            </w:r>
            <w:r w:rsidR="004C60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1A2AE6" w:rsidRDefault="00F9453D" w:rsidP="004C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01A">
              <w:rPr>
                <w:rFonts w:ascii="Times New Roman" w:hAnsi="Times New Roman" w:cs="Times New Roman"/>
                <w:b/>
                <w:sz w:val="40"/>
                <w:szCs w:val="40"/>
              </w:rPr>
              <w:t>«</w:t>
            </w:r>
            <w:proofErr w:type="spellStart"/>
            <w:r w:rsidRPr="004C601A">
              <w:rPr>
                <w:rFonts w:ascii="Times New Roman" w:hAnsi="Times New Roman" w:cs="Times New Roman"/>
                <w:b/>
                <w:sz w:val="40"/>
                <w:szCs w:val="40"/>
              </w:rPr>
              <w:t>Сторожинецьке</w:t>
            </w:r>
            <w:proofErr w:type="spellEnd"/>
            <w:r w:rsidRPr="004C60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архітектурно – виробниче бюро»</w:t>
            </w:r>
            <w:r w:rsidR="004C60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spellStart"/>
            <w:r w:rsidR="004D5071" w:rsidRPr="004C601A">
              <w:rPr>
                <w:rFonts w:ascii="Times New Roman" w:hAnsi="Times New Roman" w:cs="Times New Roman"/>
                <w:b/>
                <w:sz w:val="36"/>
                <w:szCs w:val="36"/>
              </w:rPr>
              <w:t>Сторожинецької</w:t>
            </w:r>
            <w:proofErr w:type="spellEnd"/>
            <w:r w:rsidR="004D5071" w:rsidRPr="004C60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міської ради Чернівецького району Чернівецької області</w:t>
            </w:r>
          </w:p>
          <w:p w:rsidR="004D5071" w:rsidRPr="004C601A" w:rsidRDefault="004D5071" w:rsidP="004C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601A">
              <w:rPr>
                <w:rFonts w:ascii="Times New Roman" w:hAnsi="Times New Roman" w:cs="Times New Roman"/>
                <w:b/>
                <w:sz w:val="36"/>
                <w:szCs w:val="36"/>
              </w:rPr>
              <w:t>(нова редакція)</w:t>
            </w:r>
          </w:p>
          <w:p w:rsidR="00F9453D" w:rsidRDefault="00F9453D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071" w:rsidRDefault="004D5071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071" w:rsidRDefault="004D5071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071" w:rsidRDefault="004D5071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53D" w:rsidRDefault="00F9453D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071" w:rsidRDefault="004D5071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5071" w:rsidRDefault="004D5071" w:rsidP="00F945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C601A" w:rsidRDefault="004C601A" w:rsidP="00F9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53D" w:rsidRPr="00F9453D" w:rsidRDefault="00F9453D" w:rsidP="00F94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53D">
              <w:rPr>
                <w:rFonts w:ascii="Times New Roman" w:hAnsi="Times New Roman" w:cs="Times New Roman"/>
                <w:b/>
                <w:sz w:val="28"/>
                <w:szCs w:val="28"/>
              </w:rPr>
              <w:t>м. Сторожинець</w:t>
            </w:r>
          </w:p>
          <w:p w:rsidR="00F9453D" w:rsidRDefault="00F9453D" w:rsidP="004D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53D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4D507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9453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</w:tbl>
    <w:p w:rsidR="004F2894" w:rsidRDefault="00F3556D" w:rsidP="00690284">
      <w:pPr>
        <w:pStyle w:val="a3"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B37436" w:rsidRDefault="00690284" w:rsidP="00832DED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436" w:rsidRPr="00B37436"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 w:rsidR="00B3743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7436">
        <w:rPr>
          <w:rFonts w:ascii="Times New Roman" w:hAnsi="Times New Roman" w:cs="Times New Roman"/>
          <w:sz w:val="28"/>
          <w:szCs w:val="28"/>
        </w:rPr>
        <w:t>Сторожинецьке</w:t>
      </w:r>
      <w:proofErr w:type="spellEnd"/>
      <w:r w:rsidR="00B37436">
        <w:rPr>
          <w:rFonts w:ascii="Times New Roman" w:hAnsi="Times New Roman" w:cs="Times New Roman"/>
          <w:sz w:val="28"/>
          <w:szCs w:val="28"/>
        </w:rPr>
        <w:t xml:space="preserve"> архітектурно – виробниче бюро»</w:t>
      </w:r>
      <w:r w:rsidR="00F3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07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4D5071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F3556D">
        <w:rPr>
          <w:rFonts w:ascii="Times New Roman" w:hAnsi="Times New Roman" w:cs="Times New Roman"/>
          <w:sz w:val="28"/>
          <w:szCs w:val="28"/>
        </w:rPr>
        <w:t xml:space="preserve"> </w:t>
      </w:r>
      <w:r w:rsidR="004D5071">
        <w:rPr>
          <w:rFonts w:ascii="Times New Roman" w:hAnsi="Times New Roman" w:cs="Times New Roman"/>
          <w:sz w:val="28"/>
          <w:szCs w:val="28"/>
        </w:rPr>
        <w:t>Чернівецького район</w:t>
      </w:r>
      <w:r w:rsidR="00EF0D27">
        <w:rPr>
          <w:rFonts w:ascii="Times New Roman" w:hAnsi="Times New Roman" w:cs="Times New Roman"/>
          <w:sz w:val="28"/>
          <w:szCs w:val="28"/>
        </w:rPr>
        <w:t>у</w:t>
      </w:r>
      <w:r w:rsidR="00F3556D">
        <w:rPr>
          <w:rFonts w:ascii="Times New Roman" w:hAnsi="Times New Roman" w:cs="Times New Roman"/>
          <w:sz w:val="28"/>
          <w:szCs w:val="28"/>
        </w:rPr>
        <w:t xml:space="preserve"> </w:t>
      </w:r>
      <w:r w:rsidR="004D5071">
        <w:rPr>
          <w:rFonts w:ascii="Times New Roman" w:hAnsi="Times New Roman" w:cs="Times New Roman"/>
          <w:sz w:val="28"/>
          <w:szCs w:val="28"/>
        </w:rPr>
        <w:t xml:space="preserve"> Чернівецької області</w:t>
      </w:r>
      <w:r w:rsidR="00EF0D27">
        <w:rPr>
          <w:rFonts w:ascii="Times New Roman" w:hAnsi="Times New Roman" w:cs="Times New Roman"/>
          <w:sz w:val="28"/>
          <w:szCs w:val="28"/>
        </w:rPr>
        <w:t xml:space="preserve"> </w:t>
      </w:r>
      <w:r w:rsidR="00F3556D" w:rsidRPr="00F3556D">
        <w:rPr>
          <w:rFonts w:ascii="Times New Roman" w:hAnsi="Times New Roman" w:cs="Times New Roman"/>
          <w:sz w:val="28"/>
          <w:szCs w:val="28"/>
        </w:rPr>
        <w:t xml:space="preserve"> </w:t>
      </w:r>
      <w:r w:rsidR="00F3556D">
        <w:rPr>
          <w:rFonts w:ascii="Times New Roman" w:hAnsi="Times New Roman" w:cs="Times New Roman"/>
          <w:sz w:val="28"/>
          <w:szCs w:val="28"/>
        </w:rPr>
        <w:t>(далі по тексту – Бюро)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436" w:rsidRPr="00F3556D" w:rsidRDefault="00B37436" w:rsidP="00832DE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90284">
        <w:rPr>
          <w:rFonts w:ascii="Times New Roman" w:hAnsi="Times New Roman" w:cs="Times New Roman"/>
          <w:sz w:val="28"/>
          <w:szCs w:val="28"/>
        </w:rPr>
        <w:t xml:space="preserve"> </w:t>
      </w:r>
      <w:r w:rsidR="00F3556D" w:rsidRPr="00F3556D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r w:rsidRPr="00F3556D">
        <w:rPr>
          <w:rFonts w:ascii="Times New Roman" w:hAnsi="Times New Roman" w:cs="Times New Roman"/>
          <w:b/>
          <w:sz w:val="28"/>
          <w:szCs w:val="28"/>
        </w:rPr>
        <w:t>:</w:t>
      </w:r>
    </w:p>
    <w:p w:rsidR="00F3556D" w:rsidRDefault="00B37436" w:rsidP="00832DE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Чернівецька 6А, місто Сторожинець, </w:t>
      </w:r>
      <w:r w:rsidR="00F3556D">
        <w:rPr>
          <w:rFonts w:ascii="Times New Roman" w:hAnsi="Times New Roman" w:cs="Times New Roman"/>
          <w:sz w:val="28"/>
          <w:szCs w:val="28"/>
        </w:rPr>
        <w:t xml:space="preserve">Чернівецький район, </w:t>
      </w:r>
      <w:r w:rsidRPr="005246D3">
        <w:rPr>
          <w:rFonts w:ascii="Times New Roman" w:hAnsi="Times New Roman" w:cs="Times New Roman"/>
          <w:sz w:val="28"/>
          <w:szCs w:val="28"/>
        </w:rPr>
        <w:t>Чернівецька область</w:t>
      </w:r>
      <w:r w:rsidR="00F3556D">
        <w:rPr>
          <w:rFonts w:ascii="Times New Roman" w:hAnsi="Times New Roman" w:cs="Times New Roman"/>
          <w:sz w:val="28"/>
          <w:szCs w:val="28"/>
        </w:rPr>
        <w:t>, 59000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56D" w:rsidRDefault="00F3556D" w:rsidP="00832DED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56D">
        <w:rPr>
          <w:rFonts w:ascii="Times New Roman" w:hAnsi="Times New Roman" w:cs="Times New Roman"/>
          <w:sz w:val="28"/>
          <w:szCs w:val="28"/>
        </w:rPr>
        <w:t>Найменування бюро українською мовою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F3556D" w:rsidRDefault="00F3556D" w:rsidP="00832DED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436">
        <w:rPr>
          <w:rFonts w:ascii="Times New Roman" w:hAnsi="Times New Roman" w:cs="Times New Roman"/>
          <w:sz w:val="28"/>
          <w:szCs w:val="28"/>
        </w:rPr>
        <w:t>Комунальне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архітектурно – виробниче бюро»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Чернівецького район</w:t>
      </w:r>
      <w:r w:rsidR="000F4F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Чернівецької області</w:t>
      </w:r>
    </w:p>
    <w:p w:rsidR="00F3556D" w:rsidRDefault="00F3556D" w:rsidP="00832DE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Скорочено:</w:t>
      </w:r>
      <w:r w:rsidRPr="00F355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«Архітектурно – виробниче бюро»</w:t>
      </w:r>
      <w:r w:rsidR="00690284">
        <w:rPr>
          <w:rFonts w:ascii="Times New Roman" w:hAnsi="Times New Roman" w:cs="Times New Roman"/>
          <w:sz w:val="28"/>
          <w:szCs w:val="28"/>
        </w:rPr>
        <w:t>.</w:t>
      </w:r>
      <w:r w:rsidRPr="00F355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56D" w:rsidRPr="00F3556D" w:rsidRDefault="00690284" w:rsidP="00832DED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6D">
        <w:rPr>
          <w:rFonts w:ascii="Times New Roman" w:hAnsi="Times New Roman" w:cs="Times New Roman"/>
          <w:sz w:val="28"/>
          <w:szCs w:val="28"/>
        </w:rPr>
        <w:t>Бюро є юридичною особою, має печатку, ідентифікаційний номер, може мати рахунки в банках, самостійний баланс.</w:t>
      </w:r>
    </w:p>
    <w:p w:rsidR="000F4F9E" w:rsidRPr="000F4F9E" w:rsidRDefault="00690284" w:rsidP="00832DED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6D">
        <w:rPr>
          <w:rFonts w:ascii="Times New Roman" w:hAnsi="Times New Roman" w:cs="Times New Roman"/>
          <w:sz w:val="28"/>
          <w:szCs w:val="28"/>
        </w:rPr>
        <w:t>Засновником комунального підприємства «</w:t>
      </w:r>
      <w:proofErr w:type="spellStart"/>
      <w:r w:rsidR="00F3556D">
        <w:rPr>
          <w:rFonts w:ascii="Times New Roman" w:hAnsi="Times New Roman" w:cs="Times New Roman"/>
          <w:sz w:val="28"/>
          <w:szCs w:val="28"/>
        </w:rPr>
        <w:t>Сторожинецьке</w:t>
      </w:r>
      <w:proofErr w:type="spellEnd"/>
      <w:r w:rsidR="00F3556D">
        <w:rPr>
          <w:rFonts w:ascii="Times New Roman" w:hAnsi="Times New Roman" w:cs="Times New Roman"/>
          <w:sz w:val="28"/>
          <w:szCs w:val="28"/>
        </w:rPr>
        <w:t xml:space="preserve"> архітектурно – виробниче бюро» є </w:t>
      </w:r>
      <w:proofErr w:type="spellStart"/>
      <w:r w:rsidR="00F3556D">
        <w:rPr>
          <w:rFonts w:ascii="Times New Roman" w:hAnsi="Times New Roman" w:cs="Times New Roman"/>
          <w:sz w:val="28"/>
          <w:szCs w:val="28"/>
        </w:rPr>
        <w:t>Сторожинецька</w:t>
      </w:r>
      <w:proofErr w:type="spellEnd"/>
      <w:r w:rsidR="00F3556D">
        <w:rPr>
          <w:rFonts w:ascii="Times New Roman" w:hAnsi="Times New Roman" w:cs="Times New Roman"/>
          <w:sz w:val="28"/>
          <w:szCs w:val="28"/>
        </w:rPr>
        <w:t xml:space="preserve"> міська рада, Чернівецького району, Чернівецької області (надалі – Засновник). </w:t>
      </w:r>
    </w:p>
    <w:p w:rsidR="00B37436" w:rsidRPr="00BE2D2E" w:rsidRDefault="00B37436" w:rsidP="00832DED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своїй діяльності бюро керується </w:t>
      </w:r>
      <w:r w:rsidR="0008317E">
        <w:rPr>
          <w:rFonts w:ascii="Times New Roman" w:hAnsi="Times New Roman" w:cs="Times New Roman"/>
          <w:sz w:val="28"/>
          <w:szCs w:val="28"/>
        </w:rPr>
        <w:t xml:space="preserve">законами України, постановами </w:t>
      </w:r>
      <w:r w:rsidR="00BE2D2E">
        <w:rPr>
          <w:rFonts w:ascii="Times New Roman" w:hAnsi="Times New Roman" w:cs="Times New Roman"/>
          <w:sz w:val="28"/>
          <w:szCs w:val="28"/>
        </w:rPr>
        <w:t>Кабін</w:t>
      </w:r>
      <w:r w:rsidR="000F4F9E">
        <w:rPr>
          <w:rFonts w:ascii="Times New Roman" w:hAnsi="Times New Roman" w:cs="Times New Roman"/>
          <w:sz w:val="28"/>
          <w:szCs w:val="28"/>
        </w:rPr>
        <w:t>ету Міністрів України, Указами П</w:t>
      </w:r>
      <w:r w:rsidR="00BE2D2E">
        <w:rPr>
          <w:rFonts w:ascii="Times New Roman" w:hAnsi="Times New Roman" w:cs="Times New Roman"/>
          <w:sz w:val="28"/>
          <w:szCs w:val="28"/>
        </w:rPr>
        <w:t>резидента України,</w:t>
      </w:r>
      <w:r w:rsidR="00234A0B">
        <w:rPr>
          <w:rFonts w:ascii="Times New Roman" w:hAnsi="Times New Roman" w:cs="Times New Roman"/>
          <w:sz w:val="28"/>
          <w:szCs w:val="28"/>
        </w:rPr>
        <w:t xml:space="preserve"> </w:t>
      </w:r>
      <w:r w:rsidR="0008317E">
        <w:rPr>
          <w:rFonts w:ascii="Times New Roman" w:hAnsi="Times New Roman" w:cs="Times New Roman"/>
          <w:sz w:val="28"/>
          <w:szCs w:val="28"/>
        </w:rPr>
        <w:t>Державними будівельними н</w:t>
      </w:r>
      <w:r w:rsidR="00BE2D2E">
        <w:rPr>
          <w:rFonts w:ascii="Times New Roman" w:hAnsi="Times New Roman" w:cs="Times New Roman"/>
          <w:sz w:val="28"/>
          <w:szCs w:val="28"/>
        </w:rPr>
        <w:t xml:space="preserve">ормами України, нормативними актами Верховної ради України, Державного Комітету будівництва і архітектури України, </w:t>
      </w:r>
      <w:r w:rsidR="00234A0B">
        <w:rPr>
          <w:rFonts w:ascii="Times New Roman" w:hAnsi="Times New Roman" w:cs="Times New Roman"/>
          <w:sz w:val="28"/>
          <w:szCs w:val="28"/>
        </w:rPr>
        <w:t xml:space="preserve">рішеннями Засновника, </w:t>
      </w:r>
      <w:r w:rsidR="00BE2D2E">
        <w:rPr>
          <w:rFonts w:ascii="Times New Roman" w:hAnsi="Times New Roman" w:cs="Times New Roman"/>
          <w:sz w:val="28"/>
          <w:szCs w:val="28"/>
        </w:rPr>
        <w:t xml:space="preserve">а також цим </w:t>
      </w:r>
      <w:r w:rsidR="00234A0B">
        <w:rPr>
          <w:rFonts w:ascii="Times New Roman" w:hAnsi="Times New Roman" w:cs="Times New Roman"/>
          <w:sz w:val="28"/>
          <w:szCs w:val="28"/>
        </w:rPr>
        <w:t>С</w:t>
      </w:r>
      <w:r w:rsidR="00BE2D2E">
        <w:rPr>
          <w:rFonts w:ascii="Times New Roman" w:hAnsi="Times New Roman" w:cs="Times New Roman"/>
          <w:sz w:val="28"/>
          <w:szCs w:val="28"/>
        </w:rPr>
        <w:t>татусом.</w:t>
      </w:r>
    </w:p>
    <w:p w:rsidR="00BE2D2E" w:rsidRPr="00D86A73" w:rsidRDefault="00690284" w:rsidP="00832DED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A73">
        <w:rPr>
          <w:rFonts w:ascii="Times New Roman" w:hAnsi="Times New Roman" w:cs="Times New Roman"/>
          <w:sz w:val="28"/>
          <w:szCs w:val="28"/>
        </w:rPr>
        <w:t xml:space="preserve">Бюро здійснює свою діяльність на основі господарського розрахунку і зацікавленості членів його трудового колективу в економічно-ефективній роботі. Бюро повністю несе відповідальність за результати своєї діяльності і виконання зобов’язань перед його </w:t>
      </w:r>
      <w:r w:rsidR="00234A0B">
        <w:rPr>
          <w:rFonts w:ascii="Times New Roman" w:hAnsi="Times New Roman" w:cs="Times New Roman"/>
          <w:sz w:val="28"/>
          <w:szCs w:val="28"/>
        </w:rPr>
        <w:t>Засновником</w:t>
      </w:r>
      <w:r w:rsidR="00D86A73">
        <w:rPr>
          <w:rFonts w:ascii="Times New Roman" w:hAnsi="Times New Roman" w:cs="Times New Roman"/>
          <w:sz w:val="28"/>
          <w:szCs w:val="28"/>
        </w:rPr>
        <w:t>, організаціями, банками, бюджетами та іншими юридичними та фізичними особами.</w:t>
      </w:r>
    </w:p>
    <w:p w:rsidR="00D86A73" w:rsidRPr="0051622F" w:rsidRDefault="00690284" w:rsidP="00690284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A73">
        <w:rPr>
          <w:rFonts w:ascii="Times New Roman" w:hAnsi="Times New Roman" w:cs="Times New Roman"/>
          <w:sz w:val="28"/>
          <w:szCs w:val="28"/>
        </w:rPr>
        <w:t xml:space="preserve">Взаємовідносини бюро </w:t>
      </w:r>
      <w:r w:rsidR="00234A0B">
        <w:rPr>
          <w:rFonts w:ascii="Times New Roman" w:hAnsi="Times New Roman" w:cs="Times New Roman"/>
          <w:sz w:val="28"/>
          <w:szCs w:val="28"/>
        </w:rPr>
        <w:t>і</w:t>
      </w:r>
      <w:r w:rsidR="00D86A73">
        <w:rPr>
          <w:rFonts w:ascii="Times New Roman" w:hAnsi="Times New Roman" w:cs="Times New Roman"/>
          <w:sz w:val="28"/>
          <w:szCs w:val="28"/>
        </w:rPr>
        <w:t>з</w:t>
      </w:r>
      <w:r w:rsidR="00234A0B">
        <w:rPr>
          <w:rFonts w:ascii="Times New Roman" w:hAnsi="Times New Roman" w:cs="Times New Roman"/>
          <w:sz w:val="28"/>
          <w:szCs w:val="28"/>
        </w:rPr>
        <w:t xml:space="preserve"> Засновником</w:t>
      </w:r>
      <w:r w:rsidR="00D86A73">
        <w:rPr>
          <w:rFonts w:ascii="Times New Roman" w:hAnsi="Times New Roman" w:cs="Times New Roman"/>
          <w:sz w:val="28"/>
          <w:szCs w:val="28"/>
        </w:rPr>
        <w:t xml:space="preserve">, органами місцевого самоврядування, державного управління – будуються у відповідальності до чинного законодавства, цього </w:t>
      </w:r>
      <w:r w:rsidR="00234A0B">
        <w:rPr>
          <w:rFonts w:ascii="Times New Roman" w:hAnsi="Times New Roman" w:cs="Times New Roman"/>
          <w:sz w:val="28"/>
          <w:szCs w:val="28"/>
        </w:rPr>
        <w:t>С</w:t>
      </w:r>
      <w:r w:rsidR="00D86A73">
        <w:rPr>
          <w:rFonts w:ascii="Times New Roman" w:hAnsi="Times New Roman" w:cs="Times New Roman"/>
          <w:sz w:val="28"/>
          <w:szCs w:val="28"/>
        </w:rPr>
        <w:t>татуту, а також до</w:t>
      </w:r>
      <w:r w:rsidR="0051622F">
        <w:rPr>
          <w:rFonts w:ascii="Times New Roman" w:hAnsi="Times New Roman" w:cs="Times New Roman"/>
          <w:sz w:val="28"/>
          <w:szCs w:val="28"/>
        </w:rPr>
        <w:t>говорів укладених з бюро на добровільних засадах, з урахуванням повної рівноправності сторін.</w:t>
      </w:r>
    </w:p>
    <w:p w:rsidR="0051622F" w:rsidRPr="00C04FE6" w:rsidRDefault="00690284" w:rsidP="00C04FE6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F">
        <w:rPr>
          <w:rFonts w:ascii="Times New Roman" w:hAnsi="Times New Roman" w:cs="Times New Roman"/>
          <w:sz w:val="28"/>
          <w:szCs w:val="28"/>
        </w:rPr>
        <w:t xml:space="preserve">Бюро у своїй діяльності співпрацює з </w:t>
      </w:r>
      <w:r w:rsidR="007303A4">
        <w:rPr>
          <w:rFonts w:ascii="Times New Roman" w:hAnsi="Times New Roman" w:cs="Times New Roman"/>
          <w:sz w:val="28"/>
          <w:szCs w:val="28"/>
        </w:rPr>
        <w:t>управлінням містобудування та архітектури Чернівецької обласної державної адміністрації</w:t>
      </w:r>
      <w:r w:rsidR="00234A0B">
        <w:rPr>
          <w:rFonts w:ascii="Times New Roman" w:hAnsi="Times New Roman" w:cs="Times New Roman"/>
          <w:sz w:val="28"/>
          <w:szCs w:val="28"/>
        </w:rPr>
        <w:t>,</w:t>
      </w:r>
      <w:r w:rsidR="007303A4">
        <w:rPr>
          <w:rFonts w:ascii="Times New Roman" w:hAnsi="Times New Roman" w:cs="Times New Roman"/>
          <w:sz w:val="28"/>
          <w:szCs w:val="28"/>
        </w:rPr>
        <w:t xml:space="preserve"> з відділом містобудування, архітектури</w:t>
      </w:r>
      <w:r w:rsidR="00234A0B">
        <w:rPr>
          <w:rFonts w:ascii="Times New Roman" w:hAnsi="Times New Roman" w:cs="Times New Roman"/>
          <w:sz w:val="28"/>
          <w:szCs w:val="28"/>
        </w:rPr>
        <w:t>,</w:t>
      </w:r>
      <w:r w:rsidR="00730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A4">
        <w:rPr>
          <w:rFonts w:ascii="Times New Roman" w:hAnsi="Times New Roman" w:cs="Times New Roman"/>
          <w:sz w:val="28"/>
          <w:szCs w:val="28"/>
        </w:rPr>
        <w:t>житл</w:t>
      </w:r>
      <w:r w:rsidR="00234A0B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234A0B"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господарства, транспорту, благоустрою та інфраструктури міської ради</w:t>
      </w:r>
      <w:r w:rsidR="0051622F">
        <w:rPr>
          <w:rFonts w:ascii="Times New Roman" w:hAnsi="Times New Roman" w:cs="Times New Roman"/>
          <w:sz w:val="28"/>
          <w:szCs w:val="28"/>
        </w:rPr>
        <w:t>.</w:t>
      </w:r>
    </w:p>
    <w:p w:rsidR="0051622F" w:rsidRDefault="0051622F" w:rsidP="00690284">
      <w:pPr>
        <w:pStyle w:val="a3"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бюро</w:t>
      </w:r>
    </w:p>
    <w:p w:rsidR="0051622F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F" w:rsidRPr="0051622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1622F">
        <w:rPr>
          <w:rFonts w:ascii="Times New Roman" w:hAnsi="Times New Roman" w:cs="Times New Roman"/>
          <w:sz w:val="28"/>
          <w:szCs w:val="28"/>
        </w:rPr>
        <w:t>бюро.</w:t>
      </w:r>
    </w:p>
    <w:p w:rsidR="0051622F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F">
        <w:rPr>
          <w:rFonts w:ascii="Times New Roman" w:hAnsi="Times New Roman" w:cs="Times New Roman"/>
          <w:sz w:val="28"/>
          <w:szCs w:val="28"/>
        </w:rPr>
        <w:t>Технічний сектор.</w:t>
      </w:r>
    </w:p>
    <w:p w:rsidR="0051622F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2F">
        <w:rPr>
          <w:rFonts w:ascii="Times New Roman" w:hAnsi="Times New Roman" w:cs="Times New Roman"/>
          <w:sz w:val="28"/>
          <w:szCs w:val="28"/>
        </w:rPr>
        <w:t>Про</w:t>
      </w:r>
      <w:r w:rsidR="00AB08C1">
        <w:rPr>
          <w:rFonts w:ascii="Times New Roman" w:hAnsi="Times New Roman" w:cs="Times New Roman"/>
          <w:sz w:val="28"/>
          <w:szCs w:val="28"/>
        </w:rPr>
        <w:t>є</w:t>
      </w:r>
      <w:r w:rsidR="0051622F">
        <w:rPr>
          <w:rFonts w:ascii="Times New Roman" w:hAnsi="Times New Roman" w:cs="Times New Roman"/>
          <w:sz w:val="28"/>
          <w:szCs w:val="28"/>
        </w:rPr>
        <w:t>ктно</w:t>
      </w:r>
      <w:proofErr w:type="spellEnd"/>
      <w:r w:rsidR="0051622F">
        <w:rPr>
          <w:rFonts w:ascii="Times New Roman" w:hAnsi="Times New Roman" w:cs="Times New Roman"/>
          <w:sz w:val="28"/>
          <w:szCs w:val="28"/>
        </w:rPr>
        <w:t xml:space="preserve"> – планувальний сектор.</w:t>
      </w:r>
    </w:p>
    <w:p w:rsidR="0051622F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F">
        <w:rPr>
          <w:rFonts w:ascii="Times New Roman" w:hAnsi="Times New Roman" w:cs="Times New Roman"/>
          <w:sz w:val="28"/>
          <w:szCs w:val="28"/>
        </w:rPr>
        <w:t>Бухгалтерія.</w:t>
      </w:r>
    </w:p>
    <w:p w:rsidR="0051622F" w:rsidRPr="00C04FE6" w:rsidRDefault="0051622F" w:rsidP="00C04FE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4FE6">
        <w:rPr>
          <w:rFonts w:ascii="Times New Roman" w:hAnsi="Times New Roman" w:cs="Times New Roman"/>
          <w:sz w:val="28"/>
          <w:szCs w:val="28"/>
        </w:rPr>
        <w:t>Штатний розпис бюро попереднь</w:t>
      </w:r>
      <w:r w:rsidR="0065626E" w:rsidRPr="00C04FE6">
        <w:rPr>
          <w:rFonts w:ascii="Times New Roman" w:hAnsi="Times New Roman" w:cs="Times New Roman"/>
          <w:sz w:val="28"/>
          <w:szCs w:val="28"/>
        </w:rPr>
        <w:t>о погоджується постійною комісією міської ради</w:t>
      </w:r>
      <w:r w:rsidRPr="00C04FE6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C04FE6" w:rsidRPr="00C04FE6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C04FE6" w:rsidRPr="00C04FE6">
        <w:rPr>
          <w:rFonts w:ascii="Times New Roman" w:hAnsi="Times New Roman" w:cs="Times New Roman"/>
          <w:bCs/>
          <w:iCs/>
          <w:sz w:val="28"/>
          <w:szCs w:val="28"/>
        </w:rPr>
        <w:t>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</w:t>
      </w:r>
      <w:r w:rsidR="00C04FE6">
        <w:rPr>
          <w:rFonts w:ascii="Times New Roman" w:hAnsi="Times New Roman" w:cs="Times New Roman"/>
          <w:bCs/>
          <w:iCs/>
          <w:sz w:val="28"/>
          <w:szCs w:val="28"/>
        </w:rPr>
        <w:t xml:space="preserve"> обслуговування  </w:t>
      </w:r>
      <w:r w:rsidRPr="00C04FE6">
        <w:rPr>
          <w:rFonts w:ascii="Times New Roman" w:hAnsi="Times New Roman" w:cs="Times New Roman"/>
          <w:sz w:val="28"/>
          <w:szCs w:val="28"/>
        </w:rPr>
        <w:t xml:space="preserve">з </w:t>
      </w:r>
      <w:r w:rsidR="00C04FE6">
        <w:rPr>
          <w:rFonts w:ascii="Times New Roman" w:hAnsi="Times New Roman" w:cs="Times New Roman"/>
          <w:sz w:val="28"/>
          <w:szCs w:val="28"/>
        </w:rPr>
        <w:t xml:space="preserve">послідуючим </w:t>
      </w:r>
      <w:r w:rsidRPr="00C04FE6">
        <w:rPr>
          <w:rFonts w:ascii="Times New Roman" w:hAnsi="Times New Roman" w:cs="Times New Roman"/>
          <w:sz w:val="28"/>
          <w:szCs w:val="28"/>
        </w:rPr>
        <w:t>затвердження</w:t>
      </w:r>
      <w:r w:rsidR="00C04FE6">
        <w:rPr>
          <w:rFonts w:ascii="Times New Roman" w:hAnsi="Times New Roman" w:cs="Times New Roman"/>
          <w:sz w:val="28"/>
          <w:szCs w:val="28"/>
        </w:rPr>
        <w:t>м міським головою</w:t>
      </w:r>
      <w:r w:rsidR="0065626E" w:rsidRPr="00C04FE6">
        <w:rPr>
          <w:rFonts w:ascii="Times New Roman" w:hAnsi="Times New Roman" w:cs="Times New Roman"/>
          <w:sz w:val="28"/>
          <w:szCs w:val="28"/>
        </w:rPr>
        <w:t>.</w:t>
      </w:r>
    </w:p>
    <w:p w:rsidR="005532E1" w:rsidRDefault="005532E1" w:rsidP="005532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0DA7" w:rsidRDefault="00710DA7" w:rsidP="005532E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A050C" w:rsidRDefault="006A050C" w:rsidP="00690284">
      <w:pPr>
        <w:pStyle w:val="a3"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0C">
        <w:rPr>
          <w:rFonts w:ascii="Times New Roman" w:hAnsi="Times New Roman" w:cs="Times New Roman"/>
          <w:b/>
          <w:sz w:val="28"/>
          <w:szCs w:val="28"/>
        </w:rPr>
        <w:t>Основні завдання і функції</w:t>
      </w:r>
    </w:p>
    <w:p w:rsidR="006A050C" w:rsidRPr="006A050C" w:rsidRDefault="00690284" w:rsidP="00710DA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50C" w:rsidRPr="006A050C">
        <w:rPr>
          <w:rFonts w:ascii="Times New Roman" w:hAnsi="Times New Roman" w:cs="Times New Roman"/>
          <w:sz w:val="28"/>
          <w:szCs w:val="28"/>
        </w:rPr>
        <w:t>Проведення</w:t>
      </w:r>
      <w:r w:rsidR="006A050C">
        <w:rPr>
          <w:rFonts w:ascii="Times New Roman" w:hAnsi="Times New Roman" w:cs="Times New Roman"/>
          <w:sz w:val="28"/>
          <w:szCs w:val="28"/>
        </w:rPr>
        <w:t xml:space="preserve"> робіт по виготовленню будівельних пас</w:t>
      </w:r>
      <w:r w:rsidR="0065626E">
        <w:rPr>
          <w:rFonts w:ascii="Times New Roman" w:hAnsi="Times New Roman" w:cs="Times New Roman"/>
          <w:sz w:val="28"/>
          <w:szCs w:val="28"/>
        </w:rPr>
        <w:t>портів на забудову земельних ділянок.</w:t>
      </w:r>
      <w:r w:rsidR="006A050C" w:rsidRPr="006A0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0C" w:rsidRDefault="00690284" w:rsidP="00710DA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6E" w:rsidRPr="0065626E"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proofErr w:type="spellStart"/>
      <w:r w:rsidR="0065626E" w:rsidRPr="0065626E">
        <w:rPr>
          <w:rFonts w:ascii="Times New Roman" w:hAnsi="Times New Roman" w:cs="Times New Roman"/>
          <w:sz w:val="28"/>
          <w:szCs w:val="28"/>
        </w:rPr>
        <w:t>про</w:t>
      </w:r>
      <w:r w:rsidR="00AB08C1">
        <w:rPr>
          <w:rFonts w:ascii="Times New Roman" w:hAnsi="Times New Roman" w:cs="Times New Roman"/>
          <w:sz w:val="28"/>
          <w:szCs w:val="28"/>
        </w:rPr>
        <w:t>є</w:t>
      </w:r>
      <w:r w:rsidR="0065626E" w:rsidRPr="0065626E">
        <w:rPr>
          <w:rFonts w:ascii="Times New Roman" w:hAnsi="Times New Roman" w:cs="Times New Roman"/>
          <w:sz w:val="28"/>
          <w:szCs w:val="28"/>
        </w:rPr>
        <w:t>ктно-</w:t>
      </w:r>
      <w:r w:rsidR="0065626E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="0065626E">
        <w:rPr>
          <w:rFonts w:ascii="Times New Roman" w:hAnsi="Times New Roman" w:cs="Times New Roman"/>
          <w:sz w:val="28"/>
          <w:szCs w:val="28"/>
        </w:rPr>
        <w:t xml:space="preserve"> документації на будівництво індивідуальних житлових будинків, торгових, культових, </w:t>
      </w:r>
      <w:r w:rsidR="00F81CF2">
        <w:rPr>
          <w:rFonts w:ascii="Times New Roman" w:hAnsi="Times New Roman" w:cs="Times New Roman"/>
          <w:sz w:val="28"/>
          <w:szCs w:val="28"/>
        </w:rPr>
        <w:t>побутових</w:t>
      </w:r>
      <w:r w:rsidR="0065626E">
        <w:rPr>
          <w:rFonts w:ascii="Times New Roman" w:hAnsi="Times New Roman" w:cs="Times New Roman"/>
          <w:sz w:val="28"/>
          <w:szCs w:val="28"/>
        </w:rPr>
        <w:t xml:space="preserve">, виробничих, </w:t>
      </w:r>
      <w:r w:rsidR="00AB08C1">
        <w:rPr>
          <w:rFonts w:ascii="Times New Roman" w:hAnsi="Times New Roman" w:cs="Times New Roman"/>
          <w:sz w:val="28"/>
          <w:szCs w:val="28"/>
        </w:rPr>
        <w:t xml:space="preserve">закладів освіти </w:t>
      </w:r>
      <w:r w:rsidR="0065626E">
        <w:rPr>
          <w:rFonts w:ascii="Times New Roman" w:hAnsi="Times New Roman" w:cs="Times New Roman"/>
          <w:sz w:val="28"/>
          <w:szCs w:val="28"/>
        </w:rPr>
        <w:t>та інших об’єктів.</w:t>
      </w:r>
    </w:p>
    <w:p w:rsidR="00922C19" w:rsidRDefault="00690284" w:rsidP="00710DA7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6E">
        <w:rPr>
          <w:rFonts w:ascii="Times New Roman" w:hAnsi="Times New Roman" w:cs="Times New Roman"/>
          <w:sz w:val="28"/>
          <w:szCs w:val="28"/>
        </w:rPr>
        <w:t>Розроблення містобудівної документації, архітектурне проектування, будівельне проектування та конструюва</w:t>
      </w:r>
      <w:r w:rsidR="00922C19">
        <w:rPr>
          <w:rFonts w:ascii="Times New Roman" w:hAnsi="Times New Roman" w:cs="Times New Roman"/>
          <w:sz w:val="28"/>
          <w:szCs w:val="28"/>
        </w:rPr>
        <w:t>ння, проектування зовнішніх та по галузям промисловості і окремих елементах господарського комплексу.</w:t>
      </w:r>
    </w:p>
    <w:p w:rsidR="0065626E" w:rsidRDefault="00922C19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CF2">
        <w:rPr>
          <w:rFonts w:ascii="Times New Roman" w:hAnsi="Times New Roman" w:cs="Times New Roman"/>
          <w:sz w:val="28"/>
          <w:szCs w:val="28"/>
        </w:rPr>
        <w:t>Обстеження та оцінка технічного стану будинків та будівель</w:t>
      </w:r>
      <w:r w:rsidR="008570CE">
        <w:rPr>
          <w:rFonts w:ascii="Times New Roman" w:hAnsi="Times New Roman" w:cs="Times New Roman"/>
          <w:sz w:val="28"/>
          <w:szCs w:val="28"/>
        </w:rPr>
        <w:t>.</w:t>
      </w:r>
    </w:p>
    <w:p w:rsidR="00F81CF2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CF2">
        <w:rPr>
          <w:rFonts w:ascii="Times New Roman" w:hAnsi="Times New Roman" w:cs="Times New Roman"/>
          <w:sz w:val="28"/>
          <w:szCs w:val="28"/>
        </w:rPr>
        <w:t>Поновлення планово – картографічних матеріалів, зйомок минулих років.</w:t>
      </w:r>
    </w:p>
    <w:p w:rsidR="00F81CF2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37">
        <w:rPr>
          <w:rFonts w:ascii="Times New Roman" w:hAnsi="Times New Roman" w:cs="Times New Roman"/>
          <w:sz w:val="28"/>
          <w:szCs w:val="28"/>
        </w:rPr>
        <w:t xml:space="preserve">Горизонтальні зйомки для складання планів землеволодінь і </w:t>
      </w:r>
      <w:proofErr w:type="spellStart"/>
      <w:r w:rsidR="00D70337">
        <w:rPr>
          <w:rFonts w:ascii="Times New Roman" w:hAnsi="Times New Roman" w:cs="Times New Roman"/>
          <w:sz w:val="28"/>
          <w:szCs w:val="28"/>
        </w:rPr>
        <w:t>землекористувань</w:t>
      </w:r>
      <w:proofErr w:type="spellEnd"/>
      <w:r w:rsidR="00D70337">
        <w:rPr>
          <w:rFonts w:ascii="Times New Roman" w:hAnsi="Times New Roman" w:cs="Times New Roman"/>
          <w:sz w:val="28"/>
          <w:szCs w:val="28"/>
        </w:rPr>
        <w:t>.</w:t>
      </w:r>
    </w:p>
    <w:p w:rsidR="00D70337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37">
        <w:rPr>
          <w:rFonts w:ascii="Times New Roman" w:hAnsi="Times New Roman" w:cs="Times New Roman"/>
          <w:sz w:val="28"/>
          <w:szCs w:val="28"/>
        </w:rPr>
        <w:t>Здійснення зовнішньоекономічної діяльності.</w:t>
      </w:r>
    </w:p>
    <w:p w:rsidR="00D70337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37">
        <w:rPr>
          <w:rFonts w:ascii="Times New Roman" w:hAnsi="Times New Roman" w:cs="Times New Roman"/>
          <w:sz w:val="28"/>
          <w:szCs w:val="28"/>
        </w:rPr>
        <w:t xml:space="preserve">Проведення консультацій та надання </w:t>
      </w:r>
      <w:proofErr w:type="spellStart"/>
      <w:r w:rsidR="00D70337">
        <w:rPr>
          <w:rFonts w:ascii="Times New Roman" w:hAnsi="Times New Roman" w:cs="Times New Roman"/>
          <w:sz w:val="28"/>
          <w:szCs w:val="28"/>
        </w:rPr>
        <w:t>реєлторських</w:t>
      </w:r>
      <w:proofErr w:type="spellEnd"/>
      <w:r w:rsidR="00D70337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D70337" w:rsidRDefault="00690284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37">
        <w:rPr>
          <w:rFonts w:ascii="Times New Roman" w:hAnsi="Times New Roman" w:cs="Times New Roman"/>
          <w:sz w:val="28"/>
          <w:szCs w:val="28"/>
        </w:rPr>
        <w:t>Виготовлення робіт з підготовки і комплектування вихідних даних на проектування, будівництво, реконструкцію, реставрацію будинків, споруд, пам’яток містобудування та архітектури, благоустрій озеленення територій.</w:t>
      </w:r>
    </w:p>
    <w:p w:rsidR="00D70337" w:rsidRDefault="00D70337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матеріалів та проектів рішень органів місцевого самоврядування, щодо вирішення питань вибору та надання земель для містобудівних робіт.</w:t>
      </w:r>
    </w:p>
    <w:p w:rsidR="00D70337" w:rsidRDefault="00D70337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на замовлення суб’єктів містобудування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–вишукувальної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документації </w:t>
      </w:r>
      <w:r w:rsidR="001746BA">
        <w:rPr>
          <w:rFonts w:ascii="Times New Roman" w:hAnsi="Times New Roman" w:cs="Times New Roman"/>
          <w:sz w:val="28"/>
          <w:szCs w:val="28"/>
        </w:rPr>
        <w:t>і виконання комплексу проектних робіт на будівництво, ремонт, реконструкцію житлових будинків, господарських будівель та споруд, будівель та споруд промислових підприємств, інженерних мереж.</w:t>
      </w:r>
    </w:p>
    <w:p w:rsidR="001746BA" w:rsidRDefault="001746BA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виконавчої зйомки, винос в натурі червоної лінії</w:t>
      </w:r>
      <w:r w:rsidR="00D43881">
        <w:rPr>
          <w:rFonts w:ascii="Times New Roman" w:hAnsi="Times New Roman" w:cs="Times New Roman"/>
          <w:sz w:val="28"/>
          <w:szCs w:val="28"/>
        </w:rPr>
        <w:t xml:space="preserve"> забудови трас, інженерних мереж, основних </w:t>
      </w:r>
      <w:proofErr w:type="spellStart"/>
      <w:r w:rsidR="00D43881">
        <w:rPr>
          <w:rFonts w:ascii="Times New Roman" w:hAnsi="Times New Roman" w:cs="Times New Roman"/>
          <w:sz w:val="28"/>
          <w:szCs w:val="28"/>
        </w:rPr>
        <w:t>вісей</w:t>
      </w:r>
      <w:proofErr w:type="spellEnd"/>
      <w:r w:rsidR="00D43881">
        <w:rPr>
          <w:rFonts w:ascii="Times New Roman" w:hAnsi="Times New Roman" w:cs="Times New Roman"/>
          <w:sz w:val="28"/>
          <w:szCs w:val="28"/>
        </w:rPr>
        <w:t xml:space="preserve"> будинків і споруд.</w:t>
      </w:r>
    </w:p>
    <w:p w:rsidR="00D43881" w:rsidRDefault="00D43881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замовників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топографо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геодезичними зйомками  для проектування.</w:t>
      </w:r>
    </w:p>
    <w:p w:rsidR="00D43881" w:rsidRDefault="00D43881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Розглядати звернення суб’єктів містобудування з питань, що належать до його компетенції та готувати технічні висновки і проекти відповідних рішень</w:t>
      </w:r>
    </w:p>
    <w:p w:rsidR="00D43881" w:rsidRDefault="00D43881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Займатись рекламно – видавничою діяльн</w:t>
      </w:r>
      <w:r w:rsidR="004011FE">
        <w:rPr>
          <w:rFonts w:ascii="Times New Roman" w:hAnsi="Times New Roman" w:cs="Times New Roman"/>
          <w:sz w:val="28"/>
          <w:szCs w:val="28"/>
        </w:rPr>
        <w:t>істю надавати методично –</w:t>
      </w:r>
      <w:r w:rsidR="00697BCF">
        <w:rPr>
          <w:rFonts w:ascii="Times New Roman" w:hAnsi="Times New Roman" w:cs="Times New Roman"/>
          <w:sz w:val="28"/>
          <w:szCs w:val="28"/>
        </w:rPr>
        <w:t xml:space="preserve"> </w:t>
      </w:r>
      <w:r w:rsidR="004011FE">
        <w:rPr>
          <w:rFonts w:ascii="Times New Roman" w:hAnsi="Times New Roman" w:cs="Times New Roman"/>
          <w:sz w:val="28"/>
          <w:szCs w:val="28"/>
        </w:rPr>
        <w:t>консультативну допомогу громадянам та суб’єктам містобудування в підготовці документів з питань забудови, що потребують узгодження або затвердження у встановленому законодавством порядку</w:t>
      </w:r>
    </w:p>
    <w:p w:rsidR="004011FE" w:rsidRDefault="004011FE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</w:t>
      </w:r>
      <w:r w:rsidR="00697BC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7B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нгові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 та послуги в будівництві.</w:t>
      </w:r>
    </w:p>
    <w:p w:rsidR="004011FE" w:rsidRDefault="004011FE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креслень на самовільно збудовані, реконструйовані житлові будинки та допоміжні будівлі.</w:t>
      </w:r>
    </w:p>
    <w:p w:rsidR="004011FE" w:rsidRDefault="004011FE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види діяльності у сфері містобудування та архітектури, виконання яких </w:t>
      </w:r>
      <w:r w:rsidR="00D63579">
        <w:rPr>
          <w:rFonts w:ascii="Times New Roman" w:hAnsi="Times New Roman" w:cs="Times New Roman"/>
          <w:sz w:val="28"/>
          <w:szCs w:val="28"/>
        </w:rPr>
        <w:t>не заборонено чинним законодавством.</w:t>
      </w:r>
    </w:p>
    <w:p w:rsidR="00D63579" w:rsidRDefault="00D63579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Авторських та технічний нагляд за будівництвом запроектованих будівель і споруд.</w:t>
      </w:r>
    </w:p>
    <w:p w:rsidR="00D63579" w:rsidRDefault="00D63579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Бюро здійснює й інші види діяльності,</w:t>
      </w:r>
      <w:r w:rsidR="00AC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вони не заборонені чинним закон</w:t>
      </w:r>
      <w:r w:rsidR="00697BC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вством України та відповідають меті створення та діяльності Бюро.</w:t>
      </w:r>
    </w:p>
    <w:p w:rsidR="00D63579" w:rsidRDefault="00D63579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Займатись видами діяльності,</w:t>
      </w:r>
      <w:r w:rsidR="00AC5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потребують ліцензування, бюро вправі після отрим</w:t>
      </w:r>
      <w:r w:rsidR="00697BCF">
        <w:rPr>
          <w:rFonts w:ascii="Times New Roman" w:hAnsi="Times New Roman" w:cs="Times New Roman"/>
          <w:sz w:val="28"/>
          <w:szCs w:val="28"/>
        </w:rPr>
        <w:t>ання необхідної ліцензії або відповідного кваліфікаційного сертифікату у сфері проектування.</w:t>
      </w:r>
    </w:p>
    <w:p w:rsidR="00D63579" w:rsidRDefault="00D63579" w:rsidP="0069028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Бюро виконує роботи (надає послуги) по заявах організації, підприємств різних форм власності та населення.</w:t>
      </w:r>
    </w:p>
    <w:p w:rsidR="00690284" w:rsidRDefault="00690284" w:rsidP="0069028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3579" w:rsidRDefault="00D63579" w:rsidP="005532E1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79">
        <w:rPr>
          <w:rFonts w:ascii="Times New Roman" w:hAnsi="Times New Roman" w:cs="Times New Roman"/>
          <w:b/>
          <w:sz w:val="28"/>
          <w:szCs w:val="28"/>
        </w:rPr>
        <w:t>5. Управління та контроль</w:t>
      </w:r>
    </w:p>
    <w:p w:rsidR="00D63579" w:rsidRDefault="00D63579" w:rsidP="005532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579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63579">
        <w:rPr>
          <w:rFonts w:ascii="Times New Roman" w:hAnsi="Times New Roman" w:cs="Times New Roman"/>
          <w:sz w:val="28"/>
          <w:szCs w:val="28"/>
        </w:rPr>
        <w:t>Начальник бюро призначається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579">
        <w:rPr>
          <w:rFonts w:ascii="Times New Roman" w:hAnsi="Times New Roman" w:cs="Times New Roman"/>
          <w:sz w:val="28"/>
          <w:szCs w:val="28"/>
        </w:rPr>
        <w:t>та звільняється з посади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C9">
        <w:rPr>
          <w:rFonts w:ascii="Times New Roman" w:hAnsi="Times New Roman" w:cs="Times New Roman"/>
          <w:sz w:val="28"/>
          <w:szCs w:val="28"/>
        </w:rPr>
        <w:t>Сторожинецьк</w:t>
      </w:r>
      <w:r w:rsidR="00234A0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D115C9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234A0B">
        <w:rPr>
          <w:rFonts w:ascii="Times New Roman" w:hAnsi="Times New Roman" w:cs="Times New Roman"/>
          <w:sz w:val="28"/>
          <w:szCs w:val="28"/>
        </w:rPr>
        <w:t>им</w:t>
      </w:r>
      <w:r w:rsidR="00D115C9">
        <w:rPr>
          <w:rFonts w:ascii="Times New Roman" w:hAnsi="Times New Roman" w:cs="Times New Roman"/>
          <w:sz w:val="28"/>
          <w:szCs w:val="28"/>
        </w:rPr>
        <w:t xml:space="preserve"> </w:t>
      </w:r>
      <w:r w:rsidR="00234A0B">
        <w:rPr>
          <w:rFonts w:ascii="Times New Roman" w:hAnsi="Times New Roman" w:cs="Times New Roman"/>
          <w:sz w:val="28"/>
          <w:szCs w:val="28"/>
        </w:rPr>
        <w:t>головою</w:t>
      </w:r>
      <w:r w:rsidR="00D115C9">
        <w:rPr>
          <w:rFonts w:ascii="Times New Roman" w:hAnsi="Times New Roman" w:cs="Times New Roman"/>
          <w:sz w:val="28"/>
          <w:szCs w:val="28"/>
        </w:rPr>
        <w:t xml:space="preserve"> та заключає </w:t>
      </w:r>
      <w:r w:rsidR="00234A0B">
        <w:rPr>
          <w:rFonts w:ascii="Times New Roman" w:hAnsi="Times New Roman" w:cs="Times New Roman"/>
          <w:sz w:val="28"/>
          <w:szCs w:val="28"/>
        </w:rPr>
        <w:t>з ним контракт.</w:t>
      </w:r>
    </w:p>
    <w:p w:rsidR="00D115C9" w:rsidRDefault="00D115C9" w:rsidP="005532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 Начальник бюро самостійно вирішує питання пов’язані з діяльністю бюро.</w:t>
      </w:r>
    </w:p>
    <w:p w:rsidR="00D115C9" w:rsidRDefault="00D115C9" w:rsidP="005532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5C9">
        <w:rPr>
          <w:rFonts w:ascii="Times New Roman" w:hAnsi="Times New Roman" w:cs="Times New Roman"/>
          <w:b/>
          <w:sz w:val="28"/>
          <w:szCs w:val="28"/>
        </w:rPr>
        <w:t>5.3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Бюро формує стабільний трудовий колектив здатний в умовах повного господарського розрахунку та самофінансування досягти високих кінцевих результатів. Бюро визначає структуру та штат, встановлює розпорядок дня, графік надан</w:t>
      </w:r>
      <w:r w:rsidR="00AC5F3C">
        <w:rPr>
          <w:rFonts w:ascii="Times New Roman" w:hAnsi="Times New Roman" w:cs="Times New Roman"/>
          <w:sz w:val="28"/>
          <w:szCs w:val="28"/>
        </w:rPr>
        <w:t>ня відпусток, змінність роботи. П</w:t>
      </w:r>
      <w:r>
        <w:rPr>
          <w:rFonts w:ascii="Times New Roman" w:hAnsi="Times New Roman" w:cs="Times New Roman"/>
          <w:sz w:val="28"/>
          <w:szCs w:val="28"/>
        </w:rPr>
        <w:t>орядок надання вихідних днів визначається чинним законодавством.</w:t>
      </w:r>
    </w:p>
    <w:p w:rsidR="00D115C9" w:rsidRDefault="00D115C9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Начальник бюро без довіреності діє від імені бюро, репрезентує його у всіх установах, підприємствах, орган</w:t>
      </w:r>
      <w:r w:rsidR="00AC5F3C">
        <w:rPr>
          <w:rFonts w:ascii="Times New Roman" w:hAnsi="Times New Roman" w:cs="Times New Roman"/>
          <w:sz w:val="28"/>
          <w:szCs w:val="28"/>
        </w:rPr>
        <w:t>ізаціях, розпоряджається майном</w:t>
      </w:r>
      <w:r>
        <w:rPr>
          <w:rFonts w:ascii="Times New Roman" w:hAnsi="Times New Roman" w:cs="Times New Roman"/>
          <w:sz w:val="28"/>
          <w:szCs w:val="28"/>
        </w:rPr>
        <w:t>, укладає угоди в тому числі і трудові, видає довіреності, відкриває рахунки в банках, користується правом розпоряджатися коштами</w:t>
      </w:r>
      <w:r w:rsidR="00AC5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видає письмові накази і дає усні вказівки</w:t>
      </w:r>
      <w:r w:rsidR="003868D0">
        <w:rPr>
          <w:rFonts w:ascii="Times New Roman" w:hAnsi="Times New Roman" w:cs="Times New Roman"/>
          <w:sz w:val="28"/>
          <w:szCs w:val="28"/>
        </w:rPr>
        <w:t xml:space="preserve"> та розпорядження обов’язкові для всіх працівників бюро.</w:t>
      </w:r>
    </w:p>
    <w:p w:rsidR="003868D0" w:rsidRDefault="003868D0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За згодою із представником Власника начальник бюро вирішує такі питання як:</w:t>
      </w:r>
    </w:p>
    <w:p w:rsidR="003868D0" w:rsidRDefault="003868D0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визначення порядку відшкодування збитків, </w:t>
      </w:r>
    </w:p>
    <w:p w:rsidR="003868D0" w:rsidRDefault="003868D0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прийняття рішення про одержання довгострокових кредитів.</w:t>
      </w:r>
    </w:p>
    <w:p w:rsidR="003868D0" w:rsidRDefault="003868D0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Трудовий колектив бюро складають всі працівники, які приймають участь  у його діяльності на підставі трудового договору.</w:t>
      </w:r>
    </w:p>
    <w:p w:rsidR="003868D0" w:rsidRDefault="003868D0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2D14">
        <w:rPr>
          <w:rFonts w:ascii="Times New Roman" w:hAnsi="Times New Roman" w:cs="Times New Roman"/>
          <w:sz w:val="28"/>
          <w:szCs w:val="28"/>
        </w:rPr>
        <w:t>Інтереси трудового колективу у відносинах з органом управління бюро представляє профспілковий комітет профспілкової організації бю</w:t>
      </w:r>
      <w:r w:rsidR="00EF0EB6">
        <w:rPr>
          <w:rFonts w:ascii="Times New Roman" w:hAnsi="Times New Roman" w:cs="Times New Roman"/>
          <w:sz w:val="28"/>
          <w:szCs w:val="28"/>
        </w:rPr>
        <w:t>ро, який утворюється в порядку т</w:t>
      </w:r>
      <w:r w:rsidR="003F2D14">
        <w:rPr>
          <w:rFonts w:ascii="Times New Roman" w:hAnsi="Times New Roman" w:cs="Times New Roman"/>
          <w:sz w:val="28"/>
          <w:szCs w:val="28"/>
        </w:rPr>
        <w:t>а термін і має повноваження згідно законодавства України.</w:t>
      </w:r>
    </w:p>
    <w:p w:rsidR="003F2D14" w:rsidRDefault="003F2D14" w:rsidP="00832D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Кожний член трудового колективу має у зборах трудового колективу один голос. Збори є правомочними, якщо на них присутні не менш  ¾ членів трудового колективу бюро. Рішення приймаються простою більшістю голосів присутніх на зборах.</w:t>
      </w:r>
    </w:p>
    <w:p w:rsidR="003F2D14" w:rsidRDefault="003F2D14" w:rsidP="00832D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Про проведену роботу начальник бюро звітує перед міською радою.</w:t>
      </w:r>
    </w:p>
    <w:p w:rsidR="00690284" w:rsidRDefault="00690284" w:rsidP="00832DED">
      <w:pPr>
        <w:tabs>
          <w:tab w:val="left" w:pos="709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D14" w:rsidRDefault="003F2D14" w:rsidP="00832DED">
      <w:pPr>
        <w:tabs>
          <w:tab w:val="left" w:pos="709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Правовий статус бюро</w:t>
      </w:r>
    </w:p>
    <w:p w:rsidR="003F2D14" w:rsidRDefault="003F2D14" w:rsidP="00832D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3F2D14">
        <w:rPr>
          <w:rFonts w:ascii="Times New Roman" w:hAnsi="Times New Roman" w:cs="Times New Roman"/>
          <w:sz w:val="28"/>
          <w:szCs w:val="28"/>
        </w:rPr>
        <w:t>Бюро з дня його</w:t>
      </w:r>
      <w:r>
        <w:rPr>
          <w:rFonts w:ascii="Times New Roman" w:hAnsi="Times New Roman" w:cs="Times New Roman"/>
          <w:sz w:val="28"/>
          <w:szCs w:val="28"/>
        </w:rPr>
        <w:t xml:space="preserve"> державної реєстрації є юридичною особою з правами та обов’язками </w:t>
      </w:r>
      <w:r w:rsidR="00FB3613">
        <w:rPr>
          <w:rFonts w:ascii="Times New Roman" w:hAnsi="Times New Roman" w:cs="Times New Roman"/>
          <w:sz w:val="28"/>
          <w:szCs w:val="28"/>
        </w:rPr>
        <w:t>передбаченими чинним законодавством України.</w:t>
      </w:r>
    </w:p>
    <w:p w:rsidR="00FB3613" w:rsidRDefault="00FB3613" w:rsidP="00832DE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2AE6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Бюро має круглу печатку </w:t>
      </w:r>
      <w:r w:rsidR="00064B11">
        <w:rPr>
          <w:rFonts w:ascii="Times New Roman" w:hAnsi="Times New Roman" w:cs="Times New Roman"/>
          <w:sz w:val="28"/>
          <w:szCs w:val="28"/>
        </w:rPr>
        <w:t>зі своїм повним найменуванням та емблемою із зазначенням іде</w:t>
      </w:r>
      <w:r w:rsidR="00CF6D90">
        <w:rPr>
          <w:rFonts w:ascii="Times New Roman" w:hAnsi="Times New Roman" w:cs="Times New Roman"/>
          <w:sz w:val="28"/>
          <w:szCs w:val="28"/>
        </w:rPr>
        <w:t>н</w:t>
      </w:r>
      <w:r w:rsidR="00064B11">
        <w:rPr>
          <w:rFonts w:ascii="Times New Roman" w:hAnsi="Times New Roman" w:cs="Times New Roman"/>
          <w:sz w:val="28"/>
          <w:szCs w:val="28"/>
        </w:rPr>
        <w:t>тифікаційного коду</w:t>
      </w:r>
      <w:r w:rsidR="00B9382E">
        <w:rPr>
          <w:rFonts w:ascii="Times New Roman" w:hAnsi="Times New Roman" w:cs="Times New Roman"/>
          <w:sz w:val="28"/>
          <w:szCs w:val="28"/>
        </w:rPr>
        <w:t>,</w:t>
      </w:r>
      <w:r w:rsidR="00064B11">
        <w:rPr>
          <w:rFonts w:ascii="Times New Roman" w:hAnsi="Times New Roman" w:cs="Times New Roman"/>
          <w:sz w:val="28"/>
          <w:szCs w:val="28"/>
        </w:rPr>
        <w:t xml:space="preserve"> кутовий та інші види штампів із зазначенням повної або </w:t>
      </w:r>
      <w:r w:rsidR="00092C96">
        <w:rPr>
          <w:rFonts w:ascii="Times New Roman" w:hAnsi="Times New Roman" w:cs="Times New Roman"/>
          <w:sz w:val="28"/>
          <w:szCs w:val="28"/>
        </w:rPr>
        <w:t>скороченої назви юридичної адреси та банківських реквізитів</w:t>
      </w:r>
      <w:r w:rsidR="00B9382E">
        <w:rPr>
          <w:rFonts w:ascii="Times New Roman" w:hAnsi="Times New Roman" w:cs="Times New Roman"/>
          <w:sz w:val="28"/>
          <w:szCs w:val="28"/>
        </w:rPr>
        <w:t>,</w:t>
      </w:r>
      <w:r w:rsidR="00092C96">
        <w:rPr>
          <w:rFonts w:ascii="Times New Roman" w:hAnsi="Times New Roman" w:cs="Times New Roman"/>
          <w:sz w:val="28"/>
          <w:szCs w:val="28"/>
        </w:rPr>
        <w:t xml:space="preserve"> фірмові бланки, а також товарний знак (емблему), який </w:t>
      </w:r>
      <w:r w:rsidR="00092C96">
        <w:rPr>
          <w:rFonts w:ascii="Times New Roman" w:hAnsi="Times New Roman" w:cs="Times New Roman"/>
          <w:sz w:val="28"/>
          <w:szCs w:val="28"/>
        </w:rPr>
        <w:lastRenderedPageBreak/>
        <w:t xml:space="preserve">затверджується </w:t>
      </w:r>
      <w:r w:rsidR="00CF6D90">
        <w:rPr>
          <w:rFonts w:ascii="Times New Roman" w:hAnsi="Times New Roman" w:cs="Times New Roman"/>
          <w:sz w:val="28"/>
          <w:szCs w:val="28"/>
        </w:rPr>
        <w:t>В</w:t>
      </w:r>
      <w:r w:rsidR="00092C96">
        <w:rPr>
          <w:rFonts w:ascii="Times New Roman" w:hAnsi="Times New Roman" w:cs="Times New Roman"/>
          <w:sz w:val="28"/>
          <w:szCs w:val="28"/>
        </w:rPr>
        <w:t>ласник</w:t>
      </w:r>
      <w:r w:rsidR="00CF6D90">
        <w:rPr>
          <w:rFonts w:ascii="Times New Roman" w:hAnsi="Times New Roman" w:cs="Times New Roman"/>
          <w:sz w:val="28"/>
          <w:szCs w:val="28"/>
        </w:rPr>
        <w:t xml:space="preserve">ом </w:t>
      </w:r>
      <w:r w:rsidR="00092C96">
        <w:rPr>
          <w:rFonts w:ascii="Times New Roman" w:hAnsi="Times New Roman" w:cs="Times New Roman"/>
          <w:sz w:val="28"/>
          <w:szCs w:val="28"/>
        </w:rPr>
        <w:t>і яким бюро користується для позначення виготовленої продукції документації, об’єктів, транспортних засобів,</w:t>
      </w:r>
      <w:r w:rsidR="00B9382E">
        <w:rPr>
          <w:rFonts w:ascii="Times New Roman" w:hAnsi="Times New Roman" w:cs="Times New Roman"/>
          <w:sz w:val="28"/>
          <w:szCs w:val="28"/>
        </w:rPr>
        <w:t xml:space="preserve"> </w:t>
      </w:r>
      <w:r w:rsidR="00092C96">
        <w:rPr>
          <w:rFonts w:ascii="Times New Roman" w:hAnsi="Times New Roman" w:cs="Times New Roman"/>
          <w:sz w:val="28"/>
          <w:szCs w:val="28"/>
        </w:rPr>
        <w:t>які належать йому.</w:t>
      </w:r>
    </w:p>
    <w:p w:rsidR="00092C96" w:rsidRDefault="00092C96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Бюро у встановленому порядку відкриває  в Україні  та за </w:t>
      </w:r>
      <w:r w:rsidR="00B9382E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>межами в установах банків розрахунковий, валютний та інші рахунки.</w:t>
      </w:r>
    </w:p>
    <w:p w:rsidR="00092C96" w:rsidRDefault="00092C96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Бюро володіє та користується майном, що закріплено за ним, включаючи майно, що передане бюро </w:t>
      </w:r>
      <w:r w:rsidR="00CF6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ласник</w:t>
      </w:r>
      <w:r w:rsidR="00CF6D9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 оперативне управління або на баланс.</w:t>
      </w:r>
    </w:p>
    <w:p w:rsidR="00092C96" w:rsidRDefault="00092C96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Бюро для досягнення мети своєї статутної діяльності має право від свого імені укладати угоди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</w:t>
      </w:r>
      <w:r w:rsidR="004C1B68">
        <w:rPr>
          <w:rFonts w:ascii="Times New Roman" w:hAnsi="Times New Roman" w:cs="Times New Roman"/>
          <w:sz w:val="28"/>
          <w:szCs w:val="28"/>
        </w:rPr>
        <w:t>характеру, набувати майнових і особистих не майнових прав та нести обов’язки, бути позивачем і відповідачем у суді, арбітражному та третейському суді. Бюро вільне у виборі предмету угод, визначені умов господарських взаємовідносин, які не суперечать діючому законодавству України.</w:t>
      </w:r>
    </w:p>
    <w:p w:rsidR="004C1B68" w:rsidRDefault="004C1B68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Бюро відповідає за свої зобов’язання всім своїм майном, на яке може бути накладене стягнення згідно чинн</w:t>
      </w:r>
      <w:r w:rsidR="00B9382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</w:t>
      </w:r>
      <w:r w:rsidR="00B938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України.</w:t>
      </w:r>
    </w:p>
    <w:p w:rsidR="004C1B68" w:rsidRDefault="004C1B68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 xml:space="preserve"> Бюро не відповідає за зобов’язання держави та Власника, так само як держава і </w:t>
      </w:r>
      <w:r w:rsidR="00CF6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ласник не несуть відповідальності за зобов’язання бюро.</w:t>
      </w:r>
    </w:p>
    <w:p w:rsidR="004C1B68" w:rsidRDefault="004C1B68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</w:rPr>
        <w:t xml:space="preserve"> Бюро у встановленому законом порядку бере участь у зовнішньоекономічній діяльності та здійснює експортно–імпортні операції, </w:t>
      </w:r>
      <w:r w:rsidR="00B9382E">
        <w:rPr>
          <w:rFonts w:ascii="Times New Roman" w:hAnsi="Times New Roman" w:cs="Times New Roman"/>
          <w:sz w:val="28"/>
          <w:szCs w:val="28"/>
        </w:rPr>
        <w:t>включаючи</w:t>
      </w:r>
      <w:r>
        <w:rPr>
          <w:rFonts w:ascii="Times New Roman" w:hAnsi="Times New Roman" w:cs="Times New Roman"/>
          <w:sz w:val="28"/>
          <w:szCs w:val="28"/>
        </w:rPr>
        <w:t xml:space="preserve"> товарообмін, </w:t>
      </w:r>
      <w:r w:rsidR="00716FDD">
        <w:rPr>
          <w:rFonts w:ascii="Times New Roman" w:hAnsi="Times New Roman" w:cs="Times New Roman"/>
          <w:sz w:val="28"/>
          <w:szCs w:val="28"/>
        </w:rPr>
        <w:t>посередницькі та інші операції.</w:t>
      </w:r>
    </w:p>
    <w:p w:rsidR="00716FDD" w:rsidRDefault="00716FDD" w:rsidP="006902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b/>
          <w:sz w:val="28"/>
          <w:szCs w:val="28"/>
        </w:rPr>
        <w:t>6.9.</w:t>
      </w:r>
      <w:r>
        <w:rPr>
          <w:rFonts w:ascii="Times New Roman" w:hAnsi="Times New Roman" w:cs="Times New Roman"/>
          <w:sz w:val="28"/>
          <w:szCs w:val="28"/>
        </w:rPr>
        <w:t xml:space="preserve"> Бюро самостійно розробляє плани соціального розвитку трудового колективу.</w:t>
      </w:r>
    </w:p>
    <w:p w:rsidR="005532E1" w:rsidRDefault="005532E1" w:rsidP="005532E1">
      <w:pPr>
        <w:tabs>
          <w:tab w:val="left" w:pos="709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DD" w:rsidRPr="00716FDD" w:rsidRDefault="00716FDD" w:rsidP="005532E1">
      <w:pPr>
        <w:tabs>
          <w:tab w:val="left" w:pos="709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FDD">
        <w:rPr>
          <w:rFonts w:ascii="Times New Roman" w:hAnsi="Times New Roman" w:cs="Times New Roman"/>
          <w:b/>
          <w:sz w:val="28"/>
          <w:szCs w:val="28"/>
        </w:rPr>
        <w:t>7. Майно і фінансова діяльність</w:t>
      </w:r>
    </w:p>
    <w:p w:rsidR="00716FDD" w:rsidRDefault="00716FDD" w:rsidP="0055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FDD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Господарська діяльність бюро здійснюється на базі майна, що є     спільною власністю територіальних громад, міста </w:t>
      </w:r>
      <w:r w:rsidR="00CF6D90">
        <w:rPr>
          <w:rFonts w:ascii="Times New Roman" w:hAnsi="Times New Roman" w:cs="Times New Roman"/>
          <w:sz w:val="28"/>
          <w:szCs w:val="28"/>
        </w:rPr>
        <w:t xml:space="preserve">та сіл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Сторожинецько</w:t>
      </w:r>
      <w:r w:rsidR="00CF6D90"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90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орендованого </w:t>
      </w:r>
      <w:r w:rsidR="007C00B9">
        <w:rPr>
          <w:rFonts w:ascii="Times New Roman" w:hAnsi="Times New Roman" w:cs="Times New Roman"/>
          <w:sz w:val="28"/>
          <w:szCs w:val="28"/>
        </w:rPr>
        <w:t>або від</w:t>
      </w:r>
      <w:r w:rsidR="00CF6D90">
        <w:rPr>
          <w:rFonts w:ascii="Times New Roman" w:hAnsi="Times New Roman" w:cs="Times New Roman"/>
          <w:sz w:val="28"/>
          <w:szCs w:val="28"/>
        </w:rPr>
        <w:t>д</w:t>
      </w:r>
      <w:r w:rsidR="007C00B9">
        <w:rPr>
          <w:rFonts w:ascii="Times New Roman" w:hAnsi="Times New Roman" w:cs="Times New Roman"/>
          <w:sz w:val="28"/>
          <w:szCs w:val="28"/>
        </w:rPr>
        <w:t>аного в користування, кредитів банку та інших кредиторів, власних оборотних коштів.</w:t>
      </w:r>
    </w:p>
    <w:p w:rsidR="007C00B9" w:rsidRDefault="007C00B9" w:rsidP="0055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Pr="00307CDA">
        <w:rPr>
          <w:rFonts w:ascii="Times New Roman" w:hAnsi="Times New Roman" w:cs="Times New Roman"/>
          <w:b/>
          <w:sz w:val="28"/>
          <w:szCs w:val="28"/>
        </w:rPr>
        <w:t>2</w:t>
      </w:r>
      <w:r w:rsidR="00B938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Відносини бюро в усіх сферах господарської діяльності з іншими підприємствами і громадянами здійснюється на підставі замовлень, договорів.</w:t>
      </w:r>
    </w:p>
    <w:p w:rsidR="007C00B9" w:rsidRDefault="007C00B9" w:rsidP="00553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307CDA">
        <w:rPr>
          <w:rFonts w:ascii="Times New Roman" w:hAnsi="Times New Roman" w:cs="Times New Roman"/>
          <w:b/>
          <w:sz w:val="28"/>
          <w:szCs w:val="28"/>
        </w:rPr>
        <w:t>3</w:t>
      </w:r>
      <w:r w:rsidR="00B938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Бюро самостійно планує свою діяльність і визначає перспективи господарського і соціального розвитку, виходячи з попиту на наданні послуг.</w:t>
      </w:r>
    </w:p>
    <w:p w:rsidR="007C00B9" w:rsidRDefault="007C00B9" w:rsidP="0083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307CDA">
        <w:rPr>
          <w:rFonts w:ascii="Times New Roman" w:hAnsi="Times New Roman" w:cs="Times New Roman"/>
          <w:b/>
          <w:sz w:val="28"/>
          <w:szCs w:val="28"/>
        </w:rPr>
        <w:t>4</w:t>
      </w:r>
      <w:r w:rsidR="00B938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Бюро може купувати або продавати майно, будинки, споруди, продукцію виробничо-технічного призначення, товари народного споживання на біржах, аукціонах, підприємствах роздрібної торгівлі, побутових послуг, в інших організаціях та у окремих громадян по договірних, а також державних цінах, яке належить трудовому колективу</w:t>
      </w:r>
      <w:r w:rsidR="00CF6D90">
        <w:rPr>
          <w:rFonts w:ascii="Times New Roman" w:hAnsi="Times New Roman" w:cs="Times New Roman"/>
          <w:sz w:val="28"/>
          <w:szCs w:val="28"/>
        </w:rPr>
        <w:t xml:space="preserve"> бюро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0B9" w:rsidRDefault="007C00B9" w:rsidP="0083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307CDA">
        <w:rPr>
          <w:rFonts w:ascii="Times New Roman" w:hAnsi="Times New Roman" w:cs="Times New Roman"/>
          <w:b/>
          <w:sz w:val="28"/>
          <w:szCs w:val="28"/>
        </w:rPr>
        <w:t>5</w:t>
      </w:r>
      <w:r w:rsidR="00B938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Майно бюро належить трудовому колектив</w:t>
      </w:r>
      <w:r w:rsidR="00CF6D90">
        <w:rPr>
          <w:rFonts w:ascii="Times New Roman" w:hAnsi="Times New Roman" w:cs="Times New Roman"/>
          <w:sz w:val="28"/>
          <w:szCs w:val="28"/>
        </w:rPr>
        <w:t>у бюро</w:t>
      </w:r>
      <w:r>
        <w:rPr>
          <w:rFonts w:ascii="Times New Roman" w:hAnsi="Times New Roman" w:cs="Times New Roman"/>
          <w:sz w:val="28"/>
          <w:szCs w:val="28"/>
        </w:rPr>
        <w:t xml:space="preserve"> на праві повного оперативного управління.</w:t>
      </w:r>
    </w:p>
    <w:p w:rsidR="00096B0E" w:rsidRDefault="007C00B9" w:rsidP="0083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Pr="00307CDA">
        <w:rPr>
          <w:rFonts w:ascii="Times New Roman" w:hAnsi="Times New Roman" w:cs="Times New Roman"/>
          <w:b/>
          <w:sz w:val="28"/>
          <w:szCs w:val="28"/>
        </w:rPr>
        <w:t>6</w:t>
      </w:r>
      <w:r w:rsidR="00B938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6B0E">
        <w:rPr>
          <w:rFonts w:ascii="Times New Roman" w:hAnsi="Times New Roman" w:cs="Times New Roman"/>
          <w:sz w:val="28"/>
          <w:szCs w:val="28"/>
        </w:rPr>
        <w:t>Джерелами формування майна є прибутки, одержані в зв’язку з оплатою виконаних робіт і надання послуг, доходів від цінних паперів та інвестицій, кредитів банків та інших кредиторів, придбання майна та інших підприємств, безоплатних або благодійних внесків організацій, підприємств та громадян, інших видів господарської діяльності, а також інші джерела не заборонені чинним законодавством України.</w:t>
      </w:r>
    </w:p>
    <w:p w:rsidR="007C00B9" w:rsidRDefault="00096B0E" w:rsidP="0083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DA">
        <w:rPr>
          <w:rFonts w:ascii="Times New Roman" w:hAnsi="Times New Roman" w:cs="Times New Roman"/>
          <w:b/>
          <w:sz w:val="28"/>
          <w:szCs w:val="28"/>
        </w:rPr>
        <w:t>7.7</w:t>
      </w:r>
      <w:r w:rsidR="001D13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З дозволу </w:t>
      </w:r>
      <w:r w:rsidR="00CF6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ласника бюро може:</w:t>
      </w:r>
      <w:r w:rsidR="007C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0E" w:rsidRDefault="00EB5F55" w:rsidP="00832D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096B0E">
        <w:rPr>
          <w:rFonts w:ascii="Times New Roman" w:hAnsi="Times New Roman" w:cs="Times New Roman"/>
          <w:sz w:val="28"/>
          <w:szCs w:val="28"/>
        </w:rPr>
        <w:t>риєднувати частину свого майна і коштів з майном та коштами державних, приватних, кооперативних, громадських та інших підприємств і організацій з метою організації спільного виробництва товарів, виконання робіт та надання послуг, зокрема шляхом створення господарських товариств з іноземними партне</w:t>
      </w:r>
      <w:r>
        <w:rPr>
          <w:rFonts w:ascii="Times New Roman" w:hAnsi="Times New Roman" w:cs="Times New Roman"/>
          <w:sz w:val="28"/>
          <w:szCs w:val="28"/>
        </w:rPr>
        <w:t>рами;</w:t>
      </w:r>
    </w:p>
    <w:p w:rsidR="00096B0E" w:rsidRDefault="00EB5F55" w:rsidP="00832D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6B0E">
        <w:rPr>
          <w:rFonts w:ascii="Times New Roman" w:hAnsi="Times New Roman" w:cs="Times New Roman"/>
          <w:sz w:val="28"/>
          <w:szCs w:val="28"/>
        </w:rPr>
        <w:t>ередавати частину свого майна і кошті</w:t>
      </w:r>
      <w:r>
        <w:rPr>
          <w:rFonts w:ascii="Times New Roman" w:hAnsi="Times New Roman" w:cs="Times New Roman"/>
          <w:sz w:val="28"/>
          <w:szCs w:val="28"/>
        </w:rPr>
        <w:t>в філіям і представництвам бюро;</w:t>
      </w:r>
    </w:p>
    <w:p w:rsidR="00096B0E" w:rsidRDefault="00EB5F55" w:rsidP="00832DE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6B0E">
        <w:rPr>
          <w:rFonts w:ascii="Times New Roman" w:hAnsi="Times New Roman" w:cs="Times New Roman"/>
          <w:sz w:val="28"/>
          <w:szCs w:val="28"/>
        </w:rPr>
        <w:t>родавати і передавати</w:t>
      </w:r>
      <w:r w:rsidR="00CF6D90">
        <w:rPr>
          <w:rFonts w:ascii="Times New Roman" w:hAnsi="Times New Roman" w:cs="Times New Roman"/>
          <w:sz w:val="28"/>
          <w:szCs w:val="28"/>
        </w:rPr>
        <w:t xml:space="preserve"> у відповідності до норм чинного законодавства</w:t>
      </w:r>
      <w:r w:rsidR="00096B0E">
        <w:rPr>
          <w:rFonts w:ascii="Times New Roman" w:hAnsi="Times New Roman" w:cs="Times New Roman"/>
          <w:sz w:val="28"/>
          <w:szCs w:val="28"/>
        </w:rPr>
        <w:t xml:space="preserve"> іншим підприємствам, організаціям та установам, обмінювати, здавати в оренду, надавати безоплатно в тимчасове користування або в позику належні йому будинки, споруди, устаткування</w:t>
      </w:r>
      <w:r w:rsidR="00443286">
        <w:rPr>
          <w:rFonts w:ascii="Times New Roman" w:hAnsi="Times New Roman" w:cs="Times New Roman"/>
          <w:sz w:val="28"/>
          <w:szCs w:val="28"/>
        </w:rPr>
        <w:t>, транспортні засоби та інші матеріальні цінності, що відносяться до основних засобів,</w:t>
      </w:r>
      <w:r>
        <w:rPr>
          <w:rFonts w:ascii="Times New Roman" w:hAnsi="Times New Roman" w:cs="Times New Roman"/>
          <w:sz w:val="28"/>
          <w:szCs w:val="28"/>
        </w:rPr>
        <w:t xml:space="preserve"> а також списувати їх з балансу;</w:t>
      </w:r>
    </w:p>
    <w:p w:rsidR="00443286" w:rsidRDefault="00443286" w:rsidP="0083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DA">
        <w:rPr>
          <w:rFonts w:ascii="Times New Roman" w:hAnsi="Times New Roman" w:cs="Times New Roman"/>
          <w:b/>
          <w:sz w:val="28"/>
          <w:szCs w:val="28"/>
        </w:rPr>
        <w:t>7.8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 w:rsidRPr="00443286">
        <w:rPr>
          <w:rFonts w:ascii="Times New Roman" w:hAnsi="Times New Roman" w:cs="Times New Roman"/>
          <w:sz w:val="28"/>
          <w:szCs w:val="28"/>
        </w:rPr>
        <w:t xml:space="preserve">  </w:t>
      </w:r>
      <w:r w:rsidR="00EB5F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рибуток бюро утворюється з надходжень від господарської діяльності після покриття матеріальних та прирівняних до них витрат і витрат на оплату праці. Чистий прибуток (після сплати податків та інших платежів до бюджету, виконання зобов’язань, розрахунків з кредиторами) залишається у розпорядженні бюро і використовується </w:t>
      </w:r>
      <w:r w:rsidR="003C34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розвиток бюро та соціально-побутові п</w:t>
      </w:r>
      <w:r w:rsidR="00EB5F55">
        <w:rPr>
          <w:rFonts w:ascii="Times New Roman" w:hAnsi="Times New Roman" w:cs="Times New Roman"/>
          <w:sz w:val="28"/>
          <w:szCs w:val="28"/>
        </w:rPr>
        <w:t>отреби бюро та його працівників;</w:t>
      </w:r>
    </w:p>
    <w:p w:rsidR="00443286" w:rsidRDefault="00443286" w:rsidP="00832D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DA">
        <w:rPr>
          <w:rFonts w:ascii="Times New Roman" w:hAnsi="Times New Roman" w:cs="Times New Roman"/>
          <w:b/>
          <w:sz w:val="28"/>
          <w:szCs w:val="28"/>
        </w:rPr>
        <w:t>7.9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Бюро може створювати фонди: накопичення, споживання, резервний інші спеціальні фонди. Розміри відрахувань до цих фондів визначаються </w:t>
      </w:r>
      <w:r w:rsidR="00307CDA">
        <w:rPr>
          <w:rFonts w:ascii="Times New Roman" w:hAnsi="Times New Roman" w:cs="Times New Roman"/>
          <w:sz w:val="28"/>
          <w:szCs w:val="28"/>
        </w:rPr>
        <w:t xml:space="preserve"> органом управління бюро (начальником) на підставі розміру одержаного прибутку, планів виробничого та соціального розвитку бюро.</w:t>
      </w:r>
    </w:p>
    <w:p w:rsidR="00690284" w:rsidRDefault="00690284" w:rsidP="0069028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7CDA" w:rsidRDefault="00307CDA" w:rsidP="00553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D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CDA">
        <w:rPr>
          <w:rFonts w:ascii="Times New Roman" w:hAnsi="Times New Roman" w:cs="Times New Roman"/>
          <w:b/>
          <w:sz w:val="28"/>
          <w:szCs w:val="28"/>
        </w:rPr>
        <w:t>Права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обов’язки </w:t>
      </w:r>
      <w:r w:rsidR="002E6D4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ласника</w:t>
      </w:r>
    </w:p>
    <w:p w:rsidR="00307CDA" w:rsidRDefault="00307CDA" w:rsidP="005532E1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8.1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Власник бюро має право:</w:t>
      </w:r>
    </w:p>
    <w:p w:rsidR="003C34DE" w:rsidRDefault="003C34DE" w:rsidP="005532E1">
      <w:pPr>
        <w:pStyle w:val="a3"/>
        <w:numPr>
          <w:ilvl w:val="0"/>
          <w:numId w:val="5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7CDA">
        <w:rPr>
          <w:rFonts w:ascii="Times New Roman" w:hAnsi="Times New Roman" w:cs="Times New Roman"/>
          <w:sz w:val="28"/>
          <w:szCs w:val="28"/>
        </w:rPr>
        <w:t>рати участь в управлінні бюро безпосередньо (згідно чинного законодавства) або через уповноважений орган 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бюро;</w:t>
      </w:r>
    </w:p>
    <w:p w:rsidR="00307CDA" w:rsidRDefault="003C34DE" w:rsidP="005532E1">
      <w:pPr>
        <w:pStyle w:val="a3"/>
        <w:numPr>
          <w:ilvl w:val="0"/>
          <w:numId w:val="5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7CDA">
        <w:rPr>
          <w:rFonts w:ascii="Times New Roman" w:hAnsi="Times New Roman" w:cs="Times New Roman"/>
          <w:sz w:val="28"/>
          <w:szCs w:val="28"/>
        </w:rPr>
        <w:t>держувати інформацію про діяльність бюро, знайомитись зі всіма документами, не втручаючись в оперативну діяльність</w:t>
      </w:r>
      <w:r>
        <w:rPr>
          <w:rFonts w:ascii="Times New Roman" w:hAnsi="Times New Roman" w:cs="Times New Roman"/>
          <w:sz w:val="28"/>
          <w:szCs w:val="28"/>
        </w:rPr>
        <w:t xml:space="preserve"> керівника;</w:t>
      </w:r>
    </w:p>
    <w:p w:rsidR="00CE7D8E" w:rsidRDefault="00CE7D8E" w:rsidP="005532E1">
      <w:pPr>
        <w:pStyle w:val="a3"/>
        <w:numPr>
          <w:ilvl w:val="0"/>
          <w:numId w:val="5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4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дійснювати контроль за фінансово-господарською діяльністю, ефективністю використання і збереження закріпленого за об’єктом майна.</w:t>
      </w:r>
    </w:p>
    <w:p w:rsidR="00CE7D8E" w:rsidRDefault="00CE7D8E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Власник бюро зобов</w:t>
      </w:r>
      <w:r w:rsidR="002E7112">
        <w:rPr>
          <w:rFonts w:ascii="Times New Roman" w:hAnsi="Times New Roman" w:cs="Times New Roman"/>
          <w:sz w:val="28"/>
          <w:szCs w:val="28"/>
        </w:rPr>
        <w:t>’</w:t>
      </w:r>
      <w:r w:rsidR="003C34DE">
        <w:rPr>
          <w:rFonts w:ascii="Times New Roman" w:hAnsi="Times New Roman" w:cs="Times New Roman"/>
          <w:sz w:val="28"/>
          <w:szCs w:val="28"/>
        </w:rPr>
        <w:t>язаний</w:t>
      </w:r>
      <w:r>
        <w:rPr>
          <w:rFonts w:ascii="Times New Roman" w:hAnsi="Times New Roman" w:cs="Times New Roman"/>
          <w:sz w:val="28"/>
          <w:szCs w:val="28"/>
        </w:rPr>
        <w:t xml:space="preserve"> всебічно сприяти бюро у його діяльності.</w:t>
      </w:r>
    </w:p>
    <w:p w:rsidR="00690284" w:rsidRDefault="00690284" w:rsidP="00690284">
      <w:pPr>
        <w:tabs>
          <w:tab w:val="left" w:pos="750"/>
          <w:tab w:val="left" w:pos="13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D8E" w:rsidRDefault="00CE7D8E" w:rsidP="00690284">
      <w:pPr>
        <w:tabs>
          <w:tab w:val="left" w:pos="750"/>
          <w:tab w:val="left" w:pos="139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Виробничо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господарська діяльність</w:t>
      </w:r>
    </w:p>
    <w:p w:rsidR="00CE7D8E" w:rsidRDefault="00CE7D8E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Діяльність бюро ґрунтується на принципах повного господарського розрахунку та самофінансування. Виробнича, соціальна діяльність і оплата праці здійснюється за рахунок зароблених трудовим колективом коштів.</w:t>
      </w:r>
    </w:p>
    <w:p w:rsidR="00CE7D8E" w:rsidRDefault="00CE7D8E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Розрахунки за виконанні роботи виконуються на основі договірних цін. В якості бази договірних цін «Базові показники вартості проектно-планувальних та інших робіт по наданню платних послуг замовникам </w:t>
      </w:r>
      <w:r w:rsidR="00F1194A">
        <w:rPr>
          <w:rFonts w:ascii="Times New Roman" w:hAnsi="Times New Roman" w:cs="Times New Roman"/>
          <w:sz w:val="28"/>
          <w:szCs w:val="28"/>
        </w:rPr>
        <w:t>на Україні», збірника цін на проектні роботи у будівництві та інших нормативних актів. Договірні ціни, в залежності від строків, погоджуються замовником до початку робіт.</w:t>
      </w:r>
    </w:p>
    <w:p w:rsidR="00F1194A" w:rsidRDefault="00F1194A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Бюро повністю бере на себе відповідальність за збереження майна, вчасне і якісне виконання робіт, прийнятих договірних зобов’язань та забезпечення рівня рентабельності.</w:t>
      </w:r>
    </w:p>
    <w:p w:rsidR="00690284" w:rsidRDefault="00690284" w:rsidP="00690284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C34DE" w:rsidRDefault="003C34DE" w:rsidP="00690284">
      <w:pPr>
        <w:tabs>
          <w:tab w:val="left" w:pos="7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DE" w:rsidRDefault="003C34DE" w:rsidP="00690284">
      <w:pPr>
        <w:tabs>
          <w:tab w:val="left" w:pos="7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4A" w:rsidRDefault="00F1194A" w:rsidP="00690284">
      <w:pPr>
        <w:tabs>
          <w:tab w:val="left" w:pos="7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Праця та її оплата</w:t>
      </w:r>
    </w:p>
    <w:p w:rsidR="00F1194A" w:rsidRDefault="00F1194A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Бюро самостійно визначає фонд оплати праці без обмежень її росту з боку державних органів.</w:t>
      </w:r>
    </w:p>
    <w:p w:rsidR="00F1194A" w:rsidRDefault="00F1194A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10.2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Оплата праці працівників здійснюється в межах коштів зароблених бюро. Трудові доходи кожного працівника визначаються особистим трудовим вкладом із врахуванням кінцевих результатів.</w:t>
      </w:r>
    </w:p>
    <w:p w:rsidR="00F1194A" w:rsidRDefault="00F1194A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194A">
        <w:rPr>
          <w:rFonts w:ascii="Times New Roman" w:hAnsi="Times New Roman" w:cs="Times New Roman"/>
          <w:sz w:val="28"/>
          <w:szCs w:val="28"/>
        </w:rPr>
        <w:t>Бюро самостійно визначає форми</w:t>
      </w:r>
      <w:r>
        <w:rPr>
          <w:rFonts w:ascii="Times New Roman" w:hAnsi="Times New Roman" w:cs="Times New Roman"/>
          <w:sz w:val="28"/>
          <w:szCs w:val="28"/>
        </w:rPr>
        <w:t xml:space="preserve">, систему і розміри при оплаті праці, а також інші види </w:t>
      </w:r>
      <w:r w:rsidR="00392169">
        <w:rPr>
          <w:rFonts w:ascii="Times New Roman" w:hAnsi="Times New Roman" w:cs="Times New Roman"/>
          <w:sz w:val="28"/>
          <w:szCs w:val="28"/>
        </w:rPr>
        <w:t>доходів працівників (премії, надбавки, доплати, винагороди,оплату додаткових відпусток, тощо). Мінімальний розмір оплати праці працівників не може бути нижчим встановленого законодавством України.</w:t>
      </w:r>
    </w:p>
    <w:p w:rsidR="00690284" w:rsidRDefault="00690284" w:rsidP="00690284">
      <w:pPr>
        <w:tabs>
          <w:tab w:val="left" w:pos="37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169" w:rsidRDefault="00392169" w:rsidP="00690284">
      <w:pPr>
        <w:tabs>
          <w:tab w:val="left" w:pos="37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Контроль за діяльністю бюро</w:t>
      </w:r>
    </w:p>
    <w:p w:rsidR="00392169" w:rsidRDefault="00392169" w:rsidP="005532E1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діяльністю бюро здійснює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Сторожинецька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112">
        <w:rPr>
          <w:rFonts w:ascii="Times New Roman" w:hAnsi="Times New Roman" w:cs="Times New Roman"/>
          <w:sz w:val="28"/>
          <w:szCs w:val="28"/>
        </w:rPr>
        <w:t>міська</w:t>
      </w:r>
      <w:r w:rsidR="00891593">
        <w:rPr>
          <w:rFonts w:ascii="Times New Roman" w:hAnsi="Times New Roman" w:cs="Times New Roman"/>
          <w:sz w:val="28"/>
          <w:szCs w:val="28"/>
        </w:rPr>
        <w:t xml:space="preserve"> рада</w:t>
      </w:r>
      <w:bookmarkStart w:id="0" w:name="_GoBack"/>
      <w:bookmarkEnd w:id="0"/>
      <w:r w:rsidR="00891593">
        <w:rPr>
          <w:rFonts w:ascii="Times New Roman" w:hAnsi="Times New Roman" w:cs="Times New Roman"/>
          <w:sz w:val="28"/>
          <w:szCs w:val="28"/>
        </w:rPr>
        <w:t xml:space="preserve"> Чернівецького району</w:t>
      </w:r>
      <w:r w:rsidR="002E6D4F">
        <w:rPr>
          <w:rFonts w:ascii="Times New Roman" w:hAnsi="Times New Roman" w:cs="Times New Roman"/>
          <w:sz w:val="28"/>
          <w:szCs w:val="28"/>
        </w:rPr>
        <w:t xml:space="preserve"> Чернівецької області.</w:t>
      </w:r>
    </w:p>
    <w:p w:rsidR="00832DED" w:rsidRDefault="00832DED" w:rsidP="00832DED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44F9C" w:rsidRDefault="00F44F9C" w:rsidP="00690284">
      <w:pPr>
        <w:tabs>
          <w:tab w:val="left" w:pos="765"/>
        </w:tabs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Трудові відносини</w:t>
      </w:r>
    </w:p>
    <w:p w:rsidR="00F44F9C" w:rsidRDefault="00F44F9C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 наймає на роботу громадян на підставі діючого законодавства України, самостійно розробляє та затверджує у представника Власника штатний розклад, визначає оклади, форми і системи оплати праці працівників бюро, які стимулюють підвищення його продуктивності, якість та культуру обслуговування, знищення непродуктивних витрат, що враховують принципи розподілу винагороди за кінцевим результатом.</w:t>
      </w:r>
    </w:p>
    <w:p w:rsidR="00F44F9C" w:rsidRDefault="00F44F9C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F9C">
        <w:rPr>
          <w:rFonts w:ascii="Times New Roman" w:hAnsi="Times New Roman" w:cs="Times New Roman"/>
          <w:sz w:val="28"/>
          <w:szCs w:val="28"/>
        </w:rPr>
        <w:t>Трудові доходи найманого</w:t>
      </w:r>
      <w:r>
        <w:rPr>
          <w:rFonts w:ascii="Times New Roman" w:hAnsi="Times New Roman" w:cs="Times New Roman"/>
          <w:sz w:val="28"/>
          <w:szCs w:val="28"/>
        </w:rPr>
        <w:t xml:space="preserve"> працівника бюро визначаються трудовим договором</w:t>
      </w:r>
      <w:r w:rsidR="00BB6C80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України, а для інших працівників </w:t>
      </w:r>
      <w:proofErr w:type="spellStart"/>
      <w:r w:rsidR="00BB6C80">
        <w:rPr>
          <w:rFonts w:ascii="Times New Roman" w:hAnsi="Times New Roman" w:cs="Times New Roman"/>
          <w:sz w:val="28"/>
          <w:szCs w:val="28"/>
        </w:rPr>
        <w:t>–угодою</w:t>
      </w:r>
      <w:proofErr w:type="spellEnd"/>
      <w:r w:rsidR="00BB6C80">
        <w:rPr>
          <w:rFonts w:ascii="Times New Roman" w:hAnsi="Times New Roman" w:cs="Times New Roman"/>
          <w:sz w:val="28"/>
          <w:szCs w:val="28"/>
        </w:rPr>
        <w:t xml:space="preserve"> між ними.</w:t>
      </w:r>
    </w:p>
    <w:p w:rsidR="00BB6C80" w:rsidRDefault="00BB6C80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3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разі необхідності для виконання конкретних робіт і надання послуг бюро має право залучати громадян, виробничі, творчі та інші колективи, спеціалістів науково-дослідних закладів, вищих учбових закладів, підприємств та організацій (поза робочим часом за </w:t>
      </w:r>
      <w:r w:rsidR="002E7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сновним місцем роботи) на підставі індивідуальних договорів, зокрема договорів підряду, доручення, трудових угод, контрактів та інших форм угод, що передбаченні цивільним та трудовим законодавством, з оплатою праці на договірних засадах.</w:t>
      </w:r>
    </w:p>
    <w:p w:rsidR="00BB6C80" w:rsidRDefault="00BB6C80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12.4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підготовки фахових працівників, бюро направляє на навчання та підвищення кваліфікації своїх працівників.</w:t>
      </w:r>
    </w:p>
    <w:p w:rsidR="00832DED" w:rsidRDefault="00832DED" w:rsidP="00832DED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98C" w:rsidRDefault="00BB6C80" w:rsidP="00ED698C">
      <w:pPr>
        <w:tabs>
          <w:tab w:val="left" w:pos="7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Умови реорганізації та припинення діяльності бюро</w:t>
      </w:r>
    </w:p>
    <w:p w:rsidR="00BB6C80" w:rsidRDefault="00BB6C80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Ліквідація і реорганізація бюро проводиться у відповідності з чинним </w:t>
      </w:r>
      <w:r w:rsidR="009F3551">
        <w:rPr>
          <w:rFonts w:ascii="Times New Roman" w:hAnsi="Times New Roman" w:cs="Times New Roman"/>
          <w:sz w:val="28"/>
          <w:szCs w:val="28"/>
        </w:rPr>
        <w:t xml:space="preserve">законодавством та за рішенням сесії </w:t>
      </w:r>
      <w:proofErr w:type="spellStart"/>
      <w:r w:rsidR="009F3551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9F3551">
        <w:rPr>
          <w:rFonts w:ascii="Times New Roman" w:hAnsi="Times New Roman" w:cs="Times New Roman"/>
          <w:sz w:val="28"/>
          <w:szCs w:val="28"/>
        </w:rPr>
        <w:t xml:space="preserve"> </w:t>
      </w:r>
      <w:r w:rsidR="002E7112">
        <w:rPr>
          <w:rFonts w:ascii="Times New Roman" w:hAnsi="Times New Roman" w:cs="Times New Roman"/>
          <w:sz w:val="28"/>
          <w:szCs w:val="28"/>
        </w:rPr>
        <w:t>міської</w:t>
      </w:r>
      <w:r w:rsidR="009F3551">
        <w:rPr>
          <w:rFonts w:ascii="Times New Roman" w:hAnsi="Times New Roman" w:cs="Times New Roman"/>
          <w:sz w:val="28"/>
          <w:szCs w:val="28"/>
        </w:rPr>
        <w:t xml:space="preserve"> ради, а також за рішенням суду або господарського суду.</w:t>
      </w:r>
    </w:p>
    <w:p w:rsidR="009F3551" w:rsidRDefault="009F3551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ліквідації і реорганізації бюро, звільненим працівникам гарантується додержання їх прав відповідно до трудового законодавства.</w:t>
      </w:r>
    </w:p>
    <w:p w:rsidR="009F3551" w:rsidRDefault="009F3551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Ліквідація бюро провадиться ліквідаційною комісією, що призначається </w:t>
      </w:r>
      <w:r w:rsidR="002E6D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ласник</w:t>
      </w:r>
      <w:r w:rsidR="002E6D4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або призначеною судом, арбітражним судом.</w:t>
      </w:r>
    </w:p>
    <w:p w:rsidR="009F3551" w:rsidRDefault="009F3551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13.4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Ліквідаційна комісія розташовує в офіційній пресі за місцем знаходження бюро інформацію про порядок та строки ліквідації бюро. Строк ліквідації не може бути меншим двох місяців.</w:t>
      </w:r>
    </w:p>
    <w:p w:rsidR="009F3551" w:rsidRDefault="009F3551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13.5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моменту призначення ліквідаційної комісії до неї переходять всі повноваження по управлінню справами бюро.</w:t>
      </w:r>
    </w:p>
    <w:p w:rsidR="009F3551" w:rsidRDefault="009F3551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13.6 </w:t>
      </w:r>
      <w:r>
        <w:rPr>
          <w:rFonts w:ascii="Times New Roman" w:hAnsi="Times New Roman" w:cs="Times New Roman"/>
          <w:sz w:val="28"/>
          <w:szCs w:val="28"/>
        </w:rPr>
        <w:t>Ліквідаційна комісія:</w:t>
      </w:r>
    </w:p>
    <w:p w:rsidR="009F3551" w:rsidRDefault="003C34DE" w:rsidP="003C34DE">
      <w:pPr>
        <w:pStyle w:val="a3"/>
        <w:numPr>
          <w:ilvl w:val="0"/>
          <w:numId w:val="6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3551">
        <w:rPr>
          <w:rFonts w:ascii="Times New Roman" w:hAnsi="Times New Roman" w:cs="Times New Roman"/>
          <w:sz w:val="28"/>
          <w:szCs w:val="28"/>
        </w:rPr>
        <w:t>цінює наявне майно бюро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551" w:rsidRDefault="003C34DE" w:rsidP="003C34DE">
      <w:pPr>
        <w:pStyle w:val="a3"/>
        <w:numPr>
          <w:ilvl w:val="0"/>
          <w:numId w:val="6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3551">
        <w:rPr>
          <w:rFonts w:ascii="Times New Roman" w:hAnsi="Times New Roman" w:cs="Times New Roman"/>
          <w:sz w:val="28"/>
          <w:szCs w:val="28"/>
        </w:rPr>
        <w:t>иявляє дебіторів та кредиторів бюро і проводить розрахунки з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551" w:rsidRDefault="003C34DE" w:rsidP="003C34DE">
      <w:pPr>
        <w:pStyle w:val="a3"/>
        <w:numPr>
          <w:ilvl w:val="0"/>
          <w:numId w:val="6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286B">
        <w:rPr>
          <w:rFonts w:ascii="Times New Roman" w:hAnsi="Times New Roman" w:cs="Times New Roman"/>
          <w:sz w:val="28"/>
          <w:szCs w:val="28"/>
        </w:rPr>
        <w:t>живає заходів щодо сплати боргів бюро третім особам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86B" w:rsidRDefault="003C34DE" w:rsidP="003C34DE">
      <w:pPr>
        <w:pStyle w:val="a3"/>
        <w:numPr>
          <w:ilvl w:val="0"/>
          <w:numId w:val="6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0286B">
        <w:rPr>
          <w:rFonts w:ascii="Times New Roman" w:hAnsi="Times New Roman" w:cs="Times New Roman"/>
          <w:sz w:val="28"/>
          <w:szCs w:val="28"/>
        </w:rPr>
        <w:t>кладає ліквідаційний баланс і подає його на затвердження органу, що прийняв рішення про ліквідацію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86B" w:rsidRDefault="003C34DE" w:rsidP="003C34DE">
      <w:pPr>
        <w:pStyle w:val="a3"/>
        <w:numPr>
          <w:ilvl w:val="0"/>
          <w:numId w:val="6"/>
        </w:numPr>
        <w:tabs>
          <w:tab w:val="left" w:pos="76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286B">
        <w:rPr>
          <w:rFonts w:ascii="Times New Roman" w:hAnsi="Times New Roman" w:cs="Times New Roman"/>
          <w:sz w:val="28"/>
          <w:szCs w:val="28"/>
        </w:rPr>
        <w:t xml:space="preserve">ешта майна бюро, що залишилось після розрахунків з бюджетом, оплати праці осіб, що працюють на правах найму, розрахунків з кредиторами, переходить у розпорядження </w:t>
      </w:r>
      <w:r w:rsidR="002E6D4F">
        <w:rPr>
          <w:rFonts w:ascii="Times New Roman" w:hAnsi="Times New Roman" w:cs="Times New Roman"/>
          <w:sz w:val="28"/>
          <w:szCs w:val="28"/>
        </w:rPr>
        <w:t>В</w:t>
      </w:r>
      <w:r w:rsidR="00C0286B">
        <w:rPr>
          <w:rFonts w:ascii="Times New Roman" w:hAnsi="Times New Roman" w:cs="Times New Roman"/>
          <w:sz w:val="28"/>
          <w:szCs w:val="28"/>
        </w:rPr>
        <w:t>ласника.</w:t>
      </w:r>
    </w:p>
    <w:p w:rsidR="00832DED" w:rsidRDefault="00832DED" w:rsidP="00832DED">
      <w:pPr>
        <w:pStyle w:val="a3"/>
        <w:tabs>
          <w:tab w:val="left" w:pos="76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0286B" w:rsidRDefault="00C0286B" w:rsidP="00832DED">
      <w:pPr>
        <w:tabs>
          <w:tab w:val="left" w:pos="7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Облік та звітність</w:t>
      </w:r>
    </w:p>
    <w:p w:rsidR="00C0286B" w:rsidRDefault="00C0286B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 веде облік результатів діяльності, веде оперативний, бухгалтерський та статистичний обліки.</w:t>
      </w:r>
    </w:p>
    <w:p w:rsidR="00C0286B" w:rsidRDefault="00C0286B" w:rsidP="003C34DE">
      <w:pPr>
        <w:tabs>
          <w:tab w:val="left" w:pos="7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Бюро та його посадові особи несуть </w:t>
      </w:r>
      <w:r w:rsidR="003C34D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встановлену законодавством відповідальність за достовірність даних, що містяться у річному звіті та балансі.</w:t>
      </w:r>
    </w:p>
    <w:p w:rsidR="00832DED" w:rsidRDefault="00832DED" w:rsidP="00832DED">
      <w:pPr>
        <w:tabs>
          <w:tab w:val="left" w:pos="7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286B" w:rsidRDefault="00C0286B" w:rsidP="00832DED">
      <w:pPr>
        <w:tabs>
          <w:tab w:val="left" w:pos="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Внесення змін до статуту</w:t>
      </w:r>
    </w:p>
    <w:p w:rsidR="00392169" w:rsidRPr="00C0286B" w:rsidRDefault="00C0286B" w:rsidP="003C34DE">
      <w:pPr>
        <w:tabs>
          <w:tab w:val="left" w:pos="37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</w:t>
      </w:r>
      <w:r w:rsidR="003C34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Внесення змін та доповнень до статуту Бюро, їх подальша державна реєстрація проводиться в порядку та строки, які передбачені законодавством України.</w:t>
      </w:r>
    </w:p>
    <w:p w:rsidR="00392169" w:rsidRPr="00F1194A" w:rsidRDefault="00392169" w:rsidP="003C34DE">
      <w:pPr>
        <w:tabs>
          <w:tab w:val="left" w:pos="76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43286" w:rsidRPr="002E6D4F" w:rsidRDefault="002E6D4F" w:rsidP="00832DED">
      <w:pPr>
        <w:tabs>
          <w:tab w:val="left" w:pos="301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6D4F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2E6D4F">
        <w:rPr>
          <w:rFonts w:ascii="Times New Roman" w:hAnsi="Times New Roman" w:cs="Times New Roman"/>
          <w:b/>
          <w:sz w:val="28"/>
          <w:szCs w:val="28"/>
        </w:rPr>
        <w:t xml:space="preserve"> 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32DE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Ігор МАТЕЙЧУК</w:t>
      </w:r>
    </w:p>
    <w:sectPr w:rsidR="00443286" w:rsidRPr="002E6D4F" w:rsidSect="005532E1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8B" w:rsidRDefault="0007318B" w:rsidP="00C0286B">
      <w:pPr>
        <w:spacing w:after="0" w:line="240" w:lineRule="auto"/>
      </w:pPr>
      <w:r>
        <w:separator/>
      </w:r>
    </w:p>
  </w:endnote>
  <w:endnote w:type="continuationSeparator" w:id="0">
    <w:p w:rsidR="0007318B" w:rsidRDefault="0007318B" w:rsidP="00C0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8B" w:rsidRDefault="0007318B" w:rsidP="00C0286B">
      <w:pPr>
        <w:spacing w:after="0" w:line="240" w:lineRule="auto"/>
      </w:pPr>
      <w:r>
        <w:separator/>
      </w:r>
    </w:p>
  </w:footnote>
  <w:footnote w:type="continuationSeparator" w:id="0">
    <w:p w:rsidR="0007318B" w:rsidRDefault="0007318B" w:rsidP="00C0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A43"/>
    <w:multiLevelType w:val="hybridMultilevel"/>
    <w:tmpl w:val="5EBA974C"/>
    <w:lvl w:ilvl="0" w:tplc="0422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>
    <w:nsid w:val="209C37EC"/>
    <w:multiLevelType w:val="hybridMultilevel"/>
    <w:tmpl w:val="19A4FD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44638"/>
    <w:multiLevelType w:val="multilevel"/>
    <w:tmpl w:val="A6AC9B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9D08CE"/>
    <w:multiLevelType w:val="hybridMultilevel"/>
    <w:tmpl w:val="00ECAA98"/>
    <w:lvl w:ilvl="0" w:tplc="0422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4153495E"/>
    <w:multiLevelType w:val="hybridMultilevel"/>
    <w:tmpl w:val="DB584C20"/>
    <w:lvl w:ilvl="0" w:tplc="B99E7D20">
      <w:start w:val="1"/>
      <w:numFmt w:val="bullet"/>
      <w:lvlText w:val="-"/>
      <w:lvlJc w:val="left"/>
      <w:pPr>
        <w:ind w:left="179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69BB02D3"/>
    <w:multiLevelType w:val="hybridMultilevel"/>
    <w:tmpl w:val="55843B3A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69BC20EF"/>
    <w:multiLevelType w:val="hybridMultilevel"/>
    <w:tmpl w:val="68BEA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15"/>
    <w:rsid w:val="00007A34"/>
    <w:rsid w:val="00064B11"/>
    <w:rsid w:val="0007318B"/>
    <w:rsid w:val="0008317E"/>
    <w:rsid w:val="00092C96"/>
    <w:rsid w:val="00096B0E"/>
    <w:rsid w:val="000C1477"/>
    <w:rsid w:val="000F4F9E"/>
    <w:rsid w:val="001746BA"/>
    <w:rsid w:val="001822F7"/>
    <w:rsid w:val="001A2AE6"/>
    <w:rsid w:val="001C2A2B"/>
    <w:rsid w:val="001D1375"/>
    <w:rsid w:val="00234A0B"/>
    <w:rsid w:val="00287C12"/>
    <w:rsid w:val="002909E6"/>
    <w:rsid w:val="002E6D4F"/>
    <w:rsid w:val="002E7112"/>
    <w:rsid w:val="002F13E5"/>
    <w:rsid w:val="00307CDA"/>
    <w:rsid w:val="003868D0"/>
    <w:rsid w:val="00392169"/>
    <w:rsid w:val="003C34DE"/>
    <w:rsid w:val="003E1A2B"/>
    <w:rsid w:val="003F2D14"/>
    <w:rsid w:val="004011FE"/>
    <w:rsid w:val="00443286"/>
    <w:rsid w:val="004C1B68"/>
    <w:rsid w:val="004C601A"/>
    <w:rsid w:val="004D5071"/>
    <w:rsid w:val="004F2894"/>
    <w:rsid w:val="0051622F"/>
    <w:rsid w:val="005246D3"/>
    <w:rsid w:val="005532E1"/>
    <w:rsid w:val="005A2129"/>
    <w:rsid w:val="0065626E"/>
    <w:rsid w:val="00685782"/>
    <w:rsid w:val="00690284"/>
    <w:rsid w:val="00697BCF"/>
    <w:rsid w:val="006A050C"/>
    <w:rsid w:val="006A42E6"/>
    <w:rsid w:val="00710DA7"/>
    <w:rsid w:val="00716FDD"/>
    <w:rsid w:val="007303A4"/>
    <w:rsid w:val="007C00B9"/>
    <w:rsid w:val="007F5663"/>
    <w:rsid w:val="00832DED"/>
    <w:rsid w:val="008570CE"/>
    <w:rsid w:val="00891593"/>
    <w:rsid w:val="008A3EEF"/>
    <w:rsid w:val="00922C19"/>
    <w:rsid w:val="00927EC0"/>
    <w:rsid w:val="009E66ED"/>
    <w:rsid w:val="009F3551"/>
    <w:rsid w:val="00A44004"/>
    <w:rsid w:val="00AB08C1"/>
    <w:rsid w:val="00AC5F3C"/>
    <w:rsid w:val="00AE6F15"/>
    <w:rsid w:val="00AE7977"/>
    <w:rsid w:val="00B37436"/>
    <w:rsid w:val="00B9382E"/>
    <w:rsid w:val="00BB6C80"/>
    <w:rsid w:val="00BE2D2E"/>
    <w:rsid w:val="00C0286B"/>
    <w:rsid w:val="00C04FE6"/>
    <w:rsid w:val="00C46628"/>
    <w:rsid w:val="00CE7D8E"/>
    <w:rsid w:val="00CF6D90"/>
    <w:rsid w:val="00D115C9"/>
    <w:rsid w:val="00D233BF"/>
    <w:rsid w:val="00D43881"/>
    <w:rsid w:val="00D63579"/>
    <w:rsid w:val="00D70337"/>
    <w:rsid w:val="00D86A73"/>
    <w:rsid w:val="00DE2DDE"/>
    <w:rsid w:val="00E141C7"/>
    <w:rsid w:val="00EB5F55"/>
    <w:rsid w:val="00EB7D0E"/>
    <w:rsid w:val="00ED698C"/>
    <w:rsid w:val="00EF0D27"/>
    <w:rsid w:val="00EF0EB6"/>
    <w:rsid w:val="00F0160C"/>
    <w:rsid w:val="00F1194A"/>
    <w:rsid w:val="00F3556D"/>
    <w:rsid w:val="00F44F9C"/>
    <w:rsid w:val="00F81CF2"/>
    <w:rsid w:val="00F9453D"/>
    <w:rsid w:val="00FA67AC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86B"/>
  </w:style>
  <w:style w:type="paragraph" w:styleId="a6">
    <w:name w:val="footer"/>
    <w:basedOn w:val="a"/>
    <w:link w:val="a7"/>
    <w:uiPriority w:val="99"/>
    <w:unhideWhenUsed/>
    <w:rsid w:val="00C0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86B"/>
  </w:style>
  <w:style w:type="paragraph" w:styleId="a8">
    <w:name w:val="Balloon Text"/>
    <w:basedOn w:val="a"/>
    <w:link w:val="a9"/>
    <w:uiPriority w:val="99"/>
    <w:semiHidden/>
    <w:unhideWhenUsed/>
    <w:rsid w:val="00F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86B"/>
  </w:style>
  <w:style w:type="paragraph" w:styleId="a6">
    <w:name w:val="footer"/>
    <w:basedOn w:val="a"/>
    <w:link w:val="a7"/>
    <w:uiPriority w:val="99"/>
    <w:unhideWhenUsed/>
    <w:rsid w:val="00C028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86B"/>
  </w:style>
  <w:style w:type="paragraph" w:styleId="a8">
    <w:name w:val="Balloon Text"/>
    <w:basedOn w:val="a"/>
    <w:link w:val="a9"/>
    <w:uiPriority w:val="99"/>
    <w:semiHidden/>
    <w:unhideWhenUsed/>
    <w:rsid w:val="00F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07FC-5F2E-4906-91A0-4A005234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2021-03-01T07:35:00Z</cp:lastPrinted>
  <dcterms:created xsi:type="dcterms:W3CDTF">2021-03-09T12:34:00Z</dcterms:created>
  <dcterms:modified xsi:type="dcterms:W3CDTF">2021-03-09T12:34:00Z</dcterms:modified>
</cp:coreProperties>
</file>