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1D" w:rsidRPr="00AC2CA9" w:rsidRDefault="000E0E1D" w:rsidP="000E0E1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AC2C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З початку року на Буковині роботодавці  подали 1695 вакансій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Впродовж</w:t>
      </w:r>
      <w:r w:rsidRPr="0036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січня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– </w:t>
      </w:r>
      <w:r w:rsidRPr="0036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лютого 2021 року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502 роботодавці поінформували службу зайнятості </w:t>
      </w:r>
      <w:r w:rsidRPr="0036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 наявність 1695 вакантних посад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Зменшення пропозицій роботи, порівняно з аналогічним періодом 2020 року, відбулося на 49,9%. </w:t>
      </w:r>
      <w:r w:rsidRPr="00FA7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Середній розмір заробітної плати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 всіх </w:t>
      </w:r>
      <w:r w:rsidRPr="00FA7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вакансіях скла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дає</w:t>
      </w:r>
      <w:r w:rsidRPr="00FA7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7363 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ивень, у 2020 році було </w:t>
      </w:r>
      <w:r w:rsidRPr="0075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6433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гривень. Майже 60% вакансій </w:t>
      </w:r>
      <w:r w:rsidRPr="0075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 заробітною платою вище мінімальної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0E0E1D" w:rsidRPr="00E719B3" w:rsidRDefault="000E0E1D" w:rsidP="000E0E1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eastAsia="uk-UA"/>
        </w:rPr>
        <w:t xml:space="preserve">Більшість вакансій у Чернівецькій області </w:t>
      </w:r>
      <w:r w:rsidRPr="00E719B3">
        <w:rPr>
          <w:sz w:val="28"/>
          <w:szCs w:val="28"/>
          <w:shd w:val="clear" w:color="auto" w:fill="FFFFFF"/>
          <w:lang w:eastAsia="uk-UA"/>
        </w:rPr>
        <w:t xml:space="preserve">на підприємствах переробної промисловості (17,3%), </w:t>
      </w:r>
      <w:r>
        <w:rPr>
          <w:sz w:val="28"/>
          <w:szCs w:val="28"/>
          <w:shd w:val="clear" w:color="auto" w:fill="FFFFFF"/>
          <w:lang w:eastAsia="uk-UA"/>
        </w:rPr>
        <w:t xml:space="preserve">закладах </w:t>
      </w:r>
      <w:r w:rsidRPr="00E719B3">
        <w:rPr>
          <w:sz w:val="28"/>
          <w:szCs w:val="28"/>
          <w:shd w:val="clear" w:color="auto" w:fill="FFFFFF"/>
          <w:lang w:eastAsia="uk-UA"/>
        </w:rPr>
        <w:t>охорон</w:t>
      </w:r>
      <w:r>
        <w:rPr>
          <w:sz w:val="28"/>
          <w:szCs w:val="28"/>
          <w:shd w:val="clear" w:color="auto" w:fill="FFFFFF"/>
          <w:lang w:eastAsia="uk-UA"/>
        </w:rPr>
        <w:t>и</w:t>
      </w:r>
      <w:r w:rsidRPr="00E719B3">
        <w:rPr>
          <w:sz w:val="28"/>
          <w:szCs w:val="28"/>
          <w:shd w:val="clear" w:color="auto" w:fill="FFFFFF"/>
          <w:lang w:eastAsia="uk-UA"/>
        </w:rPr>
        <w:t xml:space="preserve"> здоров’я (13,2%), транспорт</w:t>
      </w:r>
      <w:r>
        <w:rPr>
          <w:sz w:val="28"/>
          <w:szCs w:val="28"/>
          <w:shd w:val="clear" w:color="auto" w:fill="FFFFFF"/>
          <w:lang w:eastAsia="uk-UA"/>
        </w:rPr>
        <w:t xml:space="preserve">ному господарстві </w:t>
      </w:r>
      <w:r w:rsidRPr="00E719B3">
        <w:rPr>
          <w:sz w:val="28"/>
          <w:szCs w:val="28"/>
          <w:shd w:val="clear" w:color="auto" w:fill="FFFFFF"/>
          <w:lang w:eastAsia="uk-UA"/>
        </w:rPr>
        <w:t>(12,9%), оптов</w:t>
      </w:r>
      <w:r>
        <w:rPr>
          <w:sz w:val="28"/>
          <w:szCs w:val="28"/>
          <w:shd w:val="clear" w:color="auto" w:fill="FFFFFF"/>
          <w:lang w:eastAsia="uk-UA"/>
        </w:rPr>
        <w:t>ій</w:t>
      </w:r>
      <w:r w:rsidRPr="00E719B3">
        <w:rPr>
          <w:sz w:val="28"/>
          <w:szCs w:val="28"/>
          <w:shd w:val="clear" w:color="auto" w:fill="FFFFFF"/>
          <w:lang w:eastAsia="uk-UA"/>
        </w:rPr>
        <w:t xml:space="preserve"> та роздрібн</w:t>
      </w:r>
      <w:r>
        <w:rPr>
          <w:sz w:val="28"/>
          <w:szCs w:val="28"/>
          <w:shd w:val="clear" w:color="auto" w:fill="FFFFFF"/>
          <w:lang w:eastAsia="uk-UA"/>
        </w:rPr>
        <w:t>ій</w:t>
      </w:r>
      <w:r w:rsidRPr="00E719B3">
        <w:rPr>
          <w:sz w:val="28"/>
          <w:szCs w:val="28"/>
          <w:shd w:val="clear" w:color="auto" w:fill="FFFFFF"/>
          <w:lang w:eastAsia="uk-UA"/>
        </w:rPr>
        <w:t xml:space="preserve"> торгівлі (10,6%), освіт</w:t>
      </w:r>
      <w:r>
        <w:rPr>
          <w:sz w:val="28"/>
          <w:szCs w:val="28"/>
          <w:shd w:val="clear" w:color="auto" w:fill="FFFFFF"/>
          <w:lang w:eastAsia="uk-UA"/>
        </w:rPr>
        <w:t xml:space="preserve">ніх установах (8,8%), – зазначає директорка Чернівецького обласного центру зайнятості Любов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>
        <w:rPr>
          <w:sz w:val="28"/>
          <w:szCs w:val="28"/>
          <w:shd w:val="clear" w:color="auto" w:fill="FFFFFF"/>
          <w:lang w:eastAsia="uk-UA"/>
        </w:rPr>
        <w:t>.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Серед поданих вакансій найбільша потреба роботодавців у  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кваліфікованих працівник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ах – 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22,1%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це швачки, верстатники, електромонтери, слюсарі, електрогазозварники. Ринок праці потребує фахівців (бухгалтерів, фармацевтів, вихователів та фельдшерів), таких вакансій 17%. 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Потрібні р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обітник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обслуговування, експлуатації устаткування та машин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це водії, трактористи, оператори АЗС, таких вакансій  понад 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12%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11,8% пропозицій роботи  потрібні 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сфери торгівлі та послуг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: продавці, кухарі, соціальні робітники та молодші медичні сестри.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10% вакансій для </w:t>
      </w:r>
      <w:r w:rsidRPr="00F4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професіоналів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: лікарів, вихователів дошкільних навчальних закладів, інженерів, вчителів-дефектологів, молодших наукових співробітників та провізорів. 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Водночас майже 12% вакансій не потребують додаткових умінь,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освіти – це найпростіші професії, зокрема, підсобні робітники, прибиральники службових приміщень, кухонні робітники та комірники.</w:t>
      </w:r>
    </w:p>
    <w:p w:rsidR="000E0E1D" w:rsidRDefault="000E0E1D" w:rsidP="000E0E1D">
      <w:pPr>
        <w:shd w:val="clear" w:color="auto" w:fill="FFFFFF"/>
        <w:spacing w:after="0" w:line="240" w:lineRule="auto"/>
        <w:ind w:firstLine="539"/>
        <w:jc w:val="both"/>
      </w:pPr>
      <w:r w:rsidRPr="0035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Станом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16</w:t>
      </w:r>
      <w:r w:rsidRPr="0035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березня 2021 року кількість актуальних вакансій скла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дає</w:t>
      </w:r>
      <w:r w:rsidRPr="0035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568</w:t>
      </w:r>
      <w:r w:rsidRPr="0035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одиниць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2971D5" w:rsidRDefault="002971D5">
      <w:bookmarkStart w:id="0" w:name="_GoBack"/>
      <w:bookmarkEnd w:id="0"/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252A"/>
    <w:multiLevelType w:val="hybridMultilevel"/>
    <w:tmpl w:val="3A7C014C"/>
    <w:lvl w:ilvl="0" w:tplc="36FCAA1A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1D"/>
    <w:rsid w:val="000E0E1D"/>
    <w:rsid w:val="002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2021-03-16T07:28:00Z</dcterms:created>
  <dcterms:modified xsi:type="dcterms:W3CDTF">2021-03-16T07:28:00Z</dcterms:modified>
</cp:coreProperties>
</file>