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F6" w:rsidRPr="00660C25" w:rsidRDefault="000874F6" w:rsidP="006634F8">
      <w:pPr>
        <w:spacing w:after="200" w:line="276" w:lineRule="auto"/>
        <w:jc w:val="center"/>
        <w:rPr>
          <w:b/>
          <w:color w:val="333399"/>
          <w:szCs w:val="22"/>
        </w:rPr>
      </w:pPr>
      <w:r w:rsidRPr="00052042">
        <w:rPr>
          <w:b/>
          <w:noProof/>
          <w:color w:val="333399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0874F6" w:rsidRPr="00660C25" w:rsidRDefault="000874F6" w:rsidP="006634F8">
      <w:pPr>
        <w:rPr>
          <w:b/>
          <w:sz w:val="36"/>
          <w:szCs w:val="36"/>
        </w:rPr>
      </w:pPr>
      <w:r w:rsidRPr="00660C25">
        <w:rPr>
          <w:b/>
          <w:sz w:val="32"/>
          <w:szCs w:val="20"/>
        </w:rPr>
        <w:t xml:space="preserve">                                                 УКРАЇНА</w:t>
      </w:r>
    </w:p>
    <w:p w:rsidR="000874F6" w:rsidRPr="00660C25" w:rsidRDefault="000874F6" w:rsidP="006634F8">
      <w:pPr>
        <w:jc w:val="center"/>
        <w:rPr>
          <w:b/>
          <w:sz w:val="28"/>
          <w:szCs w:val="20"/>
        </w:rPr>
      </w:pPr>
      <w:r w:rsidRPr="00660C25">
        <w:rPr>
          <w:b/>
          <w:sz w:val="28"/>
          <w:szCs w:val="20"/>
        </w:rPr>
        <w:t>СТОРОЖИНЕЦЬКА  МІСЬКА РАДА</w:t>
      </w:r>
    </w:p>
    <w:p w:rsidR="000874F6" w:rsidRPr="00660C25" w:rsidRDefault="000874F6" w:rsidP="006634F8">
      <w:pPr>
        <w:keepNext/>
        <w:jc w:val="center"/>
        <w:outlineLvl w:val="0"/>
        <w:rPr>
          <w:iCs/>
          <w:sz w:val="32"/>
          <w:szCs w:val="32"/>
        </w:rPr>
      </w:pPr>
      <w:r w:rsidRPr="00660C25">
        <w:rPr>
          <w:b/>
          <w:bCs/>
          <w:iCs/>
          <w:sz w:val="32"/>
          <w:szCs w:val="32"/>
        </w:rPr>
        <w:t>Сторожинецький район</w:t>
      </w:r>
    </w:p>
    <w:p w:rsidR="000874F6" w:rsidRPr="00660C25" w:rsidRDefault="000874F6" w:rsidP="006634F8">
      <w:pPr>
        <w:keepNext/>
        <w:outlineLvl w:val="0"/>
        <w:rPr>
          <w:b/>
          <w:bCs/>
          <w:iCs/>
          <w:sz w:val="32"/>
          <w:szCs w:val="32"/>
        </w:rPr>
      </w:pPr>
      <w:r w:rsidRPr="00660C25">
        <w:rPr>
          <w:b/>
          <w:bCs/>
          <w:iCs/>
          <w:sz w:val="32"/>
          <w:szCs w:val="32"/>
        </w:rPr>
        <w:t xml:space="preserve">                                         Чернівецької області</w:t>
      </w:r>
    </w:p>
    <w:p w:rsidR="000874F6" w:rsidRPr="00660C25" w:rsidRDefault="000874F6" w:rsidP="006634F8">
      <w:pPr>
        <w:keepNext/>
        <w:jc w:val="center"/>
        <w:outlineLvl w:val="0"/>
        <w:rPr>
          <w:iCs/>
          <w:sz w:val="32"/>
          <w:szCs w:val="32"/>
        </w:rPr>
      </w:pPr>
    </w:p>
    <w:p w:rsidR="000874F6" w:rsidRPr="00660C25" w:rsidRDefault="000874F6" w:rsidP="006634F8">
      <w:pPr>
        <w:jc w:val="center"/>
        <w:rPr>
          <w:b/>
          <w:sz w:val="32"/>
          <w:szCs w:val="32"/>
          <w:lang w:eastAsia="en-US"/>
        </w:rPr>
      </w:pPr>
      <w:r w:rsidRPr="00660C25">
        <w:rPr>
          <w:b/>
          <w:sz w:val="32"/>
          <w:szCs w:val="32"/>
          <w:lang w:eastAsia="en-US"/>
        </w:rPr>
        <w:t xml:space="preserve"> </w:t>
      </w:r>
      <w:r>
        <w:rPr>
          <w:b/>
          <w:sz w:val="32"/>
          <w:szCs w:val="32"/>
          <w:lang w:eastAsia="en-US"/>
        </w:rPr>
        <w:t xml:space="preserve">ХІХ </w:t>
      </w:r>
      <w:r w:rsidRPr="00660C25">
        <w:rPr>
          <w:b/>
          <w:sz w:val="32"/>
          <w:szCs w:val="32"/>
          <w:lang w:eastAsia="en-US"/>
        </w:rPr>
        <w:t xml:space="preserve">сесія </w:t>
      </w:r>
      <w:r w:rsidRPr="00660C25">
        <w:rPr>
          <w:b/>
          <w:sz w:val="32"/>
          <w:szCs w:val="32"/>
          <w:lang w:val="en-US" w:eastAsia="en-US"/>
        </w:rPr>
        <w:t>VII</w:t>
      </w:r>
      <w:r w:rsidRPr="00660C25">
        <w:rPr>
          <w:b/>
          <w:sz w:val="32"/>
          <w:szCs w:val="32"/>
          <w:lang w:eastAsia="en-US"/>
        </w:rPr>
        <w:t xml:space="preserve"> скликання</w:t>
      </w:r>
    </w:p>
    <w:p w:rsidR="000874F6" w:rsidRPr="00660C25" w:rsidRDefault="000874F6" w:rsidP="006634F8">
      <w:pPr>
        <w:jc w:val="center"/>
        <w:rPr>
          <w:b/>
          <w:sz w:val="32"/>
          <w:szCs w:val="32"/>
          <w:lang w:eastAsia="en-US"/>
        </w:rPr>
      </w:pPr>
    </w:p>
    <w:p w:rsidR="000874F6" w:rsidRPr="00660C25" w:rsidRDefault="000874F6" w:rsidP="006634F8">
      <w:pPr>
        <w:jc w:val="center"/>
        <w:rPr>
          <w:b/>
          <w:sz w:val="32"/>
          <w:szCs w:val="32"/>
          <w:lang w:eastAsia="en-US"/>
        </w:rPr>
      </w:pPr>
      <w:r w:rsidRPr="00660C25">
        <w:rPr>
          <w:b/>
          <w:sz w:val="32"/>
          <w:szCs w:val="32"/>
          <w:lang w:eastAsia="en-US"/>
        </w:rPr>
        <w:t xml:space="preserve">РІШЕННЯ №   -      </w:t>
      </w:r>
      <w:r>
        <w:rPr>
          <w:b/>
          <w:sz w:val="32"/>
          <w:szCs w:val="32"/>
          <w:lang w:eastAsia="en-US"/>
        </w:rPr>
        <w:t>19</w:t>
      </w:r>
      <w:r w:rsidRPr="00660C25">
        <w:rPr>
          <w:b/>
          <w:sz w:val="32"/>
          <w:szCs w:val="32"/>
          <w:lang w:eastAsia="en-US"/>
        </w:rPr>
        <w:t>/2018</w:t>
      </w:r>
    </w:p>
    <w:p w:rsidR="000874F6" w:rsidRPr="00660C25" w:rsidRDefault="000874F6" w:rsidP="006634F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874F6" w:rsidRPr="00EF0B27" w:rsidRDefault="000874F6" w:rsidP="006634F8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>26 червня</w:t>
      </w:r>
      <w:r w:rsidRPr="00660C25">
        <w:rPr>
          <w:sz w:val="28"/>
          <w:szCs w:val="28"/>
          <w:lang w:eastAsia="en-US"/>
        </w:rPr>
        <w:t xml:space="preserve"> 2018 року                                          </w:t>
      </w:r>
      <w:r>
        <w:rPr>
          <w:sz w:val="28"/>
          <w:szCs w:val="28"/>
          <w:lang w:eastAsia="en-US"/>
        </w:rPr>
        <w:t xml:space="preserve">                    </w:t>
      </w:r>
      <w:r w:rsidRPr="00660C25">
        <w:rPr>
          <w:sz w:val="28"/>
          <w:szCs w:val="28"/>
          <w:lang w:eastAsia="en-US"/>
        </w:rPr>
        <w:t xml:space="preserve">    м. Сторожинець</w:t>
      </w:r>
      <w:bookmarkStart w:id="0" w:name="_GoBack"/>
      <w:bookmarkEnd w:id="0"/>
    </w:p>
    <w:p w:rsidR="000874F6" w:rsidRDefault="000874F6" w:rsidP="006634F8">
      <w:pPr>
        <w:rPr>
          <w:sz w:val="28"/>
          <w:szCs w:val="28"/>
        </w:rPr>
      </w:pPr>
    </w:p>
    <w:p w:rsidR="000874F6" w:rsidRDefault="000874F6" w:rsidP="008002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 затвердження Положення</w:t>
      </w:r>
    </w:p>
    <w:p w:rsidR="000874F6" w:rsidRDefault="000874F6" w:rsidP="008002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педагогічних</w:t>
      </w:r>
    </w:p>
    <w:p w:rsidR="000874F6" w:rsidRDefault="000874F6" w:rsidP="008002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працівників та учнівської молоді </w:t>
      </w:r>
    </w:p>
    <w:p w:rsidR="000874F6" w:rsidRDefault="000874F6" w:rsidP="008002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особливі здобутки в предметних </w:t>
      </w:r>
    </w:p>
    <w:p w:rsidR="000874F6" w:rsidRDefault="000874F6" w:rsidP="00800263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олімпіадах і конкурсах </w:t>
      </w:r>
    </w:p>
    <w:p w:rsidR="000874F6" w:rsidRDefault="000874F6" w:rsidP="00800263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2018-2022 роки</w:t>
      </w:r>
      <w:r>
        <w:rPr>
          <w:b/>
          <w:sz w:val="28"/>
          <w:szCs w:val="28"/>
        </w:rPr>
        <w:tab/>
      </w:r>
    </w:p>
    <w:p w:rsidR="000874F6" w:rsidRPr="00800263" w:rsidRDefault="000874F6" w:rsidP="00800263">
      <w:pPr>
        <w:tabs>
          <w:tab w:val="left" w:pos="3947"/>
        </w:tabs>
        <w:rPr>
          <w:b/>
          <w:sz w:val="28"/>
          <w:szCs w:val="28"/>
        </w:rPr>
      </w:pPr>
    </w:p>
    <w:p w:rsidR="000874F6" w:rsidRDefault="000874F6" w:rsidP="006634F8">
      <w:pPr>
        <w:pStyle w:val="NoSpacing"/>
        <w:ind w:firstLine="567"/>
        <w:jc w:val="both"/>
        <w:rPr>
          <w:sz w:val="28"/>
          <w:szCs w:val="28"/>
        </w:rPr>
      </w:pPr>
      <w:r w:rsidRPr="00660C25">
        <w:rPr>
          <w:sz w:val="28"/>
          <w:szCs w:val="28"/>
        </w:rPr>
        <w:t>Відповідно до законів України «Про освіту», «Про загальну середню освіту</w:t>
      </w:r>
      <w:r>
        <w:rPr>
          <w:sz w:val="28"/>
          <w:szCs w:val="28"/>
        </w:rPr>
        <w:t>», заслухавши</w:t>
      </w:r>
      <w:r w:rsidRPr="0074066A">
        <w:rPr>
          <w:sz w:val="28"/>
          <w:szCs w:val="28"/>
        </w:rPr>
        <w:t xml:space="preserve"> інформацію начальника відділу освіти, молоді та спорту Сторожинецької місь</w:t>
      </w:r>
      <w:r>
        <w:rPr>
          <w:sz w:val="28"/>
          <w:szCs w:val="28"/>
        </w:rPr>
        <w:t>кої ради Гакмана А.І. «Про затвердження Положення про преміювання педагогічних працівників та учнівської молоді за особливі здобутки в предметних олімпіадах і конкурсах на 2018-2022</w:t>
      </w:r>
      <w:r w:rsidRPr="0074066A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0874F6" w:rsidRDefault="000874F6" w:rsidP="006634F8"/>
    <w:p w:rsidR="000874F6" w:rsidRPr="00FB2790" w:rsidRDefault="000874F6" w:rsidP="006634F8">
      <w:pPr>
        <w:pStyle w:val="NoSpacing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0874F6" w:rsidRPr="0043422F" w:rsidRDefault="000874F6" w:rsidP="00DB101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 Положення про преміювання педагогічних працівників та учнівської молоді за особливі здобутки в предметних олімпіадах і конкурсах на 2018-2022, що додається.</w:t>
      </w:r>
    </w:p>
    <w:p w:rsidR="000874F6" w:rsidRPr="00800263" w:rsidRDefault="000874F6" w:rsidP="00DB101F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 w:rsidRPr="00800263">
        <w:rPr>
          <w:sz w:val="28"/>
          <w:szCs w:val="28"/>
        </w:rPr>
        <w:t>Обсяги видатків місцево</w:t>
      </w:r>
      <w:r>
        <w:rPr>
          <w:sz w:val="28"/>
          <w:szCs w:val="28"/>
        </w:rPr>
        <w:t>го бюджету на виконання Положення</w:t>
      </w:r>
      <w:r w:rsidRPr="00800263">
        <w:rPr>
          <w:sz w:val="28"/>
          <w:szCs w:val="28"/>
        </w:rPr>
        <w:t xml:space="preserve"> щорічно визначати у межах кошторисних бюджетних призначень на відповідні роки.</w:t>
      </w:r>
    </w:p>
    <w:p w:rsidR="000874F6" w:rsidRPr="00800263" w:rsidRDefault="000874F6" w:rsidP="00DB101F">
      <w:pPr>
        <w:tabs>
          <w:tab w:val="num" w:pos="0"/>
        </w:tabs>
        <w:jc w:val="both"/>
        <w:rPr>
          <w:sz w:val="28"/>
          <w:szCs w:val="28"/>
        </w:rPr>
      </w:pPr>
      <w:r w:rsidRPr="00800263">
        <w:rPr>
          <w:sz w:val="26"/>
        </w:rPr>
        <w:t xml:space="preserve"> </w:t>
      </w:r>
      <w:r w:rsidRPr="00800263">
        <w:rPr>
          <w:sz w:val="26"/>
          <w:szCs w:val="28"/>
        </w:rPr>
        <w:t xml:space="preserve">         </w:t>
      </w:r>
      <w:r w:rsidRPr="00800263">
        <w:rPr>
          <w:sz w:val="28"/>
          <w:szCs w:val="28"/>
        </w:rPr>
        <w:t xml:space="preserve">3. Контроль за виконанням рішення покласти на першого заступника міського голови  Брижака П.М. і постійну комісію з питань освіти, фізичного виховання та культури  (Чернявська Т.К.). </w:t>
      </w:r>
    </w:p>
    <w:p w:rsidR="000874F6" w:rsidRPr="00800263" w:rsidRDefault="000874F6" w:rsidP="00800263">
      <w:pPr>
        <w:tabs>
          <w:tab w:val="left" w:pos="9180"/>
          <w:tab w:val="left" w:pos="9355"/>
        </w:tabs>
        <w:ind w:right="-104"/>
        <w:jc w:val="both"/>
        <w:rPr>
          <w:sz w:val="28"/>
        </w:rPr>
      </w:pPr>
      <w:r w:rsidRPr="00800263">
        <w:rPr>
          <w:sz w:val="28"/>
        </w:rPr>
        <w:t xml:space="preserve"> </w:t>
      </w:r>
    </w:p>
    <w:p w:rsidR="000874F6" w:rsidRPr="00800263" w:rsidRDefault="000874F6" w:rsidP="00800263">
      <w:pPr>
        <w:rPr>
          <w:b/>
          <w:i/>
          <w:sz w:val="28"/>
          <w:szCs w:val="28"/>
        </w:rPr>
      </w:pPr>
    </w:p>
    <w:p w:rsidR="000874F6" w:rsidRPr="00800263" w:rsidRDefault="000874F6" w:rsidP="00800263">
      <w:pPr>
        <w:rPr>
          <w:b/>
          <w:sz w:val="28"/>
          <w:szCs w:val="20"/>
        </w:rPr>
      </w:pPr>
      <w:r w:rsidRPr="00800263">
        <w:rPr>
          <w:b/>
          <w:sz w:val="28"/>
          <w:szCs w:val="20"/>
        </w:rPr>
        <w:t xml:space="preserve">  Сторожинецький міський голова</w:t>
      </w:r>
      <w:r w:rsidRPr="00800263">
        <w:rPr>
          <w:b/>
          <w:sz w:val="28"/>
          <w:szCs w:val="20"/>
          <w:lang w:val="ru-RU"/>
        </w:rPr>
        <w:t xml:space="preserve">         </w:t>
      </w:r>
      <w:r w:rsidRPr="00800263">
        <w:rPr>
          <w:b/>
          <w:sz w:val="28"/>
          <w:szCs w:val="20"/>
        </w:rPr>
        <w:t xml:space="preserve">                         М. М. Карлійчук</w:t>
      </w:r>
      <w:r w:rsidRPr="00800263">
        <w:rPr>
          <w:b/>
          <w:sz w:val="28"/>
          <w:szCs w:val="20"/>
          <w:lang w:val="ru-RU"/>
        </w:rPr>
        <w:t xml:space="preserve">         </w:t>
      </w:r>
      <w:r w:rsidRPr="00800263">
        <w:rPr>
          <w:b/>
          <w:sz w:val="28"/>
          <w:szCs w:val="20"/>
        </w:rPr>
        <w:tab/>
      </w:r>
    </w:p>
    <w:p w:rsidR="000874F6" w:rsidRPr="00800263" w:rsidRDefault="000874F6" w:rsidP="00800263">
      <w:pPr>
        <w:rPr>
          <w:b/>
          <w:sz w:val="28"/>
          <w:szCs w:val="28"/>
        </w:rPr>
      </w:pPr>
    </w:p>
    <w:p w:rsidR="000874F6" w:rsidRPr="00800263" w:rsidRDefault="000874F6" w:rsidP="00800263">
      <w:pPr>
        <w:rPr>
          <w:sz w:val="20"/>
          <w:szCs w:val="20"/>
          <w:lang w:val="ru-RU"/>
        </w:rPr>
      </w:pPr>
    </w:p>
    <w:p w:rsidR="000874F6" w:rsidRPr="00800263" w:rsidRDefault="000874F6" w:rsidP="00800263">
      <w:pPr>
        <w:rPr>
          <w:sz w:val="20"/>
          <w:szCs w:val="20"/>
          <w:lang w:val="ru-RU"/>
        </w:rPr>
      </w:pPr>
    </w:p>
    <w:p w:rsidR="000874F6" w:rsidRPr="00800263" w:rsidRDefault="000874F6" w:rsidP="006634F8">
      <w:pPr>
        <w:pStyle w:val="NoSpacing"/>
        <w:jc w:val="both"/>
        <w:rPr>
          <w:b/>
          <w:sz w:val="28"/>
          <w:szCs w:val="28"/>
          <w:lang w:val="ru-RU"/>
        </w:rPr>
      </w:pPr>
    </w:p>
    <w:p w:rsidR="000874F6" w:rsidRPr="0043422F" w:rsidRDefault="000874F6" w:rsidP="006634F8">
      <w:pPr>
        <w:pStyle w:val="NoSpacing"/>
        <w:ind w:left="720"/>
        <w:jc w:val="both"/>
        <w:rPr>
          <w:sz w:val="28"/>
          <w:szCs w:val="28"/>
        </w:rPr>
      </w:pPr>
    </w:p>
    <w:p w:rsidR="000874F6" w:rsidRPr="00A51687" w:rsidRDefault="000874F6" w:rsidP="006634F8">
      <w:pPr>
        <w:pStyle w:val="NoSpacing"/>
        <w:ind w:left="720"/>
        <w:jc w:val="both"/>
        <w:rPr>
          <w:sz w:val="28"/>
          <w:szCs w:val="28"/>
        </w:rPr>
      </w:pPr>
    </w:p>
    <w:p w:rsidR="000874F6" w:rsidRDefault="000874F6"/>
    <w:sectPr w:rsidR="000874F6" w:rsidSect="00DF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A7192E"/>
    <w:multiLevelType w:val="hybridMultilevel"/>
    <w:tmpl w:val="C408EEAE"/>
    <w:lvl w:ilvl="0" w:tplc="2F0EA8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A1D"/>
    <w:rsid w:val="00052042"/>
    <w:rsid w:val="000874F6"/>
    <w:rsid w:val="0019587D"/>
    <w:rsid w:val="001B2A1D"/>
    <w:rsid w:val="00356E44"/>
    <w:rsid w:val="0043422F"/>
    <w:rsid w:val="006444BE"/>
    <w:rsid w:val="00660C25"/>
    <w:rsid w:val="006634F8"/>
    <w:rsid w:val="00730BCC"/>
    <w:rsid w:val="0074066A"/>
    <w:rsid w:val="00800263"/>
    <w:rsid w:val="0085613A"/>
    <w:rsid w:val="00A51687"/>
    <w:rsid w:val="00C42B63"/>
    <w:rsid w:val="00DB101F"/>
    <w:rsid w:val="00DD0807"/>
    <w:rsid w:val="00DF0DDD"/>
    <w:rsid w:val="00E77C7E"/>
    <w:rsid w:val="00EF0B27"/>
    <w:rsid w:val="00FB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34F8"/>
    <w:pPr>
      <w:spacing w:before="100" w:beforeAutospacing="1" w:after="100" w:afterAutospacing="1"/>
    </w:pPr>
    <w:rPr>
      <w:lang w:val="ru-RU"/>
    </w:rPr>
  </w:style>
  <w:style w:type="paragraph" w:styleId="NoSpacing">
    <w:name w:val="No Spacing"/>
    <w:uiPriority w:val="99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663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4F8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218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2018-06-06T13:52:00Z</dcterms:created>
  <dcterms:modified xsi:type="dcterms:W3CDTF">2018-06-06T13:52:00Z</dcterms:modified>
</cp:coreProperties>
</file>