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64" w:rsidRPr="00F034CD" w:rsidRDefault="00255464" w:rsidP="00293138">
      <w:pPr>
        <w:keepNext/>
        <w:spacing w:before="0" w:line="240" w:lineRule="auto"/>
        <w:ind w:firstLine="442"/>
        <w:jc w:val="center"/>
        <w:outlineLvl w:val="0"/>
        <w:rPr>
          <w:b/>
          <w:sz w:val="28"/>
          <w:szCs w:val="28"/>
        </w:rPr>
      </w:pPr>
      <w:r w:rsidRPr="00691FE4">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9.5pt" fillcolor="window">
            <v:imagedata r:id="rId7" o:title=""/>
          </v:shape>
        </w:pict>
      </w:r>
    </w:p>
    <w:p w:rsidR="00255464" w:rsidRPr="00F034CD" w:rsidRDefault="00255464" w:rsidP="00293138">
      <w:pPr>
        <w:keepNext/>
        <w:spacing w:before="0" w:line="240" w:lineRule="auto"/>
        <w:ind w:firstLine="442"/>
        <w:jc w:val="center"/>
        <w:outlineLvl w:val="0"/>
        <w:rPr>
          <w:b/>
          <w:sz w:val="28"/>
          <w:szCs w:val="28"/>
        </w:rPr>
      </w:pPr>
      <w:r w:rsidRPr="00F034CD">
        <w:rPr>
          <w:b/>
          <w:sz w:val="28"/>
          <w:szCs w:val="28"/>
        </w:rPr>
        <w:t>УКРАЇНА</w:t>
      </w:r>
    </w:p>
    <w:p w:rsidR="00255464" w:rsidRPr="00F034CD" w:rsidRDefault="00255464" w:rsidP="00293138">
      <w:pPr>
        <w:keepNext/>
        <w:spacing w:before="0" w:line="240" w:lineRule="auto"/>
        <w:ind w:firstLine="442"/>
        <w:jc w:val="center"/>
        <w:outlineLvl w:val="0"/>
        <w:rPr>
          <w:b/>
          <w:sz w:val="28"/>
          <w:szCs w:val="28"/>
        </w:rPr>
      </w:pPr>
      <w:r w:rsidRPr="00F034CD">
        <w:rPr>
          <w:b/>
          <w:sz w:val="28"/>
          <w:szCs w:val="28"/>
        </w:rPr>
        <w:t xml:space="preserve">СТОРОЖИНЕЦЬКА МІСЬКА РАДА </w:t>
      </w:r>
    </w:p>
    <w:p w:rsidR="00255464" w:rsidRPr="00F034CD" w:rsidRDefault="00255464" w:rsidP="00293138">
      <w:pPr>
        <w:keepNext/>
        <w:spacing w:before="0" w:line="240" w:lineRule="auto"/>
        <w:ind w:firstLine="442"/>
        <w:jc w:val="center"/>
        <w:outlineLvl w:val="0"/>
        <w:rPr>
          <w:b/>
          <w:sz w:val="28"/>
          <w:szCs w:val="28"/>
        </w:rPr>
      </w:pPr>
      <w:r w:rsidRPr="00F034CD">
        <w:rPr>
          <w:b/>
          <w:sz w:val="28"/>
          <w:szCs w:val="28"/>
        </w:rPr>
        <w:t>СТОРОЖИНЕЦЬКОГО РАЙОНУ</w:t>
      </w:r>
    </w:p>
    <w:p w:rsidR="00255464" w:rsidRPr="00F034CD" w:rsidRDefault="00255464" w:rsidP="00293138">
      <w:pPr>
        <w:keepNext/>
        <w:spacing w:before="0" w:line="240" w:lineRule="auto"/>
        <w:ind w:firstLine="442"/>
        <w:jc w:val="center"/>
        <w:outlineLvl w:val="1"/>
        <w:rPr>
          <w:b/>
          <w:sz w:val="28"/>
          <w:szCs w:val="28"/>
        </w:rPr>
      </w:pPr>
      <w:r w:rsidRPr="00F034CD">
        <w:rPr>
          <w:b/>
          <w:sz w:val="28"/>
          <w:szCs w:val="28"/>
        </w:rPr>
        <w:t>ЧЕРНІВЕЦЬКОЇ ОБЛАСТІ</w:t>
      </w:r>
    </w:p>
    <w:p w:rsidR="00255464" w:rsidRPr="00F034CD" w:rsidRDefault="00255464" w:rsidP="00293138">
      <w:pPr>
        <w:spacing w:before="0" w:line="240" w:lineRule="auto"/>
        <w:ind w:firstLine="442"/>
        <w:jc w:val="center"/>
        <w:rPr>
          <w:b/>
          <w:sz w:val="28"/>
          <w:szCs w:val="28"/>
        </w:rPr>
      </w:pPr>
      <w:r>
        <w:rPr>
          <w:b/>
          <w:sz w:val="28"/>
          <w:szCs w:val="28"/>
        </w:rPr>
        <w:t>ХІХ</w:t>
      </w:r>
      <w:r w:rsidRPr="00F034CD">
        <w:rPr>
          <w:b/>
          <w:sz w:val="28"/>
          <w:szCs w:val="28"/>
        </w:rPr>
        <w:t xml:space="preserve"> сесія  VІІ скликання</w:t>
      </w:r>
    </w:p>
    <w:p w:rsidR="00255464" w:rsidRPr="00F034CD" w:rsidRDefault="00255464" w:rsidP="00293138">
      <w:pPr>
        <w:spacing w:before="0" w:line="240" w:lineRule="auto"/>
        <w:ind w:firstLine="442"/>
        <w:jc w:val="center"/>
        <w:rPr>
          <w:b/>
          <w:sz w:val="28"/>
          <w:szCs w:val="28"/>
        </w:rPr>
      </w:pPr>
    </w:p>
    <w:p w:rsidR="00255464" w:rsidRDefault="00255464" w:rsidP="00293138">
      <w:pPr>
        <w:keepNext/>
        <w:spacing w:before="0" w:line="240" w:lineRule="auto"/>
        <w:ind w:firstLine="442"/>
        <w:jc w:val="center"/>
        <w:outlineLvl w:val="2"/>
        <w:rPr>
          <w:b/>
          <w:sz w:val="28"/>
          <w:szCs w:val="28"/>
        </w:rPr>
      </w:pPr>
      <w:r w:rsidRPr="00F034CD">
        <w:rPr>
          <w:b/>
          <w:sz w:val="28"/>
          <w:szCs w:val="28"/>
        </w:rPr>
        <w:t xml:space="preserve">Р  І  Ш  Е  Н  Н  Я    № </w:t>
      </w:r>
      <w:r>
        <w:rPr>
          <w:b/>
          <w:sz w:val="28"/>
          <w:szCs w:val="28"/>
        </w:rPr>
        <w:t>192</w:t>
      </w:r>
      <w:r w:rsidRPr="00F034CD">
        <w:rPr>
          <w:b/>
          <w:sz w:val="28"/>
          <w:szCs w:val="28"/>
        </w:rPr>
        <w:t>- 1</w:t>
      </w:r>
      <w:r>
        <w:rPr>
          <w:b/>
          <w:sz w:val="28"/>
          <w:szCs w:val="28"/>
        </w:rPr>
        <w:t>9/2018</w:t>
      </w:r>
    </w:p>
    <w:p w:rsidR="00255464" w:rsidRPr="000E09C3" w:rsidRDefault="00255464" w:rsidP="00293138">
      <w:pPr>
        <w:keepNext/>
        <w:spacing w:before="0" w:line="240" w:lineRule="auto"/>
        <w:ind w:firstLine="442"/>
        <w:jc w:val="center"/>
        <w:outlineLvl w:val="2"/>
        <w:rPr>
          <w:b/>
          <w:sz w:val="16"/>
          <w:szCs w:val="16"/>
        </w:rPr>
      </w:pPr>
    </w:p>
    <w:p w:rsidR="00255464" w:rsidRDefault="00255464" w:rsidP="00293138">
      <w:pPr>
        <w:spacing w:before="0" w:line="240" w:lineRule="auto"/>
        <w:ind w:firstLine="0"/>
        <w:rPr>
          <w:sz w:val="28"/>
          <w:szCs w:val="28"/>
        </w:rPr>
      </w:pPr>
      <w:r>
        <w:rPr>
          <w:sz w:val="28"/>
          <w:szCs w:val="28"/>
        </w:rPr>
        <w:t>26 червня</w:t>
      </w:r>
      <w:r w:rsidRPr="00F034CD">
        <w:rPr>
          <w:sz w:val="28"/>
          <w:szCs w:val="28"/>
        </w:rPr>
        <w:t xml:space="preserve"> 201</w:t>
      </w:r>
      <w:r>
        <w:rPr>
          <w:sz w:val="28"/>
          <w:szCs w:val="28"/>
        </w:rPr>
        <w:t>8</w:t>
      </w:r>
      <w:r w:rsidRPr="00F034CD">
        <w:rPr>
          <w:sz w:val="28"/>
          <w:szCs w:val="28"/>
        </w:rPr>
        <w:t xml:space="preserve"> року                                                                    </w:t>
      </w:r>
      <w:r>
        <w:rPr>
          <w:sz w:val="28"/>
          <w:szCs w:val="28"/>
        </w:rPr>
        <w:t xml:space="preserve">   </w:t>
      </w:r>
      <w:r w:rsidRPr="00F034CD">
        <w:rPr>
          <w:sz w:val="28"/>
          <w:szCs w:val="28"/>
        </w:rPr>
        <w:t>м. Сторожинець</w:t>
      </w:r>
    </w:p>
    <w:p w:rsidR="00255464" w:rsidRPr="000E09C3" w:rsidRDefault="00255464" w:rsidP="00293138">
      <w:pPr>
        <w:spacing w:before="0" w:line="240" w:lineRule="auto"/>
        <w:ind w:firstLine="0"/>
        <w:rPr>
          <w:sz w:val="16"/>
          <w:szCs w:val="16"/>
        </w:rPr>
      </w:pPr>
    </w:p>
    <w:p w:rsidR="00255464" w:rsidRDefault="00255464" w:rsidP="0071444A">
      <w:pPr>
        <w:tabs>
          <w:tab w:val="left" w:pos="5040"/>
        </w:tabs>
        <w:spacing w:before="0" w:line="240" w:lineRule="auto"/>
        <w:ind w:right="2259" w:firstLine="0"/>
        <w:jc w:val="left"/>
        <w:rPr>
          <w:b/>
          <w:sz w:val="28"/>
          <w:szCs w:val="28"/>
        </w:rPr>
      </w:pPr>
      <w:r w:rsidRPr="0053156C">
        <w:rPr>
          <w:b/>
          <w:sz w:val="28"/>
          <w:szCs w:val="28"/>
        </w:rPr>
        <w:t>Про створення комунально</w:t>
      </w:r>
      <w:r>
        <w:rPr>
          <w:b/>
          <w:sz w:val="28"/>
          <w:szCs w:val="28"/>
        </w:rPr>
        <w:t>ї установи «Сторожинецький і</w:t>
      </w:r>
      <w:r w:rsidRPr="0053156C">
        <w:rPr>
          <w:b/>
          <w:sz w:val="28"/>
          <w:szCs w:val="28"/>
        </w:rPr>
        <w:t>нклюзивно</w:t>
      </w:r>
      <w:r>
        <w:rPr>
          <w:b/>
          <w:sz w:val="28"/>
          <w:szCs w:val="28"/>
        </w:rPr>
        <w:t>-ресурсний центр»</w:t>
      </w:r>
      <w:r w:rsidRPr="003C5849">
        <w:rPr>
          <w:b/>
          <w:sz w:val="28"/>
          <w:szCs w:val="28"/>
        </w:rPr>
        <w:t xml:space="preserve"> </w:t>
      </w:r>
      <w:r>
        <w:rPr>
          <w:b/>
          <w:sz w:val="28"/>
          <w:szCs w:val="28"/>
        </w:rPr>
        <w:t xml:space="preserve"> Сторожинецької міської ради Сторожинецького району Чернівецької області</w:t>
      </w:r>
    </w:p>
    <w:p w:rsidR="00255464" w:rsidRPr="000E09C3" w:rsidRDefault="00255464" w:rsidP="00293138">
      <w:pPr>
        <w:tabs>
          <w:tab w:val="left" w:pos="5040"/>
        </w:tabs>
        <w:spacing w:before="0" w:line="240" w:lineRule="auto"/>
        <w:ind w:firstLine="0"/>
        <w:jc w:val="left"/>
        <w:rPr>
          <w:b/>
          <w:sz w:val="28"/>
          <w:szCs w:val="28"/>
        </w:rPr>
      </w:pPr>
    </w:p>
    <w:p w:rsidR="00255464" w:rsidRDefault="00255464" w:rsidP="00293138">
      <w:pPr>
        <w:spacing w:before="0" w:line="240" w:lineRule="auto"/>
        <w:ind w:firstLine="720"/>
        <w:rPr>
          <w:sz w:val="28"/>
          <w:szCs w:val="28"/>
        </w:rPr>
      </w:pPr>
      <w:r>
        <w:rPr>
          <w:sz w:val="28"/>
          <w:szCs w:val="28"/>
        </w:rPr>
        <w:t>З метою забезпечення права дітей з особливими потребами від 1 до 18 років на здобуття дошкільної та загальної середньої освіти шляхом проведення комплексної психолого-педагогічної оцінки розвитку дітей з особливими освітніми потребами, надання їм психолого-педагогічної допомоги та забезпечення системного кваліфікованого супроводження, ефективного використання кадрового потенціалу, на виконання Постанови Кабінету Міністрів України № 545 від 12 липня 2017 року «Про затвердження Положення про інклюзивно-ресурсний центр»,</w:t>
      </w:r>
      <w:r w:rsidRPr="00293138">
        <w:rPr>
          <w:sz w:val="28"/>
          <w:szCs w:val="28"/>
        </w:rPr>
        <w:t xml:space="preserve"> </w:t>
      </w:r>
      <w:r>
        <w:rPr>
          <w:sz w:val="28"/>
          <w:szCs w:val="28"/>
        </w:rPr>
        <w:t>керуючись статтями 25, 26, 43 Закону України «Про місцеве самоврядування в Україні»,</w:t>
      </w:r>
    </w:p>
    <w:p w:rsidR="00255464" w:rsidRDefault="00255464" w:rsidP="00293138">
      <w:pPr>
        <w:spacing w:before="0" w:line="240" w:lineRule="auto"/>
        <w:ind w:firstLine="720"/>
        <w:rPr>
          <w:sz w:val="28"/>
          <w:szCs w:val="28"/>
        </w:rPr>
      </w:pPr>
    </w:p>
    <w:p w:rsidR="00255464" w:rsidRPr="000E09C3" w:rsidRDefault="00255464" w:rsidP="000E09C3">
      <w:pPr>
        <w:jc w:val="center"/>
        <w:rPr>
          <w:b/>
          <w:sz w:val="28"/>
          <w:szCs w:val="28"/>
        </w:rPr>
      </w:pPr>
      <w:r w:rsidRPr="00F034CD">
        <w:rPr>
          <w:b/>
          <w:sz w:val="28"/>
          <w:szCs w:val="28"/>
        </w:rPr>
        <w:t>міська рада вирішила:</w:t>
      </w:r>
    </w:p>
    <w:p w:rsidR="00255464" w:rsidRPr="000E09C3" w:rsidRDefault="00255464" w:rsidP="000E09C3">
      <w:pPr>
        <w:pStyle w:val="ListParagraph"/>
        <w:ind w:left="0" w:firstLine="720"/>
        <w:jc w:val="both"/>
        <w:rPr>
          <w:sz w:val="28"/>
          <w:szCs w:val="28"/>
        </w:rPr>
      </w:pPr>
      <w:r>
        <w:rPr>
          <w:sz w:val="28"/>
          <w:szCs w:val="28"/>
        </w:rPr>
        <w:t xml:space="preserve">1. </w:t>
      </w:r>
      <w:r w:rsidRPr="003C5849">
        <w:rPr>
          <w:sz w:val="28"/>
          <w:szCs w:val="28"/>
        </w:rPr>
        <w:t>Створити комунальну установу</w:t>
      </w:r>
      <w:r w:rsidRPr="003C5849">
        <w:rPr>
          <w:b/>
          <w:sz w:val="28"/>
          <w:szCs w:val="28"/>
        </w:rPr>
        <w:t xml:space="preserve"> </w:t>
      </w:r>
      <w:r w:rsidRPr="003C5849">
        <w:rPr>
          <w:sz w:val="28"/>
          <w:szCs w:val="28"/>
        </w:rPr>
        <w:t>«</w:t>
      </w:r>
      <w:r>
        <w:rPr>
          <w:sz w:val="28"/>
          <w:szCs w:val="28"/>
        </w:rPr>
        <w:t xml:space="preserve">Сторожинецький </w:t>
      </w:r>
      <w:r w:rsidRPr="003C5849">
        <w:rPr>
          <w:sz w:val="28"/>
          <w:szCs w:val="28"/>
        </w:rPr>
        <w:t>інклюзивно</w:t>
      </w:r>
      <w:r>
        <w:rPr>
          <w:sz w:val="28"/>
          <w:szCs w:val="28"/>
        </w:rPr>
        <w:t>-</w:t>
      </w:r>
      <w:r w:rsidRPr="003C5849">
        <w:rPr>
          <w:sz w:val="28"/>
          <w:szCs w:val="28"/>
        </w:rPr>
        <w:t>ресурсний центр</w:t>
      </w:r>
      <w:r>
        <w:rPr>
          <w:sz w:val="28"/>
          <w:szCs w:val="28"/>
        </w:rPr>
        <w:t>»</w:t>
      </w:r>
      <w:r w:rsidRPr="003C5849">
        <w:rPr>
          <w:sz w:val="28"/>
          <w:szCs w:val="28"/>
        </w:rPr>
        <w:t xml:space="preserve"> </w:t>
      </w:r>
      <w:r>
        <w:rPr>
          <w:sz w:val="28"/>
          <w:szCs w:val="28"/>
        </w:rPr>
        <w:t>Сторожинецької</w:t>
      </w:r>
      <w:r w:rsidRPr="003C5849">
        <w:rPr>
          <w:sz w:val="28"/>
          <w:szCs w:val="28"/>
        </w:rPr>
        <w:t xml:space="preserve"> міської ради </w:t>
      </w:r>
      <w:r>
        <w:rPr>
          <w:sz w:val="28"/>
          <w:szCs w:val="28"/>
        </w:rPr>
        <w:t>Сторожинецького району Чернівецької області за юридичною адресою: вул. М.Грушевського, 6,               м. Сторожинець Сторожинецького району Чернівецької області.</w:t>
      </w:r>
    </w:p>
    <w:p w:rsidR="00255464" w:rsidRDefault="00255464" w:rsidP="000E09C3">
      <w:pPr>
        <w:pStyle w:val="ListParagraph"/>
        <w:ind w:left="0" w:firstLine="720"/>
        <w:jc w:val="both"/>
        <w:rPr>
          <w:sz w:val="28"/>
          <w:szCs w:val="28"/>
        </w:rPr>
      </w:pPr>
      <w:r>
        <w:rPr>
          <w:sz w:val="28"/>
          <w:szCs w:val="28"/>
        </w:rPr>
        <w:t xml:space="preserve">2. Затвердити Статут комунальної установи </w:t>
      </w:r>
      <w:r w:rsidRPr="003C5849">
        <w:rPr>
          <w:sz w:val="28"/>
          <w:szCs w:val="28"/>
        </w:rPr>
        <w:t>«</w:t>
      </w:r>
      <w:r>
        <w:rPr>
          <w:sz w:val="28"/>
          <w:szCs w:val="28"/>
        </w:rPr>
        <w:t xml:space="preserve">Сторожинецький </w:t>
      </w:r>
      <w:r w:rsidRPr="003C5849">
        <w:rPr>
          <w:sz w:val="28"/>
          <w:szCs w:val="28"/>
        </w:rPr>
        <w:t>інклюзивно</w:t>
      </w:r>
      <w:r>
        <w:rPr>
          <w:sz w:val="28"/>
          <w:szCs w:val="28"/>
        </w:rPr>
        <w:t>-</w:t>
      </w:r>
      <w:r w:rsidRPr="003C5849">
        <w:rPr>
          <w:sz w:val="28"/>
          <w:szCs w:val="28"/>
        </w:rPr>
        <w:t>ресурсний центр</w:t>
      </w:r>
      <w:r>
        <w:rPr>
          <w:sz w:val="28"/>
          <w:szCs w:val="28"/>
        </w:rPr>
        <w:t>»</w:t>
      </w:r>
      <w:r w:rsidRPr="003C5849">
        <w:rPr>
          <w:sz w:val="28"/>
          <w:szCs w:val="28"/>
        </w:rPr>
        <w:t xml:space="preserve"> </w:t>
      </w:r>
      <w:r>
        <w:rPr>
          <w:sz w:val="28"/>
          <w:szCs w:val="28"/>
        </w:rPr>
        <w:t>Сторожинецької</w:t>
      </w:r>
      <w:r w:rsidRPr="003C5849">
        <w:rPr>
          <w:sz w:val="28"/>
          <w:szCs w:val="28"/>
        </w:rPr>
        <w:t xml:space="preserve"> міської ради </w:t>
      </w:r>
      <w:r>
        <w:rPr>
          <w:sz w:val="28"/>
          <w:szCs w:val="28"/>
        </w:rPr>
        <w:t>Сторожинецького району Чернівецької області  (Додаток 1).</w:t>
      </w:r>
    </w:p>
    <w:p w:rsidR="00255464" w:rsidRDefault="00255464" w:rsidP="000E09C3">
      <w:pPr>
        <w:pStyle w:val="ListParagraph"/>
        <w:ind w:left="0" w:firstLine="720"/>
        <w:jc w:val="both"/>
        <w:rPr>
          <w:sz w:val="28"/>
          <w:szCs w:val="28"/>
        </w:rPr>
      </w:pPr>
      <w:r>
        <w:rPr>
          <w:sz w:val="28"/>
          <w:szCs w:val="28"/>
        </w:rPr>
        <w:t xml:space="preserve">3. Затвердити штатну чисельність комунальної установи </w:t>
      </w:r>
      <w:r w:rsidRPr="003C5849">
        <w:rPr>
          <w:sz w:val="28"/>
          <w:szCs w:val="28"/>
        </w:rPr>
        <w:t>«</w:t>
      </w:r>
      <w:r>
        <w:rPr>
          <w:sz w:val="28"/>
          <w:szCs w:val="28"/>
        </w:rPr>
        <w:t xml:space="preserve">Сторожинецький </w:t>
      </w:r>
      <w:r w:rsidRPr="003C5849">
        <w:rPr>
          <w:sz w:val="28"/>
          <w:szCs w:val="28"/>
        </w:rPr>
        <w:t>інклюзивно</w:t>
      </w:r>
      <w:r>
        <w:rPr>
          <w:sz w:val="28"/>
          <w:szCs w:val="28"/>
        </w:rPr>
        <w:t>-</w:t>
      </w:r>
      <w:r w:rsidRPr="003C5849">
        <w:rPr>
          <w:sz w:val="28"/>
          <w:szCs w:val="28"/>
        </w:rPr>
        <w:t>ресурсний центр</w:t>
      </w:r>
      <w:r>
        <w:rPr>
          <w:sz w:val="28"/>
          <w:szCs w:val="28"/>
        </w:rPr>
        <w:t>»</w:t>
      </w:r>
      <w:r w:rsidRPr="003C5849">
        <w:rPr>
          <w:sz w:val="28"/>
          <w:szCs w:val="28"/>
        </w:rPr>
        <w:t xml:space="preserve"> </w:t>
      </w:r>
      <w:r>
        <w:rPr>
          <w:sz w:val="28"/>
          <w:szCs w:val="28"/>
        </w:rPr>
        <w:t>Сторожинецької</w:t>
      </w:r>
      <w:r w:rsidRPr="003C5849">
        <w:rPr>
          <w:sz w:val="28"/>
          <w:szCs w:val="28"/>
        </w:rPr>
        <w:t xml:space="preserve"> міської ради </w:t>
      </w:r>
      <w:r>
        <w:rPr>
          <w:sz w:val="28"/>
          <w:szCs w:val="28"/>
        </w:rPr>
        <w:t>Сторожинецького району Чернівецької області (Додаток 2).</w:t>
      </w:r>
    </w:p>
    <w:p w:rsidR="00255464" w:rsidRDefault="00255464" w:rsidP="0071444A">
      <w:pPr>
        <w:pStyle w:val="ListParagraph"/>
        <w:ind w:left="0" w:firstLine="720"/>
        <w:jc w:val="both"/>
        <w:rPr>
          <w:sz w:val="28"/>
          <w:szCs w:val="28"/>
        </w:rPr>
      </w:pPr>
      <w:r>
        <w:rPr>
          <w:sz w:val="28"/>
          <w:szCs w:val="28"/>
        </w:rPr>
        <w:t xml:space="preserve">4. Призначити в.о. директора комунальної установи </w:t>
      </w:r>
      <w:r w:rsidRPr="003C5849">
        <w:rPr>
          <w:sz w:val="28"/>
          <w:szCs w:val="28"/>
        </w:rPr>
        <w:t>«</w:t>
      </w:r>
      <w:r>
        <w:rPr>
          <w:sz w:val="28"/>
          <w:szCs w:val="28"/>
        </w:rPr>
        <w:t xml:space="preserve">Сторожинецький </w:t>
      </w:r>
      <w:r w:rsidRPr="003C5849">
        <w:rPr>
          <w:sz w:val="28"/>
          <w:szCs w:val="28"/>
        </w:rPr>
        <w:t>інклюзивно</w:t>
      </w:r>
      <w:r>
        <w:rPr>
          <w:sz w:val="28"/>
          <w:szCs w:val="28"/>
        </w:rPr>
        <w:t>-</w:t>
      </w:r>
      <w:r w:rsidRPr="003C5849">
        <w:rPr>
          <w:sz w:val="28"/>
          <w:szCs w:val="28"/>
        </w:rPr>
        <w:t>ресурсний центр</w:t>
      </w:r>
      <w:r>
        <w:rPr>
          <w:sz w:val="28"/>
          <w:szCs w:val="28"/>
        </w:rPr>
        <w:t>»</w:t>
      </w:r>
      <w:r w:rsidRPr="003C5849">
        <w:rPr>
          <w:sz w:val="28"/>
          <w:szCs w:val="28"/>
        </w:rPr>
        <w:t xml:space="preserve"> </w:t>
      </w:r>
      <w:r>
        <w:rPr>
          <w:sz w:val="28"/>
          <w:szCs w:val="28"/>
        </w:rPr>
        <w:t>Сторожинецької</w:t>
      </w:r>
      <w:r w:rsidRPr="003C5849">
        <w:rPr>
          <w:sz w:val="28"/>
          <w:szCs w:val="28"/>
        </w:rPr>
        <w:t xml:space="preserve"> міської ради </w:t>
      </w:r>
      <w:r>
        <w:rPr>
          <w:sz w:val="28"/>
          <w:szCs w:val="28"/>
        </w:rPr>
        <w:t>Сторожинецького району Чернівецької області Чернявську Тамару Костянтинівну на період проведення конкурсу на посаду директора цієї установи.</w:t>
      </w:r>
    </w:p>
    <w:p w:rsidR="00255464" w:rsidRDefault="00255464" w:rsidP="00293138">
      <w:pPr>
        <w:pStyle w:val="ListParagraph"/>
        <w:ind w:left="0" w:firstLine="720"/>
        <w:jc w:val="both"/>
        <w:rPr>
          <w:sz w:val="28"/>
          <w:szCs w:val="28"/>
        </w:rPr>
      </w:pPr>
      <w:r>
        <w:rPr>
          <w:sz w:val="28"/>
          <w:szCs w:val="28"/>
        </w:rPr>
        <w:t xml:space="preserve">5. Доручити в.о. директора комунальної установи </w:t>
      </w:r>
      <w:r w:rsidRPr="003C5849">
        <w:rPr>
          <w:sz w:val="28"/>
          <w:szCs w:val="28"/>
        </w:rPr>
        <w:t>«</w:t>
      </w:r>
      <w:r>
        <w:rPr>
          <w:sz w:val="28"/>
          <w:szCs w:val="28"/>
        </w:rPr>
        <w:t xml:space="preserve">Сторожинецький </w:t>
      </w:r>
      <w:r w:rsidRPr="003C5849">
        <w:rPr>
          <w:sz w:val="28"/>
          <w:szCs w:val="28"/>
        </w:rPr>
        <w:t>інклюзивно</w:t>
      </w:r>
      <w:r>
        <w:rPr>
          <w:sz w:val="28"/>
          <w:szCs w:val="28"/>
        </w:rPr>
        <w:t>-</w:t>
      </w:r>
      <w:r w:rsidRPr="003C5849">
        <w:rPr>
          <w:sz w:val="28"/>
          <w:szCs w:val="28"/>
        </w:rPr>
        <w:t>ресурсний центр</w:t>
      </w:r>
      <w:r>
        <w:rPr>
          <w:sz w:val="28"/>
          <w:szCs w:val="28"/>
        </w:rPr>
        <w:t>»</w:t>
      </w:r>
      <w:r w:rsidRPr="003C5849">
        <w:rPr>
          <w:sz w:val="28"/>
          <w:szCs w:val="28"/>
        </w:rPr>
        <w:t xml:space="preserve"> </w:t>
      </w:r>
      <w:r>
        <w:rPr>
          <w:sz w:val="28"/>
          <w:szCs w:val="28"/>
        </w:rPr>
        <w:t>Сторожинецької</w:t>
      </w:r>
      <w:r w:rsidRPr="003C5849">
        <w:rPr>
          <w:sz w:val="28"/>
          <w:szCs w:val="28"/>
        </w:rPr>
        <w:t xml:space="preserve"> міської ради </w:t>
      </w:r>
      <w:r>
        <w:rPr>
          <w:sz w:val="28"/>
          <w:szCs w:val="28"/>
        </w:rPr>
        <w:t xml:space="preserve">Сторожинецького району Чернівецької області провести в установленому порядку державну реєстрацію комунального закладу  </w:t>
      </w:r>
      <w:r w:rsidRPr="003C5849">
        <w:rPr>
          <w:sz w:val="28"/>
          <w:szCs w:val="28"/>
        </w:rPr>
        <w:t>«</w:t>
      </w:r>
      <w:r>
        <w:rPr>
          <w:sz w:val="28"/>
          <w:szCs w:val="28"/>
        </w:rPr>
        <w:t xml:space="preserve">Сторожинецький </w:t>
      </w:r>
      <w:r w:rsidRPr="003C5849">
        <w:rPr>
          <w:sz w:val="28"/>
          <w:szCs w:val="28"/>
        </w:rPr>
        <w:t>інклюзивно</w:t>
      </w:r>
      <w:r>
        <w:rPr>
          <w:sz w:val="28"/>
          <w:szCs w:val="28"/>
        </w:rPr>
        <w:t>-</w:t>
      </w:r>
      <w:r w:rsidRPr="003C5849">
        <w:rPr>
          <w:sz w:val="28"/>
          <w:szCs w:val="28"/>
        </w:rPr>
        <w:t>ресурсний центр</w:t>
      </w:r>
      <w:r>
        <w:rPr>
          <w:sz w:val="28"/>
          <w:szCs w:val="28"/>
        </w:rPr>
        <w:t>»</w:t>
      </w:r>
      <w:r w:rsidRPr="003C5849">
        <w:rPr>
          <w:sz w:val="28"/>
          <w:szCs w:val="28"/>
        </w:rPr>
        <w:t xml:space="preserve"> </w:t>
      </w:r>
      <w:r>
        <w:rPr>
          <w:sz w:val="28"/>
          <w:szCs w:val="28"/>
        </w:rPr>
        <w:t>Сторожинецької</w:t>
      </w:r>
      <w:r w:rsidRPr="003C5849">
        <w:rPr>
          <w:sz w:val="28"/>
          <w:szCs w:val="28"/>
        </w:rPr>
        <w:t xml:space="preserve"> міської ради </w:t>
      </w:r>
      <w:r>
        <w:rPr>
          <w:sz w:val="28"/>
          <w:szCs w:val="28"/>
        </w:rPr>
        <w:t>Сторожинецького району Чернівецької області.</w:t>
      </w:r>
    </w:p>
    <w:p w:rsidR="00255464" w:rsidRPr="002E677D" w:rsidRDefault="00255464" w:rsidP="002E677D">
      <w:pPr>
        <w:pStyle w:val="ListParagraph"/>
        <w:ind w:left="0" w:firstLine="720"/>
        <w:jc w:val="both"/>
        <w:rPr>
          <w:sz w:val="28"/>
          <w:szCs w:val="28"/>
        </w:rPr>
      </w:pPr>
      <w:r>
        <w:rPr>
          <w:sz w:val="28"/>
          <w:szCs w:val="28"/>
        </w:rPr>
        <w:t xml:space="preserve">6. </w:t>
      </w:r>
      <w:r w:rsidRPr="002E677D">
        <w:rPr>
          <w:sz w:val="28"/>
          <w:szCs w:val="28"/>
        </w:rPr>
        <w:t xml:space="preserve">Рішення </w:t>
      </w:r>
      <w:r>
        <w:rPr>
          <w:sz w:val="28"/>
          <w:szCs w:val="28"/>
        </w:rPr>
        <w:t>Х</w:t>
      </w:r>
      <w:r>
        <w:rPr>
          <w:sz w:val="28"/>
          <w:szCs w:val="28"/>
          <w:lang w:val="en-US"/>
        </w:rPr>
        <w:t>V</w:t>
      </w:r>
      <w:r w:rsidRPr="002E677D">
        <w:rPr>
          <w:sz w:val="28"/>
          <w:szCs w:val="28"/>
        </w:rPr>
        <w:t xml:space="preserve">ІІ сеії Сторожинецької міської ради </w:t>
      </w:r>
      <w:r>
        <w:rPr>
          <w:sz w:val="28"/>
          <w:szCs w:val="28"/>
          <w:lang w:val="en-US"/>
        </w:rPr>
        <w:t>V</w:t>
      </w:r>
      <w:r w:rsidRPr="002E677D">
        <w:rPr>
          <w:sz w:val="28"/>
          <w:szCs w:val="28"/>
        </w:rPr>
        <w:t>ІІ</w:t>
      </w:r>
      <w:r w:rsidRPr="0071444A">
        <w:rPr>
          <w:sz w:val="28"/>
          <w:szCs w:val="28"/>
        </w:rPr>
        <w:t xml:space="preserve"> скликання </w:t>
      </w:r>
      <w:r>
        <w:rPr>
          <w:sz w:val="28"/>
          <w:szCs w:val="28"/>
        </w:rPr>
        <w:t xml:space="preserve">від 17.04.2018 року </w:t>
      </w:r>
      <w:r w:rsidRPr="002E677D">
        <w:rPr>
          <w:sz w:val="28"/>
          <w:szCs w:val="28"/>
        </w:rPr>
        <w:t>№ 65-17/2018 визнати таким, що втратило чинність</w:t>
      </w:r>
      <w:r>
        <w:rPr>
          <w:sz w:val="28"/>
          <w:szCs w:val="28"/>
        </w:rPr>
        <w:t>.</w:t>
      </w:r>
    </w:p>
    <w:p w:rsidR="00255464" w:rsidRPr="00F034CD" w:rsidRDefault="00255464" w:rsidP="002E677D">
      <w:pPr>
        <w:spacing w:before="0"/>
        <w:ind w:firstLine="720"/>
        <w:rPr>
          <w:sz w:val="28"/>
          <w:szCs w:val="28"/>
        </w:rPr>
      </w:pPr>
      <w:r w:rsidRPr="0071444A">
        <w:rPr>
          <w:sz w:val="28"/>
          <w:szCs w:val="28"/>
        </w:rPr>
        <w:t>7</w:t>
      </w:r>
      <w:r>
        <w:rPr>
          <w:sz w:val="28"/>
          <w:szCs w:val="28"/>
        </w:rPr>
        <w:t xml:space="preserve">.  </w:t>
      </w:r>
      <w:r w:rsidRPr="00131FBC">
        <w:rPr>
          <w:sz w:val="28"/>
          <w:szCs w:val="28"/>
        </w:rPr>
        <w:t xml:space="preserve">Контроль за виконанням рішення покласти на </w:t>
      </w:r>
      <w:r>
        <w:rPr>
          <w:sz w:val="28"/>
          <w:szCs w:val="28"/>
        </w:rPr>
        <w:t xml:space="preserve">першого </w:t>
      </w:r>
      <w:r w:rsidRPr="00F034CD">
        <w:rPr>
          <w:sz w:val="28"/>
          <w:szCs w:val="28"/>
        </w:rPr>
        <w:t xml:space="preserve">заступника Сторожинецького міського голови </w:t>
      </w:r>
      <w:r>
        <w:rPr>
          <w:sz w:val="28"/>
          <w:szCs w:val="28"/>
        </w:rPr>
        <w:t xml:space="preserve">Брижака П.М. та </w:t>
      </w:r>
      <w:r w:rsidRPr="00131FBC">
        <w:rPr>
          <w:sz w:val="28"/>
          <w:szCs w:val="28"/>
        </w:rPr>
        <w:t xml:space="preserve">постійну комісію </w:t>
      </w:r>
      <w:r w:rsidRPr="00F034CD">
        <w:rPr>
          <w:sz w:val="28"/>
          <w:szCs w:val="28"/>
        </w:rPr>
        <w:t xml:space="preserve">з питань охорони здоров’я та соціальної політики </w:t>
      </w:r>
      <w:r>
        <w:rPr>
          <w:sz w:val="28"/>
          <w:szCs w:val="28"/>
        </w:rPr>
        <w:t>(О.</w:t>
      </w:r>
      <w:r w:rsidRPr="00F034CD">
        <w:rPr>
          <w:sz w:val="28"/>
          <w:szCs w:val="28"/>
        </w:rPr>
        <w:t>Войцеховський</w:t>
      </w:r>
      <w:r w:rsidRPr="00131FBC">
        <w:rPr>
          <w:sz w:val="28"/>
          <w:szCs w:val="28"/>
        </w:rPr>
        <w:t>)</w:t>
      </w:r>
      <w:r>
        <w:rPr>
          <w:sz w:val="28"/>
          <w:szCs w:val="28"/>
        </w:rPr>
        <w:t>.</w:t>
      </w:r>
    </w:p>
    <w:p w:rsidR="00255464" w:rsidRDefault="00255464" w:rsidP="00293138">
      <w:pPr>
        <w:rPr>
          <w:b/>
          <w:sz w:val="28"/>
          <w:szCs w:val="28"/>
        </w:rPr>
      </w:pPr>
    </w:p>
    <w:p w:rsidR="00255464" w:rsidRPr="00F034CD" w:rsidRDefault="00255464" w:rsidP="00293138">
      <w:pPr>
        <w:ind w:firstLine="0"/>
        <w:rPr>
          <w:b/>
          <w:sz w:val="28"/>
          <w:szCs w:val="28"/>
        </w:rPr>
      </w:pPr>
      <w:r w:rsidRPr="00F034CD">
        <w:rPr>
          <w:b/>
          <w:sz w:val="28"/>
          <w:szCs w:val="28"/>
        </w:rPr>
        <w:t>Сторожинецький міський голова                                            М.М.</w:t>
      </w:r>
      <w:r>
        <w:rPr>
          <w:b/>
          <w:sz w:val="28"/>
          <w:szCs w:val="28"/>
        </w:rPr>
        <w:t xml:space="preserve"> </w:t>
      </w:r>
      <w:r w:rsidRPr="00F034CD">
        <w:rPr>
          <w:b/>
          <w:sz w:val="28"/>
          <w:szCs w:val="28"/>
        </w:rPr>
        <w:t>Карлійчук</w:t>
      </w:r>
    </w:p>
    <w:p w:rsidR="00255464" w:rsidRPr="00F034CD" w:rsidRDefault="00255464" w:rsidP="00293138">
      <w:pPr>
        <w:rPr>
          <w:b/>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autoSpaceDE/>
        <w:autoSpaceDN/>
        <w:adjustRightInd/>
        <w:spacing w:before="0" w:line="240" w:lineRule="auto"/>
        <w:ind w:firstLine="0"/>
        <w:rPr>
          <w:bCs/>
          <w:sz w:val="28"/>
          <w:szCs w:val="28"/>
        </w:rPr>
      </w:pPr>
    </w:p>
    <w:p w:rsidR="00255464" w:rsidRDefault="00255464" w:rsidP="00293138">
      <w:pPr>
        <w:widowControl/>
        <w:overflowPunct w:val="0"/>
        <w:spacing w:before="0" w:line="240" w:lineRule="auto"/>
        <w:ind w:firstLine="0"/>
        <w:rPr>
          <w:b/>
          <w:sz w:val="28"/>
          <w:szCs w:val="20"/>
        </w:rPr>
      </w:pPr>
      <w:bookmarkStart w:id="0" w:name="_GoBack"/>
      <w:bookmarkEnd w:id="0"/>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293138">
      <w:pPr>
        <w:widowControl/>
        <w:overflowPunct w:val="0"/>
        <w:spacing w:before="0" w:line="240" w:lineRule="auto"/>
        <w:ind w:firstLine="0"/>
        <w:rPr>
          <w:b/>
          <w:sz w:val="28"/>
          <w:szCs w:val="20"/>
        </w:rPr>
      </w:pPr>
    </w:p>
    <w:p w:rsidR="00255464" w:rsidRDefault="00255464" w:rsidP="001A2A9A">
      <w:pPr>
        <w:pStyle w:val="12"/>
        <w:spacing w:line="240" w:lineRule="auto"/>
        <w:ind w:left="0" w:firstLine="0"/>
        <w:jc w:val="left"/>
        <w:rPr>
          <w:sz w:val="28"/>
        </w:rPr>
      </w:pPr>
      <w:r>
        <w:rPr>
          <w:sz w:val="28"/>
        </w:rPr>
        <w:t xml:space="preserve">ПОГОДЖЕНО                                        </w:t>
      </w:r>
      <w:r>
        <w:rPr>
          <w:sz w:val="28"/>
        </w:rPr>
        <w:tab/>
        <w:t xml:space="preserve">          ЗАТВЕРДЖЕНО</w:t>
      </w:r>
    </w:p>
    <w:p w:rsidR="00255464" w:rsidRDefault="00255464" w:rsidP="001A2A9A">
      <w:pPr>
        <w:pStyle w:val="12"/>
        <w:spacing w:line="240" w:lineRule="auto"/>
        <w:ind w:left="0" w:firstLine="0"/>
        <w:jc w:val="left"/>
        <w:rPr>
          <w:sz w:val="28"/>
        </w:rPr>
      </w:pPr>
      <w:r>
        <w:rPr>
          <w:sz w:val="28"/>
        </w:rPr>
        <w:t xml:space="preserve">Начальник відділу освіти,     </w:t>
      </w:r>
      <w:r w:rsidRPr="00892287">
        <w:rPr>
          <w:sz w:val="28"/>
        </w:rPr>
        <w:t xml:space="preserve">     </w:t>
      </w:r>
      <w:r w:rsidRPr="00892287">
        <w:rPr>
          <w:sz w:val="28"/>
        </w:rPr>
        <w:tab/>
      </w:r>
      <w:r w:rsidRPr="00892287">
        <w:rPr>
          <w:sz w:val="28"/>
        </w:rPr>
        <w:tab/>
      </w:r>
      <w:r>
        <w:rPr>
          <w:sz w:val="28"/>
        </w:rPr>
        <w:tab/>
        <w:t xml:space="preserve">рішенням ХІХ сесії  </w:t>
      </w:r>
    </w:p>
    <w:p w:rsidR="00255464" w:rsidRDefault="00255464" w:rsidP="001A2A9A">
      <w:pPr>
        <w:pStyle w:val="12"/>
        <w:spacing w:line="240" w:lineRule="auto"/>
        <w:ind w:left="0" w:firstLine="0"/>
        <w:jc w:val="left"/>
        <w:rPr>
          <w:sz w:val="28"/>
        </w:rPr>
      </w:pPr>
      <w:r>
        <w:rPr>
          <w:sz w:val="28"/>
        </w:rPr>
        <w:t xml:space="preserve">молоді та спорту </w:t>
      </w:r>
      <w:r>
        <w:rPr>
          <w:sz w:val="28"/>
        </w:rPr>
        <w:tab/>
      </w:r>
      <w:r>
        <w:rPr>
          <w:sz w:val="28"/>
        </w:rPr>
        <w:tab/>
      </w:r>
      <w:r>
        <w:rPr>
          <w:sz w:val="28"/>
        </w:rPr>
        <w:tab/>
      </w:r>
      <w:r>
        <w:rPr>
          <w:sz w:val="28"/>
        </w:rPr>
        <w:tab/>
      </w:r>
      <w:r>
        <w:rPr>
          <w:sz w:val="28"/>
        </w:rPr>
        <w:tab/>
      </w:r>
      <w:r>
        <w:rPr>
          <w:sz w:val="28"/>
        </w:rPr>
        <w:tab/>
        <w:t>Сторожинецької міської ради</w:t>
      </w:r>
    </w:p>
    <w:p w:rsidR="00255464" w:rsidRPr="00834AD2" w:rsidRDefault="00255464" w:rsidP="001A2A9A">
      <w:pPr>
        <w:pStyle w:val="12"/>
        <w:spacing w:line="240" w:lineRule="auto"/>
        <w:ind w:left="0" w:firstLine="0"/>
        <w:jc w:val="left"/>
        <w:rPr>
          <w:sz w:val="28"/>
        </w:rPr>
      </w:pPr>
      <w:r>
        <w:rPr>
          <w:sz w:val="28"/>
        </w:rPr>
        <w:t xml:space="preserve">Сторожинецької міської ради                               </w:t>
      </w:r>
      <w:r>
        <w:rPr>
          <w:sz w:val="28"/>
          <w:lang w:val="en-US"/>
        </w:rPr>
        <w:t>V</w:t>
      </w:r>
      <w:r>
        <w:rPr>
          <w:sz w:val="28"/>
        </w:rPr>
        <w:t xml:space="preserve">ІІ  </w:t>
      </w:r>
      <w:r w:rsidRPr="00834AD2">
        <w:rPr>
          <w:sz w:val="28"/>
        </w:rPr>
        <w:t>скликання</w:t>
      </w:r>
      <w:r>
        <w:rPr>
          <w:sz w:val="28"/>
        </w:rPr>
        <w:t xml:space="preserve">               ____________ А. І. Гакман                                   від </w:t>
      </w:r>
      <w:r w:rsidRPr="00834AD2">
        <w:rPr>
          <w:sz w:val="28"/>
          <w:szCs w:val="28"/>
        </w:rPr>
        <w:t>26.06.2018 року</w:t>
      </w:r>
    </w:p>
    <w:p w:rsidR="00255464" w:rsidRPr="00834AD2" w:rsidRDefault="00255464" w:rsidP="001A2A9A">
      <w:pPr>
        <w:pStyle w:val="12"/>
        <w:spacing w:line="240" w:lineRule="auto"/>
        <w:ind w:left="0" w:firstLine="0"/>
        <w:jc w:val="left"/>
        <w:rPr>
          <w:sz w:val="28"/>
        </w:rPr>
      </w:pPr>
      <w:r>
        <w:rPr>
          <w:sz w:val="28"/>
          <w:szCs w:val="28"/>
        </w:rPr>
        <w:t xml:space="preserve">                                                                                </w:t>
      </w:r>
      <w:r w:rsidRPr="00834AD2">
        <w:rPr>
          <w:sz w:val="28"/>
          <w:szCs w:val="28"/>
        </w:rPr>
        <w:t xml:space="preserve"> № 192</w:t>
      </w:r>
      <w:r>
        <w:rPr>
          <w:sz w:val="28"/>
          <w:szCs w:val="28"/>
        </w:rPr>
        <w:t>-</w:t>
      </w:r>
      <w:r w:rsidRPr="00834AD2">
        <w:rPr>
          <w:sz w:val="28"/>
          <w:szCs w:val="28"/>
        </w:rPr>
        <w:t xml:space="preserve">19/2018 </w:t>
      </w:r>
    </w:p>
    <w:p w:rsidR="00255464" w:rsidRDefault="00255464" w:rsidP="001A2A9A">
      <w:pPr>
        <w:pStyle w:val="12"/>
        <w:spacing w:line="240" w:lineRule="auto"/>
        <w:ind w:left="0" w:firstLine="0"/>
        <w:jc w:val="left"/>
        <w:rPr>
          <w:sz w:val="28"/>
        </w:rPr>
      </w:pPr>
      <w:r>
        <w:rPr>
          <w:sz w:val="28"/>
        </w:rPr>
        <w:t xml:space="preserve">                                           </w:t>
      </w:r>
    </w:p>
    <w:p w:rsidR="00255464" w:rsidRDefault="00255464" w:rsidP="001A2A9A">
      <w:pPr>
        <w:pStyle w:val="12"/>
        <w:spacing w:line="240" w:lineRule="auto"/>
        <w:ind w:left="0" w:firstLine="0"/>
        <w:jc w:val="left"/>
        <w:rPr>
          <w:sz w:val="28"/>
        </w:rPr>
      </w:pPr>
      <w:r>
        <w:rPr>
          <w:sz w:val="28"/>
        </w:rPr>
        <w:t xml:space="preserve">                          </w:t>
      </w:r>
    </w:p>
    <w:p w:rsidR="00255464" w:rsidRDefault="00255464" w:rsidP="001A2A9A">
      <w:pPr>
        <w:pStyle w:val="12"/>
        <w:spacing w:before="120" w:line="240" w:lineRule="auto"/>
        <w:ind w:left="0" w:firstLine="0"/>
        <w:jc w:val="left"/>
        <w:rPr>
          <w:sz w:val="28"/>
        </w:rPr>
      </w:pPr>
    </w:p>
    <w:p w:rsidR="00255464" w:rsidRDefault="00255464" w:rsidP="001A2A9A">
      <w:pPr>
        <w:pStyle w:val="12"/>
        <w:spacing w:before="120" w:line="240" w:lineRule="auto"/>
        <w:ind w:left="0" w:firstLine="0"/>
        <w:rPr>
          <w:sz w:val="28"/>
        </w:rPr>
      </w:pPr>
    </w:p>
    <w:p w:rsidR="00255464" w:rsidRDefault="00255464" w:rsidP="001A2A9A">
      <w:pPr>
        <w:pStyle w:val="12"/>
        <w:spacing w:before="120" w:line="240" w:lineRule="auto"/>
        <w:ind w:left="0" w:firstLine="0"/>
        <w:rPr>
          <w:b/>
          <w:sz w:val="28"/>
        </w:rPr>
      </w:pPr>
    </w:p>
    <w:p w:rsidR="00255464" w:rsidRDefault="00255464" w:rsidP="001A2A9A">
      <w:pPr>
        <w:pStyle w:val="12"/>
        <w:spacing w:before="120" w:line="240" w:lineRule="auto"/>
        <w:ind w:left="0" w:firstLine="0"/>
        <w:rPr>
          <w:b/>
          <w:sz w:val="36"/>
          <w:u w:val="single"/>
        </w:rPr>
      </w:pPr>
    </w:p>
    <w:p w:rsidR="00255464" w:rsidRDefault="00255464" w:rsidP="001A2A9A">
      <w:pPr>
        <w:pStyle w:val="12"/>
        <w:spacing w:before="120" w:line="240" w:lineRule="auto"/>
        <w:ind w:left="0" w:firstLine="0"/>
        <w:jc w:val="center"/>
        <w:rPr>
          <w:b/>
          <w:sz w:val="72"/>
          <w:szCs w:val="72"/>
        </w:rPr>
      </w:pPr>
      <w:r>
        <w:rPr>
          <w:b/>
          <w:sz w:val="72"/>
          <w:szCs w:val="72"/>
        </w:rPr>
        <w:t>С  Т  А  Т  У  Т</w:t>
      </w:r>
    </w:p>
    <w:p w:rsidR="00255464" w:rsidRDefault="00255464" w:rsidP="001A2A9A">
      <w:pPr>
        <w:pStyle w:val="12"/>
        <w:spacing w:before="120" w:line="240" w:lineRule="auto"/>
        <w:ind w:left="0" w:firstLine="0"/>
        <w:jc w:val="center"/>
        <w:rPr>
          <w:b/>
          <w:i/>
          <w:sz w:val="28"/>
        </w:rPr>
      </w:pPr>
    </w:p>
    <w:p w:rsidR="00255464" w:rsidRDefault="00255464" w:rsidP="001A2A9A">
      <w:pPr>
        <w:ind w:left="-426"/>
      </w:pPr>
      <w:r>
        <w:t xml:space="preserve">                                                                                                                            </w:t>
      </w:r>
    </w:p>
    <w:p w:rsidR="00255464" w:rsidRPr="00834AD2" w:rsidRDefault="00255464" w:rsidP="001A2A9A">
      <w:pPr>
        <w:spacing w:line="360" w:lineRule="auto"/>
        <w:jc w:val="center"/>
        <w:rPr>
          <w:b/>
          <w:sz w:val="28"/>
          <w:szCs w:val="28"/>
        </w:rPr>
      </w:pPr>
      <w:r w:rsidRPr="00834AD2">
        <w:rPr>
          <w:b/>
          <w:sz w:val="28"/>
          <w:szCs w:val="28"/>
        </w:rPr>
        <w:t xml:space="preserve">КОМУНАЛЬНОЇ УСТАНОВИ </w:t>
      </w:r>
    </w:p>
    <w:p w:rsidR="00255464" w:rsidRPr="00834AD2" w:rsidRDefault="00255464" w:rsidP="001A2A9A">
      <w:pPr>
        <w:spacing w:line="360" w:lineRule="auto"/>
        <w:jc w:val="center"/>
        <w:rPr>
          <w:b/>
          <w:sz w:val="28"/>
          <w:szCs w:val="28"/>
        </w:rPr>
      </w:pPr>
      <w:r w:rsidRPr="00834AD2">
        <w:rPr>
          <w:b/>
          <w:sz w:val="28"/>
          <w:szCs w:val="28"/>
        </w:rPr>
        <w:t>«СТОРОЖИНЕЦЬКИЙ ІНКЛЮЗИВНО-РЕСУРСНИЙ ЦЕНТР»</w:t>
      </w:r>
    </w:p>
    <w:p w:rsidR="00255464" w:rsidRPr="00834AD2" w:rsidRDefault="00255464" w:rsidP="001A2A9A">
      <w:pPr>
        <w:spacing w:line="360" w:lineRule="auto"/>
        <w:jc w:val="center"/>
        <w:rPr>
          <w:b/>
          <w:sz w:val="28"/>
          <w:szCs w:val="28"/>
        </w:rPr>
      </w:pPr>
      <w:r w:rsidRPr="00834AD2">
        <w:rPr>
          <w:b/>
          <w:sz w:val="28"/>
          <w:szCs w:val="28"/>
        </w:rPr>
        <w:t xml:space="preserve">СТОРОЖИНЕЦЬКОЇ МІСЬКОЇ РАДИ  </w:t>
      </w:r>
    </w:p>
    <w:p w:rsidR="00255464" w:rsidRPr="00834AD2" w:rsidRDefault="00255464" w:rsidP="001A2A9A">
      <w:pPr>
        <w:spacing w:line="360" w:lineRule="auto"/>
        <w:jc w:val="center"/>
        <w:rPr>
          <w:b/>
          <w:sz w:val="28"/>
          <w:szCs w:val="28"/>
        </w:rPr>
      </w:pPr>
      <w:r w:rsidRPr="00834AD2">
        <w:rPr>
          <w:b/>
          <w:sz w:val="28"/>
          <w:szCs w:val="28"/>
        </w:rPr>
        <w:t>СТОРОЖИНЕЦЬКОГО РАЙОНУ</w:t>
      </w:r>
    </w:p>
    <w:p w:rsidR="00255464" w:rsidRPr="00834AD2" w:rsidRDefault="00255464" w:rsidP="001A2A9A">
      <w:pPr>
        <w:spacing w:line="360" w:lineRule="auto"/>
        <w:jc w:val="center"/>
        <w:rPr>
          <w:b/>
          <w:sz w:val="28"/>
          <w:szCs w:val="28"/>
        </w:rPr>
      </w:pPr>
      <w:r w:rsidRPr="00834AD2">
        <w:rPr>
          <w:b/>
          <w:sz w:val="28"/>
          <w:szCs w:val="28"/>
        </w:rPr>
        <w:t>ЧЕРНІВЕЦЬКОЇ ОБЛАСТІ</w:t>
      </w:r>
    </w:p>
    <w:p w:rsidR="00255464" w:rsidRPr="00834AD2" w:rsidRDefault="00255464" w:rsidP="001A2A9A">
      <w:r w:rsidRPr="00834AD2">
        <w:t xml:space="preserve">                  </w:t>
      </w:r>
    </w:p>
    <w:p w:rsidR="00255464" w:rsidRPr="00834AD2" w:rsidRDefault="00255464" w:rsidP="001A2A9A"/>
    <w:p w:rsidR="00255464" w:rsidRPr="00834AD2" w:rsidRDefault="00255464" w:rsidP="001A2A9A"/>
    <w:p w:rsidR="00255464" w:rsidRPr="004306F2" w:rsidRDefault="00255464" w:rsidP="001A2A9A">
      <w:pPr>
        <w:rPr>
          <w:color w:val="FF0000"/>
        </w:rPr>
      </w:pPr>
    </w:p>
    <w:p w:rsidR="00255464" w:rsidRDefault="00255464" w:rsidP="001A2A9A">
      <w:r>
        <w:t xml:space="preserve">                                                                           </w:t>
      </w:r>
    </w:p>
    <w:p w:rsidR="00255464" w:rsidRDefault="00255464" w:rsidP="001A2A9A"/>
    <w:p w:rsidR="00255464" w:rsidRDefault="00255464" w:rsidP="001A2A9A"/>
    <w:p w:rsidR="00255464" w:rsidRDefault="00255464" w:rsidP="001A2A9A"/>
    <w:p w:rsidR="00255464" w:rsidRDefault="00255464" w:rsidP="001A2A9A"/>
    <w:p w:rsidR="00255464" w:rsidRDefault="00255464" w:rsidP="001A2A9A"/>
    <w:p w:rsidR="00255464" w:rsidRDefault="00255464" w:rsidP="001A2A9A"/>
    <w:p w:rsidR="00255464" w:rsidRDefault="00255464" w:rsidP="001A2A9A">
      <w:pPr>
        <w:rPr>
          <w:b/>
          <w:bCs/>
        </w:rPr>
      </w:pPr>
    </w:p>
    <w:p w:rsidR="00255464" w:rsidRDefault="00255464" w:rsidP="001A2A9A">
      <w:pPr>
        <w:pStyle w:val="a1"/>
        <w:widowControl w:val="0"/>
        <w:spacing w:before="0"/>
        <w:ind w:left="709" w:firstLine="0"/>
        <w:jc w:val="center"/>
        <w:rPr>
          <w:rFonts w:ascii="Times New Roman" w:hAnsi="Times New Roman"/>
          <w:b/>
          <w:sz w:val="28"/>
          <w:szCs w:val="28"/>
        </w:rPr>
      </w:pPr>
      <w:r>
        <w:rPr>
          <w:b/>
          <w:bCs/>
        </w:rPr>
        <w:t>2018</w:t>
      </w:r>
      <w:r>
        <w:rPr>
          <w:b/>
          <w:bCs/>
        </w:rPr>
        <w:br w:type="page"/>
        <w:t xml:space="preserve">1. </w:t>
      </w:r>
      <w:r>
        <w:rPr>
          <w:rFonts w:ascii="Times New Roman" w:hAnsi="Times New Roman"/>
          <w:b/>
          <w:sz w:val="28"/>
          <w:szCs w:val="28"/>
        </w:rPr>
        <w:t>ЗАГАЛЬНІ ПОЛОЖЕННЯ</w:t>
      </w:r>
    </w:p>
    <w:p w:rsidR="00255464" w:rsidRPr="00A535FC" w:rsidRDefault="00255464" w:rsidP="001A2A9A">
      <w:pPr>
        <w:pStyle w:val="a1"/>
        <w:widowControl w:val="0"/>
        <w:spacing w:before="0"/>
        <w:ind w:left="1069" w:firstLine="0"/>
        <w:rPr>
          <w:rFonts w:ascii="Times New Roman" w:hAnsi="Times New Roman"/>
          <w:b/>
          <w:sz w:val="16"/>
          <w:szCs w:val="16"/>
        </w:rPr>
      </w:pP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xml:space="preserve">         1.1. Сторожинецький інклюзивно-ресурсний центр для дітей з особливими освітніми потребами віком від 2 до 18 років створено на підставі рішення сесії Сторожинецької міської ради </w:t>
      </w:r>
      <w:r w:rsidRPr="00A535FC">
        <w:rPr>
          <w:rFonts w:ascii="Times New Roman" w:hAnsi="Times New Roman"/>
          <w:sz w:val="28"/>
          <w:szCs w:val="28"/>
        </w:rPr>
        <w:t>№ 65-17/2018 від 17 квітня 2018 року «Про створення Інклюзивно-ресурсного центру Сторожинецької міської ради»</w:t>
      </w:r>
      <w:r>
        <w:rPr>
          <w:rFonts w:ascii="Times New Roman" w:hAnsi="Times New Roman"/>
          <w:sz w:val="28"/>
          <w:szCs w:val="28"/>
        </w:rPr>
        <w:t xml:space="preserve"> є комунальною установою, мета якого –</w:t>
      </w:r>
      <w:r>
        <w:rPr>
          <w:sz w:val="28"/>
          <w:szCs w:val="28"/>
        </w:rPr>
        <w:t xml:space="preserve"> </w:t>
      </w:r>
      <w:r>
        <w:rPr>
          <w:rFonts w:ascii="Times New Roman" w:hAnsi="Times New Roman"/>
          <w:sz w:val="28"/>
          <w:szCs w:val="28"/>
        </w:rPr>
        <w:t>забезпечення права дітей з особливими освітніми потребами віком від 2 до 18 років на здобуття дошкільної та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психолого-педагогічної допомоги та забезпечення системного кваліфікованого супроводження (крім вихованців дошкільних навчальних закладів компенсуючого типу, учнів спеціальних загальноосвітніх шкіл (шкіл-інтернатів).</w:t>
      </w:r>
    </w:p>
    <w:p w:rsidR="00255464" w:rsidRDefault="00255464" w:rsidP="001A2A9A">
      <w:pPr>
        <w:pStyle w:val="12"/>
        <w:spacing w:line="276" w:lineRule="auto"/>
        <w:ind w:left="0" w:firstLine="0"/>
        <w:rPr>
          <w:sz w:val="28"/>
          <w:szCs w:val="28"/>
        </w:rPr>
      </w:pPr>
      <w:r>
        <w:rPr>
          <w:sz w:val="28"/>
          <w:szCs w:val="28"/>
        </w:rPr>
        <w:t xml:space="preserve">        1.2. Найменування: </w:t>
      </w:r>
    </w:p>
    <w:p w:rsidR="00255464" w:rsidRPr="004306F2" w:rsidRDefault="00255464" w:rsidP="001A2A9A">
      <w:pPr>
        <w:pStyle w:val="12"/>
        <w:spacing w:line="276" w:lineRule="auto"/>
        <w:ind w:left="0" w:firstLine="0"/>
        <w:rPr>
          <w:color w:val="FF0000"/>
          <w:sz w:val="28"/>
          <w:szCs w:val="28"/>
        </w:rPr>
      </w:pPr>
      <w:r>
        <w:rPr>
          <w:sz w:val="28"/>
          <w:szCs w:val="28"/>
        </w:rPr>
        <w:t>1</w:t>
      </w:r>
      <w:r w:rsidRPr="004306F2">
        <w:rPr>
          <w:color w:val="FF0000"/>
          <w:sz w:val="28"/>
          <w:szCs w:val="28"/>
        </w:rPr>
        <w:t>.</w:t>
      </w:r>
      <w:r w:rsidRPr="00834AD2">
        <w:rPr>
          <w:sz w:val="28"/>
          <w:szCs w:val="28"/>
        </w:rPr>
        <w:t>2.1 повна назва українською мовою  –</w:t>
      </w:r>
      <w:r w:rsidRPr="004306F2">
        <w:rPr>
          <w:color w:val="FF0000"/>
          <w:sz w:val="28"/>
          <w:szCs w:val="28"/>
        </w:rPr>
        <w:t xml:space="preserve"> </w:t>
      </w:r>
      <w:r>
        <w:rPr>
          <w:sz w:val="28"/>
          <w:szCs w:val="28"/>
        </w:rPr>
        <w:t>Комунальна</w:t>
      </w:r>
      <w:r w:rsidRPr="003C5849">
        <w:rPr>
          <w:sz w:val="28"/>
          <w:szCs w:val="28"/>
        </w:rPr>
        <w:t xml:space="preserve"> установ</w:t>
      </w:r>
      <w:r>
        <w:rPr>
          <w:sz w:val="28"/>
          <w:szCs w:val="28"/>
        </w:rPr>
        <w:t>а</w:t>
      </w:r>
      <w:r w:rsidRPr="003C5849">
        <w:rPr>
          <w:b/>
          <w:sz w:val="28"/>
          <w:szCs w:val="28"/>
        </w:rPr>
        <w:t xml:space="preserve"> </w:t>
      </w:r>
      <w:r w:rsidRPr="003C5849">
        <w:rPr>
          <w:sz w:val="28"/>
          <w:szCs w:val="28"/>
        </w:rPr>
        <w:t>«</w:t>
      </w:r>
      <w:r>
        <w:rPr>
          <w:sz w:val="28"/>
          <w:szCs w:val="28"/>
        </w:rPr>
        <w:t xml:space="preserve">Сторожинецький </w:t>
      </w:r>
      <w:r w:rsidRPr="003C5849">
        <w:rPr>
          <w:sz w:val="28"/>
          <w:szCs w:val="28"/>
        </w:rPr>
        <w:t>інклюзивно</w:t>
      </w:r>
      <w:r>
        <w:rPr>
          <w:sz w:val="28"/>
          <w:szCs w:val="28"/>
        </w:rPr>
        <w:t>-</w:t>
      </w:r>
      <w:r w:rsidRPr="003C5849">
        <w:rPr>
          <w:sz w:val="28"/>
          <w:szCs w:val="28"/>
        </w:rPr>
        <w:t>ресурсний центр</w:t>
      </w:r>
      <w:r>
        <w:rPr>
          <w:sz w:val="28"/>
          <w:szCs w:val="28"/>
        </w:rPr>
        <w:t>»</w:t>
      </w:r>
      <w:r w:rsidRPr="003C5849">
        <w:rPr>
          <w:sz w:val="28"/>
          <w:szCs w:val="28"/>
        </w:rPr>
        <w:t xml:space="preserve"> </w:t>
      </w:r>
      <w:r>
        <w:rPr>
          <w:sz w:val="28"/>
          <w:szCs w:val="28"/>
        </w:rPr>
        <w:t>Сторожинецької</w:t>
      </w:r>
      <w:r w:rsidRPr="003C5849">
        <w:rPr>
          <w:sz w:val="28"/>
          <w:szCs w:val="28"/>
        </w:rPr>
        <w:t xml:space="preserve"> міської ради </w:t>
      </w:r>
      <w:r>
        <w:rPr>
          <w:sz w:val="28"/>
          <w:szCs w:val="28"/>
        </w:rPr>
        <w:t>Сторожинецького району Чернівецької області (далі - Центр);</w:t>
      </w:r>
    </w:p>
    <w:p w:rsidR="00255464" w:rsidRPr="00834AD2" w:rsidRDefault="00255464" w:rsidP="001A2A9A">
      <w:pPr>
        <w:pStyle w:val="12"/>
        <w:spacing w:line="276" w:lineRule="auto"/>
        <w:ind w:left="0" w:firstLine="0"/>
        <w:rPr>
          <w:sz w:val="28"/>
          <w:szCs w:val="28"/>
        </w:rPr>
      </w:pPr>
      <w:r w:rsidRPr="00834AD2">
        <w:rPr>
          <w:sz w:val="28"/>
          <w:szCs w:val="28"/>
        </w:rPr>
        <w:t>1.2.2 Скорочена назва – Сторожинецький ІРЦ.</w:t>
      </w:r>
    </w:p>
    <w:p w:rsidR="00255464" w:rsidRPr="004306F2" w:rsidRDefault="00255464" w:rsidP="001A2A9A">
      <w:pPr>
        <w:ind w:firstLine="567"/>
        <w:rPr>
          <w:sz w:val="28"/>
          <w:szCs w:val="28"/>
        </w:rPr>
      </w:pPr>
      <w:r>
        <w:rPr>
          <w:sz w:val="28"/>
          <w:szCs w:val="28"/>
        </w:rPr>
        <w:t xml:space="preserve">1.3. Місцезнаходження (юридична адреса Центру: 59000, Чернівецька область, м. Сторожинець, вул. Грушевського, 6. </w:t>
      </w:r>
    </w:p>
    <w:p w:rsidR="00255464" w:rsidRDefault="00255464" w:rsidP="001A2A9A">
      <w:pPr>
        <w:rPr>
          <w:sz w:val="28"/>
          <w:szCs w:val="28"/>
        </w:rPr>
      </w:pPr>
      <w:r>
        <w:rPr>
          <w:sz w:val="28"/>
          <w:szCs w:val="28"/>
        </w:rPr>
        <w:t xml:space="preserve">        1.4. Засновником Центру є </w:t>
      </w:r>
      <w:r w:rsidRPr="00291079">
        <w:rPr>
          <w:sz w:val="28"/>
          <w:szCs w:val="28"/>
        </w:rPr>
        <w:t>Сторожинецьк</w:t>
      </w:r>
      <w:r>
        <w:rPr>
          <w:sz w:val="28"/>
          <w:szCs w:val="28"/>
        </w:rPr>
        <w:t>а</w:t>
      </w:r>
      <w:r w:rsidRPr="00291079">
        <w:rPr>
          <w:sz w:val="28"/>
          <w:szCs w:val="28"/>
        </w:rPr>
        <w:t xml:space="preserve"> міськ</w:t>
      </w:r>
      <w:r>
        <w:rPr>
          <w:sz w:val="28"/>
          <w:szCs w:val="28"/>
        </w:rPr>
        <w:t>а</w:t>
      </w:r>
      <w:r w:rsidRPr="00291079">
        <w:rPr>
          <w:sz w:val="28"/>
          <w:szCs w:val="28"/>
        </w:rPr>
        <w:t xml:space="preserve"> рад</w:t>
      </w:r>
      <w:r>
        <w:rPr>
          <w:sz w:val="28"/>
          <w:szCs w:val="28"/>
        </w:rPr>
        <w:t xml:space="preserve">а: місцезнаходження: 59000, Чернівецька область, м. Сторожинець, вулиця Грушевського, будинок 6, яка представляє інтереси територіальної громади (власника).  </w:t>
      </w:r>
    </w:p>
    <w:p w:rsidR="00255464" w:rsidRDefault="00255464" w:rsidP="001A2A9A">
      <w:pPr>
        <w:pStyle w:val="12"/>
        <w:spacing w:line="240" w:lineRule="auto"/>
        <w:ind w:left="0" w:firstLine="426"/>
        <w:rPr>
          <w:sz w:val="28"/>
          <w:szCs w:val="28"/>
        </w:rPr>
      </w:pPr>
      <w:r>
        <w:rPr>
          <w:sz w:val="28"/>
          <w:szCs w:val="28"/>
        </w:rPr>
        <w:t xml:space="preserve">        Засновник здійснює фінансування Центру, його матеріально - технічне забезпечення, надає необхідні будівлі з обладнанням і матеріалом, організовує будівництво і ремонт приміщень, їх господарське обслуговування.</w:t>
      </w:r>
    </w:p>
    <w:p w:rsidR="00255464" w:rsidRDefault="00255464" w:rsidP="001A2A9A">
      <w:pPr>
        <w:pStyle w:val="12"/>
        <w:spacing w:line="240" w:lineRule="auto"/>
        <w:ind w:left="0" w:firstLine="567"/>
        <w:rPr>
          <w:sz w:val="28"/>
          <w:szCs w:val="28"/>
        </w:rPr>
      </w:pPr>
      <w:r>
        <w:rPr>
          <w:sz w:val="28"/>
          <w:szCs w:val="28"/>
        </w:rPr>
        <w:t>1.5. У своїй діяльності Центр керується Конституцією України, Указами Президента України «Про затвердження Національної стратегії у сфері прав людини», «Про активізацію роботи щодо забезпечення прав людей з інвалідністю», «Про заходи, спрямовані на забезпечення додержання прав осіб з інвалідністю», положень Конвенції про права людей з інвалідністю, Законами України «Про освіту», «Про загальну середню освіту», «Про дошкільну освіту»,</w:t>
      </w:r>
      <w:r>
        <w:rPr>
          <w:color w:val="FF0000"/>
          <w:sz w:val="28"/>
          <w:szCs w:val="28"/>
        </w:rPr>
        <w:t xml:space="preserve"> </w:t>
      </w:r>
      <w:r>
        <w:rPr>
          <w:sz w:val="28"/>
          <w:szCs w:val="28"/>
        </w:rPr>
        <w:t>«Про охорону дитинства»,</w:t>
      </w:r>
      <w:r>
        <w:rPr>
          <w:color w:val="FF0000"/>
          <w:sz w:val="28"/>
          <w:szCs w:val="28"/>
        </w:rPr>
        <w:t xml:space="preserve"> </w:t>
      </w:r>
      <w:r>
        <w:rPr>
          <w:sz w:val="28"/>
          <w:szCs w:val="28"/>
        </w:rPr>
        <w:t>постановою Кабінету Міністрів України «Про затвердження Положення про інклюзивно-ресурсний центр», наказами Міністерства освіти і науки України «Про затвердження плану заходів МОН з реалізації Національної стратегії у сфері прав людини на період до 2020 року», «Про затвердження плану заходів, спрямованих на забезпечення додержання прав осіб з інвалідністю»,</w:t>
      </w:r>
      <w:r>
        <w:rPr>
          <w:color w:val="FF0000"/>
          <w:sz w:val="28"/>
          <w:szCs w:val="28"/>
        </w:rPr>
        <w:t xml:space="preserve"> </w:t>
      </w:r>
      <w:r>
        <w:rPr>
          <w:sz w:val="28"/>
          <w:szCs w:val="28"/>
        </w:rPr>
        <w:t>іншими актами законодавства, рішеннями Сторожинецької міської ради та власним Статутом.</w:t>
      </w:r>
    </w:p>
    <w:p w:rsidR="00255464" w:rsidRDefault="00255464" w:rsidP="001A2A9A">
      <w:pPr>
        <w:pStyle w:val="a1"/>
        <w:widowControl w:val="0"/>
        <w:spacing w:before="0" w:line="232" w:lineRule="auto"/>
        <w:ind w:firstLine="709"/>
        <w:jc w:val="both"/>
        <w:rPr>
          <w:rFonts w:ascii="Times New Roman" w:hAnsi="Times New Roman"/>
          <w:snapToGrid w:val="0"/>
          <w:sz w:val="28"/>
          <w:szCs w:val="28"/>
        </w:rPr>
      </w:pPr>
      <w:r>
        <w:rPr>
          <w:rFonts w:ascii="Times New Roman" w:hAnsi="Times New Roman"/>
          <w:snapToGrid w:val="0"/>
          <w:sz w:val="28"/>
          <w:szCs w:val="28"/>
        </w:rPr>
        <w:t>1.6. Центр надає послуги дітям з особливими освітніми потребами, які проживають (навчаються) у місті та селах громади, за умови подання відповідних документів. У разі обслуговування дітей з особливими освітніми потребами з інших адміністративно-територіальних одиниць або об’єднаних територіальних громад центр не пізніше 15 числа наступного місяця з дня звернення за допомогою чи супроводженням інформує про них засновника та відповідний структурний підрозділ з питань діяльності центру.</w:t>
      </w:r>
    </w:p>
    <w:p w:rsidR="00255464" w:rsidRDefault="00255464" w:rsidP="001A2A9A">
      <w:pPr>
        <w:pStyle w:val="12"/>
        <w:spacing w:line="276" w:lineRule="auto"/>
        <w:ind w:left="0" w:firstLine="567"/>
        <w:rPr>
          <w:sz w:val="28"/>
          <w:szCs w:val="28"/>
        </w:rPr>
      </w:pPr>
    </w:p>
    <w:p w:rsidR="00255464" w:rsidRDefault="00255464" w:rsidP="001A2A9A">
      <w:pPr>
        <w:pStyle w:val="12"/>
        <w:spacing w:line="276" w:lineRule="auto"/>
        <w:ind w:left="0" w:firstLine="567"/>
        <w:jc w:val="center"/>
        <w:rPr>
          <w:b/>
          <w:sz w:val="28"/>
          <w:szCs w:val="28"/>
        </w:rPr>
      </w:pPr>
      <w:r>
        <w:rPr>
          <w:b/>
          <w:sz w:val="28"/>
          <w:szCs w:val="28"/>
        </w:rPr>
        <w:t>2. ОРГАНІЗАЦІЙНО – ПРАВОВІ  ЗАСАДИ</w:t>
      </w:r>
    </w:p>
    <w:p w:rsidR="00255464" w:rsidRDefault="00255464" w:rsidP="001A2A9A">
      <w:pPr>
        <w:pStyle w:val="12"/>
        <w:spacing w:line="276" w:lineRule="auto"/>
        <w:ind w:left="0" w:firstLine="567"/>
        <w:jc w:val="center"/>
        <w:rPr>
          <w:b/>
          <w:sz w:val="28"/>
          <w:szCs w:val="28"/>
        </w:rPr>
      </w:pPr>
      <w:r>
        <w:rPr>
          <w:b/>
          <w:sz w:val="28"/>
          <w:szCs w:val="28"/>
        </w:rPr>
        <w:t>ДІЯЛЬНОСТІ ЦЕНТРУ</w:t>
      </w:r>
    </w:p>
    <w:p w:rsidR="00255464" w:rsidRPr="00D8337D" w:rsidRDefault="00255464" w:rsidP="001A2A9A">
      <w:pPr>
        <w:pStyle w:val="12"/>
        <w:spacing w:line="240" w:lineRule="auto"/>
        <w:ind w:left="0" w:firstLine="0"/>
        <w:jc w:val="center"/>
        <w:rPr>
          <w:b/>
          <w:sz w:val="16"/>
          <w:szCs w:val="16"/>
        </w:rPr>
      </w:pPr>
    </w:p>
    <w:p w:rsidR="00255464" w:rsidRDefault="00255464" w:rsidP="001A2A9A">
      <w:pPr>
        <w:pStyle w:val="12"/>
        <w:spacing w:line="240" w:lineRule="auto"/>
        <w:ind w:left="0" w:firstLine="567"/>
        <w:rPr>
          <w:sz w:val="28"/>
          <w:szCs w:val="28"/>
        </w:rPr>
      </w:pPr>
      <w:r>
        <w:rPr>
          <w:sz w:val="28"/>
          <w:szCs w:val="28"/>
        </w:rPr>
        <w:t>2.1. Центр, є юридичною особою і діє на підставі Статуту, який затверджується засновником</w:t>
      </w:r>
      <w:r>
        <w:rPr>
          <w:b/>
          <w:sz w:val="28"/>
          <w:szCs w:val="28"/>
        </w:rPr>
        <w:t xml:space="preserve"> </w:t>
      </w:r>
      <w:r>
        <w:rPr>
          <w:sz w:val="28"/>
          <w:szCs w:val="28"/>
        </w:rPr>
        <w:t>– Сторожинецькою міською радою Чернівецької області   та погоджується  відділом освіти, молоді та спорту Сторожинецької міської ради. Центр є неприбутковою організацією. Має печатку і штамп встановленого зразка, бланк з власними реквізитами, реєстраційний рахунок в органах Державного казначейства, самостійний бухгалтерський облік, тощо.</w:t>
      </w:r>
    </w:p>
    <w:p w:rsidR="00255464" w:rsidRDefault="00255464" w:rsidP="001A2A9A">
      <w:pPr>
        <w:pStyle w:val="12"/>
        <w:spacing w:line="240" w:lineRule="auto"/>
        <w:ind w:left="0" w:firstLine="0"/>
        <w:rPr>
          <w:sz w:val="28"/>
          <w:szCs w:val="28"/>
        </w:rPr>
      </w:pPr>
      <w:r>
        <w:rPr>
          <w:sz w:val="28"/>
          <w:szCs w:val="28"/>
        </w:rPr>
        <w:t xml:space="preserve">        2.2.  Основними завданнями Центру є:</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xml:space="preserve">        2.2.1 проведення комплексної оцінки з метою визначення особливих освітніх потреб дитини,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xml:space="preserve">       2.2.2. надання психолого-педагогічної допомоги дітям з особливими освітніми потребами, які навчаються у закладах дошкільної та загальної середньої освіти (не відвідують заклади освіти);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2.2.4. ведення реєстру освітніх закладів,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дошкільної освіти компенсуючого типу, спеціальних закладів середньої загальної освіти (шкіл-інтернатів),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2.2.5. надання консультацій та взаємодія з педагогічними працівниками закладів дошкільної, загальної середньої освіти з питань організації інклюзивного навчання;</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2.2.6. надання методичної допомоги педагогічним працівникам закладів дошкільної, загальної середньої освіти,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2.2.7. взаємодія з педагогічними працівниками закладів дошкільної, загальної середньої освіти щодо виконання рекомендацій, зазначених у висновку центру, проведення оцінки розвитку дитини з особливими освітніми потребами;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2.2.8. надання консультацій батькам (одному з батьків) або законним представникам дітей з особливими освітніми потребами стосовно мережі закладів дошкільної, загальної середньої освіти для здобуття повної загальної середньої освіти, наявних освітніх, медичних, соціальних ресурсів для надання допомоги  таким дітям;</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2.2.10.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2.2.11. взаємодія з місцевими органами виконавчої влади, органами місцевого самоврядування, закладами освіти,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2.3. З метою якісного виконання покладених завдань Центр зобов’язаний:</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2.3.1.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2.3.2. вносити пропозиції засновнику, відповідному структурному підрозділу з питань діяльності центру, ресурсному центру щодо удосконалення діяльності центру, розвитку послуг для дітей з особливими освітніми потребами;</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2.3.3. залучати у разі потреби додаткових фахівців, у тому числі медичних працівників, працівників соціальних служб, фахівців інших центрів, працівників закладів дошкільної освіти (ясел-садків) компенсуючого типу, спеціальних закладів загальної середньої освіти  (шкіл-інтернатів), навчально-реабілітаційних центрів, для проведення комплексної оцінки.</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2.4. Центр самостійно приймає організаційні рішення і здійснює діяльність в межах компетенції, передбаченої чинним законодавством, Положенням про відділ освіти, молоді та спорту Сторожинецької міської ради  та даним Статутом.</w:t>
      </w:r>
    </w:p>
    <w:p w:rsidR="00255464" w:rsidRDefault="00255464" w:rsidP="001A2A9A">
      <w:pPr>
        <w:pStyle w:val="a1"/>
        <w:widowControl w:val="0"/>
        <w:spacing w:before="0" w:line="232" w:lineRule="auto"/>
        <w:ind w:firstLine="709"/>
        <w:jc w:val="both"/>
        <w:rPr>
          <w:rFonts w:ascii="Times New Roman" w:hAnsi="Times New Roman"/>
          <w:sz w:val="28"/>
          <w:szCs w:val="28"/>
        </w:rPr>
      </w:pPr>
    </w:p>
    <w:p w:rsidR="00255464" w:rsidRDefault="00255464" w:rsidP="001A2A9A">
      <w:pPr>
        <w:pStyle w:val="a1"/>
        <w:widowControl w:val="0"/>
        <w:spacing w:before="0"/>
        <w:ind w:firstLine="709"/>
        <w:jc w:val="center"/>
        <w:rPr>
          <w:rFonts w:ascii="Times New Roman" w:hAnsi="Times New Roman"/>
          <w:b/>
          <w:sz w:val="28"/>
          <w:szCs w:val="28"/>
        </w:rPr>
      </w:pPr>
      <w:r>
        <w:rPr>
          <w:rFonts w:ascii="Times New Roman" w:hAnsi="Times New Roman"/>
          <w:b/>
          <w:sz w:val="28"/>
          <w:szCs w:val="28"/>
        </w:rPr>
        <w:t>3. ОРГАНІЗАЦІЯ ПРОВЕДЕННЯ КОМПЛЕКСНОЇ ОЦІНКИ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3.1. Первинний прийом батьків (одного з батьків) або законних представників дитини проводить психолог центру, який визначає час та дату проведення комплексної оцінки та встановлює наявність таких документів:</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документів, що посвідчують особу батьків (одного з батьків) або законних представників;</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свідоцтва про народження дитини;</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індивідуальної програми реабілітації дитини з інвалідністю (у разі інвалідності);</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форми первинної облікової документації № 112/0 «Історія розвитку дитини», затвердженої Міністерством охорони здоров’я України, у разі потреби — довідки від психіатра.</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3.2.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3.3. У разі коли дитина з особливими освітніми потребами здобуває дошкільну або загальну середню освіту, до заяви можуть додаватися:</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навчального закладу;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зошити з рідної мови, математики, результати навчальних досягнень (для дітей, які здобувають загальну середню освіту), малюнки;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документи щодо додаткових обстежень дитини.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3.4. У разі коли дитині з особливими освітніми потребами вже надавалася психолого-педагогічна допомога, до міського Центру подаються:</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попередні рекомендації щодо проведення комплексної оцінки;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висновок відповідних фахівців щодо результатів надання психолого-педагогічної допомоги із зазначенням динаміки розвитку дитини згідно з індивідуальною програмою розвитку.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3.5. Центр може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навчального закладу, закладу охорони здоров’я та батьками (одним з батьків) або законними представниками дитини за два тижні до початку її проведення.</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3.6. Під час проведення комплексної оцінки фахівці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3.7. Участь батьків (одного з батьків) або законних представників дитини у проведенні комплексної оцінки є обов’язковою.</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3.8. Комплексна оцінка проводиться фахівцями центру індивідуально за такими напрямами:</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оцінка фізичного розвитку дитини;</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оцінка мовленнєвого розвитку дитини;</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оцінка когнітивної сфери дитини;</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оцінка емоційно-вольової сфери дитини;</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оцінка навчальної діяльності дитини.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 лікувальної фізкультури (вчитель-реабілітолог) заповнює карту спостереження дитини.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3.11.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3.12.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3.13. Метою проведення оцінки навчальної діяльності дитини є визначення рівня сформованості знань, вмінь, навичок відповідно до навчальної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3.14. 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3.15. 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дитини за письмовим зверненням.</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Інформація про результати комплексної оцінки є конфіденційною. Обробка та захист персональних даних дітей в Центрі здійснюється відповідно до вимог Закону України «Про захист персональних даних».</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дитини з особливими освітніми потребами.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3.17.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найменування навчального закладу (дошкільного, загальноосвітнього, професійно-технічного), напрями проведення комплексної оцінки, загальні висновки, рекомендації, прізвище, ім’я, по батькові фахівців центру, які проводили оцінку.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3.18. Фахівці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психолого-педагогічної допомоги у закладах освіти (у разі здобуття дитиною дошкільної чи загальної середньої освіти).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3.19. Комплексна оцінка з підготовкою відповідного висновку проводиться протягом 10 робочих днів.</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 xml:space="preserve">3.20. Висновок про комплексну оцінку складається у трьох примірниках (два примірники для батьків (одного з батьків) або законних представників дитини з особливими освітніми потребами, за заявою яких (якого) її проведено, третій </w:t>
      </w:r>
      <w:r>
        <w:rPr>
          <w:rFonts w:ascii="Times New Roman" w:hAnsi="Times New Roman"/>
          <w:sz w:val="28"/>
          <w:szCs w:val="28"/>
          <w:lang w:val="ru-RU"/>
        </w:rPr>
        <w:t xml:space="preserve">— </w:t>
      </w:r>
      <w:r>
        <w:rPr>
          <w:rFonts w:ascii="Times New Roman" w:hAnsi="Times New Roman"/>
          <w:sz w:val="28"/>
          <w:szCs w:val="28"/>
        </w:rPr>
        <w:t>зберігається в центрі).</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3.21. Висновок про комплексну оцінку реєструється у відповідному журналі та зберігається в електронному вигляді в центрі, а також у відповідному навчальному закладі в особовій справі дитини з особливими освітніми потребами після його надання батьками (одним з батьків) або законними представниками такої дитини.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3.22. У разі встановлення фахівцями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психолого-педагогічної допомоги.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3.23. Комплексна оцінка може проводитися перед зарахуванням дитини з особливими освітніми потребами до закладів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міського центру за шість місяців до початку навчального року.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Перед проведенням комплексної оцінки батьки (один з батьків) або законні представники дитини можуть звернутися до  освітнього закладу, який вони обрали, для зарахування дитини.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3.24. Повторна комплексна оцінка фахівцями центру проводиться у разі:</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переведення дитини з особливими освітніми потребами до інклюзивної (спеціальної) групи закладу дошкільної освіти або інклюзивного (спеціального) класу закладу загальної середньої освіти;</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покращення або погіршення стану здоров’я дитини з особливими освітніми потребами, труднощів у засвоєнні навчальної програми.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В інших випадках фахівці центру забезпечують психолого-педагогічне супроводження такої дитини.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 xml:space="preserve">3.25.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центру для проведення  повторної комплексної оцінки обласним  психолого-педагогічним консиліумом (далі — консиліум). </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3.26.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3.27. 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психолого-педагогічної допомоги.</w:t>
      </w:r>
    </w:p>
    <w:p w:rsidR="00255464" w:rsidRDefault="00255464" w:rsidP="001A2A9A">
      <w:pPr>
        <w:pStyle w:val="a1"/>
        <w:widowControl w:val="0"/>
        <w:spacing w:before="0"/>
        <w:ind w:firstLine="0"/>
        <w:jc w:val="center"/>
        <w:rPr>
          <w:rFonts w:ascii="Times New Roman" w:hAnsi="Times New Roman"/>
          <w:b/>
          <w:sz w:val="28"/>
          <w:szCs w:val="28"/>
        </w:rPr>
      </w:pPr>
    </w:p>
    <w:p w:rsidR="00255464" w:rsidRDefault="00255464" w:rsidP="001A2A9A">
      <w:pPr>
        <w:pStyle w:val="a1"/>
        <w:widowControl w:val="0"/>
        <w:spacing w:before="0"/>
        <w:ind w:firstLine="0"/>
        <w:jc w:val="center"/>
        <w:rPr>
          <w:rFonts w:ascii="Times New Roman" w:hAnsi="Times New Roman"/>
          <w:b/>
          <w:sz w:val="28"/>
          <w:szCs w:val="28"/>
        </w:rPr>
      </w:pPr>
      <w:r>
        <w:rPr>
          <w:rFonts w:ascii="Times New Roman" w:hAnsi="Times New Roman"/>
          <w:b/>
          <w:sz w:val="28"/>
          <w:szCs w:val="28"/>
        </w:rPr>
        <w:t>4. ОРГАНІЗАЦІЯ НАДАННЯ</w:t>
      </w:r>
    </w:p>
    <w:p w:rsidR="00255464" w:rsidRDefault="00255464" w:rsidP="001A2A9A">
      <w:pPr>
        <w:pStyle w:val="a1"/>
        <w:widowControl w:val="0"/>
        <w:spacing w:before="0"/>
        <w:ind w:firstLine="0"/>
        <w:jc w:val="center"/>
        <w:rPr>
          <w:rFonts w:ascii="Times New Roman" w:hAnsi="Times New Roman"/>
          <w:b/>
          <w:sz w:val="28"/>
          <w:szCs w:val="28"/>
        </w:rPr>
      </w:pPr>
      <w:r>
        <w:rPr>
          <w:rFonts w:ascii="Times New Roman" w:hAnsi="Times New Roman"/>
          <w:b/>
          <w:sz w:val="28"/>
          <w:szCs w:val="28"/>
        </w:rPr>
        <w:t xml:space="preserve"> ПСИХОЛОГО-ПЕДАГОГІЧНОЇ ДОПОМОГИ </w:t>
      </w:r>
    </w:p>
    <w:p w:rsidR="00255464" w:rsidRDefault="00255464" w:rsidP="001A2A9A">
      <w:pPr>
        <w:pStyle w:val="a1"/>
        <w:widowControl w:val="0"/>
        <w:spacing w:before="0"/>
        <w:ind w:firstLine="0"/>
        <w:jc w:val="center"/>
        <w:rPr>
          <w:rFonts w:ascii="Times New Roman" w:hAnsi="Times New Roman"/>
          <w:b/>
          <w:sz w:val="28"/>
          <w:szCs w:val="28"/>
        </w:rPr>
      </w:pPr>
      <w:r>
        <w:rPr>
          <w:rFonts w:ascii="Times New Roman" w:hAnsi="Times New Roman"/>
          <w:b/>
          <w:sz w:val="28"/>
          <w:szCs w:val="28"/>
        </w:rPr>
        <w:t>ДИТИНІ З ОСОБЛИВИМИ ОСВІТНІМИ ПОТРЕБАМИ</w:t>
      </w:r>
    </w:p>
    <w:p w:rsidR="00255464" w:rsidRDefault="00255464" w:rsidP="001A2A9A">
      <w:pPr>
        <w:pStyle w:val="a1"/>
        <w:widowControl w:val="0"/>
        <w:spacing w:before="0"/>
        <w:ind w:firstLine="0"/>
        <w:jc w:val="center"/>
        <w:rPr>
          <w:rFonts w:ascii="Times New Roman" w:hAnsi="Times New Roman"/>
          <w:b/>
          <w:sz w:val="28"/>
          <w:szCs w:val="28"/>
        </w:rPr>
      </w:pP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4.1. Психолого-педагогічна допомога - система психологічних та педагогічних послуг, що надаються дитині з особливими освітніми потребами фахівцями центру, педагогічними працівниками закладів освіти, реабілітаційних установ системи охорони здоров’я, соціального захисту, громадських об’єднань тощо.</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4.2. Психолого-педагогічна допомога спрямована на:</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соціалізацію дітей з особливими освітніми потребами, розвиток їх самостійності та відповідних компетенцій;</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освіти та професійно-технічних навчальних закладах;</w:t>
      </w:r>
    </w:p>
    <w:p w:rsidR="00255464" w:rsidRDefault="00255464" w:rsidP="001A2A9A">
      <w:pPr>
        <w:pStyle w:val="a1"/>
        <w:widowControl w:val="0"/>
        <w:spacing w:before="0"/>
        <w:ind w:firstLine="0"/>
        <w:jc w:val="both"/>
        <w:rPr>
          <w:rFonts w:ascii="Times New Roman" w:hAnsi="Times New Roman"/>
          <w:sz w:val="28"/>
          <w:szCs w:val="28"/>
        </w:rPr>
      </w:pPr>
      <w:r>
        <w:rPr>
          <w:rFonts w:ascii="Times New Roman" w:hAnsi="Times New Roman"/>
          <w:sz w:val="28"/>
          <w:szCs w:val="28"/>
        </w:rPr>
        <w:t>- 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За результатами комплексної оцінки фахівці центру визначають напрями, обсяг психолого-педагогічної допомоги дітям з особливими освітніми потребами (для дитини з інвалідністю - з урахуванням індивідуальної програми реабілітації) та забезпечують її надання шляхом проведення індивідуальних і групових занять;</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надання рекомендацій щодо складення, виконання, коригування індивідуальних програм розвитку дітей з особливими освітніми потребами в частині надання психолого-педагогічної допомоги, змісту, форм та методів навчання відповідно до потенційних можливостей дитини;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забезпечення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інформування батьків (одного з батьків) або законних представників дітей з особливими освітніми потребами про наявність мережі освітніх закладів, реабілітаційних установ системи охорони здоров’я, соціального захисту та громадських об’єднань для підтримки сімей, які виховують таких дітей.</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Психолого-педагогічна допомога надається дітям з особливими освітніми потребами, які навчаються у закладах дошкільної, загальної середньої освіти (не відвідують заклади освіти), здобувають повну загальну середню освіту в професійно-технічних навчальних закладах та не отримують відповідної допомоги.</w:t>
      </w:r>
    </w:p>
    <w:p w:rsidR="00255464" w:rsidRDefault="00255464" w:rsidP="001A2A9A">
      <w:pPr>
        <w:pStyle w:val="12"/>
        <w:spacing w:line="276" w:lineRule="auto"/>
        <w:ind w:left="0" w:firstLine="567"/>
        <w:rPr>
          <w:sz w:val="28"/>
          <w:szCs w:val="28"/>
        </w:rPr>
      </w:pPr>
    </w:p>
    <w:p w:rsidR="00255464" w:rsidRDefault="00255464" w:rsidP="001A2A9A">
      <w:pPr>
        <w:pStyle w:val="a1"/>
        <w:widowControl w:val="0"/>
        <w:spacing w:before="0"/>
        <w:ind w:firstLine="709"/>
        <w:jc w:val="center"/>
        <w:rPr>
          <w:rFonts w:ascii="Times New Roman" w:hAnsi="Times New Roman"/>
          <w:b/>
          <w:sz w:val="28"/>
          <w:szCs w:val="28"/>
        </w:rPr>
      </w:pPr>
      <w:r>
        <w:rPr>
          <w:rFonts w:ascii="Times New Roman" w:hAnsi="Times New Roman"/>
          <w:b/>
          <w:sz w:val="28"/>
          <w:szCs w:val="28"/>
        </w:rPr>
        <w:t>5. КАДРОВЕ ЗАБЕЗПЕЧЕННЯ ЦЕНТРУ</w:t>
      </w:r>
    </w:p>
    <w:p w:rsidR="00255464" w:rsidRDefault="00255464" w:rsidP="001A2A9A">
      <w:pPr>
        <w:pStyle w:val="a1"/>
        <w:widowControl w:val="0"/>
        <w:spacing w:before="0"/>
        <w:ind w:firstLine="709"/>
        <w:jc w:val="center"/>
        <w:rPr>
          <w:rFonts w:ascii="Times New Roman" w:hAnsi="Times New Roman"/>
          <w:b/>
          <w:sz w:val="28"/>
          <w:szCs w:val="28"/>
        </w:rPr>
      </w:pPr>
    </w:p>
    <w:p w:rsidR="00255464" w:rsidRDefault="00255464" w:rsidP="001A2A9A">
      <w:pPr>
        <w:pStyle w:val="a1"/>
        <w:widowControl w:val="0"/>
        <w:spacing w:before="0" w:line="232" w:lineRule="auto"/>
        <w:ind w:firstLine="709"/>
        <w:jc w:val="both"/>
        <w:rPr>
          <w:rFonts w:ascii="Times New Roman" w:hAnsi="Times New Roman"/>
          <w:color w:val="C00000"/>
          <w:sz w:val="28"/>
          <w:szCs w:val="28"/>
        </w:rPr>
      </w:pPr>
      <w:r>
        <w:rPr>
          <w:rFonts w:ascii="Times New Roman" w:hAnsi="Times New Roman"/>
          <w:sz w:val="28"/>
          <w:szCs w:val="28"/>
        </w:rPr>
        <w:t xml:space="preserve">5.1. Керівництво діяльністю Центру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центру. </w:t>
      </w:r>
    </w:p>
    <w:p w:rsidR="00255464" w:rsidRDefault="00255464" w:rsidP="001A2A9A">
      <w:pPr>
        <w:pStyle w:val="a1"/>
        <w:widowControl w:val="0"/>
        <w:spacing w:before="0"/>
        <w:ind w:firstLine="709"/>
        <w:jc w:val="both"/>
        <w:rPr>
          <w:rFonts w:ascii="Times New Roman" w:hAnsi="Times New Roman"/>
          <w:color w:val="FF0000"/>
          <w:sz w:val="28"/>
          <w:szCs w:val="28"/>
        </w:rPr>
      </w:pPr>
      <w:r>
        <w:rPr>
          <w:rFonts w:ascii="Times New Roman" w:hAnsi="Times New Roman"/>
          <w:sz w:val="28"/>
          <w:szCs w:val="28"/>
        </w:rPr>
        <w:t>5.3. Діяльність Центру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олігофренопедагога, тифлопедагога, а також практичні психологи, вчителі лікувальної фізкультури,</w:t>
      </w:r>
      <w:r>
        <w:rPr>
          <w:rFonts w:ascii="Times New Roman" w:hAnsi="Times New Roman"/>
          <w:color w:val="FF0000"/>
          <w:sz w:val="28"/>
          <w:szCs w:val="28"/>
        </w:rPr>
        <w:t xml:space="preserve"> </w:t>
      </w:r>
      <w:r>
        <w:rPr>
          <w:rFonts w:ascii="Times New Roman" w:hAnsi="Times New Roman"/>
          <w:sz w:val="28"/>
          <w:szCs w:val="28"/>
        </w:rPr>
        <w:t>медична сестра та бухгалтер.</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5.4. На посади педагогічних працівників центру призначаються особи, які мають вищу педагогічну (психологічну)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 при цьому не менше 60 відсотків яких повинні мати стаж роботи три роки за фахом.</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5.5 Призначення на посади педагогічних  працівників центру здійснюється на конкурсній основі у порядку, визначеному засновником.</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5.6. Обов’язки фахівців центру визначаються відповідно до законодавства та посадових інструкцій.</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5.7. Посади директора та фахівців центру прирівнюються до посад педагогічних працівників спеціальних загальноосвітніх шкіл (шкіл-інтернатів) згідно з переліком педагогічних посад.</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5.8. Гранична чисельність фахівців центру становить 12 осіб. У разі потреби центр може залучати додаткових фахівців шляхом укладення цивільно-правових угод відповідно до запитів з оплатою за фактично відпрацьований час.</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5.9.</w:t>
      </w:r>
      <w:r>
        <w:rPr>
          <w:sz w:val="28"/>
          <w:szCs w:val="28"/>
        </w:rPr>
        <w:t xml:space="preserve"> </w:t>
      </w:r>
      <w:r>
        <w:rPr>
          <w:rFonts w:ascii="Calibri" w:hAnsi="Calibri"/>
          <w:sz w:val="28"/>
          <w:szCs w:val="28"/>
        </w:rPr>
        <w:t xml:space="preserve"> </w:t>
      </w:r>
      <w:r>
        <w:rPr>
          <w:rFonts w:ascii="Times New Roman" w:hAnsi="Times New Roman"/>
          <w:sz w:val="28"/>
          <w:szCs w:val="28"/>
        </w:rPr>
        <w:t>Для надання психолого-педагогічної допомоги в центрі вводяться такі посади:</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вчителя-дефектолога з розрахунку одна штатна одиниця на 12</w:t>
      </w:r>
      <w:r>
        <w:rPr>
          <w:rFonts w:ascii="Times New Roman" w:hAnsi="Times New Roman"/>
          <w:sz w:val="28"/>
          <w:szCs w:val="28"/>
          <w:lang w:val="ru-RU"/>
        </w:rPr>
        <w:t>—</w:t>
      </w:r>
      <w:r>
        <w:rPr>
          <w:rFonts w:ascii="Times New Roman" w:hAnsi="Times New Roman"/>
          <w:sz w:val="28"/>
          <w:szCs w:val="28"/>
        </w:rPr>
        <w:t>15 дітей з порушеннями слуху/зору/інтелектуального розвитку;</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практичного психолога з розрахунку одна штатна одиниця на 12</w:t>
      </w:r>
      <w:r>
        <w:rPr>
          <w:rFonts w:ascii="Times New Roman" w:hAnsi="Times New Roman"/>
          <w:sz w:val="28"/>
          <w:szCs w:val="28"/>
          <w:lang w:val="ru-RU"/>
        </w:rPr>
        <w:t>—</w:t>
      </w:r>
      <w:r>
        <w:rPr>
          <w:rFonts w:ascii="Times New Roman" w:hAnsi="Times New Roman"/>
          <w:sz w:val="28"/>
          <w:szCs w:val="28"/>
        </w:rPr>
        <w:t>15 дітей, які мають порушення емоційно-вольової сфери/пізнавальних процесів;</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вчителя лікувальної фізкультури з  розрахунку одна штатна одиниця на 12</w:t>
      </w:r>
      <w:r>
        <w:rPr>
          <w:rFonts w:ascii="Times New Roman" w:hAnsi="Times New Roman"/>
          <w:sz w:val="28"/>
          <w:szCs w:val="28"/>
          <w:lang w:val="ru-RU"/>
        </w:rPr>
        <w:t>—</w:t>
      </w:r>
      <w:r>
        <w:rPr>
          <w:rFonts w:ascii="Times New Roman" w:hAnsi="Times New Roman"/>
          <w:sz w:val="28"/>
          <w:szCs w:val="28"/>
        </w:rPr>
        <w:t>15 дітей, які мають порушення опорно-рухового апарату.</w:t>
      </w:r>
    </w:p>
    <w:p w:rsidR="00255464" w:rsidRDefault="00255464" w:rsidP="001A2A9A">
      <w:pPr>
        <w:pStyle w:val="a1"/>
        <w:widowControl w:val="0"/>
        <w:spacing w:before="0" w:line="232" w:lineRule="auto"/>
        <w:ind w:firstLine="709"/>
        <w:jc w:val="both"/>
        <w:rPr>
          <w:rFonts w:ascii="Times New Roman" w:hAnsi="Times New Roman"/>
          <w:spacing w:val="-4"/>
          <w:sz w:val="28"/>
          <w:szCs w:val="28"/>
        </w:rPr>
      </w:pPr>
      <w:r>
        <w:rPr>
          <w:rFonts w:ascii="Times New Roman" w:hAnsi="Times New Roman"/>
          <w:spacing w:val="-4"/>
          <w:sz w:val="28"/>
          <w:szCs w:val="28"/>
        </w:rPr>
        <w:t>Педагогічне навантаження фахівців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що становить ставку заробітної плати (посадовий оклад). Крім того, фахівці центру провадять інші види діяльності, зокрема надають консультації батькам (одному з батьків) або законним представникам, педагогічним працівникам, які беруть участь в інклюзивному навчанні.</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5.10.  Посада прибиральника приміщень центру вводиться з розрахунку 0,5 штатної одиниці на кожні 200 кв. метрів площі, що прибирається.</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5.11. За наявності автотранспортних засобів (автобусів) вводиться посада водія.</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5.12. Кількісний склад фахівців центру визначається з урахуванням потреб адміністративно-територіальної одиниці, територіальних особливостей, кількості дітей з особливими освітніми потребами. У разі потреби можуть бути введені додаткові штатні одиниці, у тому числі у разі, коли кількість дітей, які проживають на території об’єднаної територіальної громади (району), перевищує 7 тис., центр додатково залучає необхідних фахівців залежно від кількості виявлених дітей відповідної нозології, які потребують надання психолого-педагогічної допомоги. При цьому розрахунок чисельності фахівців центру здійснюється за такою формулою:</w:t>
      </w:r>
    </w:p>
    <w:p w:rsidR="00255464" w:rsidRDefault="00255464" w:rsidP="001A2A9A">
      <w:pPr>
        <w:pStyle w:val="a1"/>
        <w:widowControl w:val="0"/>
        <w:spacing w:before="0" w:line="232" w:lineRule="auto"/>
        <w:ind w:firstLine="709"/>
        <w:jc w:val="center"/>
        <w:rPr>
          <w:rFonts w:ascii="Times New Roman" w:hAnsi="Times New Roman"/>
          <w:sz w:val="28"/>
          <w:szCs w:val="28"/>
        </w:rPr>
      </w:pPr>
      <w:r w:rsidRPr="00AA7C8B">
        <w:rPr>
          <w:rFonts w:ascii="Times New Roman" w:hAnsi="Times New Roman"/>
          <w:b/>
          <w:position w:val="-26"/>
          <w:sz w:val="28"/>
          <w:szCs w:val="28"/>
        </w:rPr>
        <w:object w:dxaOrig="840" w:dyaOrig="660">
          <v:shape id="_x0000_i1026" type="#_x0000_t75" style="width:53.25pt;height:42pt" o:ole="">
            <v:imagedata r:id="rId8" o:title=""/>
          </v:shape>
          <o:OLEObject Type="Embed" ProgID="Equation.3" ShapeID="_x0000_i1026" DrawAspect="Content" ObjectID="_1592285914" r:id="rId9"/>
        </w:objec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 xml:space="preserve">де Х </w:t>
      </w:r>
      <w:r>
        <w:rPr>
          <w:rFonts w:ascii="Times New Roman" w:hAnsi="Times New Roman"/>
          <w:sz w:val="28"/>
          <w:szCs w:val="28"/>
          <w:lang w:val="ru-RU"/>
        </w:rPr>
        <w:t xml:space="preserve">— </w:t>
      </w:r>
      <w:r>
        <w:rPr>
          <w:rFonts w:ascii="Times New Roman" w:hAnsi="Times New Roman"/>
          <w:sz w:val="28"/>
          <w:szCs w:val="28"/>
        </w:rPr>
        <w:t>кількість додаткових фахівців;</w:t>
      </w:r>
    </w:p>
    <w:p w:rsidR="00255464" w:rsidRDefault="00255464" w:rsidP="001A2A9A">
      <w:pPr>
        <w:pStyle w:val="a1"/>
        <w:widowControl w:val="0"/>
        <w:spacing w:before="0" w:line="232" w:lineRule="auto"/>
        <w:ind w:firstLine="709"/>
        <w:jc w:val="both"/>
        <w:rPr>
          <w:rFonts w:ascii="Times New Roman" w:hAnsi="Times New Roman"/>
          <w:sz w:val="28"/>
          <w:szCs w:val="28"/>
          <w:lang w:val="ru-RU"/>
        </w:rPr>
      </w:pPr>
      <w:r>
        <w:rPr>
          <w:rFonts w:ascii="Times New Roman" w:hAnsi="Times New Roman"/>
          <w:sz w:val="28"/>
          <w:szCs w:val="28"/>
        </w:rPr>
        <w:t xml:space="preserve">Ч </w:t>
      </w:r>
      <w:r>
        <w:rPr>
          <w:rFonts w:ascii="Times New Roman" w:hAnsi="Times New Roman"/>
          <w:sz w:val="28"/>
          <w:szCs w:val="28"/>
          <w:lang w:val="ru-RU"/>
        </w:rPr>
        <w:t xml:space="preserve">— </w:t>
      </w:r>
      <w:r>
        <w:rPr>
          <w:rFonts w:ascii="Times New Roman" w:hAnsi="Times New Roman"/>
          <w:sz w:val="28"/>
          <w:szCs w:val="28"/>
        </w:rPr>
        <w:t>чисельність дітей</w:t>
      </w:r>
      <w:r>
        <w:rPr>
          <w:rFonts w:ascii="Times New Roman" w:hAnsi="Times New Roman"/>
          <w:sz w:val="28"/>
          <w:szCs w:val="28"/>
          <w:lang w:val="ru-RU"/>
        </w:rPr>
        <w:t xml:space="preserve"> центру;</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lang w:val="ru-RU"/>
        </w:rPr>
        <w:t xml:space="preserve">Н — </w:t>
      </w:r>
      <w:r>
        <w:rPr>
          <w:rFonts w:ascii="Times New Roman" w:hAnsi="Times New Roman"/>
          <w:sz w:val="28"/>
          <w:szCs w:val="28"/>
        </w:rPr>
        <w:t>максимальний норматив чисельності дітей на одного фахівця.</w:t>
      </w:r>
    </w:p>
    <w:p w:rsidR="00255464" w:rsidRDefault="00255464" w:rsidP="001A2A9A">
      <w:pPr>
        <w:pStyle w:val="a1"/>
        <w:widowControl w:val="0"/>
        <w:spacing w:before="0"/>
        <w:ind w:firstLine="709"/>
        <w:jc w:val="center"/>
        <w:rPr>
          <w:rFonts w:ascii="Times New Roman" w:hAnsi="Times New Roman"/>
          <w:sz w:val="28"/>
          <w:szCs w:val="28"/>
        </w:rPr>
      </w:pPr>
    </w:p>
    <w:p w:rsidR="00255464" w:rsidRDefault="00255464" w:rsidP="001A2A9A">
      <w:pPr>
        <w:pStyle w:val="a1"/>
        <w:widowControl w:val="0"/>
        <w:spacing w:before="0"/>
        <w:ind w:firstLine="709"/>
        <w:jc w:val="center"/>
        <w:rPr>
          <w:rFonts w:ascii="Times New Roman" w:hAnsi="Times New Roman"/>
          <w:b/>
          <w:sz w:val="28"/>
          <w:szCs w:val="28"/>
        </w:rPr>
      </w:pPr>
      <w:r>
        <w:rPr>
          <w:rFonts w:ascii="Times New Roman" w:hAnsi="Times New Roman"/>
          <w:b/>
          <w:sz w:val="28"/>
          <w:szCs w:val="28"/>
        </w:rPr>
        <w:t xml:space="preserve"> 6. УПРАВЛІННЯ ДІЯЛЬНІСТЮ ЦЕНТРУ </w:t>
      </w:r>
    </w:p>
    <w:p w:rsidR="00255464" w:rsidRPr="00D8337D" w:rsidRDefault="00255464" w:rsidP="001A2A9A">
      <w:pPr>
        <w:pStyle w:val="a1"/>
        <w:widowControl w:val="0"/>
        <w:spacing w:before="0"/>
        <w:ind w:firstLine="0"/>
        <w:rPr>
          <w:rFonts w:ascii="Times New Roman" w:hAnsi="Times New Roman"/>
          <w:sz w:val="16"/>
          <w:szCs w:val="16"/>
        </w:rPr>
      </w:pP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6.1. Управління Центром здійснюється його засновником – Сторожинецькою міською радою.</w:t>
      </w:r>
    </w:p>
    <w:p w:rsidR="00255464" w:rsidRPr="00834AD2"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 xml:space="preserve">6.1.1. </w:t>
      </w:r>
      <w:r w:rsidRPr="00834AD2">
        <w:rPr>
          <w:rFonts w:ascii="Times New Roman" w:hAnsi="Times New Roman"/>
          <w:sz w:val="28"/>
          <w:szCs w:val="28"/>
        </w:rPr>
        <w:t>створює, реорганізовує та ліквідовує Центр, затверджує та змінює</w:t>
      </w:r>
      <w:r>
        <w:rPr>
          <w:rFonts w:ascii="Times New Roman" w:hAnsi="Times New Roman"/>
          <w:sz w:val="28"/>
          <w:szCs w:val="28"/>
        </w:rPr>
        <w:t xml:space="preserve"> його</w:t>
      </w:r>
      <w:r w:rsidRPr="00834AD2">
        <w:rPr>
          <w:rFonts w:ascii="Times New Roman" w:hAnsi="Times New Roman"/>
          <w:sz w:val="28"/>
          <w:szCs w:val="28"/>
        </w:rPr>
        <w:t xml:space="preserve"> склад, графік роботи, організовує та проводить конкурси на зайняття посади директора центру; </w:t>
      </w:r>
    </w:p>
    <w:p w:rsidR="00255464" w:rsidRDefault="00255464" w:rsidP="001A2A9A">
      <w:pPr>
        <w:pStyle w:val="a1"/>
        <w:widowControl w:val="0"/>
        <w:spacing w:before="0" w:line="232" w:lineRule="auto"/>
        <w:ind w:firstLine="709"/>
        <w:jc w:val="both"/>
        <w:rPr>
          <w:rFonts w:ascii="Times New Roman" w:hAnsi="Times New Roman"/>
          <w:sz w:val="28"/>
          <w:szCs w:val="28"/>
        </w:rPr>
      </w:pPr>
      <w:r w:rsidRPr="00834AD2">
        <w:rPr>
          <w:rFonts w:ascii="Times New Roman" w:hAnsi="Times New Roman"/>
          <w:sz w:val="28"/>
          <w:szCs w:val="28"/>
        </w:rPr>
        <w:t>6.1.2. призначає на посаду та звільняє</w:t>
      </w:r>
      <w:r>
        <w:rPr>
          <w:rFonts w:ascii="Times New Roman" w:hAnsi="Times New Roman"/>
          <w:sz w:val="28"/>
          <w:szCs w:val="28"/>
        </w:rPr>
        <w:t xml:space="preserve"> з посади директора Центру;</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6.1.3. заслуховують звіт про діяльність Центру;</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6.1.4. залучають необхідних фахівців для надання психолого-педагогічної допомоги шляхом укладення цивільно-правових угод відповідно до запитів Центру;</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6.1.5. забезпечують створення матеріально-технічних умов, необхідних для функціонування центру та організації інклюзивного навчання;</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6.1.6. проводять моніторинг виконання рекомендацій центру підпорядкованими їм навчальними закладами.</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6.2. Безпосереднє керівництво роботою  ІРЦ здійснює його директор, який призначається і звільняється з посади засновником за погодженням уповноваженим органом управління освітою з дотриманням вимог чинного законодавства</w:t>
      </w:r>
      <w:r>
        <w:rPr>
          <w:sz w:val="28"/>
          <w:szCs w:val="28"/>
        </w:rPr>
        <w:t>.</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На посаду директора Центру призначаються педагогічні працівники, які мають вищу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255464" w:rsidRDefault="00255464" w:rsidP="001A2A9A">
      <w:pPr>
        <w:pStyle w:val="a1"/>
        <w:widowControl w:val="0"/>
        <w:spacing w:before="0"/>
        <w:ind w:firstLine="709"/>
        <w:jc w:val="both"/>
        <w:rPr>
          <w:rFonts w:ascii="Times New Roman" w:hAnsi="Times New Roman"/>
          <w:sz w:val="28"/>
          <w:szCs w:val="28"/>
          <w:u w:val="single"/>
        </w:rPr>
      </w:pPr>
      <w:r>
        <w:rPr>
          <w:rFonts w:ascii="Times New Roman" w:hAnsi="Times New Roman"/>
          <w:sz w:val="28"/>
          <w:szCs w:val="28"/>
          <w:u w:val="single"/>
        </w:rPr>
        <w:t>Директор Центру: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255464" w:rsidRDefault="00255464" w:rsidP="001A2A9A">
      <w:pPr>
        <w:pStyle w:val="a1"/>
        <w:widowControl w:val="0"/>
        <w:spacing w:before="0" w:line="232" w:lineRule="auto"/>
        <w:ind w:firstLine="709"/>
        <w:jc w:val="both"/>
        <w:rPr>
          <w:rFonts w:ascii="Times New Roman" w:hAnsi="Times New Roman"/>
          <w:sz w:val="28"/>
          <w:szCs w:val="28"/>
        </w:rPr>
      </w:pPr>
      <w:r>
        <w:rPr>
          <w:rFonts w:ascii="Times New Roman" w:hAnsi="Times New Roman"/>
          <w:sz w:val="28"/>
          <w:szCs w:val="28"/>
        </w:rPr>
        <w:t>- призначає на посади фахівців центру на конкурсній основі та звільняє їх з посад відповідно до законодавства;</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 розпоряджається за погодженням із засновником в установленому порядку майном центру та його коштами, затверджує кошторис, укладає цивільно-правові угоди, забезпечує ефективність використання фінансових та матеріальних ресурсів Центру;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 забезпечує охорону праці, дотримання законності у діяльності Центру;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 представляє міський центр у відносинах з державними органами, органами місцевого самоврядування, підприємствами, установами та організаціями;</w:t>
      </w:r>
    </w:p>
    <w:p w:rsidR="00255464" w:rsidRDefault="00255464" w:rsidP="001A2A9A">
      <w:pPr>
        <w:pStyle w:val="a1"/>
        <w:widowControl w:val="0"/>
        <w:spacing w:before="0"/>
        <w:ind w:firstLine="709"/>
        <w:rPr>
          <w:rFonts w:ascii="Times New Roman" w:hAnsi="Times New Roman"/>
          <w:b/>
          <w:sz w:val="28"/>
          <w:szCs w:val="28"/>
          <w:lang w:val="ru-RU"/>
        </w:rPr>
      </w:pPr>
      <w:r>
        <w:rPr>
          <w:rFonts w:ascii="Times New Roman" w:hAnsi="Times New Roman"/>
          <w:sz w:val="28"/>
          <w:szCs w:val="28"/>
        </w:rPr>
        <w:t>- подає засновнику річний план, звіт про діяльність Центру.</w:t>
      </w:r>
      <w:r>
        <w:rPr>
          <w:rFonts w:ascii="Times New Roman" w:hAnsi="Times New Roman"/>
          <w:b/>
          <w:sz w:val="28"/>
          <w:szCs w:val="28"/>
          <w:lang w:val="ru-RU"/>
        </w:rPr>
        <w:t xml:space="preserve"> </w:t>
      </w:r>
    </w:p>
    <w:p w:rsidR="00255464" w:rsidRPr="00D8337D" w:rsidRDefault="00255464" w:rsidP="001A2A9A">
      <w:pPr>
        <w:pStyle w:val="a1"/>
        <w:widowControl w:val="0"/>
        <w:spacing w:before="0"/>
        <w:ind w:firstLine="709"/>
        <w:jc w:val="center"/>
        <w:rPr>
          <w:rFonts w:ascii="Times New Roman" w:hAnsi="Times New Roman"/>
          <w:b/>
          <w:sz w:val="16"/>
          <w:szCs w:val="16"/>
          <w:lang w:val="ru-RU"/>
        </w:rPr>
      </w:pPr>
    </w:p>
    <w:p w:rsidR="00255464" w:rsidRDefault="00255464" w:rsidP="001A2A9A">
      <w:pPr>
        <w:pStyle w:val="a1"/>
        <w:widowControl w:val="0"/>
        <w:spacing w:before="0"/>
        <w:ind w:firstLine="709"/>
        <w:jc w:val="center"/>
        <w:rPr>
          <w:rFonts w:ascii="Times New Roman" w:hAnsi="Times New Roman"/>
          <w:b/>
          <w:sz w:val="28"/>
          <w:szCs w:val="28"/>
          <w:lang w:val="ru-RU"/>
        </w:rPr>
      </w:pPr>
      <w:r>
        <w:rPr>
          <w:rFonts w:ascii="Times New Roman" w:hAnsi="Times New Roman"/>
          <w:b/>
          <w:sz w:val="28"/>
          <w:szCs w:val="28"/>
          <w:lang w:val="ru-RU"/>
        </w:rPr>
        <w:t xml:space="preserve">7. ВЕДЕННЯ ДІЛОВОЇ ДОКУМЕНТАЦІЇ ЦЕНТРУ </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7.1. Для організації та обліку роботи фахівці  Центру ведуть документацію в електронному вигляді, зокрема:</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річний план роботи  Центру;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річний план роботи фахівців Центру;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щотижневі графіки роботи  Центру  та фахівців Центру;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звіти фахівців Центру про результати надання психолого-педагогічної допомоги дітям з особливими освітніми потребами;</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журнал обліку заяв;</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журнал обліку висновків про комплексну оцінку;</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журнал обліку консультацій;</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особові справи дітей, які пройшли комплексну оцінку.</w:t>
      </w:r>
    </w:p>
    <w:p w:rsidR="00255464" w:rsidRDefault="00255464" w:rsidP="001A2A9A">
      <w:pPr>
        <w:pStyle w:val="a1"/>
        <w:widowControl w:val="0"/>
        <w:spacing w:before="0"/>
        <w:ind w:firstLine="709"/>
        <w:jc w:val="center"/>
        <w:rPr>
          <w:rFonts w:ascii="Times New Roman" w:hAnsi="Times New Roman"/>
          <w:b/>
          <w:sz w:val="28"/>
          <w:szCs w:val="28"/>
          <w:lang w:val="ru-RU"/>
        </w:rPr>
      </w:pPr>
    </w:p>
    <w:p w:rsidR="00255464" w:rsidRPr="00B668AE" w:rsidRDefault="00255464" w:rsidP="001A2A9A">
      <w:pPr>
        <w:pStyle w:val="a1"/>
        <w:widowControl w:val="0"/>
        <w:spacing w:before="0"/>
        <w:ind w:firstLine="709"/>
        <w:jc w:val="center"/>
        <w:rPr>
          <w:rFonts w:ascii="Times New Roman" w:hAnsi="Times New Roman"/>
          <w:b/>
          <w:sz w:val="28"/>
          <w:szCs w:val="28"/>
          <w:lang w:val="ru-RU"/>
        </w:rPr>
      </w:pPr>
      <w:r w:rsidRPr="00B668AE">
        <w:rPr>
          <w:rFonts w:ascii="Times New Roman" w:hAnsi="Times New Roman"/>
          <w:b/>
          <w:sz w:val="28"/>
          <w:szCs w:val="28"/>
          <w:lang w:val="ru-RU"/>
        </w:rPr>
        <w:t xml:space="preserve">8. МАТЕРІАЛЬНО-ТЕХНІЧНА БАЗА ТА </w:t>
      </w:r>
    </w:p>
    <w:p w:rsidR="00255464" w:rsidRPr="00B668AE" w:rsidRDefault="00255464" w:rsidP="001A2A9A">
      <w:pPr>
        <w:pStyle w:val="a1"/>
        <w:widowControl w:val="0"/>
        <w:spacing w:before="0"/>
        <w:ind w:firstLine="709"/>
        <w:jc w:val="center"/>
        <w:rPr>
          <w:rFonts w:ascii="Times New Roman" w:hAnsi="Times New Roman"/>
          <w:b/>
          <w:sz w:val="28"/>
          <w:szCs w:val="28"/>
          <w:lang w:val="ru-RU"/>
        </w:rPr>
      </w:pPr>
      <w:r w:rsidRPr="00B668AE">
        <w:rPr>
          <w:b/>
          <w:sz w:val="28"/>
          <w:szCs w:val="28"/>
        </w:rPr>
        <w:t xml:space="preserve">ФІНАНСОВО-ГОСПОДАРСЬКА ДІЯЛЬНІСТЬ </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8.1. Фінансування центру здійснюється засновником відповідно до законодавства.</w:t>
      </w:r>
    </w:p>
    <w:p w:rsidR="00255464"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8.2.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255464" w:rsidRDefault="00255464" w:rsidP="001A2A9A">
      <w:pPr>
        <w:pStyle w:val="12"/>
        <w:spacing w:line="240" w:lineRule="auto"/>
        <w:ind w:left="0" w:firstLine="426"/>
        <w:rPr>
          <w:sz w:val="28"/>
          <w:szCs w:val="28"/>
        </w:rPr>
      </w:pPr>
      <w:r>
        <w:rPr>
          <w:sz w:val="28"/>
          <w:szCs w:val="28"/>
        </w:rPr>
        <w:t>8.3. Джерелами фінансування Центру є кошти державного бюджету,  засновника, благодійні внески юридичних та фізичних осіб, інші джерела, не заборонені законодавством.</w:t>
      </w:r>
    </w:p>
    <w:p w:rsidR="00255464" w:rsidRDefault="00255464" w:rsidP="001A2A9A">
      <w:pPr>
        <w:pStyle w:val="12"/>
        <w:spacing w:line="240" w:lineRule="auto"/>
        <w:ind w:left="0" w:firstLine="527"/>
        <w:rPr>
          <w:sz w:val="28"/>
          <w:szCs w:val="28"/>
        </w:rPr>
      </w:pPr>
      <w:r>
        <w:rPr>
          <w:sz w:val="28"/>
          <w:szCs w:val="28"/>
        </w:rPr>
        <w:t xml:space="preserve"> 8.4. Заклад є неприбутковою установою та немає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  </w:t>
      </w:r>
    </w:p>
    <w:p w:rsidR="00255464" w:rsidRPr="00EC11DF"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napToGrid w:val="0"/>
          <w:sz w:val="28"/>
          <w:szCs w:val="28"/>
        </w:rPr>
        <w:t>8.5</w:t>
      </w:r>
      <w:r w:rsidRPr="00EC11DF">
        <w:rPr>
          <w:rFonts w:ascii="Times New Roman" w:hAnsi="Times New Roman"/>
          <w:sz w:val="28"/>
          <w:szCs w:val="28"/>
        </w:rPr>
        <w:t xml:space="preserve">.   Штатний </w:t>
      </w:r>
      <w:r>
        <w:rPr>
          <w:rFonts w:ascii="Times New Roman" w:hAnsi="Times New Roman"/>
          <w:sz w:val="28"/>
          <w:szCs w:val="28"/>
        </w:rPr>
        <w:t>розпис Центру</w:t>
      </w:r>
      <w:r w:rsidRPr="00EC11DF">
        <w:rPr>
          <w:rFonts w:ascii="Times New Roman" w:hAnsi="Times New Roman"/>
          <w:sz w:val="28"/>
          <w:szCs w:val="28"/>
        </w:rPr>
        <w:t xml:space="preserve"> затверджується </w:t>
      </w:r>
      <w:r>
        <w:rPr>
          <w:rFonts w:ascii="Times New Roman" w:hAnsi="Times New Roman"/>
          <w:sz w:val="28"/>
          <w:szCs w:val="28"/>
        </w:rPr>
        <w:t>рішенням сесії</w:t>
      </w:r>
      <w:r w:rsidRPr="00EC11DF">
        <w:rPr>
          <w:rFonts w:ascii="Times New Roman" w:hAnsi="Times New Roman"/>
          <w:sz w:val="28"/>
          <w:szCs w:val="28"/>
        </w:rPr>
        <w:t xml:space="preserve"> </w:t>
      </w:r>
      <w:r>
        <w:rPr>
          <w:rFonts w:ascii="Times New Roman" w:hAnsi="Times New Roman"/>
          <w:sz w:val="28"/>
          <w:szCs w:val="28"/>
        </w:rPr>
        <w:t>Сторожинецької міської ради</w:t>
      </w:r>
      <w:r w:rsidRPr="00EC11DF">
        <w:rPr>
          <w:rFonts w:ascii="Times New Roman" w:hAnsi="Times New Roman"/>
          <w:sz w:val="28"/>
          <w:szCs w:val="28"/>
        </w:rPr>
        <w:t xml:space="preserve"> за погодженням відділу освіти, </w:t>
      </w:r>
      <w:r>
        <w:rPr>
          <w:rFonts w:ascii="Times New Roman" w:hAnsi="Times New Roman"/>
          <w:sz w:val="28"/>
          <w:szCs w:val="28"/>
        </w:rPr>
        <w:t xml:space="preserve">молоді та спорту </w:t>
      </w:r>
      <w:r w:rsidRPr="00EC11DF">
        <w:rPr>
          <w:rFonts w:ascii="Times New Roman" w:hAnsi="Times New Roman"/>
          <w:sz w:val="28"/>
          <w:szCs w:val="28"/>
        </w:rPr>
        <w:t>на основі Типового Положення про інклюзивно-ресурсний центр затверджених постановою Ка</w:t>
      </w:r>
      <w:r>
        <w:rPr>
          <w:rFonts w:ascii="Times New Roman" w:hAnsi="Times New Roman"/>
          <w:sz w:val="28"/>
          <w:szCs w:val="28"/>
        </w:rPr>
        <w:t>бінету Міністрів України від 12.07.</w:t>
      </w:r>
      <w:r w:rsidRPr="00EC11DF">
        <w:rPr>
          <w:rFonts w:ascii="Times New Roman" w:hAnsi="Times New Roman"/>
          <w:sz w:val="28"/>
          <w:szCs w:val="28"/>
        </w:rPr>
        <w:t xml:space="preserve">2017 р. № 545. </w:t>
      </w:r>
    </w:p>
    <w:p w:rsidR="00255464" w:rsidRPr="00EC11DF" w:rsidRDefault="00255464" w:rsidP="001A2A9A">
      <w:pPr>
        <w:pStyle w:val="a1"/>
        <w:widowControl w:val="0"/>
        <w:spacing w:before="0"/>
        <w:ind w:firstLine="709"/>
        <w:jc w:val="both"/>
        <w:rPr>
          <w:rFonts w:ascii="Times New Roman" w:hAnsi="Times New Roman"/>
          <w:sz w:val="28"/>
          <w:szCs w:val="28"/>
        </w:rPr>
      </w:pPr>
      <w:r>
        <w:rPr>
          <w:rFonts w:ascii="Times New Roman" w:hAnsi="Times New Roman"/>
          <w:sz w:val="28"/>
          <w:szCs w:val="28"/>
        </w:rPr>
        <w:t>8.6. Матеріально-технічна база Ц</w:t>
      </w:r>
      <w:r w:rsidRPr="00EC11DF">
        <w:rPr>
          <w:rFonts w:ascii="Times New Roman" w:hAnsi="Times New Roman"/>
          <w:sz w:val="28"/>
          <w:szCs w:val="28"/>
        </w:rPr>
        <w:t>ентру включає будівлі, споруди, приміщення, землю, комуніка</w:t>
      </w:r>
      <w:r w:rsidRPr="00EC11DF">
        <w:rPr>
          <w:rFonts w:ascii="Times New Roman" w:hAnsi="Times New Roman"/>
          <w:sz w:val="28"/>
          <w:szCs w:val="28"/>
        </w:rPr>
        <w:softHyphen/>
        <w:t>ції, обладнання, транспортні засоби, інші матеріальні цінності, вартість яких відображена у балансі.</w:t>
      </w:r>
    </w:p>
    <w:p w:rsidR="00255464" w:rsidRDefault="00255464" w:rsidP="001A2A9A">
      <w:pPr>
        <w:pStyle w:val="12"/>
        <w:spacing w:line="240" w:lineRule="auto"/>
        <w:ind w:left="0" w:firstLine="527"/>
        <w:rPr>
          <w:sz w:val="28"/>
          <w:szCs w:val="28"/>
        </w:rPr>
      </w:pPr>
      <w:r>
        <w:rPr>
          <w:sz w:val="28"/>
          <w:szCs w:val="28"/>
        </w:rPr>
        <w:t xml:space="preserve">8.7. Майно, закріплене за Центром, належить йому на праві оперативного управління та не може бути вилученим, якщо інше не передбачено законодавством. </w:t>
      </w:r>
    </w:p>
    <w:p w:rsidR="00255464" w:rsidRDefault="00255464" w:rsidP="001A2A9A">
      <w:pPr>
        <w:pStyle w:val="12"/>
        <w:spacing w:line="240" w:lineRule="auto"/>
        <w:ind w:left="0" w:firstLine="527"/>
        <w:rPr>
          <w:sz w:val="28"/>
          <w:szCs w:val="28"/>
        </w:rPr>
      </w:pPr>
      <w:r>
        <w:rPr>
          <w:sz w:val="28"/>
          <w:szCs w:val="28"/>
        </w:rPr>
        <w:t>8.8. Центр за погодженням із власником  має право:</w:t>
      </w:r>
    </w:p>
    <w:p w:rsidR="00255464" w:rsidRDefault="00255464" w:rsidP="001A2A9A">
      <w:pPr>
        <w:pStyle w:val="12"/>
        <w:numPr>
          <w:ilvl w:val="0"/>
          <w:numId w:val="30"/>
        </w:numPr>
        <w:spacing w:line="240" w:lineRule="auto"/>
        <w:ind w:left="0" w:firstLine="567"/>
        <w:rPr>
          <w:sz w:val="28"/>
          <w:szCs w:val="28"/>
        </w:rPr>
      </w:pPr>
      <w:r>
        <w:rPr>
          <w:sz w:val="28"/>
          <w:szCs w:val="28"/>
        </w:rPr>
        <w:t>придбати, орендувати необхідне йому обладнання та інше майно;</w:t>
      </w:r>
    </w:p>
    <w:p w:rsidR="00255464" w:rsidRDefault="00255464" w:rsidP="001A2A9A">
      <w:pPr>
        <w:pStyle w:val="12"/>
        <w:numPr>
          <w:ilvl w:val="0"/>
          <w:numId w:val="30"/>
        </w:numPr>
        <w:spacing w:line="240" w:lineRule="auto"/>
        <w:ind w:left="0" w:firstLine="567"/>
        <w:rPr>
          <w:sz w:val="28"/>
          <w:szCs w:val="28"/>
        </w:rPr>
      </w:pPr>
      <w:r>
        <w:rPr>
          <w:sz w:val="28"/>
          <w:szCs w:val="28"/>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255464" w:rsidRDefault="00255464" w:rsidP="001A2A9A">
      <w:pPr>
        <w:pStyle w:val="12"/>
        <w:spacing w:line="240" w:lineRule="auto"/>
        <w:ind w:left="0" w:firstLine="0"/>
        <w:rPr>
          <w:sz w:val="28"/>
          <w:szCs w:val="28"/>
        </w:rPr>
      </w:pPr>
      <w:r>
        <w:rPr>
          <w:sz w:val="28"/>
          <w:szCs w:val="28"/>
        </w:rPr>
        <w:t xml:space="preserve">         8.9. Статистична звітність про діяльність Центру здійснюється відповідно до законодавства.</w:t>
      </w:r>
    </w:p>
    <w:p w:rsidR="00255464" w:rsidRDefault="00255464" w:rsidP="001A2A9A">
      <w:pPr>
        <w:pStyle w:val="12"/>
        <w:spacing w:line="240" w:lineRule="auto"/>
        <w:ind w:left="0" w:firstLine="0"/>
        <w:rPr>
          <w:sz w:val="28"/>
          <w:szCs w:val="28"/>
        </w:rPr>
      </w:pPr>
      <w:r>
        <w:rPr>
          <w:sz w:val="28"/>
          <w:szCs w:val="28"/>
        </w:rPr>
        <w:t xml:space="preserve">        8.10. Порядок ведення діловодства і бухгалтерського обліку в Центрі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Центр. </w:t>
      </w:r>
    </w:p>
    <w:p w:rsidR="00255464" w:rsidRDefault="00255464" w:rsidP="001A2A9A">
      <w:pPr>
        <w:pStyle w:val="12"/>
        <w:spacing w:before="120" w:line="240" w:lineRule="auto"/>
        <w:ind w:left="0" w:firstLine="0"/>
        <w:jc w:val="center"/>
        <w:rPr>
          <w:b/>
          <w:sz w:val="28"/>
          <w:szCs w:val="28"/>
        </w:rPr>
      </w:pPr>
    </w:p>
    <w:p w:rsidR="00255464" w:rsidRDefault="00255464" w:rsidP="001A2A9A">
      <w:pPr>
        <w:pStyle w:val="12"/>
        <w:spacing w:before="120" w:line="240" w:lineRule="auto"/>
        <w:ind w:left="0" w:firstLine="0"/>
        <w:jc w:val="center"/>
        <w:rPr>
          <w:b/>
          <w:sz w:val="28"/>
          <w:szCs w:val="28"/>
        </w:rPr>
      </w:pPr>
      <w:r>
        <w:rPr>
          <w:b/>
          <w:sz w:val="28"/>
          <w:szCs w:val="28"/>
        </w:rPr>
        <w:t>9. МІЖНАРОДНЕ  СПІВРОБІТНИЦТВО</w:t>
      </w:r>
    </w:p>
    <w:p w:rsidR="00255464" w:rsidRDefault="00255464" w:rsidP="001A2A9A">
      <w:pPr>
        <w:pStyle w:val="12"/>
        <w:spacing w:before="120" w:line="240" w:lineRule="auto"/>
        <w:ind w:left="0" w:firstLine="567"/>
        <w:rPr>
          <w:sz w:val="28"/>
          <w:szCs w:val="28"/>
        </w:rPr>
      </w:pPr>
      <w:r>
        <w:rPr>
          <w:sz w:val="28"/>
          <w:szCs w:val="28"/>
        </w:rPr>
        <w:t>9.1.  Центр відповідно до чинного законодавства має право укладати угоди і договори про співробітництво, встановлювати прямі зв’язки з закладами освіти,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255464" w:rsidRDefault="00255464" w:rsidP="001A2A9A">
      <w:pPr>
        <w:pStyle w:val="12"/>
        <w:spacing w:before="120" w:line="240" w:lineRule="auto"/>
        <w:ind w:left="0" w:firstLine="567"/>
        <w:rPr>
          <w:sz w:val="28"/>
          <w:szCs w:val="28"/>
        </w:rPr>
      </w:pPr>
      <w:r>
        <w:rPr>
          <w:sz w:val="28"/>
          <w:szCs w:val="28"/>
        </w:rPr>
        <w:t>9.2. Центр за наявності належної матеріально-технічної та соціально-культурної бази, власних фінансових коштів має право налагоджувати прямі міжнародні зв’язки на основі самостійно укладених угод про обмін педагогічними працівниками, створювати у встановленому Міністерством освіти і науки України порядку спільні асоційовані заклади і навчальні центри, проводити спільні заходи (конференції, конкурси тощо), а також вступати до міжнародних організацій відповідно до чинного законодавства.</w:t>
      </w:r>
    </w:p>
    <w:p w:rsidR="00255464" w:rsidRDefault="00255464" w:rsidP="001A2A9A">
      <w:pPr>
        <w:pStyle w:val="12"/>
        <w:spacing w:before="120" w:line="240" w:lineRule="auto"/>
        <w:ind w:left="0" w:firstLine="567"/>
        <w:rPr>
          <w:sz w:val="28"/>
          <w:szCs w:val="28"/>
        </w:rPr>
      </w:pPr>
    </w:p>
    <w:p w:rsidR="00255464" w:rsidRDefault="00255464" w:rsidP="001A2A9A">
      <w:pPr>
        <w:pStyle w:val="12"/>
        <w:spacing w:before="120" w:line="240" w:lineRule="auto"/>
        <w:ind w:left="0" w:firstLine="567"/>
        <w:jc w:val="center"/>
        <w:rPr>
          <w:b/>
          <w:sz w:val="28"/>
          <w:szCs w:val="28"/>
        </w:rPr>
      </w:pPr>
      <w:r>
        <w:rPr>
          <w:b/>
          <w:sz w:val="28"/>
          <w:szCs w:val="28"/>
        </w:rPr>
        <w:t>10. КОНТРОЛЬ  ЗА  ДІЯЛЬНІСТЮ ЦЕНТРУ</w:t>
      </w:r>
    </w:p>
    <w:p w:rsidR="00255464" w:rsidRDefault="00255464" w:rsidP="001A2A9A">
      <w:pPr>
        <w:pStyle w:val="12"/>
        <w:spacing w:before="120" w:line="240" w:lineRule="auto"/>
        <w:ind w:left="0" w:firstLine="567"/>
        <w:rPr>
          <w:snapToGrid w:val="0"/>
          <w:sz w:val="28"/>
          <w:szCs w:val="28"/>
        </w:rPr>
      </w:pPr>
      <w:r>
        <w:rPr>
          <w:sz w:val="28"/>
          <w:szCs w:val="28"/>
        </w:rPr>
        <w:t>10.1. Контроль за дотриманням Центром державних вимог здійснюється Сторожинецькою міською радою і відділом освіти, молоді та спорту Сторожинецької міської ради.</w:t>
      </w:r>
      <w:r>
        <w:rPr>
          <w:snapToGrid w:val="0"/>
          <w:sz w:val="28"/>
          <w:szCs w:val="28"/>
        </w:rPr>
        <w:t xml:space="preserve">         </w:t>
      </w:r>
    </w:p>
    <w:p w:rsidR="00255464" w:rsidRDefault="00255464" w:rsidP="001A2A9A">
      <w:pPr>
        <w:pStyle w:val="a1"/>
        <w:widowControl w:val="0"/>
        <w:spacing w:before="0"/>
        <w:ind w:firstLine="709"/>
        <w:jc w:val="center"/>
        <w:rPr>
          <w:rFonts w:ascii="Times New Roman" w:hAnsi="Times New Roman"/>
          <w:b/>
          <w:snapToGrid w:val="0"/>
          <w:sz w:val="28"/>
          <w:szCs w:val="28"/>
        </w:rPr>
      </w:pPr>
    </w:p>
    <w:p w:rsidR="00255464" w:rsidRPr="00834AD2" w:rsidRDefault="00255464" w:rsidP="001A2A9A">
      <w:pPr>
        <w:pStyle w:val="a1"/>
        <w:widowControl w:val="0"/>
        <w:spacing w:before="0"/>
        <w:ind w:firstLine="709"/>
        <w:jc w:val="center"/>
        <w:rPr>
          <w:rFonts w:ascii="Times New Roman" w:hAnsi="Times New Roman"/>
          <w:b/>
          <w:snapToGrid w:val="0"/>
          <w:sz w:val="28"/>
          <w:szCs w:val="28"/>
        </w:rPr>
      </w:pPr>
      <w:r>
        <w:rPr>
          <w:rFonts w:ascii="Times New Roman" w:hAnsi="Times New Roman"/>
          <w:b/>
          <w:snapToGrid w:val="0"/>
          <w:sz w:val="28"/>
          <w:szCs w:val="28"/>
        </w:rPr>
        <w:t>11. ПРИПИНЕННЯ ДІЯЛЬНОСТІ ЦЕНТРУ</w:t>
      </w:r>
    </w:p>
    <w:p w:rsidR="00255464" w:rsidRDefault="00255464" w:rsidP="001A2A9A">
      <w:pPr>
        <w:pStyle w:val="a1"/>
        <w:widowControl w:val="0"/>
        <w:spacing w:before="0" w:line="232" w:lineRule="auto"/>
        <w:ind w:firstLine="709"/>
        <w:jc w:val="both"/>
        <w:rPr>
          <w:rFonts w:ascii="Times New Roman" w:hAnsi="Times New Roman"/>
          <w:snapToGrid w:val="0"/>
          <w:sz w:val="28"/>
          <w:szCs w:val="28"/>
        </w:rPr>
      </w:pPr>
      <w:r>
        <w:rPr>
          <w:rFonts w:ascii="Times New Roman" w:hAnsi="Times New Roman"/>
          <w:snapToGrid w:val="0"/>
          <w:sz w:val="28"/>
          <w:szCs w:val="28"/>
        </w:rPr>
        <w:t>11.1.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255464" w:rsidRDefault="00255464" w:rsidP="001A2A9A">
      <w:pPr>
        <w:pStyle w:val="a1"/>
        <w:widowControl w:val="0"/>
        <w:spacing w:before="0" w:line="232" w:lineRule="auto"/>
        <w:ind w:firstLine="709"/>
        <w:jc w:val="both"/>
        <w:rPr>
          <w:rFonts w:ascii="Times New Roman" w:hAnsi="Times New Roman"/>
          <w:snapToGrid w:val="0"/>
          <w:sz w:val="28"/>
          <w:szCs w:val="28"/>
        </w:rPr>
      </w:pPr>
      <w:r>
        <w:rPr>
          <w:rFonts w:ascii="Times New Roman" w:hAnsi="Times New Roman"/>
          <w:snapToGrid w:val="0"/>
          <w:sz w:val="28"/>
          <w:szCs w:val="28"/>
        </w:rPr>
        <w:t>11.2. Під час реорганізації центру його права та обов’язки переходять до правонаступника, що визначається засновником.</w:t>
      </w:r>
    </w:p>
    <w:p w:rsidR="00255464" w:rsidRDefault="00255464" w:rsidP="001A2A9A">
      <w:pPr>
        <w:pStyle w:val="a1"/>
        <w:widowControl w:val="0"/>
        <w:spacing w:before="0" w:line="232" w:lineRule="auto"/>
        <w:ind w:firstLine="709"/>
        <w:jc w:val="both"/>
        <w:rPr>
          <w:rFonts w:ascii="Times New Roman" w:hAnsi="Times New Roman"/>
          <w:snapToGrid w:val="0"/>
          <w:sz w:val="28"/>
          <w:szCs w:val="28"/>
        </w:rPr>
      </w:pPr>
      <w:r>
        <w:rPr>
          <w:rFonts w:ascii="Times New Roman" w:hAnsi="Times New Roman"/>
          <w:snapToGrid w:val="0"/>
          <w:sz w:val="28"/>
          <w:szCs w:val="28"/>
        </w:rPr>
        <w:t>11.3.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255464" w:rsidRDefault="00255464" w:rsidP="001A2A9A">
      <w:pPr>
        <w:pStyle w:val="a1"/>
        <w:widowControl w:val="0"/>
        <w:spacing w:before="0"/>
        <w:ind w:firstLine="0"/>
        <w:rPr>
          <w:rFonts w:ascii="Times New Roman" w:hAnsi="Times New Roman"/>
          <w:b/>
          <w:snapToGrid w:val="0"/>
          <w:sz w:val="28"/>
          <w:szCs w:val="28"/>
        </w:rPr>
      </w:pPr>
    </w:p>
    <w:p w:rsidR="00255464" w:rsidRPr="00834AD2" w:rsidRDefault="00255464" w:rsidP="001A2A9A">
      <w:pPr>
        <w:pStyle w:val="a1"/>
        <w:widowControl w:val="0"/>
        <w:spacing w:before="0"/>
        <w:ind w:firstLine="709"/>
        <w:jc w:val="center"/>
        <w:rPr>
          <w:rFonts w:ascii="Times New Roman" w:hAnsi="Times New Roman"/>
          <w:b/>
          <w:snapToGrid w:val="0"/>
          <w:sz w:val="28"/>
          <w:szCs w:val="28"/>
        </w:rPr>
      </w:pPr>
      <w:r>
        <w:rPr>
          <w:rFonts w:ascii="Times New Roman" w:hAnsi="Times New Roman"/>
          <w:b/>
          <w:snapToGrid w:val="0"/>
          <w:sz w:val="28"/>
          <w:szCs w:val="28"/>
        </w:rPr>
        <w:t>12. ВНЕСЕННЯ ЗМІН ТА ДОПОВНЕНЬ ДО СТАТУТУ</w:t>
      </w:r>
    </w:p>
    <w:p w:rsidR="00255464" w:rsidRDefault="00255464" w:rsidP="001A2A9A">
      <w:pPr>
        <w:pStyle w:val="a1"/>
        <w:widowControl w:val="0"/>
        <w:spacing w:before="0"/>
        <w:ind w:firstLine="709"/>
        <w:jc w:val="both"/>
        <w:rPr>
          <w:rFonts w:ascii="Times New Roman" w:hAnsi="Times New Roman"/>
          <w:snapToGrid w:val="0"/>
          <w:sz w:val="28"/>
          <w:szCs w:val="28"/>
        </w:rPr>
      </w:pPr>
      <w:r>
        <w:rPr>
          <w:rFonts w:ascii="Times New Roman" w:hAnsi="Times New Roman"/>
          <w:snapToGrid w:val="0"/>
          <w:sz w:val="28"/>
          <w:szCs w:val="28"/>
        </w:rPr>
        <w:t xml:space="preserve">12.1. Зміни та доповнення до Статуту затверджуються засновником за погодженням відділу освіти, молоді та спорту </w:t>
      </w:r>
      <w:r>
        <w:rPr>
          <w:rFonts w:ascii="Times New Roman" w:hAnsi="Times New Roman"/>
          <w:sz w:val="28"/>
          <w:szCs w:val="28"/>
        </w:rPr>
        <w:t>Сторожинецької міської ради</w:t>
      </w:r>
      <w:r>
        <w:rPr>
          <w:rFonts w:ascii="Times New Roman" w:hAnsi="Times New Roman"/>
          <w:snapToGrid w:val="0"/>
          <w:sz w:val="28"/>
          <w:szCs w:val="28"/>
        </w:rPr>
        <w:t xml:space="preserve">. Викладається в Статуті у новій редакції та підлягає державній реєстрації згідно законодавства. </w:t>
      </w:r>
    </w:p>
    <w:p w:rsidR="00255464" w:rsidRDefault="00255464" w:rsidP="001A2A9A">
      <w:pPr>
        <w:pStyle w:val="a1"/>
        <w:widowControl w:val="0"/>
        <w:spacing w:before="0"/>
        <w:ind w:firstLine="709"/>
        <w:jc w:val="both"/>
        <w:rPr>
          <w:rFonts w:ascii="Times New Roman" w:hAnsi="Times New Roman"/>
          <w:snapToGrid w:val="0"/>
          <w:sz w:val="28"/>
          <w:szCs w:val="28"/>
        </w:rPr>
      </w:pPr>
    </w:p>
    <w:p w:rsidR="00255464" w:rsidRDefault="00255464" w:rsidP="001A2A9A">
      <w:pPr>
        <w:pStyle w:val="a1"/>
        <w:widowControl w:val="0"/>
        <w:spacing w:before="0"/>
        <w:ind w:firstLine="709"/>
        <w:jc w:val="both"/>
        <w:rPr>
          <w:rFonts w:ascii="Times New Roman" w:hAnsi="Times New Roman"/>
          <w:snapToGrid w:val="0"/>
          <w:sz w:val="28"/>
          <w:szCs w:val="28"/>
        </w:rPr>
      </w:pPr>
    </w:p>
    <w:p w:rsidR="00255464" w:rsidRPr="00834AD2" w:rsidRDefault="00255464" w:rsidP="001A2A9A">
      <w:pPr>
        <w:pStyle w:val="a1"/>
        <w:widowControl w:val="0"/>
        <w:spacing w:before="0"/>
        <w:ind w:firstLine="709"/>
        <w:jc w:val="both"/>
        <w:rPr>
          <w:rFonts w:ascii="Times New Roman" w:hAnsi="Times New Roman"/>
          <w:b/>
          <w:snapToGrid w:val="0"/>
          <w:sz w:val="28"/>
          <w:szCs w:val="28"/>
        </w:rPr>
      </w:pPr>
      <w:r w:rsidRPr="00834AD2">
        <w:rPr>
          <w:rFonts w:ascii="Times New Roman" w:hAnsi="Times New Roman"/>
          <w:b/>
          <w:snapToGrid w:val="0"/>
          <w:sz w:val="28"/>
          <w:szCs w:val="28"/>
        </w:rPr>
        <w:t xml:space="preserve">Сторожинецький міський голова   </w:t>
      </w:r>
      <w:r>
        <w:rPr>
          <w:rFonts w:ascii="Times New Roman" w:hAnsi="Times New Roman"/>
          <w:b/>
          <w:snapToGrid w:val="0"/>
          <w:sz w:val="28"/>
          <w:szCs w:val="28"/>
        </w:rPr>
        <w:t xml:space="preserve">                               </w:t>
      </w:r>
      <w:r w:rsidRPr="00834AD2">
        <w:rPr>
          <w:rFonts w:ascii="Times New Roman" w:hAnsi="Times New Roman"/>
          <w:b/>
          <w:snapToGrid w:val="0"/>
          <w:sz w:val="28"/>
          <w:szCs w:val="28"/>
        </w:rPr>
        <w:t>М.М.</w:t>
      </w:r>
      <w:r>
        <w:rPr>
          <w:rFonts w:ascii="Times New Roman" w:hAnsi="Times New Roman"/>
          <w:b/>
          <w:snapToGrid w:val="0"/>
          <w:sz w:val="28"/>
          <w:szCs w:val="28"/>
        </w:rPr>
        <w:t xml:space="preserve"> </w:t>
      </w:r>
      <w:r w:rsidRPr="00834AD2">
        <w:rPr>
          <w:rFonts w:ascii="Times New Roman" w:hAnsi="Times New Roman"/>
          <w:b/>
          <w:snapToGrid w:val="0"/>
          <w:sz w:val="28"/>
          <w:szCs w:val="28"/>
        </w:rPr>
        <w:t>Карлійчук</w:t>
      </w:r>
    </w:p>
    <w:p w:rsidR="00255464" w:rsidRDefault="00255464" w:rsidP="00293138">
      <w:pPr>
        <w:widowControl/>
        <w:overflowPunct w:val="0"/>
        <w:spacing w:before="0" w:line="240" w:lineRule="auto"/>
        <w:ind w:firstLine="0"/>
        <w:rPr>
          <w:b/>
          <w:sz w:val="28"/>
          <w:szCs w:val="20"/>
        </w:rPr>
      </w:pPr>
    </w:p>
    <w:p w:rsidR="00255464" w:rsidRPr="00882205" w:rsidRDefault="00255464" w:rsidP="00293138">
      <w:pPr>
        <w:widowControl/>
        <w:overflowPunct w:val="0"/>
        <w:spacing w:before="0" w:line="240" w:lineRule="auto"/>
        <w:ind w:firstLine="0"/>
        <w:rPr>
          <w:b/>
          <w:sz w:val="28"/>
          <w:szCs w:val="20"/>
        </w:rPr>
      </w:pPr>
    </w:p>
    <w:sectPr w:rsidR="00255464" w:rsidRPr="00882205" w:rsidSect="000E09C3">
      <w:pgSz w:w="11907" w:h="16840" w:code="9"/>
      <w:pgMar w:top="993" w:right="567" w:bottom="540" w:left="1701" w:header="567" w:footer="0" w:gutter="0"/>
      <w:cols w:space="60"/>
      <w:noEndnote/>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464" w:rsidRDefault="00255464">
      <w:r>
        <w:separator/>
      </w:r>
    </w:p>
  </w:endnote>
  <w:endnote w:type="continuationSeparator" w:id="0">
    <w:p w:rsidR="00255464" w:rsidRDefault="00255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464" w:rsidRDefault="00255464">
      <w:r>
        <w:separator/>
      </w:r>
    </w:p>
  </w:footnote>
  <w:footnote w:type="continuationSeparator" w:id="0">
    <w:p w:rsidR="00255464" w:rsidRDefault="00255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8A60C0"/>
    <w:multiLevelType w:val="hybridMultilevel"/>
    <w:tmpl w:val="CE063970"/>
    <w:lvl w:ilvl="0" w:tplc="D1EA7598">
      <w:start w:val="1"/>
      <w:numFmt w:val="decimal"/>
      <w:lvlText w:val="%1."/>
      <w:lvlJc w:val="left"/>
      <w:pPr>
        <w:tabs>
          <w:tab w:val="num" w:pos="1260"/>
        </w:tabs>
        <w:ind w:left="1260" w:hanging="360"/>
      </w:pPr>
      <w:rPr>
        <w:rFonts w:cs="Times New Roman" w:hint="default"/>
        <w:b w:val="0"/>
        <w:i w:val="0"/>
        <w:u w:val="none"/>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0CDB654B"/>
    <w:multiLevelType w:val="hybridMultilevel"/>
    <w:tmpl w:val="57DABB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5528D6"/>
    <w:multiLevelType w:val="hybridMultilevel"/>
    <w:tmpl w:val="E5AC9108"/>
    <w:lvl w:ilvl="0" w:tplc="159EBA1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B62979"/>
    <w:multiLevelType w:val="hybridMultilevel"/>
    <w:tmpl w:val="8D3EE99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E740B28"/>
    <w:multiLevelType w:val="hybridMultilevel"/>
    <w:tmpl w:val="F898A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12663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325C2EA3"/>
    <w:multiLevelType w:val="hybridMultilevel"/>
    <w:tmpl w:val="C08C678E"/>
    <w:lvl w:ilvl="0" w:tplc="4FDC2FA8">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261E74"/>
    <w:multiLevelType w:val="hybridMultilevel"/>
    <w:tmpl w:val="A9607BF2"/>
    <w:lvl w:ilvl="0" w:tplc="21B6B9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01B72"/>
    <w:multiLevelType w:val="hybridMultilevel"/>
    <w:tmpl w:val="02887B82"/>
    <w:lvl w:ilvl="0" w:tplc="3AB22BEA">
      <w:start w:val="1"/>
      <w:numFmt w:val="decimal"/>
      <w:lvlText w:val="%1."/>
      <w:lvlJc w:val="left"/>
      <w:pPr>
        <w:ind w:left="1320" w:hanging="78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0">
    <w:nsid w:val="40D03124"/>
    <w:multiLevelType w:val="hybridMultilevel"/>
    <w:tmpl w:val="BDEA2C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4F1780"/>
    <w:multiLevelType w:val="hybridMultilevel"/>
    <w:tmpl w:val="9C84FD94"/>
    <w:lvl w:ilvl="0" w:tplc="1EC01EBC">
      <w:numFmt w:val="bullet"/>
      <w:lvlText w:val="-"/>
      <w:lvlJc w:val="left"/>
      <w:pPr>
        <w:ind w:left="72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4251460"/>
    <w:multiLevelType w:val="multilevel"/>
    <w:tmpl w:val="9BFA5D76"/>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47024BE8"/>
    <w:multiLevelType w:val="multilevel"/>
    <w:tmpl w:val="89C240D2"/>
    <w:lvl w:ilvl="0">
      <w:start w:val="1"/>
      <w:numFmt w:val="upperRoman"/>
      <w:lvlText w:val="%1."/>
      <w:lvlJc w:val="right"/>
      <w:pPr>
        <w:ind w:left="720" w:hanging="360"/>
      </w:pPr>
      <w:rPr>
        <w:rFonts w:cs="Times New Roman"/>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4DBE41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51AA359C"/>
    <w:multiLevelType w:val="hybridMultilevel"/>
    <w:tmpl w:val="6BC4C826"/>
    <w:lvl w:ilvl="0" w:tplc="FDD6B7B8">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5E954D9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60240CE8"/>
    <w:multiLevelType w:val="hybridMultilevel"/>
    <w:tmpl w:val="2DA467D6"/>
    <w:lvl w:ilvl="0" w:tplc="04220001">
      <w:start w:val="1"/>
      <w:numFmt w:val="bullet"/>
      <w:lvlText w:val=""/>
      <w:lvlJc w:val="left"/>
      <w:pPr>
        <w:ind w:left="1365" w:hanging="360"/>
      </w:pPr>
      <w:rPr>
        <w:rFonts w:ascii="Symbol" w:hAnsi="Symbol" w:hint="default"/>
      </w:rPr>
    </w:lvl>
    <w:lvl w:ilvl="1" w:tplc="04220003">
      <w:start w:val="1"/>
      <w:numFmt w:val="bullet"/>
      <w:lvlText w:val="o"/>
      <w:lvlJc w:val="left"/>
      <w:pPr>
        <w:ind w:left="2085" w:hanging="360"/>
      </w:pPr>
      <w:rPr>
        <w:rFonts w:ascii="Courier New" w:hAnsi="Courier New" w:hint="default"/>
      </w:rPr>
    </w:lvl>
    <w:lvl w:ilvl="2" w:tplc="04220005">
      <w:start w:val="1"/>
      <w:numFmt w:val="bullet"/>
      <w:lvlText w:val=""/>
      <w:lvlJc w:val="left"/>
      <w:pPr>
        <w:ind w:left="2805" w:hanging="360"/>
      </w:pPr>
      <w:rPr>
        <w:rFonts w:ascii="Wingdings" w:hAnsi="Wingdings" w:hint="default"/>
      </w:rPr>
    </w:lvl>
    <w:lvl w:ilvl="3" w:tplc="04220001">
      <w:start w:val="1"/>
      <w:numFmt w:val="bullet"/>
      <w:lvlText w:val=""/>
      <w:lvlJc w:val="left"/>
      <w:pPr>
        <w:ind w:left="3525" w:hanging="360"/>
      </w:pPr>
      <w:rPr>
        <w:rFonts w:ascii="Symbol" w:hAnsi="Symbol" w:hint="default"/>
      </w:rPr>
    </w:lvl>
    <w:lvl w:ilvl="4" w:tplc="04220003">
      <w:start w:val="1"/>
      <w:numFmt w:val="bullet"/>
      <w:lvlText w:val="o"/>
      <w:lvlJc w:val="left"/>
      <w:pPr>
        <w:ind w:left="4245" w:hanging="360"/>
      </w:pPr>
      <w:rPr>
        <w:rFonts w:ascii="Courier New" w:hAnsi="Courier New" w:hint="default"/>
      </w:rPr>
    </w:lvl>
    <w:lvl w:ilvl="5" w:tplc="04220005">
      <w:start w:val="1"/>
      <w:numFmt w:val="bullet"/>
      <w:lvlText w:val=""/>
      <w:lvlJc w:val="left"/>
      <w:pPr>
        <w:ind w:left="4965" w:hanging="360"/>
      </w:pPr>
      <w:rPr>
        <w:rFonts w:ascii="Wingdings" w:hAnsi="Wingdings" w:hint="default"/>
      </w:rPr>
    </w:lvl>
    <w:lvl w:ilvl="6" w:tplc="04220001">
      <w:start w:val="1"/>
      <w:numFmt w:val="bullet"/>
      <w:lvlText w:val=""/>
      <w:lvlJc w:val="left"/>
      <w:pPr>
        <w:ind w:left="5685" w:hanging="360"/>
      </w:pPr>
      <w:rPr>
        <w:rFonts w:ascii="Symbol" w:hAnsi="Symbol" w:hint="default"/>
      </w:rPr>
    </w:lvl>
    <w:lvl w:ilvl="7" w:tplc="04220003">
      <w:start w:val="1"/>
      <w:numFmt w:val="bullet"/>
      <w:lvlText w:val="o"/>
      <w:lvlJc w:val="left"/>
      <w:pPr>
        <w:ind w:left="6405" w:hanging="360"/>
      </w:pPr>
      <w:rPr>
        <w:rFonts w:ascii="Courier New" w:hAnsi="Courier New" w:hint="default"/>
      </w:rPr>
    </w:lvl>
    <w:lvl w:ilvl="8" w:tplc="04220005">
      <w:start w:val="1"/>
      <w:numFmt w:val="bullet"/>
      <w:lvlText w:val=""/>
      <w:lvlJc w:val="left"/>
      <w:pPr>
        <w:ind w:left="7125" w:hanging="360"/>
      </w:pPr>
      <w:rPr>
        <w:rFonts w:ascii="Wingdings" w:hAnsi="Wingdings" w:hint="default"/>
      </w:rPr>
    </w:lvl>
  </w:abstractNum>
  <w:abstractNum w:abstractNumId="18">
    <w:nsid w:val="619A1E72"/>
    <w:multiLevelType w:val="hybridMultilevel"/>
    <w:tmpl w:val="47C2491C"/>
    <w:lvl w:ilvl="0" w:tplc="020AAC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45A16C8"/>
    <w:multiLevelType w:val="multilevel"/>
    <w:tmpl w:val="57F2761C"/>
    <w:lvl w:ilvl="0">
      <w:start w:val="2"/>
      <w:numFmt w:val="decimal"/>
      <w:lvlText w:val="%1"/>
      <w:lvlJc w:val="left"/>
      <w:pPr>
        <w:ind w:left="375" w:hanging="375"/>
      </w:pPr>
      <w:rPr>
        <w:rFonts w:cs="Times New Roman" w:hint="default"/>
      </w:rPr>
    </w:lvl>
    <w:lvl w:ilvl="1">
      <w:start w:val="4"/>
      <w:numFmt w:val="decimal"/>
      <w:lvlText w:val="%1.%2"/>
      <w:lvlJc w:val="left"/>
      <w:pPr>
        <w:ind w:left="1365" w:hanging="375"/>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20">
    <w:nsid w:val="65DF61C8"/>
    <w:multiLevelType w:val="hybridMultilevel"/>
    <w:tmpl w:val="19ECBF3E"/>
    <w:lvl w:ilvl="0" w:tplc="97E82552">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4623F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nsid w:val="68BA77E4"/>
    <w:multiLevelType w:val="hybridMultilevel"/>
    <w:tmpl w:val="C11248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CA457B"/>
    <w:multiLevelType w:val="hybridMultilevel"/>
    <w:tmpl w:val="679C2F58"/>
    <w:lvl w:ilvl="0" w:tplc="63B0D5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1C30DB3"/>
    <w:multiLevelType w:val="hybridMultilevel"/>
    <w:tmpl w:val="A04C0FDE"/>
    <w:lvl w:ilvl="0" w:tplc="97E82552">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BF614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776942CE"/>
    <w:multiLevelType w:val="hybridMultilevel"/>
    <w:tmpl w:val="4DF2AEC6"/>
    <w:lvl w:ilvl="0" w:tplc="63B0D5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9F63276"/>
    <w:multiLevelType w:val="hybridMultilevel"/>
    <w:tmpl w:val="5288C11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D002D6"/>
    <w:multiLevelType w:val="hybridMultilevel"/>
    <w:tmpl w:val="FD5415AE"/>
    <w:lvl w:ilvl="0" w:tplc="63B0D5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E763A8F"/>
    <w:multiLevelType w:val="multilevel"/>
    <w:tmpl w:val="4614DF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3"/>
  </w:num>
  <w:num w:numId="2">
    <w:abstractNumId w:val="0"/>
  </w:num>
  <w:num w:numId="3">
    <w:abstractNumId w:val="9"/>
  </w:num>
  <w:num w:numId="4">
    <w:abstractNumId w:val="24"/>
  </w:num>
  <w:num w:numId="5">
    <w:abstractNumId w:val="12"/>
  </w:num>
  <w:num w:numId="6">
    <w:abstractNumId w:val="20"/>
  </w:num>
  <w:num w:numId="7">
    <w:abstractNumId w:val="28"/>
  </w:num>
  <w:num w:numId="8">
    <w:abstractNumId w:val="26"/>
  </w:num>
  <w:num w:numId="9">
    <w:abstractNumId w:val="2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9"/>
  </w:num>
  <w:num w:numId="13">
    <w:abstractNumId w:val="8"/>
  </w:num>
  <w:num w:numId="14">
    <w:abstractNumId w:val="19"/>
  </w:num>
  <w:num w:numId="15">
    <w:abstractNumId w:val="18"/>
  </w:num>
  <w:num w:numId="16">
    <w:abstractNumId w:val="21"/>
  </w:num>
  <w:num w:numId="17">
    <w:abstractNumId w:val="7"/>
  </w:num>
  <w:num w:numId="18">
    <w:abstractNumId w:val="25"/>
  </w:num>
  <w:num w:numId="19">
    <w:abstractNumId w:val="14"/>
  </w:num>
  <w:num w:numId="20">
    <w:abstractNumId w:val="6"/>
  </w:num>
  <w:num w:numId="21">
    <w:abstractNumId w:val="16"/>
  </w:num>
  <w:num w:numId="22">
    <w:abstractNumId w:val="1"/>
  </w:num>
  <w:num w:numId="23">
    <w:abstractNumId w:val="3"/>
  </w:num>
  <w:num w:numId="24">
    <w:abstractNumId w:val="27"/>
  </w:num>
  <w:num w:numId="25">
    <w:abstractNumId w:val="22"/>
  </w:num>
  <w:num w:numId="26">
    <w:abstractNumId w:val="10"/>
  </w:num>
  <w:num w:numId="27">
    <w:abstractNumId w:val="2"/>
  </w:num>
  <w:num w:numId="28">
    <w:abstractNumId w:val="5"/>
  </w:num>
  <w:num w:numId="29">
    <w:abstractNumId w:val="15"/>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AFC"/>
    <w:rsid w:val="000034F3"/>
    <w:rsid w:val="00005CBF"/>
    <w:rsid w:val="00007652"/>
    <w:rsid w:val="00010B04"/>
    <w:rsid w:val="00012D37"/>
    <w:rsid w:val="00014B23"/>
    <w:rsid w:val="00016727"/>
    <w:rsid w:val="000237E2"/>
    <w:rsid w:val="00023E53"/>
    <w:rsid w:val="00026DAD"/>
    <w:rsid w:val="0003647D"/>
    <w:rsid w:val="00037B4F"/>
    <w:rsid w:val="00040947"/>
    <w:rsid w:val="000425D7"/>
    <w:rsid w:val="00046837"/>
    <w:rsid w:val="00047044"/>
    <w:rsid w:val="000554F3"/>
    <w:rsid w:val="00063BE7"/>
    <w:rsid w:val="00065A27"/>
    <w:rsid w:val="00072EED"/>
    <w:rsid w:val="000739F6"/>
    <w:rsid w:val="000745C7"/>
    <w:rsid w:val="00076B98"/>
    <w:rsid w:val="0008452D"/>
    <w:rsid w:val="00097153"/>
    <w:rsid w:val="000A1C75"/>
    <w:rsid w:val="000A36D5"/>
    <w:rsid w:val="000A40EA"/>
    <w:rsid w:val="000A5526"/>
    <w:rsid w:val="000B47CA"/>
    <w:rsid w:val="000C05E4"/>
    <w:rsid w:val="000C2F34"/>
    <w:rsid w:val="000C46A0"/>
    <w:rsid w:val="000C73CC"/>
    <w:rsid w:val="000C7A17"/>
    <w:rsid w:val="000D320D"/>
    <w:rsid w:val="000E09C3"/>
    <w:rsid w:val="000F4633"/>
    <w:rsid w:val="000F5277"/>
    <w:rsid w:val="00100BA6"/>
    <w:rsid w:val="00100D8E"/>
    <w:rsid w:val="00103169"/>
    <w:rsid w:val="001065D2"/>
    <w:rsid w:val="00106AC1"/>
    <w:rsid w:val="001100CD"/>
    <w:rsid w:val="00113B6F"/>
    <w:rsid w:val="00116337"/>
    <w:rsid w:val="001219E0"/>
    <w:rsid w:val="00121FFE"/>
    <w:rsid w:val="001236CA"/>
    <w:rsid w:val="00131FBC"/>
    <w:rsid w:val="00134266"/>
    <w:rsid w:val="00145895"/>
    <w:rsid w:val="00147365"/>
    <w:rsid w:val="00162BE4"/>
    <w:rsid w:val="00165704"/>
    <w:rsid w:val="00170595"/>
    <w:rsid w:val="001741CA"/>
    <w:rsid w:val="00190373"/>
    <w:rsid w:val="0019053C"/>
    <w:rsid w:val="001957F5"/>
    <w:rsid w:val="001979CE"/>
    <w:rsid w:val="001A2A9A"/>
    <w:rsid w:val="001B355A"/>
    <w:rsid w:val="001D5159"/>
    <w:rsid w:val="001E215C"/>
    <w:rsid w:val="001E3BF2"/>
    <w:rsid w:val="001E4EB4"/>
    <w:rsid w:val="001E595F"/>
    <w:rsid w:val="001F103A"/>
    <w:rsid w:val="001F4DEA"/>
    <w:rsid w:val="002004A1"/>
    <w:rsid w:val="00213D8A"/>
    <w:rsid w:val="0021666E"/>
    <w:rsid w:val="002206E1"/>
    <w:rsid w:val="002279A4"/>
    <w:rsid w:val="00235B5D"/>
    <w:rsid w:val="002364BC"/>
    <w:rsid w:val="0023716E"/>
    <w:rsid w:val="0024696C"/>
    <w:rsid w:val="00247D54"/>
    <w:rsid w:val="00250BFD"/>
    <w:rsid w:val="00255464"/>
    <w:rsid w:val="00256791"/>
    <w:rsid w:val="00267F2F"/>
    <w:rsid w:val="0027032A"/>
    <w:rsid w:val="00270804"/>
    <w:rsid w:val="0027083D"/>
    <w:rsid w:val="00282791"/>
    <w:rsid w:val="00287D51"/>
    <w:rsid w:val="00291079"/>
    <w:rsid w:val="00293138"/>
    <w:rsid w:val="00296429"/>
    <w:rsid w:val="002A18CA"/>
    <w:rsid w:val="002A41A2"/>
    <w:rsid w:val="002B2F60"/>
    <w:rsid w:val="002D05C8"/>
    <w:rsid w:val="002E06C2"/>
    <w:rsid w:val="002E56EF"/>
    <w:rsid w:val="002E5E58"/>
    <w:rsid w:val="002E677D"/>
    <w:rsid w:val="002E734A"/>
    <w:rsid w:val="002F0FE4"/>
    <w:rsid w:val="002F5619"/>
    <w:rsid w:val="002F564B"/>
    <w:rsid w:val="002F5CA9"/>
    <w:rsid w:val="002F7031"/>
    <w:rsid w:val="002F7EC8"/>
    <w:rsid w:val="003026B8"/>
    <w:rsid w:val="00312716"/>
    <w:rsid w:val="003151D7"/>
    <w:rsid w:val="00324D39"/>
    <w:rsid w:val="00325B5F"/>
    <w:rsid w:val="003316BB"/>
    <w:rsid w:val="003329A1"/>
    <w:rsid w:val="00333C77"/>
    <w:rsid w:val="00346290"/>
    <w:rsid w:val="003510F2"/>
    <w:rsid w:val="003521EF"/>
    <w:rsid w:val="00352EAA"/>
    <w:rsid w:val="00356230"/>
    <w:rsid w:val="00362B23"/>
    <w:rsid w:val="00364BAB"/>
    <w:rsid w:val="003667F9"/>
    <w:rsid w:val="00366F4C"/>
    <w:rsid w:val="00367524"/>
    <w:rsid w:val="00371ED8"/>
    <w:rsid w:val="00376CB0"/>
    <w:rsid w:val="00380D6C"/>
    <w:rsid w:val="003812F8"/>
    <w:rsid w:val="00384326"/>
    <w:rsid w:val="003924E8"/>
    <w:rsid w:val="003931D7"/>
    <w:rsid w:val="0039407F"/>
    <w:rsid w:val="003A4AAD"/>
    <w:rsid w:val="003B6952"/>
    <w:rsid w:val="003C1223"/>
    <w:rsid w:val="003C22A9"/>
    <w:rsid w:val="003C30AB"/>
    <w:rsid w:val="003C5849"/>
    <w:rsid w:val="003D3621"/>
    <w:rsid w:val="003E156D"/>
    <w:rsid w:val="003E17D8"/>
    <w:rsid w:val="003E6F01"/>
    <w:rsid w:val="003F59EB"/>
    <w:rsid w:val="00401A17"/>
    <w:rsid w:val="00405BF6"/>
    <w:rsid w:val="00411D95"/>
    <w:rsid w:val="00420B30"/>
    <w:rsid w:val="00420BCC"/>
    <w:rsid w:val="00421F09"/>
    <w:rsid w:val="00423B5F"/>
    <w:rsid w:val="00425C35"/>
    <w:rsid w:val="00427A82"/>
    <w:rsid w:val="004306F2"/>
    <w:rsid w:val="00430CC5"/>
    <w:rsid w:val="00431034"/>
    <w:rsid w:val="00431270"/>
    <w:rsid w:val="004317B5"/>
    <w:rsid w:val="00431CAC"/>
    <w:rsid w:val="004403DE"/>
    <w:rsid w:val="00445005"/>
    <w:rsid w:val="004470A4"/>
    <w:rsid w:val="00451755"/>
    <w:rsid w:val="00452F36"/>
    <w:rsid w:val="00460CFF"/>
    <w:rsid w:val="004658DF"/>
    <w:rsid w:val="0046689B"/>
    <w:rsid w:val="00466C4E"/>
    <w:rsid w:val="00475005"/>
    <w:rsid w:val="0048356F"/>
    <w:rsid w:val="00484EA9"/>
    <w:rsid w:val="00485245"/>
    <w:rsid w:val="0049336B"/>
    <w:rsid w:val="004A27A5"/>
    <w:rsid w:val="004A3F72"/>
    <w:rsid w:val="004A6B01"/>
    <w:rsid w:val="004A76B3"/>
    <w:rsid w:val="004D174B"/>
    <w:rsid w:val="004D1A77"/>
    <w:rsid w:val="004D2F87"/>
    <w:rsid w:val="004D3C04"/>
    <w:rsid w:val="004E1BD1"/>
    <w:rsid w:val="004E38E2"/>
    <w:rsid w:val="004F33EB"/>
    <w:rsid w:val="004F555E"/>
    <w:rsid w:val="004F57C2"/>
    <w:rsid w:val="005107E6"/>
    <w:rsid w:val="005107FC"/>
    <w:rsid w:val="0051225E"/>
    <w:rsid w:val="00514FAA"/>
    <w:rsid w:val="005155B4"/>
    <w:rsid w:val="00515CEE"/>
    <w:rsid w:val="0052513A"/>
    <w:rsid w:val="00525520"/>
    <w:rsid w:val="0053156C"/>
    <w:rsid w:val="00533190"/>
    <w:rsid w:val="00535B4F"/>
    <w:rsid w:val="00540FA5"/>
    <w:rsid w:val="00544FD8"/>
    <w:rsid w:val="00546C50"/>
    <w:rsid w:val="00547832"/>
    <w:rsid w:val="00547F7B"/>
    <w:rsid w:val="005539FF"/>
    <w:rsid w:val="005542DF"/>
    <w:rsid w:val="00560BF1"/>
    <w:rsid w:val="0057053F"/>
    <w:rsid w:val="00573536"/>
    <w:rsid w:val="00575E3A"/>
    <w:rsid w:val="0058018E"/>
    <w:rsid w:val="00582052"/>
    <w:rsid w:val="00585756"/>
    <w:rsid w:val="00585D4C"/>
    <w:rsid w:val="0059007B"/>
    <w:rsid w:val="00593997"/>
    <w:rsid w:val="00593F6B"/>
    <w:rsid w:val="00594912"/>
    <w:rsid w:val="00596367"/>
    <w:rsid w:val="00596A95"/>
    <w:rsid w:val="005A2F05"/>
    <w:rsid w:val="005B4DCF"/>
    <w:rsid w:val="005C0EC4"/>
    <w:rsid w:val="005C1187"/>
    <w:rsid w:val="005C481B"/>
    <w:rsid w:val="005C4CF5"/>
    <w:rsid w:val="005C6D31"/>
    <w:rsid w:val="005D1A58"/>
    <w:rsid w:val="005D22B1"/>
    <w:rsid w:val="005D61B4"/>
    <w:rsid w:val="005D6889"/>
    <w:rsid w:val="005F2514"/>
    <w:rsid w:val="005F7CEB"/>
    <w:rsid w:val="00607158"/>
    <w:rsid w:val="00610261"/>
    <w:rsid w:val="00613C9E"/>
    <w:rsid w:val="00614574"/>
    <w:rsid w:val="00614B7A"/>
    <w:rsid w:val="006221B7"/>
    <w:rsid w:val="00623690"/>
    <w:rsid w:val="006272B6"/>
    <w:rsid w:val="0064102C"/>
    <w:rsid w:val="006423EC"/>
    <w:rsid w:val="00645668"/>
    <w:rsid w:val="00650838"/>
    <w:rsid w:val="00653CB1"/>
    <w:rsid w:val="0065476A"/>
    <w:rsid w:val="00655B8B"/>
    <w:rsid w:val="006601CF"/>
    <w:rsid w:val="006606D1"/>
    <w:rsid w:val="00661391"/>
    <w:rsid w:val="006613E5"/>
    <w:rsid w:val="00672253"/>
    <w:rsid w:val="0067560C"/>
    <w:rsid w:val="00675EC5"/>
    <w:rsid w:val="00677739"/>
    <w:rsid w:val="00677D73"/>
    <w:rsid w:val="00687190"/>
    <w:rsid w:val="00690CFD"/>
    <w:rsid w:val="00691FE4"/>
    <w:rsid w:val="00697110"/>
    <w:rsid w:val="006A1802"/>
    <w:rsid w:val="006B0296"/>
    <w:rsid w:val="006B112E"/>
    <w:rsid w:val="006B2A4C"/>
    <w:rsid w:val="006B7EC1"/>
    <w:rsid w:val="006C0B32"/>
    <w:rsid w:val="006C57A7"/>
    <w:rsid w:val="006D6485"/>
    <w:rsid w:val="00701650"/>
    <w:rsid w:val="00701FCE"/>
    <w:rsid w:val="00705864"/>
    <w:rsid w:val="0071444A"/>
    <w:rsid w:val="007159FA"/>
    <w:rsid w:val="007165B5"/>
    <w:rsid w:val="007212FE"/>
    <w:rsid w:val="007214B9"/>
    <w:rsid w:val="00727096"/>
    <w:rsid w:val="0074326D"/>
    <w:rsid w:val="007456BE"/>
    <w:rsid w:val="00745D2B"/>
    <w:rsid w:val="007627FB"/>
    <w:rsid w:val="00764387"/>
    <w:rsid w:val="0076784F"/>
    <w:rsid w:val="007818EC"/>
    <w:rsid w:val="00782523"/>
    <w:rsid w:val="00786637"/>
    <w:rsid w:val="0079533A"/>
    <w:rsid w:val="007A1813"/>
    <w:rsid w:val="007A2013"/>
    <w:rsid w:val="007A3256"/>
    <w:rsid w:val="007A60CB"/>
    <w:rsid w:val="007C3A40"/>
    <w:rsid w:val="007C5CEC"/>
    <w:rsid w:val="007C6511"/>
    <w:rsid w:val="007C75FF"/>
    <w:rsid w:val="007D79FD"/>
    <w:rsid w:val="007E2A14"/>
    <w:rsid w:val="007E60C0"/>
    <w:rsid w:val="007E6713"/>
    <w:rsid w:val="007F2A5C"/>
    <w:rsid w:val="007F2E25"/>
    <w:rsid w:val="007F5459"/>
    <w:rsid w:val="007F6D25"/>
    <w:rsid w:val="008029C3"/>
    <w:rsid w:val="00803043"/>
    <w:rsid w:val="00810F6D"/>
    <w:rsid w:val="00811BF9"/>
    <w:rsid w:val="00814BFD"/>
    <w:rsid w:val="00817C18"/>
    <w:rsid w:val="008343F9"/>
    <w:rsid w:val="00834AD2"/>
    <w:rsid w:val="0083629E"/>
    <w:rsid w:val="008571C6"/>
    <w:rsid w:val="00857944"/>
    <w:rsid w:val="00861E45"/>
    <w:rsid w:val="00864FC6"/>
    <w:rsid w:val="00867F3D"/>
    <w:rsid w:val="008712CC"/>
    <w:rsid w:val="00881850"/>
    <w:rsid w:val="00881F0A"/>
    <w:rsid w:val="00882205"/>
    <w:rsid w:val="00882DC7"/>
    <w:rsid w:val="00883B64"/>
    <w:rsid w:val="0088600B"/>
    <w:rsid w:val="00890A99"/>
    <w:rsid w:val="00892287"/>
    <w:rsid w:val="0089232E"/>
    <w:rsid w:val="0089266D"/>
    <w:rsid w:val="00895102"/>
    <w:rsid w:val="00896E55"/>
    <w:rsid w:val="00897A8B"/>
    <w:rsid w:val="008A1ECD"/>
    <w:rsid w:val="008A26A0"/>
    <w:rsid w:val="008A37ED"/>
    <w:rsid w:val="008A3CEA"/>
    <w:rsid w:val="008A5C19"/>
    <w:rsid w:val="008B2DBC"/>
    <w:rsid w:val="008B5897"/>
    <w:rsid w:val="008B6762"/>
    <w:rsid w:val="008C0BAB"/>
    <w:rsid w:val="008D0DF3"/>
    <w:rsid w:val="008D25A8"/>
    <w:rsid w:val="008D2A17"/>
    <w:rsid w:val="008E085A"/>
    <w:rsid w:val="008E2403"/>
    <w:rsid w:val="008E353C"/>
    <w:rsid w:val="008F6769"/>
    <w:rsid w:val="00900601"/>
    <w:rsid w:val="00906854"/>
    <w:rsid w:val="00915192"/>
    <w:rsid w:val="00915FE6"/>
    <w:rsid w:val="00922120"/>
    <w:rsid w:val="00923FBE"/>
    <w:rsid w:val="0092691C"/>
    <w:rsid w:val="00927B50"/>
    <w:rsid w:val="00932D6A"/>
    <w:rsid w:val="0093518F"/>
    <w:rsid w:val="009366D9"/>
    <w:rsid w:val="0095086B"/>
    <w:rsid w:val="00955569"/>
    <w:rsid w:val="00966285"/>
    <w:rsid w:val="00973158"/>
    <w:rsid w:val="009800DA"/>
    <w:rsid w:val="00981743"/>
    <w:rsid w:val="00983883"/>
    <w:rsid w:val="009A40AD"/>
    <w:rsid w:val="009C0B85"/>
    <w:rsid w:val="009C2AEF"/>
    <w:rsid w:val="009C4BBF"/>
    <w:rsid w:val="009D1FD2"/>
    <w:rsid w:val="009D3D30"/>
    <w:rsid w:val="009D4387"/>
    <w:rsid w:val="009D78E4"/>
    <w:rsid w:val="009E03E6"/>
    <w:rsid w:val="009E102C"/>
    <w:rsid w:val="009E6B79"/>
    <w:rsid w:val="009E7CAD"/>
    <w:rsid w:val="009F1601"/>
    <w:rsid w:val="009F22E1"/>
    <w:rsid w:val="00A02F19"/>
    <w:rsid w:val="00A3118C"/>
    <w:rsid w:val="00A40042"/>
    <w:rsid w:val="00A463B0"/>
    <w:rsid w:val="00A46B47"/>
    <w:rsid w:val="00A47CF3"/>
    <w:rsid w:val="00A506D5"/>
    <w:rsid w:val="00A52E6B"/>
    <w:rsid w:val="00A535FC"/>
    <w:rsid w:val="00A53B20"/>
    <w:rsid w:val="00A549D8"/>
    <w:rsid w:val="00A622D0"/>
    <w:rsid w:val="00A71BD4"/>
    <w:rsid w:val="00A72432"/>
    <w:rsid w:val="00A773AA"/>
    <w:rsid w:val="00A8037C"/>
    <w:rsid w:val="00A81018"/>
    <w:rsid w:val="00A81B27"/>
    <w:rsid w:val="00AA7C8B"/>
    <w:rsid w:val="00AC00BE"/>
    <w:rsid w:val="00AC091E"/>
    <w:rsid w:val="00AC40A6"/>
    <w:rsid w:val="00AC4940"/>
    <w:rsid w:val="00AC6003"/>
    <w:rsid w:val="00AD005D"/>
    <w:rsid w:val="00AD7BB2"/>
    <w:rsid w:val="00AE24CE"/>
    <w:rsid w:val="00AE312E"/>
    <w:rsid w:val="00AE4BBC"/>
    <w:rsid w:val="00AE4CDF"/>
    <w:rsid w:val="00AE7008"/>
    <w:rsid w:val="00AF09DB"/>
    <w:rsid w:val="00AF0ED8"/>
    <w:rsid w:val="00AF7349"/>
    <w:rsid w:val="00B029E2"/>
    <w:rsid w:val="00B06FCD"/>
    <w:rsid w:val="00B071FD"/>
    <w:rsid w:val="00B16427"/>
    <w:rsid w:val="00B22F99"/>
    <w:rsid w:val="00B23B7F"/>
    <w:rsid w:val="00B23FA0"/>
    <w:rsid w:val="00B343C2"/>
    <w:rsid w:val="00B35EA1"/>
    <w:rsid w:val="00B3711A"/>
    <w:rsid w:val="00B413E3"/>
    <w:rsid w:val="00B449BA"/>
    <w:rsid w:val="00B503CB"/>
    <w:rsid w:val="00B6351D"/>
    <w:rsid w:val="00B65CF6"/>
    <w:rsid w:val="00B668AE"/>
    <w:rsid w:val="00B70852"/>
    <w:rsid w:val="00B72DCC"/>
    <w:rsid w:val="00B73495"/>
    <w:rsid w:val="00B73731"/>
    <w:rsid w:val="00B74C6F"/>
    <w:rsid w:val="00B7655B"/>
    <w:rsid w:val="00B92FC9"/>
    <w:rsid w:val="00B937B8"/>
    <w:rsid w:val="00B94E61"/>
    <w:rsid w:val="00BA0E81"/>
    <w:rsid w:val="00BA4BD2"/>
    <w:rsid w:val="00BA512D"/>
    <w:rsid w:val="00BB23EA"/>
    <w:rsid w:val="00BB44C1"/>
    <w:rsid w:val="00BB4678"/>
    <w:rsid w:val="00BB4C1F"/>
    <w:rsid w:val="00BD2461"/>
    <w:rsid w:val="00BD48E5"/>
    <w:rsid w:val="00BE4D61"/>
    <w:rsid w:val="00BE78E0"/>
    <w:rsid w:val="00BF57BC"/>
    <w:rsid w:val="00BF6F06"/>
    <w:rsid w:val="00C045B7"/>
    <w:rsid w:val="00C04F6C"/>
    <w:rsid w:val="00C0612B"/>
    <w:rsid w:val="00C0797F"/>
    <w:rsid w:val="00C133EC"/>
    <w:rsid w:val="00C15898"/>
    <w:rsid w:val="00C2204D"/>
    <w:rsid w:val="00C30161"/>
    <w:rsid w:val="00C375A7"/>
    <w:rsid w:val="00C44754"/>
    <w:rsid w:val="00C50085"/>
    <w:rsid w:val="00C50477"/>
    <w:rsid w:val="00C5163A"/>
    <w:rsid w:val="00C53F2F"/>
    <w:rsid w:val="00C634D8"/>
    <w:rsid w:val="00C745EC"/>
    <w:rsid w:val="00C76D18"/>
    <w:rsid w:val="00C7783C"/>
    <w:rsid w:val="00C84068"/>
    <w:rsid w:val="00C868B0"/>
    <w:rsid w:val="00C87EBF"/>
    <w:rsid w:val="00C93E10"/>
    <w:rsid w:val="00C94FAC"/>
    <w:rsid w:val="00C951F7"/>
    <w:rsid w:val="00CA5774"/>
    <w:rsid w:val="00CA596C"/>
    <w:rsid w:val="00CB03FD"/>
    <w:rsid w:val="00CB170E"/>
    <w:rsid w:val="00CB4CD1"/>
    <w:rsid w:val="00CC38C5"/>
    <w:rsid w:val="00CC5CB4"/>
    <w:rsid w:val="00CD1EB2"/>
    <w:rsid w:val="00CD5750"/>
    <w:rsid w:val="00CE2535"/>
    <w:rsid w:val="00CE3EBA"/>
    <w:rsid w:val="00CE477A"/>
    <w:rsid w:val="00CE6AFC"/>
    <w:rsid w:val="00CE737D"/>
    <w:rsid w:val="00CF1218"/>
    <w:rsid w:val="00CF22E1"/>
    <w:rsid w:val="00D03383"/>
    <w:rsid w:val="00D048E3"/>
    <w:rsid w:val="00D07383"/>
    <w:rsid w:val="00D07B38"/>
    <w:rsid w:val="00D105DC"/>
    <w:rsid w:val="00D143E1"/>
    <w:rsid w:val="00D151B1"/>
    <w:rsid w:val="00D1595C"/>
    <w:rsid w:val="00D211B3"/>
    <w:rsid w:val="00D2475C"/>
    <w:rsid w:val="00D24BAA"/>
    <w:rsid w:val="00D31DC1"/>
    <w:rsid w:val="00D32F16"/>
    <w:rsid w:val="00D35CE1"/>
    <w:rsid w:val="00D36F44"/>
    <w:rsid w:val="00D37250"/>
    <w:rsid w:val="00D40B21"/>
    <w:rsid w:val="00D54CFB"/>
    <w:rsid w:val="00D8337D"/>
    <w:rsid w:val="00D8728A"/>
    <w:rsid w:val="00DA429E"/>
    <w:rsid w:val="00DA5280"/>
    <w:rsid w:val="00DB092B"/>
    <w:rsid w:val="00DB64D0"/>
    <w:rsid w:val="00DC0EF4"/>
    <w:rsid w:val="00DC1FA8"/>
    <w:rsid w:val="00DC4832"/>
    <w:rsid w:val="00DD0FA1"/>
    <w:rsid w:val="00DD1198"/>
    <w:rsid w:val="00DD5B24"/>
    <w:rsid w:val="00DE4225"/>
    <w:rsid w:val="00DE5D5A"/>
    <w:rsid w:val="00DE7F2A"/>
    <w:rsid w:val="00DF064C"/>
    <w:rsid w:val="00E106B1"/>
    <w:rsid w:val="00E1417F"/>
    <w:rsid w:val="00E15F99"/>
    <w:rsid w:val="00E21071"/>
    <w:rsid w:val="00E224DD"/>
    <w:rsid w:val="00E24665"/>
    <w:rsid w:val="00E25D8F"/>
    <w:rsid w:val="00E25E96"/>
    <w:rsid w:val="00E264E0"/>
    <w:rsid w:val="00E310F3"/>
    <w:rsid w:val="00E3772F"/>
    <w:rsid w:val="00E37F16"/>
    <w:rsid w:val="00E407BA"/>
    <w:rsid w:val="00E41CB5"/>
    <w:rsid w:val="00E5039D"/>
    <w:rsid w:val="00E514D6"/>
    <w:rsid w:val="00E51C78"/>
    <w:rsid w:val="00E56E33"/>
    <w:rsid w:val="00E64718"/>
    <w:rsid w:val="00E768BE"/>
    <w:rsid w:val="00E80453"/>
    <w:rsid w:val="00E84970"/>
    <w:rsid w:val="00E90C59"/>
    <w:rsid w:val="00E94477"/>
    <w:rsid w:val="00E95053"/>
    <w:rsid w:val="00E97E2E"/>
    <w:rsid w:val="00EA5A45"/>
    <w:rsid w:val="00EB003C"/>
    <w:rsid w:val="00EB6658"/>
    <w:rsid w:val="00EC11DF"/>
    <w:rsid w:val="00EC380C"/>
    <w:rsid w:val="00EC78E2"/>
    <w:rsid w:val="00ED035F"/>
    <w:rsid w:val="00EE0D12"/>
    <w:rsid w:val="00EE3989"/>
    <w:rsid w:val="00EF0760"/>
    <w:rsid w:val="00EF483E"/>
    <w:rsid w:val="00EF5658"/>
    <w:rsid w:val="00EF6EEE"/>
    <w:rsid w:val="00F018C0"/>
    <w:rsid w:val="00F034CD"/>
    <w:rsid w:val="00F0663A"/>
    <w:rsid w:val="00F06A69"/>
    <w:rsid w:val="00F13CCA"/>
    <w:rsid w:val="00F15EFF"/>
    <w:rsid w:val="00F21D50"/>
    <w:rsid w:val="00F24CD6"/>
    <w:rsid w:val="00F25B6A"/>
    <w:rsid w:val="00F37A45"/>
    <w:rsid w:val="00F606CF"/>
    <w:rsid w:val="00F637FF"/>
    <w:rsid w:val="00F702E6"/>
    <w:rsid w:val="00F83574"/>
    <w:rsid w:val="00F8375E"/>
    <w:rsid w:val="00FA0CAD"/>
    <w:rsid w:val="00FA25E2"/>
    <w:rsid w:val="00FB0FD1"/>
    <w:rsid w:val="00FC5915"/>
    <w:rsid w:val="00FD3569"/>
    <w:rsid w:val="00FD3B17"/>
    <w:rsid w:val="00FD73F7"/>
    <w:rsid w:val="00FE3338"/>
    <w:rsid w:val="00FE4083"/>
    <w:rsid w:val="00FE4EB0"/>
    <w:rsid w:val="00FE6D35"/>
    <w:rsid w:val="00FF0986"/>
    <w:rsid w:val="00FF0BF7"/>
    <w:rsid w:val="00FF22C4"/>
    <w:rsid w:val="00FF4F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FC"/>
    <w:pPr>
      <w:widowControl w:val="0"/>
      <w:autoSpaceDE w:val="0"/>
      <w:autoSpaceDN w:val="0"/>
      <w:adjustRightInd w:val="0"/>
      <w:spacing w:before="180" w:line="260" w:lineRule="auto"/>
      <w:ind w:firstLine="440"/>
      <w:jc w:val="both"/>
    </w:pPr>
    <w:rPr>
      <w:sz w:val="18"/>
      <w:szCs w:val="18"/>
      <w:lang w:val="uk-UA"/>
    </w:rPr>
  </w:style>
  <w:style w:type="paragraph" w:styleId="Heading1">
    <w:name w:val="heading 1"/>
    <w:basedOn w:val="Normal"/>
    <w:next w:val="Normal"/>
    <w:link w:val="Heading1Char"/>
    <w:uiPriority w:val="99"/>
    <w:qFormat/>
    <w:rsid w:val="00CE6AFC"/>
    <w:pPr>
      <w:keepNext/>
      <w:widowControl/>
      <w:autoSpaceDE/>
      <w:autoSpaceDN/>
      <w:adjustRightInd/>
      <w:spacing w:before="0" w:line="240" w:lineRule="auto"/>
      <w:ind w:firstLine="0"/>
      <w:jc w:val="center"/>
      <w:outlineLvl w:val="0"/>
    </w:pPr>
    <w:rPr>
      <w:b/>
      <w:sz w:val="20"/>
      <w:szCs w:val="20"/>
    </w:rPr>
  </w:style>
  <w:style w:type="paragraph" w:styleId="Heading2">
    <w:name w:val="heading 2"/>
    <w:basedOn w:val="Normal"/>
    <w:next w:val="Normal"/>
    <w:link w:val="Heading2Char"/>
    <w:uiPriority w:val="99"/>
    <w:qFormat/>
    <w:rsid w:val="00CE6AFC"/>
    <w:pPr>
      <w:keepNext/>
      <w:widowControl/>
      <w:autoSpaceDE/>
      <w:autoSpaceDN/>
      <w:adjustRightInd/>
      <w:spacing w:before="0" w:line="240" w:lineRule="auto"/>
      <w:ind w:firstLine="0"/>
      <w:jc w:val="center"/>
      <w:outlineLvl w:val="1"/>
    </w:pPr>
    <w:rPr>
      <w:sz w:val="28"/>
      <w:szCs w:val="24"/>
    </w:rPr>
  </w:style>
  <w:style w:type="paragraph" w:styleId="Heading3">
    <w:name w:val="heading 3"/>
    <w:basedOn w:val="Normal"/>
    <w:next w:val="Normal"/>
    <w:link w:val="Heading3Char"/>
    <w:uiPriority w:val="99"/>
    <w:qFormat/>
    <w:rsid w:val="00CE6AFC"/>
    <w:pPr>
      <w:keepNext/>
      <w:jc w:val="center"/>
      <w:outlineLvl w:val="2"/>
    </w:pPr>
    <w:rPr>
      <w:b/>
      <w:i/>
      <w:iCs/>
      <w:sz w:val="24"/>
      <w:u w:val="single"/>
    </w:rPr>
  </w:style>
  <w:style w:type="paragraph" w:styleId="Heading4">
    <w:name w:val="heading 4"/>
    <w:basedOn w:val="Normal"/>
    <w:next w:val="Normal"/>
    <w:link w:val="Heading4Char"/>
    <w:uiPriority w:val="99"/>
    <w:qFormat/>
    <w:rsid w:val="00525520"/>
    <w:pPr>
      <w:keepNext/>
      <w:keepLines/>
      <w:widowControl/>
      <w:autoSpaceDE/>
      <w:autoSpaceDN/>
      <w:adjustRightInd/>
      <w:spacing w:before="200" w:line="240" w:lineRule="auto"/>
      <w:ind w:firstLine="0"/>
      <w:jc w:val="left"/>
      <w:outlineLvl w:val="3"/>
    </w:pPr>
    <w:rPr>
      <w:rFonts w:ascii="Cambria" w:hAnsi="Cambria"/>
      <w:b/>
      <w:bCs/>
      <w:i/>
      <w:iCs/>
      <w:color w:val="4F81BD"/>
      <w:sz w:val="24"/>
      <w:szCs w:val="24"/>
    </w:rPr>
  </w:style>
  <w:style w:type="paragraph" w:styleId="Heading5">
    <w:name w:val="heading 5"/>
    <w:basedOn w:val="Normal"/>
    <w:next w:val="Normal"/>
    <w:link w:val="Heading5Char"/>
    <w:uiPriority w:val="99"/>
    <w:qFormat/>
    <w:rsid w:val="00525520"/>
    <w:pPr>
      <w:keepNext/>
      <w:keepLines/>
      <w:widowControl/>
      <w:autoSpaceDE/>
      <w:autoSpaceDN/>
      <w:adjustRightInd/>
      <w:spacing w:before="200" w:line="240" w:lineRule="auto"/>
      <w:ind w:firstLine="0"/>
      <w:jc w:val="left"/>
      <w:outlineLvl w:val="4"/>
    </w:pPr>
    <w:rPr>
      <w:rFonts w:ascii="Cambria" w:hAnsi="Cambria"/>
      <w:color w:val="243F60"/>
      <w:sz w:val="24"/>
      <w:szCs w:val="24"/>
    </w:rPr>
  </w:style>
  <w:style w:type="paragraph" w:styleId="Heading6">
    <w:name w:val="heading 6"/>
    <w:basedOn w:val="Normal"/>
    <w:next w:val="Normal"/>
    <w:link w:val="Heading6Char"/>
    <w:uiPriority w:val="99"/>
    <w:qFormat/>
    <w:rsid w:val="003E156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E156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525520"/>
    <w:pPr>
      <w:keepNext/>
      <w:keepLines/>
      <w:widowControl/>
      <w:autoSpaceDE/>
      <w:autoSpaceDN/>
      <w:adjustRightInd/>
      <w:spacing w:before="200" w:line="240" w:lineRule="auto"/>
      <w:ind w:firstLine="0"/>
      <w:jc w:val="left"/>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5520"/>
    <w:rPr>
      <w:rFonts w:cs="Times New Roman"/>
      <w:b/>
      <w:lang w:val="uk-UA"/>
    </w:rPr>
  </w:style>
  <w:style w:type="character" w:customStyle="1" w:styleId="Heading2Char">
    <w:name w:val="Heading 2 Char"/>
    <w:basedOn w:val="DefaultParagraphFont"/>
    <w:link w:val="Heading2"/>
    <w:uiPriority w:val="99"/>
    <w:locked/>
    <w:rsid w:val="00525520"/>
    <w:rPr>
      <w:rFonts w:cs="Times New Roman"/>
      <w:sz w:val="24"/>
    </w:rPr>
  </w:style>
  <w:style w:type="character" w:customStyle="1" w:styleId="Heading3Char">
    <w:name w:val="Heading 3 Char"/>
    <w:basedOn w:val="DefaultParagraphFont"/>
    <w:link w:val="Heading3"/>
    <w:uiPriority w:val="99"/>
    <w:semiHidden/>
    <w:locked/>
    <w:rsid w:val="001E4EB4"/>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locked/>
    <w:rsid w:val="00525520"/>
    <w:rPr>
      <w:rFonts w:ascii="Cambria" w:hAnsi="Cambria" w:cs="Times New Roman"/>
      <w:b/>
      <w:i/>
      <w:color w:val="4F81BD"/>
      <w:sz w:val="24"/>
      <w:lang w:val="uk-UA"/>
    </w:rPr>
  </w:style>
  <w:style w:type="character" w:customStyle="1" w:styleId="Heading5Char">
    <w:name w:val="Heading 5 Char"/>
    <w:basedOn w:val="DefaultParagraphFont"/>
    <w:link w:val="Heading5"/>
    <w:uiPriority w:val="99"/>
    <w:locked/>
    <w:rsid w:val="00525520"/>
    <w:rPr>
      <w:rFonts w:ascii="Cambria" w:hAnsi="Cambria" w:cs="Times New Roman"/>
      <w:color w:val="243F60"/>
      <w:sz w:val="24"/>
      <w:lang w:val="uk-UA"/>
    </w:rPr>
  </w:style>
  <w:style w:type="character" w:customStyle="1" w:styleId="Heading6Char">
    <w:name w:val="Heading 6 Char"/>
    <w:basedOn w:val="DefaultParagraphFont"/>
    <w:link w:val="Heading6"/>
    <w:uiPriority w:val="99"/>
    <w:locked/>
    <w:rsid w:val="003E156D"/>
    <w:rPr>
      <w:rFonts w:ascii="Calibri" w:hAnsi="Calibri" w:cs="Times New Roman"/>
      <w:b/>
      <w:sz w:val="22"/>
      <w:lang w:val="uk-UA"/>
    </w:rPr>
  </w:style>
  <w:style w:type="character" w:customStyle="1" w:styleId="Heading7Char">
    <w:name w:val="Heading 7 Char"/>
    <w:basedOn w:val="DefaultParagraphFont"/>
    <w:link w:val="Heading7"/>
    <w:uiPriority w:val="99"/>
    <w:locked/>
    <w:rsid w:val="003E156D"/>
    <w:rPr>
      <w:rFonts w:ascii="Calibri" w:hAnsi="Calibri" w:cs="Times New Roman"/>
      <w:sz w:val="24"/>
      <w:lang w:val="uk-UA"/>
    </w:rPr>
  </w:style>
  <w:style w:type="character" w:customStyle="1" w:styleId="Heading8Char">
    <w:name w:val="Heading 8 Char"/>
    <w:basedOn w:val="DefaultParagraphFont"/>
    <w:link w:val="Heading8"/>
    <w:uiPriority w:val="99"/>
    <w:locked/>
    <w:rsid w:val="00525520"/>
    <w:rPr>
      <w:rFonts w:ascii="Cambria" w:hAnsi="Cambria" w:cs="Times New Roman"/>
      <w:color w:val="404040"/>
      <w:lang w:val="uk-UA"/>
    </w:rPr>
  </w:style>
  <w:style w:type="paragraph" w:customStyle="1" w:styleId="FR1">
    <w:name w:val="FR1"/>
    <w:uiPriority w:val="99"/>
    <w:rsid w:val="00CE6AFC"/>
    <w:pPr>
      <w:widowControl w:val="0"/>
      <w:autoSpaceDE w:val="0"/>
      <w:autoSpaceDN w:val="0"/>
      <w:adjustRightInd w:val="0"/>
      <w:jc w:val="both"/>
    </w:pPr>
    <w:rPr>
      <w:rFonts w:ascii="Arial" w:hAnsi="Arial" w:cs="Arial"/>
      <w:sz w:val="28"/>
      <w:szCs w:val="28"/>
      <w:lang w:val="uk-UA"/>
    </w:rPr>
  </w:style>
  <w:style w:type="paragraph" w:customStyle="1" w:styleId="1">
    <w:name w:val="Название1"/>
    <w:basedOn w:val="Normal"/>
    <w:link w:val="a"/>
    <w:uiPriority w:val="99"/>
    <w:rsid w:val="00CE6AFC"/>
    <w:pPr>
      <w:widowControl/>
      <w:autoSpaceDE/>
      <w:autoSpaceDN/>
      <w:adjustRightInd/>
      <w:spacing w:before="0" w:line="360" w:lineRule="auto"/>
      <w:ind w:firstLine="0"/>
      <w:jc w:val="center"/>
    </w:pPr>
    <w:rPr>
      <w:b/>
      <w:sz w:val="24"/>
      <w:szCs w:val="20"/>
    </w:rPr>
  </w:style>
  <w:style w:type="paragraph" w:styleId="Footer">
    <w:name w:val="footer"/>
    <w:basedOn w:val="Normal"/>
    <w:link w:val="FooterChar"/>
    <w:uiPriority w:val="99"/>
    <w:rsid w:val="00CE6AFC"/>
    <w:pPr>
      <w:tabs>
        <w:tab w:val="center" w:pos="4819"/>
        <w:tab w:val="right" w:pos="9639"/>
      </w:tabs>
    </w:pPr>
  </w:style>
  <w:style w:type="character" w:customStyle="1" w:styleId="FooterChar">
    <w:name w:val="Footer Char"/>
    <w:basedOn w:val="DefaultParagraphFont"/>
    <w:link w:val="Footer"/>
    <w:uiPriority w:val="99"/>
    <w:locked/>
    <w:rsid w:val="00525520"/>
    <w:rPr>
      <w:rFonts w:cs="Times New Roman"/>
      <w:sz w:val="18"/>
      <w:lang w:val="uk-UA"/>
    </w:rPr>
  </w:style>
  <w:style w:type="character" w:styleId="PageNumber">
    <w:name w:val="page number"/>
    <w:basedOn w:val="DefaultParagraphFont"/>
    <w:uiPriority w:val="99"/>
    <w:rsid w:val="00CE6AFC"/>
    <w:rPr>
      <w:rFonts w:cs="Times New Roman"/>
    </w:rPr>
  </w:style>
  <w:style w:type="paragraph" w:styleId="BodyTextIndent">
    <w:name w:val="Body Text Indent"/>
    <w:basedOn w:val="Normal"/>
    <w:link w:val="BodyTextIndentChar"/>
    <w:uiPriority w:val="99"/>
    <w:rsid w:val="00CE6AFC"/>
    <w:rPr>
      <w:sz w:val="24"/>
    </w:rPr>
  </w:style>
  <w:style w:type="character" w:customStyle="1" w:styleId="BodyTextIndentChar">
    <w:name w:val="Body Text Indent Char"/>
    <w:basedOn w:val="DefaultParagraphFont"/>
    <w:link w:val="BodyTextIndent"/>
    <w:uiPriority w:val="99"/>
    <w:locked/>
    <w:rsid w:val="00525520"/>
    <w:rPr>
      <w:rFonts w:cs="Times New Roman"/>
      <w:sz w:val="18"/>
      <w:lang w:val="uk-UA"/>
    </w:rPr>
  </w:style>
  <w:style w:type="paragraph" w:styleId="NormalWeb">
    <w:name w:val="Normal (Web)"/>
    <w:basedOn w:val="Normal"/>
    <w:uiPriority w:val="99"/>
    <w:rsid w:val="004D1A77"/>
    <w:pPr>
      <w:widowControl/>
      <w:autoSpaceDE/>
      <w:autoSpaceDN/>
      <w:adjustRightInd/>
      <w:spacing w:before="100" w:beforeAutospacing="1" w:after="100" w:afterAutospacing="1" w:line="240" w:lineRule="auto"/>
      <w:ind w:firstLine="0"/>
      <w:jc w:val="left"/>
    </w:pPr>
    <w:rPr>
      <w:sz w:val="24"/>
      <w:szCs w:val="24"/>
      <w:lang w:val="ru-RU"/>
    </w:rPr>
  </w:style>
  <w:style w:type="paragraph" w:styleId="BodyText2">
    <w:name w:val="Body Text 2"/>
    <w:basedOn w:val="Normal"/>
    <w:link w:val="BodyText2Char"/>
    <w:uiPriority w:val="99"/>
    <w:rsid w:val="00F637FF"/>
    <w:pPr>
      <w:spacing w:after="120" w:line="480" w:lineRule="auto"/>
    </w:pPr>
  </w:style>
  <w:style w:type="character" w:customStyle="1" w:styleId="BodyText2Char">
    <w:name w:val="Body Text 2 Char"/>
    <w:basedOn w:val="DefaultParagraphFont"/>
    <w:link w:val="BodyText2"/>
    <w:uiPriority w:val="99"/>
    <w:semiHidden/>
    <w:locked/>
    <w:rsid w:val="001E4EB4"/>
    <w:rPr>
      <w:rFonts w:cs="Times New Roman"/>
      <w:sz w:val="18"/>
      <w:szCs w:val="18"/>
      <w:lang w:eastAsia="ru-RU"/>
    </w:rPr>
  </w:style>
  <w:style w:type="character" w:styleId="Strong">
    <w:name w:val="Strong"/>
    <w:basedOn w:val="DefaultParagraphFont"/>
    <w:uiPriority w:val="99"/>
    <w:qFormat/>
    <w:rsid w:val="00596367"/>
    <w:rPr>
      <w:rFonts w:cs="Times New Roman"/>
      <w:b/>
    </w:rPr>
  </w:style>
  <w:style w:type="paragraph" w:customStyle="1" w:styleId="10">
    <w:name w:val="Абзац списка1"/>
    <w:basedOn w:val="Normal"/>
    <w:uiPriority w:val="99"/>
    <w:rsid w:val="00596367"/>
    <w:pPr>
      <w:widowControl/>
      <w:autoSpaceDE/>
      <w:autoSpaceDN/>
      <w:adjustRightInd/>
      <w:spacing w:before="0" w:after="200" w:line="276" w:lineRule="auto"/>
      <w:ind w:left="720" w:firstLine="0"/>
      <w:contextualSpacing/>
      <w:jc w:val="left"/>
    </w:pPr>
    <w:rPr>
      <w:rFonts w:ascii="Calibri" w:hAnsi="Calibri"/>
      <w:sz w:val="22"/>
      <w:szCs w:val="22"/>
      <w:lang w:val="ru-RU" w:eastAsia="en-US"/>
    </w:rPr>
  </w:style>
  <w:style w:type="paragraph" w:styleId="BalloonText">
    <w:name w:val="Balloon Text"/>
    <w:basedOn w:val="Normal"/>
    <w:link w:val="BalloonTextChar"/>
    <w:uiPriority w:val="99"/>
    <w:semiHidden/>
    <w:rsid w:val="00596367"/>
    <w:rPr>
      <w:rFonts w:ascii="Tahoma" w:hAnsi="Tahoma"/>
      <w:sz w:val="16"/>
      <w:szCs w:val="16"/>
    </w:rPr>
  </w:style>
  <w:style w:type="character" w:customStyle="1" w:styleId="BalloonTextChar">
    <w:name w:val="Balloon Text Char"/>
    <w:basedOn w:val="DefaultParagraphFont"/>
    <w:link w:val="BalloonText"/>
    <w:uiPriority w:val="99"/>
    <w:semiHidden/>
    <w:locked/>
    <w:rsid w:val="00525520"/>
    <w:rPr>
      <w:rFonts w:ascii="Tahoma" w:hAnsi="Tahoma" w:cs="Times New Roman"/>
      <w:sz w:val="16"/>
      <w:lang w:val="uk-UA"/>
    </w:rPr>
  </w:style>
  <w:style w:type="paragraph" w:styleId="Header">
    <w:name w:val="header"/>
    <w:basedOn w:val="Normal"/>
    <w:link w:val="HeaderChar"/>
    <w:uiPriority w:val="99"/>
    <w:rsid w:val="00FE4083"/>
    <w:pPr>
      <w:tabs>
        <w:tab w:val="center" w:pos="4677"/>
        <w:tab w:val="right" w:pos="9355"/>
      </w:tabs>
    </w:pPr>
  </w:style>
  <w:style w:type="character" w:customStyle="1" w:styleId="HeaderChar">
    <w:name w:val="Header Char"/>
    <w:basedOn w:val="DefaultParagraphFont"/>
    <w:link w:val="Header"/>
    <w:uiPriority w:val="99"/>
    <w:locked/>
    <w:rsid w:val="008B5897"/>
    <w:rPr>
      <w:rFonts w:cs="Times New Roman"/>
      <w:sz w:val="18"/>
      <w:lang w:val="uk-UA"/>
    </w:rPr>
  </w:style>
  <w:style w:type="paragraph" w:customStyle="1" w:styleId="CharCharCharChar">
    <w:name w:val="Char Знак Знак Char Знак Знак Char Знак Знак Char Знак Знак Знак"/>
    <w:basedOn w:val="Normal"/>
    <w:uiPriority w:val="99"/>
    <w:rsid w:val="00F8375E"/>
    <w:pPr>
      <w:widowControl/>
      <w:autoSpaceDE/>
      <w:autoSpaceDN/>
      <w:adjustRightInd/>
      <w:spacing w:before="0" w:line="240" w:lineRule="auto"/>
      <w:ind w:firstLine="0"/>
      <w:jc w:val="left"/>
    </w:pPr>
    <w:rPr>
      <w:rFonts w:ascii="Verdana" w:hAnsi="Verdana" w:cs="Verdana"/>
      <w:sz w:val="20"/>
      <w:szCs w:val="20"/>
      <w:lang w:val="en-US" w:eastAsia="en-US"/>
    </w:rPr>
  </w:style>
  <w:style w:type="character" w:customStyle="1" w:styleId="a0">
    <w:name w:val="Основной текст_"/>
    <w:link w:val="11"/>
    <w:uiPriority w:val="99"/>
    <w:locked/>
    <w:rsid w:val="00BE78E0"/>
    <w:rPr>
      <w:spacing w:val="2"/>
      <w:sz w:val="25"/>
      <w:shd w:val="clear" w:color="auto" w:fill="FFFFFF"/>
    </w:rPr>
  </w:style>
  <w:style w:type="paragraph" w:customStyle="1" w:styleId="11">
    <w:name w:val="Основной текст1"/>
    <w:basedOn w:val="Normal"/>
    <w:link w:val="a0"/>
    <w:uiPriority w:val="99"/>
    <w:rsid w:val="00BE78E0"/>
    <w:pPr>
      <w:shd w:val="clear" w:color="auto" w:fill="FFFFFF"/>
      <w:autoSpaceDE/>
      <w:autoSpaceDN/>
      <w:adjustRightInd/>
      <w:spacing w:before="60" w:after="240" w:line="317" w:lineRule="exact"/>
      <w:ind w:firstLine="0"/>
      <w:jc w:val="center"/>
    </w:pPr>
    <w:rPr>
      <w:spacing w:val="2"/>
      <w:sz w:val="25"/>
      <w:szCs w:val="20"/>
      <w:shd w:val="clear" w:color="auto" w:fill="FFFFFF"/>
      <w:lang w:val="ru-RU"/>
    </w:rPr>
  </w:style>
  <w:style w:type="character" w:customStyle="1" w:styleId="a">
    <w:name w:val="Название Знак"/>
    <w:link w:val="1"/>
    <w:uiPriority w:val="99"/>
    <w:locked/>
    <w:rsid w:val="002A18CA"/>
    <w:rPr>
      <w:b/>
      <w:sz w:val="24"/>
      <w:lang w:val="uk-UA"/>
    </w:rPr>
  </w:style>
  <w:style w:type="paragraph" w:styleId="NoSpacing">
    <w:name w:val="No Spacing"/>
    <w:uiPriority w:val="99"/>
    <w:qFormat/>
    <w:rsid w:val="002A18CA"/>
    <w:pPr>
      <w:spacing w:line="360" w:lineRule="auto"/>
      <w:ind w:firstLine="851"/>
      <w:jc w:val="both"/>
    </w:pPr>
    <w:rPr>
      <w:sz w:val="28"/>
      <w:lang w:val="uk-UA" w:eastAsia="en-US"/>
    </w:rPr>
  </w:style>
  <w:style w:type="character" w:customStyle="1" w:styleId="apple-converted-space">
    <w:name w:val="apple-converted-space"/>
    <w:uiPriority w:val="99"/>
    <w:rsid w:val="00D143E1"/>
  </w:style>
  <w:style w:type="paragraph" w:styleId="ListParagraph">
    <w:name w:val="List Paragraph"/>
    <w:basedOn w:val="Normal"/>
    <w:uiPriority w:val="99"/>
    <w:qFormat/>
    <w:rsid w:val="00525520"/>
    <w:pPr>
      <w:widowControl/>
      <w:autoSpaceDE/>
      <w:autoSpaceDN/>
      <w:adjustRightInd/>
      <w:spacing w:before="0" w:line="240" w:lineRule="auto"/>
      <w:ind w:left="720" w:firstLine="0"/>
      <w:contextualSpacing/>
      <w:jc w:val="left"/>
    </w:pPr>
    <w:rPr>
      <w:color w:val="000000"/>
      <w:sz w:val="24"/>
      <w:szCs w:val="24"/>
    </w:rPr>
  </w:style>
  <w:style w:type="paragraph" w:styleId="BodyText3">
    <w:name w:val="Body Text 3"/>
    <w:basedOn w:val="Normal"/>
    <w:link w:val="BodyText3Char"/>
    <w:uiPriority w:val="99"/>
    <w:rsid w:val="00525520"/>
    <w:pPr>
      <w:widowControl/>
      <w:autoSpaceDE/>
      <w:autoSpaceDN/>
      <w:adjustRightInd/>
      <w:spacing w:before="0" w:line="240" w:lineRule="auto"/>
      <w:ind w:firstLine="0"/>
    </w:pPr>
    <w:rPr>
      <w:sz w:val="26"/>
      <w:szCs w:val="20"/>
    </w:rPr>
  </w:style>
  <w:style w:type="character" w:customStyle="1" w:styleId="BodyText3Char">
    <w:name w:val="Body Text 3 Char"/>
    <w:basedOn w:val="DefaultParagraphFont"/>
    <w:link w:val="BodyText3"/>
    <w:uiPriority w:val="99"/>
    <w:locked/>
    <w:rsid w:val="00525520"/>
    <w:rPr>
      <w:rFonts w:cs="Times New Roman"/>
      <w:sz w:val="26"/>
    </w:rPr>
  </w:style>
  <w:style w:type="paragraph" w:customStyle="1" w:styleId="rvps2">
    <w:name w:val="rvps2"/>
    <w:basedOn w:val="Normal"/>
    <w:uiPriority w:val="99"/>
    <w:rsid w:val="00525520"/>
    <w:pPr>
      <w:widowControl/>
      <w:autoSpaceDE/>
      <w:autoSpaceDN/>
      <w:adjustRightInd/>
      <w:spacing w:before="100" w:beforeAutospacing="1" w:after="100" w:afterAutospacing="1" w:line="240" w:lineRule="auto"/>
      <w:ind w:firstLine="0"/>
      <w:jc w:val="left"/>
    </w:pPr>
    <w:rPr>
      <w:sz w:val="24"/>
      <w:szCs w:val="24"/>
      <w:lang w:eastAsia="uk-UA"/>
    </w:rPr>
  </w:style>
  <w:style w:type="character" w:customStyle="1" w:styleId="rvts0">
    <w:name w:val="rvts0"/>
    <w:basedOn w:val="DefaultParagraphFont"/>
    <w:uiPriority w:val="99"/>
    <w:rsid w:val="005D61B4"/>
    <w:rPr>
      <w:rFonts w:cs="Times New Roman"/>
    </w:rPr>
  </w:style>
  <w:style w:type="paragraph" w:customStyle="1" w:styleId="3">
    <w:name w:val="заголовок 3"/>
    <w:basedOn w:val="Normal"/>
    <w:next w:val="Normal"/>
    <w:uiPriority w:val="99"/>
    <w:rsid w:val="00547F7B"/>
    <w:pPr>
      <w:keepNext/>
      <w:widowControl/>
      <w:adjustRightInd/>
      <w:spacing w:before="0" w:line="240" w:lineRule="auto"/>
      <w:ind w:firstLine="3686"/>
    </w:pPr>
    <w:rPr>
      <w:rFonts w:ascii="Bookman Old Style" w:hAnsi="Bookman Old Style"/>
      <w:b/>
      <w:bCs/>
      <w:sz w:val="36"/>
      <w:szCs w:val="36"/>
      <w:lang w:val="ru-RU"/>
    </w:rPr>
  </w:style>
  <w:style w:type="character" w:styleId="Hyperlink">
    <w:name w:val="Hyperlink"/>
    <w:basedOn w:val="DefaultParagraphFont"/>
    <w:uiPriority w:val="99"/>
    <w:semiHidden/>
    <w:rsid w:val="00D8728A"/>
    <w:rPr>
      <w:rFonts w:ascii="Times New Roman" w:hAnsi="Times New Roman" w:cs="Times New Roman"/>
      <w:color w:val="0000FF"/>
      <w:u w:val="single"/>
    </w:rPr>
  </w:style>
  <w:style w:type="paragraph" w:customStyle="1" w:styleId="a1">
    <w:name w:val="Нормальний текст"/>
    <w:basedOn w:val="Normal"/>
    <w:uiPriority w:val="99"/>
    <w:rsid w:val="00D8728A"/>
    <w:pPr>
      <w:widowControl/>
      <w:autoSpaceDE/>
      <w:autoSpaceDN/>
      <w:adjustRightInd/>
      <w:spacing w:before="120" w:line="240" w:lineRule="auto"/>
      <w:ind w:firstLine="567"/>
      <w:jc w:val="left"/>
    </w:pPr>
    <w:rPr>
      <w:rFonts w:ascii="Antiqua" w:hAnsi="Antiqua"/>
      <w:sz w:val="26"/>
      <w:szCs w:val="20"/>
    </w:rPr>
  </w:style>
  <w:style w:type="paragraph" w:customStyle="1" w:styleId="rvps7">
    <w:name w:val="rvps7"/>
    <w:basedOn w:val="Normal"/>
    <w:uiPriority w:val="99"/>
    <w:rsid w:val="00D8728A"/>
    <w:pPr>
      <w:widowControl/>
      <w:autoSpaceDE/>
      <w:autoSpaceDN/>
      <w:adjustRightInd/>
      <w:spacing w:before="100" w:beforeAutospacing="1" w:after="100" w:afterAutospacing="1" w:line="240" w:lineRule="auto"/>
      <w:ind w:firstLine="0"/>
      <w:jc w:val="left"/>
    </w:pPr>
    <w:rPr>
      <w:sz w:val="24"/>
      <w:szCs w:val="24"/>
      <w:lang w:val="ru-RU"/>
    </w:rPr>
  </w:style>
  <w:style w:type="character" w:customStyle="1" w:styleId="rvts15">
    <w:name w:val="rvts15"/>
    <w:basedOn w:val="DefaultParagraphFont"/>
    <w:uiPriority w:val="99"/>
    <w:rsid w:val="00D8728A"/>
    <w:rPr>
      <w:rFonts w:cs="Times New Roman"/>
    </w:rPr>
  </w:style>
  <w:style w:type="paragraph" w:customStyle="1" w:styleId="12">
    <w:name w:val="Обычный1"/>
    <w:uiPriority w:val="99"/>
    <w:rsid w:val="001A2A9A"/>
    <w:pPr>
      <w:widowControl w:val="0"/>
      <w:snapToGrid w:val="0"/>
      <w:spacing w:line="300" w:lineRule="auto"/>
      <w:ind w:left="40" w:firstLine="700"/>
      <w:jc w:val="both"/>
    </w:pPr>
    <w:rPr>
      <w:szCs w:val="20"/>
      <w:lang w:val="uk-UA"/>
    </w:rPr>
  </w:style>
</w:styles>
</file>

<file path=word/webSettings.xml><?xml version="1.0" encoding="utf-8"?>
<w:webSettings xmlns:r="http://schemas.openxmlformats.org/officeDocument/2006/relationships" xmlns:w="http://schemas.openxmlformats.org/wordprocessingml/2006/main">
  <w:divs>
    <w:div w:id="2104912369">
      <w:marLeft w:val="0"/>
      <w:marRight w:val="0"/>
      <w:marTop w:val="0"/>
      <w:marBottom w:val="0"/>
      <w:divBdr>
        <w:top w:val="none" w:sz="0" w:space="0" w:color="auto"/>
        <w:left w:val="none" w:sz="0" w:space="0" w:color="auto"/>
        <w:bottom w:val="none" w:sz="0" w:space="0" w:color="auto"/>
        <w:right w:val="none" w:sz="0" w:space="0" w:color="auto"/>
      </w:divBdr>
    </w:div>
    <w:div w:id="2104912370">
      <w:marLeft w:val="0"/>
      <w:marRight w:val="0"/>
      <w:marTop w:val="0"/>
      <w:marBottom w:val="0"/>
      <w:divBdr>
        <w:top w:val="none" w:sz="0" w:space="0" w:color="auto"/>
        <w:left w:val="none" w:sz="0" w:space="0" w:color="auto"/>
        <w:bottom w:val="none" w:sz="0" w:space="0" w:color="auto"/>
        <w:right w:val="none" w:sz="0" w:space="0" w:color="auto"/>
      </w:divBdr>
    </w:div>
    <w:div w:id="2104912371">
      <w:marLeft w:val="0"/>
      <w:marRight w:val="0"/>
      <w:marTop w:val="0"/>
      <w:marBottom w:val="0"/>
      <w:divBdr>
        <w:top w:val="none" w:sz="0" w:space="0" w:color="auto"/>
        <w:left w:val="none" w:sz="0" w:space="0" w:color="auto"/>
        <w:bottom w:val="none" w:sz="0" w:space="0" w:color="auto"/>
        <w:right w:val="none" w:sz="0" w:space="0" w:color="auto"/>
      </w:divBdr>
    </w:div>
    <w:div w:id="2104912372">
      <w:marLeft w:val="0"/>
      <w:marRight w:val="0"/>
      <w:marTop w:val="0"/>
      <w:marBottom w:val="0"/>
      <w:divBdr>
        <w:top w:val="none" w:sz="0" w:space="0" w:color="auto"/>
        <w:left w:val="none" w:sz="0" w:space="0" w:color="auto"/>
        <w:bottom w:val="none" w:sz="0" w:space="0" w:color="auto"/>
        <w:right w:val="none" w:sz="0" w:space="0" w:color="auto"/>
      </w:divBdr>
    </w:div>
    <w:div w:id="2104912373">
      <w:marLeft w:val="0"/>
      <w:marRight w:val="0"/>
      <w:marTop w:val="0"/>
      <w:marBottom w:val="0"/>
      <w:divBdr>
        <w:top w:val="none" w:sz="0" w:space="0" w:color="auto"/>
        <w:left w:val="none" w:sz="0" w:space="0" w:color="auto"/>
        <w:bottom w:val="none" w:sz="0" w:space="0" w:color="auto"/>
        <w:right w:val="none" w:sz="0" w:space="0" w:color="auto"/>
      </w:divBdr>
    </w:div>
    <w:div w:id="2104912374">
      <w:marLeft w:val="0"/>
      <w:marRight w:val="0"/>
      <w:marTop w:val="0"/>
      <w:marBottom w:val="0"/>
      <w:divBdr>
        <w:top w:val="none" w:sz="0" w:space="0" w:color="auto"/>
        <w:left w:val="none" w:sz="0" w:space="0" w:color="auto"/>
        <w:bottom w:val="none" w:sz="0" w:space="0" w:color="auto"/>
        <w:right w:val="none" w:sz="0" w:space="0" w:color="auto"/>
      </w:divBdr>
    </w:div>
    <w:div w:id="2104912375">
      <w:marLeft w:val="0"/>
      <w:marRight w:val="0"/>
      <w:marTop w:val="0"/>
      <w:marBottom w:val="0"/>
      <w:divBdr>
        <w:top w:val="none" w:sz="0" w:space="0" w:color="auto"/>
        <w:left w:val="none" w:sz="0" w:space="0" w:color="auto"/>
        <w:bottom w:val="none" w:sz="0" w:space="0" w:color="auto"/>
        <w:right w:val="none" w:sz="0" w:space="0" w:color="auto"/>
      </w:divBdr>
    </w:div>
    <w:div w:id="2104912376">
      <w:marLeft w:val="0"/>
      <w:marRight w:val="0"/>
      <w:marTop w:val="0"/>
      <w:marBottom w:val="0"/>
      <w:divBdr>
        <w:top w:val="none" w:sz="0" w:space="0" w:color="auto"/>
        <w:left w:val="none" w:sz="0" w:space="0" w:color="auto"/>
        <w:bottom w:val="none" w:sz="0" w:space="0" w:color="auto"/>
        <w:right w:val="none" w:sz="0" w:space="0" w:color="auto"/>
      </w:divBdr>
    </w:div>
    <w:div w:id="2104912377">
      <w:marLeft w:val="0"/>
      <w:marRight w:val="0"/>
      <w:marTop w:val="0"/>
      <w:marBottom w:val="0"/>
      <w:divBdr>
        <w:top w:val="none" w:sz="0" w:space="0" w:color="auto"/>
        <w:left w:val="none" w:sz="0" w:space="0" w:color="auto"/>
        <w:bottom w:val="none" w:sz="0" w:space="0" w:color="auto"/>
        <w:right w:val="none" w:sz="0" w:space="0" w:color="auto"/>
      </w:divBdr>
    </w:div>
    <w:div w:id="2104912378">
      <w:marLeft w:val="0"/>
      <w:marRight w:val="0"/>
      <w:marTop w:val="0"/>
      <w:marBottom w:val="0"/>
      <w:divBdr>
        <w:top w:val="none" w:sz="0" w:space="0" w:color="auto"/>
        <w:left w:val="none" w:sz="0" w:space="0" w:color="auto"/>
        <w:bottom w:val="none" w:sz="0" w:space="0" w:color="auto"/>
        <w:right w:val="none" w:sz="0" w:space="0" w:color="auto"/>
      </w:divBdr>
    </w:div>
    <w:div w:id="2104912379">
      <w:marLeft w:val="0"/>
      <w:marRight w:val="0"/>
      <w:marTop w:val="0"/>
      <w:marBottom w:val="0"/>
      <w:divBdr>
        <w:top w:val="none" w:sz="0" w:space="0" w:color="auto"/>
        <w:left w:val="none" w:sz="0" w:space="0" w:color="auto"/>
        <w:bottom w:val="none" w:sz="0" w:space="0" w:color="auto"/>
        <w:right w:val="none" w:sz="0" w:space="0" w:color="auto"/>
      </w:divBdr>
    </w:div>
    <w:div w:id="2104912380">
      <w:marLeft w:val="0"/>
      <w:marRight w:val="0"/>
      <w:marTop w:val="0"/>
      <w:marBottom w:val="0"/>
      <w:divBdr>
        <w:top w:val="none" w:sz="0" w:space="0" w:color="auto"/>
        <w:left w:val="none" w:sz="0" w:space="0" w:color="auto"/>
        <w:bottom w:val="none" w:sz="0" w:space="0" w:color="auto"/>
        <w:right w:val="none" w:sz="0" w:space="0" w:color="auto"/>
      </w:divBdr>
    </w:div>
    <w:div w:id="2104912381">
      <w:marLeft w:val="0"/>
      <w:marRight w:val="0"/>
      <w:marTop w:val="0"/>
      <w:marBottom w:val="0"/>
      <w:divBdr>
        <w:top w:val="none" w:sz="0" w:space="0" w:color="auto"/>
        <w:left w:val="none" w:sz="0" w:space="0" w:color="auto"/>
        <w:bottom w:val="none" w:sz="0" w:space="0" w:color="auto"/>
        <w:right w:val="none" w:sz="0" w:space="0" w:color="auto"/>
      </w:divBdr>
    </w:div>
    <w:div w:id="2104912382">
      <w:marLeft w:val="0"/>
      <w:marRight w:val="0"/>
      <w:marTop w:val="0"/>
      <w:marBottom w:val="0"/>
      <w:divBdr>
        <w:top w:val="none" w:sz="0" w:space="0" w:color="auto"/>
        <w:left w:val="none" w:sz="0" w:space="0" w:color="auto"/>
        <w:bottom w:val="none" w:sz="0" w:space="0" w:color="auto"/>
        <w:right w:val="none" w:sz="0" w:space="0" w:color="auto"/>
      </w:divBdr>
    </w:div>
    <w:div w:id="2104912383">
      <w:marLeft w:val="0"/>
      <w:marRight w:val="0"/>
      <w:marTop w:val="0"/>
      <w:marBottom w:val="0"/>
      <w:divBdr>
        <w:top w:val="none" w:sz="0" w:space="0" w:color="auto"/>
        <w:left w:val="none" w:sz="0" w:space="0" w:color="auto"/>
        <w:bottom w:val="none" w:sz="0" w:space="0" w:color="auto"/>
        <w:right w:val="none" w:sz="0" w:space="0" w:color="auto"/>
      </w:divBdr>
    </w:div>
    <w:div w:id="2104912384">
      <w:marLeft w:val="0"/>
      <w:marRight w:val="0"/>
      <w:marTop w:val="0"/>
      <w:marBottom w:val="0"/>
      <w:divBdr>
        <w:top w:val="none" w:sz="0" w:space="0" w:color="auto"/>
        <w:left w:val="none" w:sz="0" w:space="0" w:color="auto"/>
        <w:bottom w:val="none" w:sz="0" w:space="0" w:color="auto"/>
        <w:right w:val="none" w:sz="0" w:space="0" w:color="auto"/>
      </w:divBdr>
    </w:div>
    <w:div w:id="2104912385">
      <w:marLeft w:val="0"/>
      <w:marRight w:val="0"/>
      <w:marTop w:val="0"/>
      <w:marBottom w:val="0"/>
      <w:divBdr>
        <w:top w:val="none" w:sz="0" w:space="0" w:color="auto"/>
        <w:left w:val="none" w:sz="0" w:space="0" w:color="auto"/>
        <w:bottom w:val="none" w:sz="0" w:space="0" w:color="auto"/>
        <w:right w:val="none" w:sz="0" w:space="0" w:color="auto"/>
      </w:divBdr>
    </w:div>
    <w:div w:id="2104912386">
      <w:marLeft w:val="0"/>
      <w:marRight w:val="0"/>
      <w:marTop w:val="0"/>
      <w:marBottom w:val="0"/>
      <w:divBdr>
        <w:top w:val="none" w:sz="0" w:space="0" w:color="auto"/>
        <w:left w:val="none" w:sz="0" w:space="0" w:color="auto"/>
        <w:bottom w:val="none" w:sz="0" w:space="0" w:color="auto"/>
        <w:right w:val="none" w:sz="0" w:space="0" w:color="auto"/>
      </w:divBdr>
    </w:div>
    <w:div w:id="2104912387">
      <w:marLeft w:val="0"/>
      <w:marRight w:val="0"/>
      <w:marTop w:val="0"/>
      <w:marBottom w:val="0"/>
      <w:divBdr>
        <w:top w:val="none" w:sz="0" w:space="0" w:color="auto"/>
        <w:left w:val="none" w:sz="0" w:space="0" w:color="auto"/>
        <w:bottom w:val="none" w:sz="0" w:space="0" w:color="auto"/>
        <w:right w:val="none" w:sz="0" w:space="0" w:color="auto"/>
      </w:divBdr>
    </w:div>
    <w:div w:id="2104912388">
      <w:marLeft w:val="0"/>
      <w:marRight w:val="0"/>
      <w:marTop w:val="0"/>
      <w:marBottom w:val="0"/>
      <w:divBdr>
        <w:top w:val="none" w:sz="0" w:space="0" w:color="auto"/>
        <w:left w:val="none" w:sz="0" w:space="0" w:color="auto"/>
        <w:bottom w:val="none" w:sz="0" w:space="0" w:color="auto"/>
        <w:right w:val="none" w:sz="0" w:space="0" w:color="auto"/>
      </w:divBdr>
    </w:div>
    <w:div w:id="2104912389">
      <w:marLeft w:val="0"/>
      <w:marRight w:val="0"/>
      <w:marTop w:val="0"/>
      <w:marBottom w:val="0"/>
      <w:divBdr>
        <w:top w:val="none" w:sz="0" w:space="0" w:color="auto"/>
        <w:left w:val="none" w:sz="0" w:space="0" w:color="auto"/>
        <w:bottom w:val="none" w:sz="0" w:space="0" w:color="auto"/>
        <w:right w:val="none" w:sz="0" w:space="0" w:color="auto"/>
      </w:divBdr>
    </w:div>
    <w:div w:id="2104912390">
      <w:marLeft w:val="0"/>
      <w:marRight w:val="0"/>
      <w:marTop w:val="0"/>
      <w:marBottom w:val="0"/>
      <w:divBdr>
        <w:top w:val="none" w:sz="0" w:space="0" w:color="auto"/>
        <w:left w:val="none" w:sz="0" w:space="0" w:color="auto"/>
        <w:bottom w:val="none" w:sz="0" w:space="0" w:color="auto"/>
        <w:right w:val="none" w:sz="0" w:space="0" w:color="auto"/>
      </w:divBdr>
    </w:div>
    <w:div w:id="2104912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14</Pages>
  <Words>4978</Words>
  <Characters>28376</Characters>
  <Application>Microsoft Office Outlook</Application>
  <DocSecurity>0</DocSecurity>
  <Lines>0</Lines>
  <Paragraphs>0</Paragraphs>
  <ScaleCrop>false</ScaleCrop>
  <Company>Vikonkom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Кам’янець-Подільська міська рада</dc:title>
  <dc:subject/>
  <dc:creator>Admin</dc:creator>
  <cp:keywords/>
  <dc:description/>
  <cp:lastModifiedBy>User</cp:lastModifiedBy>
  <cp:revision>3</cp:revision>
  <cp:lastPrinted>2018-03-27T12:18:00Z</cp:lastPrinted>
  <dcterms:created xsi:type="dcterms:W3CDTF">2018-07-05T05:43:00Z</dcterms:created>
  <dcterms:modified xsi:type="dcterms:W3CDTF">2018-07-05T05:52:00Z</dcterms:modified>
</cp:coreProperties>
</file>