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E42" w:rsidRPr="00D137A6" w:rsidRDefault="00897E42" w:rsidP="00D137A6">
      <w:pPr>
        <w:spacing w:after="0" w:line="480" w:lineRule="atLeast"/>
        <w:ind w:right="-7"/>
        <w:rPr>
          <w:rFonts w:ascii="Times New Roman" w:hAnsi="Times New Roman"/>
          <w:b/>
          <w:sz w:val="20"/>
          <w:szCs w:val="20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1.15pt;margin-top:-1.95pt;width:36pt;height:55.4pt;z-index:251658240">
            <v:imagedata r:id="rId5" o:title=""/>
            <w10:wrap type="square" side="right"/>
          </v:shape>
          <o:OLEObject Type="Embed" ProgID="PBrush" ShapeID="_x0000_s1026" DrawAspect="Content" ObjectID="_1606219380" r:id="rId6"/>
        </w:pict>
      </w:r>
      <w:r w:rsidRPr="00D137A6">
        <w:rPr>
          <w:rFonts w:ascii="Times New Roman" w:hAnsi="Times New Roman"/>
          <w:b/>
          <w:sz w:val="20"/>
          <w:szCs w:val="20"/>
          <w:lang w:val="uk-UA" w:eastAsia="ru-RU"/>
        </w:rPr>
        <w:t xml:space="preserve">                                            </w:t>
      </w:r>
    </w:p>
    <w:p w:rsidR="00897E42" w:rsidRPr="00D137A6" w:rsidRDefault="00897E42" w:rsidP="00D137A6">
      <w:pPr>
        <w:spacing w:after="0" w:line="240" w:lineRule="auto"/>
        <w:ind w:right="-6"/>
        <w:rPr>
          <w:rFonts w:ascii="Times New Roman" w:hAnsi="Times New Roman"/>
          <w:b/>
          <w:sz w:val="20"/>
          <w:szCs w:val="20"/>
          <w:lang w:val="uk-UA" w:eastAsia="ru-RU"/>
        </w:rPr>
      </w:pPr>
    </w:p>
    <w:p w:rsidR="00897E42" w:rsidRPr="00D137A6" w:rsidRDefault="00897E42" w:rsidP="00D137A6">
      <w:pPr>
        <w:spacing w:after="0" w:line="240" w:lineRule="auto"/>
        <w:ind w:right="-6"/>
        <w:rPr>
          <w:rFonts w:ascii="Times New Roman" w:hAnsi="Times New Roman"/>
          <w:b/>
          <w:sz w:val="20"/>
          <w:szCs w:val="20"/>
          <w:lang w:val="uk-UA" w:eastAsia="ru-RU"/>
        </w:rPr>
      </w:pPr>
    </w:p>
    <w:p w:rsidR="00897E42" w:rsidRPr="00D137A6" w:rsidRDefault="00897E42" w:rsidP="00D137A6">
      <w:pPr>
        <w:spacing w:after="0" w:line="240" w:lineRule="auto"/>
        <w:ind w:right="-6"/>
        <w:rPr>
          <w:rFonts w:ascii="Times New Roman" w:hAnsi="Times New Roman"/>
          <w:b/>
          <w:sz w:val="20"/>
          <w:szCs w:val="20"/>
          <w:lang w:val="uk-UA" w:eastAsia="ru-RU"/>
        </w:rPr>
      </w:pPr>
    </w:p>
    <w:p w:rsidR="00897E42" w:rsidRPr="00D137A6" w:rsidRDefault="00897E42" w:rsidP="00D137A6">
      <w:pPr>
        <w:spacing w:after="0" w:line="240" w:lineRule="auto"/>
        <w:ind w:right="-6"/>
        <w:rPr>
          <w:rFonts w:ascii="Times New Roman" w:hAnsi="Times New Roman"/>
          <w:b/>
          <w:sz w:val="20"/>
          <w:szCs w:val="20"/>
          <w:lang w:val="uk-UA" w:eastAsia="ru-RU"/>
        </w:rPr>
      </w:pPr>
    </w:p>
    <w:p w:rsidR="00897E42" w:rsidRPr="00D137A6" w:rsidRDefault="00897E42" w:rsidP="00D137A6">
      <w:pPr>
        <w:spacing w:after="0" w:line="240" w:lineRule="auto"/>
        <w:ind w:right="-6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D137A6">
        <w:rPr>
          <w:rFonts w:ascii="Times New Roman" w:hAnsi="Times New Roman"/>
          <w:b/>
          <w:sz w:val="32"/>
          <w:szCs w:val="32"/>
          <w:lang w:val="uk-UA" w:eastAsia="ru-RU"/>
        </w:rPr>
        <w:t>У К Р А Ї Н А</w:t>
      </w:r>
    </w:p>
    <w:p w:rsidR="00897E42" w:rsidRPr="00D137A6" w:rsidRDefault="00897E42" w:rsidP="00D137A6">
      <w:pPr>
        <w:spacing w:after="0" w:line="240" w:lineRule="auto"/>
        <w:ind w:right="-6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D137A6">
        <w:rPr>
          <w:rFonts w:ascii="Times New Roman" w:hAnsi="Times New Roman"/>
          <w:b/>
          <w:sz w:val="32"/>
          <w:szCs w:val="32"/>
          <w:lang w:val="uk-UA" w:eastAsia="ru-RU"/>
        </w:rPr>
        <w:t xml:space="preserve">    СТОРОЖИНЕЦЬКА  МІСЬКА  РАДА</w:t>
      </w:r>
      <w:r w:rsidRPr="00D137A6">
        <w:rPr>
          <w:rFonts w:ascii="Times New Roman" w:hAnsi="Times New Roman"/>
          <w:b/>
          <w:sz w:val="32"/>
          <w:szCs w:val="32"/>
          <w:lang w:val="uk-UA" w:eastAsia="ru-RU"/>
        </w:rPr>
        <w:tab/>
      </w:r>
    </w:p>
    <w:p w:rsidR="00897E42" w:rsidRPr="00D137A6" w:rsidRDefault="00897E42" w:rsidP="00D137A6">
      <w:pPr>
        <w:spacing w:after="0" w:line="240" w:lineRule="auto"/>
        <w:ind w:right="-6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D137A6">
        <w:rPr>
          <w:rFonts w:ascii="Times New Roman" w:hAnsi="Times New Roman"/>
          <w:b/>
          <w:sz w:val="32"/>
          <w:szCs w:val="32"/>
          <w:lang w:val="uk-UA" w:eastAsia="ru-RU"/>
        </w:rPr>
        <w:t>СТОРОЖИНЕЦЬКОГО РАЙОНУ</w:t>
      </w:r>
    </w:p>
    <w:p w:rsidR="00897E42" w:rsidRPr="00D137A6" w:rsidRDefault="00897E42" w:rsidP="00D137A6">
      <w:pPr>
        <w:spacing w:after="0" w:line="240" w:lineRule="auto"/>
        <w:ind w:right="-6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D137A6">
        <w:rPr>
          <w:rFonts w:ascii="Times New Roman" w:hAnsi="Times New Roman"/>
          <w:b/>
          <w:sz w:val="32"/>
          <w:szCs w:val="32"/>
          <w:lang w:val="uk-UA" w:eastAsia="ru-RU"/>
        </w:rPr>
        <w:t>ЧЕРНІВЕЦЬКОЇ  ОБЛАСТІ</w:t>
      </w:r>
      <w:r w:rsidRPr="00D137A6">
        <w:rPr>
          <w:rFonts w:ascii="Times New Roman" w:hAnsi="Times New Roman"/>
          <w:b/>
          <w:sz w:val="32"/>
          <w:szCs w:val="32"/>
          <w:lang w:val="uk-UA" w:eastAsia="ru-RU"/>
        </w:rPr>
        <w:tab/>
      </w:r>
    </w:p>
    <w:p w:rsidR="00897E42" w:rsidRPr="00D137A6" w:rsidRDefault="00897E42" w:rsidP="00D137A6">
      <w:pPr>
        <w:spacing w:after="0" w:line="240" w:lineRule="auto"/>
        <w:rPr>
          <w:rFonts w:ascii="Times New Roman" w:hAnsi="Times New Roman"/>
          <w:b/>
          <w:sz w:val="20"/>
          <w:szCs w:val="20"/>
          <w:lang w:val="uk-UA" w:eastAsia="ru-RU"/>
        </w:rPr>
      </w:pPr>
    </w:p>
    <w:p w:rsidR="00897E42" w:rsidRPr="00D137A6" w:rsidRDefault="00897E42" w:rsidP="00D137A6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D137A6">
        <w:rPr>
          <w:rFonts w:ascii="Times New Roman" w:hAnsi="Times New Roman"/>
          <w:b/>
          <w:bCs/>
          <w:sz w:val="32"/>
          <w:szCs w:val="32"/>
          <w:lang w:val="uk-UA" w:eastAsia="ru-RU"/>
        </w:rPr>
        <w:t>ХХ</w:t>
      </w:r>
      <w:r w:rsidRPr="00D137A6">
        <w:rPr>
          <w:rFonts w:ascii="Times New Roman" w:hAnsi="Times New Roman"/>
          <w:b/>
          <w:sz w:val="32"/>
          <w:szCs w:val="32"/>
          <w:lang w:val="uk-UA" w:eastAsia="ru-RU"/>
        </w:rPr>
        <w:t>VІ сесія VII скликання</w:t>
      </w:r>
    </w:p>
    <w:p w:rsidR="00897E42" w:rsidRPr="00D137A6" w:rsidRDefault="00897E42" w:rsidP="00D137A6">
      <w:pPr>
        <w:spacing w:after="0" w:line="240" w:lineRule="auto"/>
        <w:rPr>
          <w:rFonts w:ascii="Times New Roman" w:hAnsi="Times New Roman"/>
          <w:sz w:val="20"/>
          <w:szCs w:val="20"/>
          <w:lang w:val="uk-UA" w:eastAsia="ru-RU"/>
        </w:rPr>
      </w:pPr>
    </w:p>
    <w:p w:rsidR="00897E42" w:rsidRPr="00D137A6" w:rsidRDefault="00897E42" w:rsidP="00D137A6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pacing w:val="60"/>
          <w:sz w:val="32"/>
          <w:szCs w:val="32"/>
          <w:lang w:val="uk-UA" w:eastAsia="ru-RU"/>
        </w:rPr>
      </w:pPr>
      <w:r w:rsidRPr="00D137A6">
        <w:rPr>
          <w:rFonts w:ascii="Times New Roman" w:hAnsi="Times New Roman"/>
          <w:b/>
          <w:spacing w:val="60"/>
          <w:sz w:val="32"/>
          <w:szCs w:val="32"/>
          <w:lang w:val="uk-UA" w:eastAsia="ru-RU"/>
        </w:rPr>
        <w:t xml:space="preserve">   Р І Ш Е Н Н Я  №    -26/2018</w:t>
      </w:r>
    </w:p>
    <w:p w:rsidR="00897E42" w:rsidRPr="00D137A6" w:rsidRDefault="00897E42" w:rsidP="00D137A6">
      <w:pPr>
        <w:spacing w:after="0" w:line="240" w:lineRule="auto"/>
        <w:rPr>
          <w:rFonts w:ascii="Times New Roman" w:hAnsi="Times New Roman"/>
          <w:sz w:val="20"/>
          <w:szCs w:val="20"/>
          <w:lang w:val="uk-UA" w:eastAsia="ru-RU"/>
        </w:rPr>
      </w:pPr>
    </w:p>
    <w:p w:rsidR="00897E42" w:rsidRPr="00D137A6" w:rsidRDefault="00897E42" w:rsidP="00D137A6">
      <w:pPr>
        <w:spacing w:after="0" w:line="240" w:lineRule="auto"/>
        <w:rPr>
          <w:rFonts w:ascii="Times New Roman" w:hAnsi="Times New Roman"/>
          <w:sz w:val="20"/>
          <w:szCs w:val="20"/>
          <w:lang w:val="uk-UA" w:eastAsia="ru-RU"/>
        </w:rPr>
      </w:pPr>
    </w:p>
    <w:tbl>
      <w:tblPr>
        <w:tblW w:w="0" w:type="auto"/>
        <w:tblLayout w:type="fixed"/>
        <w:tblLook w:val="0000"/>
      </w:tblPr>
      <w:tblGrid>
        <w:gridCol w:w="4261"/>
        <w:gridCol w:w="5203"/>
      </w:tblGrid>
      <w:tr w:rsidR="00897E42" w:rsidRPr="00D53002" w:rsidTr="00E25FC4">
        <w:tc>
          <w:tcPr>
            <w:tcW w:w="4261" w:type="dxa"/>
          </w:tcPr>
          <w:p w:rsidR="00897E42" w:rsidRPr="00D137A6" w:rsidRDefault="00897E42" w:rsidP="00D137A6">
            <w:pPr>
              <w:spacing w:after="0" w:line="240" w:lineRule="auto"/>
              <w:ind w:right="-491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37A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21 грудня 2018 року</w:t>
            </w:r>
          </w:p>
        </w:tc>
        <w:tc>
          <w:tcPr>
            <w:tcW w:w="5203" w:type="dxa"/>
          </w:tcPr>
          <w:p w:rsidR="00897E42" w:rsidRPr="00D137A6" w:rsidRDefault="00897E42" w:rsidP="00D137A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37A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м. Сторожинець</w:t>
            </w:r>
          </w:p>
        </w:tc>
      </w:tr>
    </w:tbl>
    <w:p w:rsidR="00897E42" w:rsidRPr="00D137A6" w:rsidRDefault="00897E42" w:rsidP="00D137A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97E42" w:rsidRPr="00511364" w:rsidRDefault="00897E42" w:rsidP="00511364">
      <w:pPr>
        <w:tabs>
          <w:tab w:val="left" w:pos="5220"/>
        </w:tabs>
        <w:suppressAutoHyphens/>
        <w:spacing w:after="0" w:line="240" w:lineRule="auto"/>
        <w:ind w:right="3415"/>
        <w:rPr>
          <w:rFonts w:ascii="Times New Roman" w:hAnsi="Times New Roman"/>
          <w:b/>
          <w:sz w:val="28"/>
          <w:szCs w:val="20"/>
          <w:lang w:val="uk-UA" w:eastAsia="ru-RU"/>
        </w:rPr>
      </w:pPr>
      <w:r w:rsidRPr="00D137A6">
        <w:rPr>
          <w:rFonts w:ascii="Times New Roman" w:hAnsi="Times New Roman"/>
          <w:b/>
          <w:sz w:val="28"/>
          <w:szCs w:val="20"/>
          <w:lang w:val="uk-UA" w:eastAsia="ru-RU"/>
        </w:rPr>
        <w:t xml:space="preserve">Про затвердження  </w:t>
      </w:r>
      <w:r>
        <w:rPr>
          <w:rFonts w:ascii="Times New Roman" w:hAnsi="Times New Roman"/>
          <w:b/>
          <w:sz w:val="28"/>
          <w:szCs w:val="20"/>
          <w:lang w:val="uk-UA" w:eastAsia="ru-RU"/>
        </w:rPr>
        <w:t>Положення п</w:t>
      </w:r>
      <w:r w:rsidRPr="00511364">
        <w:rPr>
          <w:rFonts w:ascii="Times New Roman" w:hAnsi="Times New Roman"/>
          <w:b/>
          <w:sz w:val="28"/>
          <w:szCs w:val="20"/>
          <w:lang w:val="uk-UA" w:eastAsia="ru-RU"/>
        </w:rPr>
        <w:t>ро Бюджет участі</w:t>
      </w:r>
      <w:r>
        <w:rPr>
          <w:rFonts w:ascii="Times New Roman" w:hAnsi="Times New Roman"/>
          <w:b/>
          <w:sz w:val="28"/>
          <w:szCs w:val="20"/>
          <w:lang w:val="uk-UA" w:eastAsia="ru-RU"/>
        </w:rPr>
        <w:t xml:space="preserve"> </w:t>
      </w:r>
      <w:r w:rsidRPr="00511364">
        <w:rPr>
          <w:rFonts w:ascii="Times New Roman" w:hAnsi="Times New Roman"/>
          <w:b/>
          <w:sz w:val="28"/>
          <w:szCs w:val="20"/>
          <w:lang w:val="uk-UA" w:eastAsia="ru-RU"/>
        </w:rPr>
        <w:t>в Сторожинецькій міській об’єднаній територіальній громаді</w:t>
      </w:r>
    </w:p>
    <w:p w:rsidR="00897E42" w:rsidRPr="00D137A6" w:rsidRDefault="00897E42" w:rsidP="00511364">
      <w:pPr>
        <w:tabs>
          <w:tab w:val="left" w:pos="5220"/>
        </w:tabs>
        <w:suppressAutoHyphens/>
        <w:spacing w:after="0" w:line="240" w:lineRule="auto"/>
        <w:ind w:right="3415"/>
        <w:rPr>
          <w:rFonts w:ascii="Times New Roman" w:hAnsi="Times New Roman"/>
          <w:b/>
          <w:sz w:val="26"/>
          <w:szCs w:val="20"/>
          <w:lang w:val="uk-UA" w:eastAsia="ru-RU"/>
        </w:rPr>
      </w:pPr>
    </w:p>
    <w:p w:rsidR="00897E42" w:rsidRPr="00D137A6" w:rsidRDefault="00897E42" w:rsidP="00D137A6">
      <w:pPr>
        <w:spacing w:before="240"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137A6">
        <w:rPr>
          <w:rFonts w:ascii="Times New Roman" w:hAnsi="Times New Roman"/>
          <w:sz w:val="28"/>
          <w:szCs w:val="28"/>
          <w:lang w:val="uk-UA" w:eastAsia="ru-RU"/>
        </w:rPr>
        <w:t xml:space="preserve">Керуючись пунктом 16 частини 1 статті 43 Закону України “Про місцеве самоврядування в Україні”, </w:t>
      </w:r>
    </w:p>
    <w:p w:rsidR="00897E42" w:rsidRPr="00D137A6" w:rsidRDefault="00897E42" w:rsidP="00D137A6">
      <w:pPr>
        <w:spacing w:before="240" w:after="120" w:line="240" w:lineRule="auto"/>
        <w:jc w:val="center"/>
        <w:rPr>
          <w:rFonts w:ascii="Times New Roman" w:hAnsi="Times New Roman"/>
          <w:b/>
          <w:sz w:val="28"/>
          <w:szCs w:val="20"/>
          <w:lang w:val="uk-UA" w:eastAsia="ru-RU"/>
        </w:rPr>
      </w:pPr>
      <w:r w:rsidRPr="00D137A6">
        <w:rPr>
          <w:rFonts w:ascii="Times New Roman" w:hAnsi="Times New Roman"/>
          <w:b/>
          <w:sz w:val="28"/>
          <w:szCs w:val="20"/>
          <w:lang w:val="uk-UA" w:eastAsia="ru-RU"/>
        </w:rPr>
        <w:t>міська рада вирішила:</w:t>
      </w:r>
    </w:p>
    <w:p w:rsidR="00897E42" w:rsidRPr="002F3AFF" w:rsidRDefault="00897E42" w:rsidP="002F3AF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sz w:val="28"/>
          <w:szCs w:val="20"/>
          <w:lang w:val="uk-UA" w:eastAsia="ru-RU"/>
        </w:rPr>
        <w:tab/>
      </w:r>
      <w:bookmarkStart w:id="0" w:name="_GoBack"/>
      <w:bookmarkEnd w:id="0"/>
      <w:r w:rsidRPr="00D137A6">
        <w:rPr>
          <w:rFonts w:ascii="Times New Roman" w:hAnsi="Times New Roman"/>
          <w:sz w:val="28"/>
          <w:szCs w:val="20"/>
          <w:lang w:val="uk-UA" w:eastAsia="ru-RU"/>
        </w:rPr>
        <w:t xml:space="preserve"> 1. Затвердити </w:t>
      </w:r>
      <w:r>
        <w:rPr>
          <w:rFonts w:ascii="Times New Roman" w:hAnsi="Times New Roman"/>
          <w:sz w:val="28"/>
          <w:szCs w:val="20"/>
          <w:lang w:val="uk-UA" w:eastAsia="ru-RU"/>
        </w:rPr>
        <w:t>Положення п</w:t>
      </w:r>
      <w:r w:rsidRPr="00511364">
        <w:rPr>
          <w:rFonts w:ascii="Times New Roman" w:hAnsi="Times New Roman"/>
          <w:sz w:val="28"/>
          <w:szCs w:val="20"/>
          <w:lang w:val="uk-UA" w:eastAsia="ru-RU"/>
        </w:rPr>
        <w:t>ро Бюджет участі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 </w:t>
      </w:r>
      <w:r w:rsidRPr="00511364">
        <w:rPr>
          <w:rFonts w:ascii="Times New Roman" w:hAnsi="Times New Roman"/>
          <w:sz w:val="28"/>
          <w:szCs w:val="20"/>
          <w:lang w:val="uk-UA" w:eastAsia="ru-RU"/>
        </w:rPr>
        <w:t>в Сторожинецькій міській об’єднаній територіальній громаді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, </w:t>
      </w:r>
      <w:r w:rsidRPr="00D137A6">
        <w:rPr>
          <w:rFonts w:ascii="Times New Roman" w:hAnsi="Times New Roman"/>
          <w:sz w:val="28"/>
          <w:szCs w:val="20"/>
          <w:lang w:val="uk-UA" w:eastAsia="ru-RU"/>
        </w:rPr>
        <w:t xml:space="preserve">що додається. </w:t>
      </w:r>
    </w:p>
    <w:p w:rsidR="00897E42" w:rsidRDefault="00897E42" w:rsidP="00D137A6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2</w:t>
      </w:r>
      <w:r w:rsidRPr="00D137A6">
        <w:rPr>
          <w:rFonts w:ascii="Times New Roman" w:hAnsi="Times New Roman"/>
          <w:bCs/>
          <w:sz w:val="28"/>
          <w:szCs w:val="28"/>
          <w:lang w:val="uk-UA" w:eastAsia="ru-RU"/>
        </w:rPr>
        <w:t>. Контроль за виконання цього рішення покласти на першого заступника міського голови  Брижака П.М та постійну комісію з питань фінансів, соціально-економічного розвитку, планування, бюджету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                           </w:t>
      </w:r>
      <w:r w:rsidRPr="00D137A6">
        <w:rPr>
          <w:rFonts w:ascii="Times New Roman" w:hAnsi="Times New Roman"/>
          <w:bCs/>
          <w:sz w:val="28"/>
          <w:szCs w:val="28"/>
          <w:lang w:val="uk-UA" w:eastAsia="ru-RU"/>
        </w:rPr>
        <w:t xml:space="preserve"> (С. Войцицький).</w:t>
      </w:r>
    </w:p>
    <w:p w:rsidR="00897E42" w:rsidRPr="00D137A6" w:rsidRDefault="00897E42" w:rsidP="00D137A6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897E42" w:rsidRPr="00D137A6" w:rsidRDefault="00897E42" w:rsidP="00D137A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137A6">
        <w:rPr>
          <w:rFonts w:ascii="Times New Roman" w:hAnsi="Times New Roman"/>
          <w:b/>
          <w:sz w:val="28"/>
          <w:szCs w:val="28"/>
          <w:lang w:val="uk-UA" w:eastAsia="ru-RU"/>
        </w:rPr>
        <w:t xml:space="preserve">     </w:t>
      </w:r>
    </w:p>
    <w:p w:rsidR="00897E42" w:rsidRPr="00D137A6" w:rsidRDefault="00897E42" w:rsidP="00D137A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137A6">
        <w:rPr>
          <w:rFonts w:ascii="Times New Roman" w:hAnsi="Times New Roman"/>
          <w:b/>
          <w:sz w:val="28"/>
          <w:szCs w:val="28"/>
          <w:lang w:val="uk-UA" w:eastAsia="ru-RU"/>
        </w:rPr>
        <w:t xml:space="preserve">   </w:t>
      </w:r>
    </w:p>
    <w:p w:rsidR="00897E42" w:rsidRPr="00D137A6" w:rsidRDefault="00897E42" w:rsidP="00D137A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137A6">
        <w:rPr>
          <w:rFonts w:ascii="Times New Roman" w:hAnsi="Times New Roman"/>
          <w:b/>
          <w:sz w:val="28"/>
          <w:szCs w:val="28"/>
          <w:lang w:val="uk-UA" w:eastAsia="ru-RU"/>
        </w:rPr>
        <w:t>Сторожинецький міський голова                                             М. Карлійчук</w:t>
      </w:r>
    </w:p>
    <w:p w:rsidR="00897E42" w:rsidRPr="00D137A6" w:rsidRDefault="00897E42" w:rsidP="00D137A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97E42" w:rsidRPr="00D137A6" w:rsidRDefault="00897E42" w:rsidP="00D137A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897E42" w:rsidRPr="00D137A6" w:rsidRDefault="00897E42" w:rsidP="00D137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97E42" w:rsidRDefault="00897E42" w:rsidP="002F3AF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97E42" w:rsidRDefault="00897E42" w:rsidP="002F3AF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97E42" w:rsidRDefault="00897E42" w:rsidP="002F3AF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97E42" w:rsidRDefault="00897E42" w:rsidP="002F3AF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97E42" w:rsidRDefault="00897E42" w:rsidP="002F3AF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97E42" w:rsidRDefault="00897E42" w:rsidP="002F3AF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97E42" w:rsidRPr="00D137A6" w:rsidRDefault="00897E42" w:rsidP="002F3AF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D137A6">
        <w:rPr>
          <w:rFonts w:ascii="Times New Roman" w:hAnsi="Times New Roman"/>
          <w:sz w:val="20"/>
          <w:szCs w:val="20"/>
          <w:lang w:val="uk-UA" w:eastAsia="ru-RU"/>
        </w:rPr>
        <w:tab/>
      </w:r>
      <w:r w:rsidRPr="00D137A6">
        <w:rPr>
          <w:rFonts w:ascii="Times New Roman" w:hAnsi="Times New Roman"/>
          <w:sz w:val="20"/>
          <w:szCs w:val="20"/>
          <w:lang w:val="uk-UA" w:eastAsia="ru-RU"/>
        </w:rPr>
        <w:tab/>
      </w:r>
      <w:r w:rsidRPr="00D137A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</w:p>
    <w:p w:rsidR="00897E42" w:rsidRPr="002F3AFF" w:rsidRDefault="00897E42" w:rsidP="002F3AFF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  <w:lang w:val="uk-UA" w:eastAsia="ru-RU"/>
        </w:rPr>
      </w:pPr>
      <w:bookmarkStart w:id="1" w:name="bookmark0"/>
      <w:r w:rsidRPr="002F3AFF">
        <w:rPr>
          <w:rFonts w:ascii="Times New Roman" w:hAnsi="Times New Roman"/>
          <w:b/>
          <w:sz w:val="20"/>
          <w:szCs w:val="20"/>
          <w:lang w:val="uk-UA" w:eastAsia="ru-RU"/>
        </w:rPr>
        <w:t xml:space="preserve">                                                                                           </w:t>
      </w:r>
      <w:r w:rsidRPr="002F3AFF">
        <w:rPr>
          <w:rFonts w:ascii="Times New Roman" w:hAnsi="Times New Roman"/>
          <w:b/>
          <w:sz w:val="28"/>
          <w:szCs w:val="28"/>
          <w:lang w:val="uk-UA" w:eastAsia="ru-RU"/>
        </w:rPr>
        <w:t>ЗАТВЕРЖЕНО</w:t>
      </w:r>
    </w:p>
    <w:p w:rsidR="00897E42" w:rsidRPr="002F3AFF" w:rsidRDefault="00897E42" w:rsidP="002F3AFF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F3AFF">
        <w:rPr>
          <w:rFonts w:ascii="Times New Roman" w:hAnsi="Times New Roman"/>
          <w:b/>
          <w:sz w:val="28"/>
          <w:szCs w:val="28"/>
          <w:lang w:val="uk-UA" w:eastAsia="ru-RU"/>
        </w:rPr>
        <w:t>Рішення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м</w:t>
      </w:r>
      <w:r w:rsidRPr="002F3AFF"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 w:rsidRPr="002F3AFF">
        <w:rPr>
          <w:rFonts w:ascii="Times New Roman" w:hAnsi="Times New Roman"/>
          <w:b/>
          <w:bCs/>
          <w:sz w:val="28"/>
          <w:szCs w:val="28"/>
          <w:lang w:val="uk-UA" w:eastAsia="ru-RU"/>
        </w:rPr>
        <w:t>ХХ</w:t>
      </w:r>
      <w:r w:rsidRPr="002F3AFF">
        <w:rPr>
          <w:rFonts w:ascii="Times New Roman" w:hAnsi="Times New Roman"/>
          <w:b/>
          <w:sz w:val="28"/>
          <w:szCs w:val="28"/>
          <w:lang w:val="uk-UA" w:eastAsia="ru-RU"/>
        </w:rPr>
        <w:t xml:space="preserve">VІ    сесії міської </w:t>
      </w:r>
    </w:p>
    <w:p w:rsidR="00897E42" w:rsidRPr="002F3AFF" w:rsidRDefault="00897E42" w:rsidP="002F3AFF">
      <w:pPr>
        <w:spacing w:after="0" w:line="240" w:lineRule="auto"/>
        <w:ind w:left="4956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F3AFF">
        <w:rPr>
          <w:rFonts w:ascii="Times New Roman" w:hAnsi="Times New Roman"/>
          <w:b/>
          <w:sz w:val="28"/>
          <w:szCs w:val="28"/>
          <w:lang w:val="uk-UA" w:eastAsia="ru-RU"/>
        </w:rPr>
        <w:t xml:space="preserve">ради VIІ скликання </w:t>
      </w:r>
    </w:p>
    <w:p w:rsidR="00897E42" w:rsidRPr="002F3AFF" w:rsidRDefault="00897E42" w:rsidP="002F3AFF">
      <w:pPr>
        <w:spacing w:after="0" w:line="240" w:lineRule="auto"/>
        <w:ind w:left="4956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F3AFF">
        <w:rPr>
          <w:rFonts w:ascii="Times New Roman" w:hAnsi="Times New Roman"/>
          <w:b/>
          <w:sz w:val="28"/>
          <w:szCs w:val="28"/>
          <w:lang w:val="uk-UA" w:eastAsia="ru-RU"/>
        </w:rPr>
        <w:t>від 21.12.2018 року №      -26/2018</w:t>
      </w:r>
    </w:p>
    <w:p w:rsidR="00897E42" w:rsidRPr="00511364" w:rsidRDefault="00897E42" w:rsidP="005113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897E42" w:rsidRPr="00511364" w:rsidRDefault="00897E42" w:rsidP="0051136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Положення п</w:t>
      </w:r>
      <w:r w:rsidRPr="00511364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ро Бюджет участі</w:t>
      </w:r>
      <w:bookmarkEnd w:id="1"/>
    </w:p>
    <w:p w:rsidR="00897E42" w:rsidRPr="00511364" w:rsidRDefault="00897E42" w:rsidP="0051136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в Сторожинецькій міській об’єднаній територіальній громаді</w:t>
      </w:r>
    </w:p>
    <w:p w:rsidR="00897E42" w:rsidRPr="00511364" w:rsidRDefault="00897E42" w:rsidP="005113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897E42" w:rsidRPr="00511364" w:rsidRDefault="00897E42" w:rsidP="005113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>У Положенні застосовуються такі терміни:</w:t>
      </w:r>
    </w:p>
    <w:p w:rsidR="00897E42" w:rsidRPr="00511364" w:rsidRDefault="00897E42" w:rsidP="00511364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>Бюджет участі - це процес взаємодії органів місцевого самоврядування з громадськістю, направлений на залучення жителів, які постійно проживають у межах Сторожинецької ОТГ до прийняття рішень щодо розподілу частини бюджету Сторожинецької міської ради ОТГ, залучення їх до участі у бюджетному процесі та надання можливості вільного доступу до інформації, а також забезпечення відкритості та прозорості діяльності Сторожинецької міської ради ОТГ;</w:t>
      </w:r>
    </w:p>
    <w:p w:rsidR="00897E42" w:rsidRPr="00511364" w:rsidRDefault="00897E42" w:rsidP="00511364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>робоча група - група фахівців із представників апарату Сторожинецької міської ради ОТГ, яка створюється розпорядженням голови Сторожинецької міської ОТГ для аналізу проектів;</w:t>
      </w:r>
    </w:p>
    <w:p w:rsidR="00897E42" w:rsidRPr="00511364" w:rsidRDefault="00897E42" w:rsidP="00511364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>відповідальні працівники - працівники апарату Сторожинецької міської ради ОТГ, які координують питання функціонування Бюджету участі, здійснюють підготовку проектів нормативно-правових актів та забезпечують співпрацю з громадськістю щодо питань Бюджету участі;</w:t>
      </w:r>
    </w:p>
    <w:p w:rsidR="00897E42" w:rsidRPr="00511364" w:rsidRDefault="00897E42" w:rsidP="00511364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проект - пропозиція, яка подана автором відповідно до форми подання </w:t>
      </w:r>
      <w:r w:rsidRPr="0051136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проекту </w:t>
      </w: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>та відповідає вимогам, які визначені Положенням про Бюджет участі у Сторожинецькій міській об’єднаній територіальній громаді;</w:t>
      </w:r>
    </w:p>
    <w:p w:rsidR="00897E42" w:rsidRPr="00511364" w:rsidRDefault="00897E42" w:rsidP="00511364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>автор - повнолітній дієздатний громадянин України віком від 14 років, який постійно проживає у межах Сторожинецької міської ОТГ;</w:t>
      </w:r>
    </w:p>
    <w:p w:rsidR="00897E42" w:rsidRPr="00511364" w:rsidRDefault="00897E42" w:rsidP="00511364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>карта аналізу проекту - формуляр, який заповнюється робочою групою;</w:t>
      </w:r>
    </w:p>
    <w:p w:rsidR="00897E42" w:rsidRPr="00511364" w:rsidRDefault="00897E42" w:rsidP="00511364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>пункти голосування - місця для проведення голосування, які визначені розпорядженням голови Сторожинецької міської ОТГ;</w:t>
      </w:r>
    </w:p>
    <w:p w:rsidR="00897E42" w:rsidRPr="00511364" w:rsidRDefault="00897E42" w:rsidP="00511364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>голосування - процес визначення жителями проектів- переможців серед поданих проектів у електронному (за наявності технічних можливостей) та паперовому вигляді (у пункті для голосування);</w:t>
      </w:r>
    </w:p>
    <w:p w:rsidR="00897E42" w:rsidRPr="00511364" w:rsidRDefault="00897E42" w:rsidP="00511364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>встановлення підсумків голосування - підрахунок голосів, поданих за кожен із проектів відповідно до онлайн-голосування (за наявності технічних можливостей) та заповнених паперових бланків для голосування;</w:t>
      </w:r>
    </w:p>
    <w:p w:rsidR="00897E42" w:rsidRPr="00511364" w:rsidRDefault="00897E42" w:rsidP="00511364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>проекти-переможці - проекти, що відповідно до встановлення підсумків голосування набрали найбільшу кількість балів.</w:t>
      </w:r>
    </w:p>
    <w:p w:rsidR="00897E42" w:rsidRPr="00511364" w:rsidRDefault="00897E42" w:rsidP="00511364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>головні розпорядники бюджетних коштів - органи Сторожинецької міської ради ОТГ в особі їх керівників, які отримують повноваження шляхом встановлення бюджетних призначень для виконання проектів - переможців.</w:t>
      </w:r>
    </w:p>
    <w:p w:rsidR="00897E42" w:rsidRDefault="00897E42" w:rsidP="005113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897E42" w:rsidRDefault="00897E42" w:rsidP="005113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897E42" w:rsidRPr="00511364" w:rsidRDefault="00897E42" w:rsidP="005113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897E42" w:rsidRPr="00511364" w:rsidRDefault="00897E42" w:rsidP="0051136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Розділ 1. Загальні положення</w:t>
      </w:r>
    </w:p>
    <w:p w:rsidR="00897E42" w:rsidRPr="00511364" w:rsidRDefault="00897E42" w:rsidP="002F3AF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1.1</w:t>
      </w: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Положення про Бюджет участі в Сторожинецькій міській об’єднаній територіальній громаді (далі – Сторожинецька ОТГ) визначає основні вимоги до організації і проведення процесу бюджету участі у Сторожинецькій міській ОТГ.</w:t>
      </w:r>
    </w:p>
    <w:p w:rsidR="00897E42" w:rsidRPr="00511364" w:rsidRDefault="00897E42" w:rsidP="002F3AF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1.2</w:t>
      </w: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Бюджет участі - це процес взаємодії органів місцевого самоврядування з громадськістю, направлений на включення жителів, які постійно проживають у межах Сторожинецька ОТГ, до прийняття рішень щодо розподілу частини бюджету Сторожинецької міської ради ОТГ, залучення їх до участі у бюджетному процесі та надання можливості для вільного доступу до інформації, а також забезпечення відкритості та прозорості діяльності Сторожинецької міської ради ОТГ.</w:t>
      </w:r>
    </w:p>
    <w:p w:rsidR="00897E42" w:rsidRPr="00511364" w:rsidRDefault="00897E42" w:rsidP="002F3AF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1.3 </w:t>
      </w: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>Процес Бюджету участі - процес складання, розгляду, відбору, затвердження, виконання проектів, звітування про їх виконання, а також контролю за дотриманням бюджетного законодавства, який триває календарний рік.</w:t>
      </w:r>
    </w:p>
    <w:p w:rsidR="00897E42" w:rsidRPr="00511364" w:rsidRDefault="00897E42" w:rsidP="002F3AF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1.4 </w:t>
      </w: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>Проведення Бюджету участі має сприяти налагодженню системного діалогу влади Сторожинецької міської ОТГ із жителями, які постійно проживають на території Сторожинецької міської ОТГ, створенню умов для їх участі у реалізації повноважень, визначених Законом України «Про місцеве самоврядування в Україні».</w:t>
      </w:r>
    </w:p>
    <w:p w:rsidR="00897E42" w:rsidRPr="00511364" w:rsidRDefault="00897E42" w:rsidP="002F3AF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1.5 </w:t>
      </w: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Участь у функціонуванні </w:t>
      </w:r>
      <w:r w:rsidRPr="0051136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партиципаторного </w:t>
      </w: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>бюджетування можуть брати ініціативні жителі та групи громадян, громадські об’єднання та організації, інші інституції громадянського суспільства, які ведуть свою діяльність на території Сторожинецької міської ОТГ.</w:t>
      </w:r>
    </w:p>
    <w:p w:rsidR="00897E42" w:rsidRPr="00511364" w:rsidRDefault="00897E42" w:rsidP="002F3AF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1.6 </w:t>
      </w: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>Фінансування Бюджету участі в Сторожинецькій міській ОТГ здійснюється за рахунок коштів бюджету Сторожинецької міської ради ОТГ.</w:t>
      </w:r>
    </w:p>
    <w:p w:rsidR="00897E42" w:rsidRPr="00511364" w:rsidRDefault="00897E42" w:rsidP="002F3AF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1.7 </w:t>
      </w: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>Загальний обсяг Бюджету участі визначається Сторожинецькою міською радою на відповідний рік згідно цільової програми «Бюджет участі у Сторожинецькій міській ОТГ» у межах відповідних бюджетних асигнувань. Бюджет участі щороку може збільшуватись відповідно до бюджетних надходжень.</w:t>
      </w:r>
    </w:p>
    <w:p w:rsidR="00897E42" w:rsidRPr="00511364" w:rsidRDefault="00897E42" w:rsidP="005113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>1.8. Бюджет участі Сторожинецької міської ОТГ на 2019 рік становить не менше 250,00 тисяч гривень (двісті п’ятдесят тисяч гривень).</w:t>
      </w:r>
    </w:p>
    <w:p w:rsidR="00897E42" w:rsidRPr="00511364" w:rsidRDefault="00897E42" w:rsidP="005113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>1.9. Розмір коштів на фінансування одного проекту в рамках Бюджету участі на 2018 рік не повинен перевищувати 50,0 тисяч гривень (п’ятдесят тисяч гривень). Максимальна сума коштів на один населений пункт – 50 тис. грн. Максимальний розмір коштів на один проект кожного наступного року може змінюватися.</w:t>
      </w:r>
    </w:p>
    <w:p w:rsidR="00897E42" w:rsidRPr="002F3AFF" w:rsidRDefault="00897E42" w:rsidP="002F3AFF">
      <w:pPr>
        <w:numPr>
          <w:ilvl w:val="1"/>
          <w:numId w:val="13"/>
        </w:num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>Інформація про Бюджет участі Сторожинецької міської ОТГ оприлюднюється на офіційному веб-сайті Сторожинецької міської ради</w:t>
      </w:r>
    </w:p>
    <w:p w:rsidR="00897E42" w:rsidRPr="002F3AFF" w:rsidRDefault="00897E42" w:rsidP="002F3AFF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6"/>
          <w:szCs w:val="6"/>
          <w:lang w:val="uk-UA" w:eastAsia="uk-UA"/>
        </w:rPr>
      </w:pPr>
    </w:p>
    <w:p w:rsidR="00897E42" w:rsidRDefault="00897E42" w:rsidP="005113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897E42" w:rsidRDefault="00897E42" w:rsidP="005113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897E42" w:rsidRPr="00511364" w:rsidRDefault="00897E42" w:rsidP="005113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897E42" w:rsidRPr="00511364" w:rsidRDefault="00897E42" w:rsidP="00511364">
      <w:pPr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Розділ 2. Інформаційна та промоційна кампанія</w:t>
      </w:r>
    </w:p>
    <w:p w:rsidR="00897E42" w:rsidRPr="00511364" w:rsidRDefault="00897E42" w:rsidP="005113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>2.1 Інформаційна кампанія Бюджету участі в Сторожинецькій міській ОТГ проводиться постійно.</w:t>
      </w:r>
    </w:p>
    <w:p w:rsidR="00897E42" w:rsidRPr="00511364" w:rsidRDefault="00897E42" w:rsidP="005113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>2.2. Інформаційну кампанію проводять відповідальні працівники, а також апарат Сторожинецької міської ради ОТГ.</w:t>
      </w:r>
    </w:p>
    <w:p w:rsidR="00897E42" w:rsidRPr="00511364" w:rsidRDefault="00897E42" w:rsidP="00511364">
      <w:pPr>
        <w:numPr>
          <w:ilvl w:val="1"/>
          <w:numId w:val="8"/>
        </w:num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>Інформаційна та промоційна кампанія ділиться на чотири етапи:</w:t>
      </w:r>
    </w:p>
    <w:p w:rsidR="00897E42" w:rsidRPr="00511364" w:rsidRDefault="00897E42" w:rsidP="00511364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>ознайомлення мешканців з основними положеннями та принципами Бюджету участі, а також заохочування мешканців до подання проектів;</w:t>
      </w:r>
    </w:p>
    <w:p w:rsidR="00897E42" w:rsidRPr="00511364" w:rsidRDefault="00897E42" w:rsidP="00511364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>інформування про хронологію, етапи і дати проведення заходів;</w:t>
      </w:r>
    </w:p>
    <w:p w:rsidR="00897E42" w:rsidRPr="00511364" w:rsidRDefault="00897E42" w:rsidP="005113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>2.3.3 представлення отриманих проектів та заохочення до участі у голосуванні;</w:t>
      </w:r>
    </w:p>
    <w:p w:rsidR="00897E42" w:rsidRPr="00511364" w:rsidRDefault="00897E42" w:rsidP="0051136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>розповсюдження інформації стосовно перебігу та результатів процесу запровадження Бюджету участі.</w:t>
      </w:r>
    </w:p>
    <w:p w:rsidR="00897E42" w:rsidRPr="00511364" w:rsidRDefault="00897E42" w:rsidP="00511364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bookmarkStart w:id="2" w:name="bookmark1"/>
    </w:p>
    <w:p w:rsidR="00897E42" w:rsidRPr="00511364" w:rsidRDefault="00897E42" w:rsidP="0051136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Розділ 3. Подання проектів</w:t>
      </w:r>
      <w:bookmarkEnd w:id="2"/>
    </w:p>
    <w:p w:rsidR="00897E42" w:rsidRPr="00511364" w:rsidRDefault="00897E42" w:rsidP="0051136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>Проект можуть подавати жителі, які постійно проживають у межах Сторожинецької міської ОТГ та яким виповнилося 14 років.</w:t>
      </w:r>
    </w:p>
    <w:p w:rsidR="00897E42" w:rsidRPr="00511364" w:rsidRDefault="00897E42" w:rsidP="0051136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>Назва проекту повинна бути викладена лаконічно, в межах одного речення. Оригінальні назви не повинні суперечити їх основній меті.</w:t>
      </w:r>
    </w:p>
    <w:p w:rsidR="00897E42" w:rsidRPr="00511364" w:rsidRDefault="00897E42" w:rsidP="0051136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>Вимоги до проекту:</w:t>
      </w:r>
    </w:p>
    <w:p w:rsidR="00897E42" w:rsidRPr="00511364" w:rsidRDefault="00897E42" w:rsidP="0051136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i/>
          <w:iCs/>
          <w:color w:val="000000"/>
          <w:sz w:val="28"/>
          <w:szCs w:val="28"/>
          <w:lang w:val="uk-UA" w:eastAsia="uk-UA"/>
        </w:rPr>
        <w:t>Реалізація проекту повинна здійснюватись в межах одного календарного року;</w:t>
      </w:r>
    </w:p>
    <w:p w:rsidR="00897E42" w:rsidRPr="00511364" w:rsidRDefault="00897E42" w:rsidP="0051136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i/>
          <w:iCs/>
          <w:color w:val="000000"/>
          <w:sz w:val="28"/>
          <w:szCs w:val="28"/>
          <w:lang w:val="uk-UA" w:eastAsia="uk-UA"/>
        </w:rPr>
        <w:t>Реалізація проекту має бути в компетенції органу місцевого самоврядування;</w:t>
      </w:r>
    </w:p>
    <w:p w:rsidR="00897E42" w:rsidRPr="00511364" w:rsidRDefault="00897E42" w:rsidP="0051136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i/>
          <w:iCs/>
          <w:color w:val="000000"/>
          <w:sz w:val="28"/>
          <w:szCs w:val="28"/>
          <w:lang w:val="uk-UA" w:eastAsia="uk-UA"/>
        </w:rPr>
        <w:t xml:space="preserve">Проект повинен реалізовуватися на території </w:t>
      </w:r>
      <w:r w:rsidRPr="00511364">
        <w:rPr>
          <w:rFonts w:ascii="Times New Roman" w:hAnsi="Times New Roman"/>
          <w:i/>
          <w:color w:val="000000"/>
          <w:sz w:val="28"/>
          <w:szCs w:val="28"/>
          <w:lang w:val="uk-UA" w:eastAsia="uk-UA"/>
        </w:rPr>
        <w:t>Сторожинецької міської</w:t>
      </w:r>
      <w:r w:rsidRPr="00511364">
        <w:rPr>
          <w:rFonts w:ascii="Times New Roman" w:hAnsi="Times New Roman"/>
          <w:i/>
          <w:iCs/>
          <w:color w:val="000000"/>
          <w:sz w:val="28"/>
          <w:szCs w:val="28"/>
          <w:lang w:val="uk-UA" w:eastAsia="uk-UA"/>
        </w:rPr>
        <w:t xml:space="preserve"> ОТГ;</w:t>
      </w:r>
    </w:p>
    <w:p w:rsidR="00897E42" w:rsidRPr="00511364" w:rsidRDefault="00897E42" w:rsidP="0051136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i/>
          <w:iCs/>
          <w:color w:val="000000"/>
          <w:sz w:val="28"/>
          <w:szCs w:val="28"/>
          <w:lang w:val="uk-UA" w:eastAsia="uk-UA"/>
        </w:rPr>
        <w:t>Сфера реалізації проекту повинна бути публічною.</w:t>
      </w:r>
    </w:p>
    <w:p w:rsidR="00897E42" w:rsidRPr="00511364" w:rsidRDefault="00897E42" w:rsidP="0051136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>У рамках Бюджету участі не можуть прийматися до розгляду наступні проекти, які:</w:t>
      </w:r>
    </w:p>
    <w:p w:rsidR="00897E42" w:rsidRPr="00511364" w:rsidRDefault="00897E42" w:rsidP="00511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>- носять фрагментарний характер (виконання одного з елементів вимагатиме прийняття подальших елементів);</w:t>
      </w:r>
    </w:p>
    <w:p w:rsidR="00897E42" w:rsidRPr="00511364" w:rsidRDefault="00897E42" w:rsidP="005113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>- суперечать діючим програмам Сторожинецької міської ОТГ або дублюють завдання, які передбачені цими програмами на поточний рік;</w:t>
      </w:r>
    </w:p>
    <w:p w:rsidR="00897E42" w:rsidRPr="00511364" w:rsidRDefault="00897E42" w:rsidP="005113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>- суперечать чинному законодавству України;</w:t>
      </w:r>
    </w:p>
    <w:p w:rsidR="00897E42" w:rsidRPr="00511364" w:rsidRDefault="00897E42" w:rsidP="005113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>- передбачають витрати на утримання та обслуговування, що перевищують вартість реалізації проекту.</w:t>
      </w:r>
    </w:p>
    <w:p w:rsidR="00897E42" w:rsidRPr="00511364" w:rsidRDefault="00897E42" w:rsidP="00511364">
      <w:pPr>
        <w:numPr>
          <w:ilvl w:val="1"/>
          <w:numId w:val="9"/>
        </w:num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>Проект має бути поданий автором проекту відповідно до форми та підтриманий мінімальною кількістю жителів - 10 осіб (окрім автора проекту).</w:t>
      </w:r>
    </w:p>
    <w:p w:rsidR="00897E42" w:rsidRPr="00511364" w:rsidRDefault="00897E42" w:rsidP="005113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>3.5.1 Форма для подання проекту доступна в електронній версії на офіційному веб-сайті Сторожинецької міської ради ОТГ.</w:t>
      </w:r>
    </w:p>
    <w:p w:rsidR="00897E42" w:rsidRPr="00511364" w:rsidRDefault="00897E42" w:rsidP="00511364">
      <w:pPr>
        <w:numPr>
          <w:ilvl w:val="1"/>
          <w:numId w:val="10"/>
        </w:num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>Кожен житель Сторожинецької міської ОТГ може проголосувати не більше ніж за 1 проект.</w:t>
      </w:r>
    </w:p>
    <w:p w:rsidR="00897E42" w:rsidRPr="00511364" w:rsidRDefault="00897E42" w:rsidP="00511364">
      <w:pPr>
        <w:numPr>
          <w:ilvl w:val="1"/>
          <w:numId w:val="10"/>
        </w:num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>Проекти подаються протягом 30-45 днів з моменту оголошення початку подачі проектів:</w:t>
      </w:r>
    </w:p>
    <w:p w:rsidR="00897E42" w:rsidRPr="00511364" w:rsidRDefault="00897E42" w:rsidP="0051136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>безпосередньо до Сторожинецької міської ради ОТГ;</w:t>
      </w:r>
    </w:p>
    <w:p w:rsidR="00897E42" w:rsidRPr="00511364" w:rsidRDefault="00897E42" w:rsidP="0051136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>поштою за адресою: 59000, місто Сторожинець, вул. Грушевського,6</w:t>
      </w:r>
    </w:p>
    <w:p w:rsidR="00897E42" w:rsidRPr="00511364" w:rsidRDefault="00897E42" w:rsidP="0051136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електронною поштою на: </w:t>
      </w:r>
      <w:hyperlink r:id="rId7" w:history="1">
        <w:r w:rsidRPr="00511364">
          <w:rPr>
            <w:rFonts w:ascii="Times New Roman" w:hAnsi="Times New Roman"/>
            <w:color w:val="0563C1"/>
            <w:sz w:val="28"/>
            <w:szCs w:val="28"/>
            <w:u w:val="single"/>
            <w:lang w:val="en-US" w:eastAsia="uk-UA"/>
          </w:rPr>
          <w:t>stor</w:t>
        </w:r>
        <w:r w:rsidRPr="00511364">
          <w:rPr>
            <w:rFonts w:ascii="Times New Roman" w:hAnsi="Times New Roman"/>
            <w:color w:val="0563C1"/>
            <w:sz w:val="28"/>
            <w:szCs w:val="28"/>
            <w:u w:val="single"/>
            <w:lang w:val="uk-UA" w:eastAsia="uk-UA"/>
          </w:rPr>
          <w:t>-</w:t>
        </w:r>
        <w:r w:rsidRPr="00511364">
          <w:rPr>
            <w:rFonts w:ascii="Times New Roman" w:hAnsi="Times New Roman"/>
            <w:color w:val="0563C1"/>
            <w:sz w:val="28"/>
            <w:szCs w:val="28"/>
            <w:u w:val="single"/>
            <w:lang w:val="en-US" w:eastAsia="uk-UA"/>
          </w:rPr>
          <w:t>misk</w:t>
        </w:r>
        <w:r w:rsidRPr="00511364">
          <w:rPr>
            <w:rFonts w:ascii="Times New Roman" w:hAnsi="Times New Roman"/>
            <w:color w:val="0563C1"/>
            <w:sz w:val="28"/>
            <w:szCs w:val="28"/>
            <w:u w:val="single"/>
            <w:lang w:val="uk-UA" w:eastAsia="uk-UA"/>
          </w:rPr>
          <w:t>-</w:t>
        </w:r>
        <w:r w:rsidRPr="00511364">
          <w:rPr>
            <w:rFonts w:ascii="Times New Roman" w:hAnsi="Times New Roman"/>
            <w:color w:val="0563C1"/>
            <w:sz w:val="28"/>
            <w:szCs w:val="28"/>
            <w:u w:val="single"/>
            <w:lang w:val="en-US" w:eastAsia="uk-UA"/>
          </w:rPr>
          <w:t>r</w:t>
        </w:r>
        <w:r w:rsidRPr="00511364">
          <w:rPr>
            <w:rFonts w:ascii="Times New Roman" w:hAnsi="Times New Roman"/>
            <w:color w:val="0563C1"/>
            <w:sz w:val="28"/>
            <w:szCs w:val="28"/>
            <w:u w:val="single"/>
            <w:lang w:val="uk-UA" w:eastAsia="uk-UA"/>
          </w:rPr>
          <w:t>@</w:t>
        </w:r>
        <w:r w:rsidRPr="00511364">
          <w:rPr>
            <w:rFonts w:ascii="Times New Roman" w:hAnsi="Times New Roman"/>
            <w:color w:val="0563C1"/>
            <w:sz w:val="28"/>
            <w:szCs w:val="28"/>
            <w:u w:val="single"/>
            <w:lang w:val="en-US" w:eastAsia="uk-UA"/>
          </w:rPr>
          <w:t>ukr</w:t>
        </w:r>
        <w:r w:rsidRPr="00511364">
          <w:rPr>
            <w:rFonts w:ascii="Times New Roman" w:hAnsi="Times New Roman"/>
            <w:color w:val="0563C1"/>
            <w:sz w:val="28"/>
            <w:szCs w:val="28"/>
            <w:u w:val="single"/>
            <w:lang w:val="uk-UA" w:eastAsia="uk-UA"/>
          </w:rPr>
          <w:t>.</w:t>
        </w:r>
        <w:r w:rsidRPr="00511364">
          <w:rPr>
            <w:rFonts w:ascii="Times New Roman" w:hAnsi="Times New Roman"/>
            <w:color w:val="0563C1"/>
            <w:sz w:val="28"/>
            <w:szCs w:val="28"/>
            <w:u w:val="single"/>
            <w:lang w:val="en-US" w:eastAsia="uk-UA"/>
          </w:rPr>
          <w:t>net</w:t>
        </w:r>
      </w:hyperlink>
      <w:r w:rsidRPr="0051136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>у вигляді відсканованого оригіналу документу.</w:t>
      </w:r>
    </w:p>
    <w:p w:rsidR="00897E42" w:rsidRPr="00511364" w:rsidRDefault="00897E42" w:rsidP="005113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Листи отримані з доменів </w:t>
      </w:r>
      <w:r w:rsidRPr="00511364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511364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511364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511364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511364">
        <w:rPr>
          <w:rFonts w:ascii="Times New Roman" w:hAnsi="Times New Roman"/>
          <w:color w:val="000000"/>
          <w:sz w:val="28"/>
          <w:szCs w:val="28"/>
          <w:lang w:val="en-US"/>
        </w:rPr>
        <w:t>rambler</w:t>
      </w:r>
      <w:r w:rsidRPr="00511364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511364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511364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511364">
        <w:rPr>
          <w:rFonts w:ascii="Times New Roman" w:hAnsi="Times New Roman"/>
          <w:color w:val="000000"/>
          <w:sz w:val="28"/>
          <w:szCs w:val="28"/>
          <w:lang w:val="en-US"/>
        </w:rPr>
        <w:t>Yandex</w:t>
      </w:r>
      <w:r w:rsidRPr="0051136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>не розглядаються.</w:t>
      </w:r>
    </w:p>
    <w:p w:rsidR="00897E42" w:rsidRPr="00511364" w:rsidRDefault="00897E42" w:rsidP="00511364">
      <w:pPr>
        <w:numPr>
          <w:ilvl w:val="1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До проекту обов’язково додається кошторис витрат (бюджет </w:t>
      </w:r>
      <w:r w:rsidRPr="00511364">
        <w:rPr>
          <w:rFonts w:ascii="Times New Roman" w:hAnsi="Times New Roman"/>
          <w:color w:val="000000"/>
          <w:sz w:val="28"/>
          <w:szCs w:val="28"/>
          <w:lang w:eastAsia="ru-RU"/>
        </w:rPr>
        <w:t>проекту).</w:t>
      </w:r>
    </w:p>
    <w:p w:rsidR="00897E42" w:rsidRPr="00511364" w:rsidRDefault="00897E42" w:rsidP="00511364">
      <w:pPr>
        <w:numPr>
          <w:ilvl w:val="1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>Пріоритетні напрямки проектів:</w:t>
      </w:r>
    </w:p>
    <w:p w:rsidR="00897E42" w:rsidRPr="00511364" w:rsidRDefault="00897E42" w:rsidP="00511364">
      <w:pPr>
        <w:numPr>
          <w:ilvl w:val="0"/>
          <w:numId w:val="11"/>
        </w:numPr>
        <w:spacing w:after="0" w:line="240" w:lineRule="auto"/>
        <w:ind w:left="567" w:firstLine="491"/>
        <w:contextualSpacing/>
        <w:jc w:val="both"/>
        <w:rPr>
          <w:rFonts w:ascii="Times New Roman" w:hAnsi="Times New Roman"/>
          <w:i/>
          <w:iCs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i/>
          <w:iCs/>
          <w:color w:val="000000"/>
          <w:sz w:val="28"/>
          <w:szCs w:val="28"/>
          <w:lang w:val="uk-UA" w:eastAsia="uk-UA"/>
        </w:rPr>
        <w:t>Підтримка ініціатив у сфері благоустрою громади.</w:t>
      </w: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(Діяльність у даному напрямку може включати в себе наступне: реалізація заходів щодо формування поведінки дбайливого ставлення до навколишнього природного середовища та створення умов, які сприяють чистоті й красі своєї громади (ремонт, будівництво дитячих і спортивних майданчиків; благоустрій парків, скверів; ремонт пам'ятників; ліквідація стихійних звалищ тощо), а також іншу діяльність, не обмежуючись даним переліком; </w:t>
      </w:r>
    </w:p>
    <w:p w:rsidR="00897E42" w:rsidRPr="00511364" w:rsidRDefault="00897E42" w:rsidP="00511364">
      <w:pPr>
        <w:numPr>
          <w:ilvl w:val="0"/>
          <w:numId w:val="11"/>
        </w:numPr>
        <w:spacing w:after="0" w:line="240" w:lineRule="auto"/>
        <w:ind w:left="567" w:firstLine="491"/>
        <w:contextualSpacing/>
        <w:jc w:val="both"/>
        <w:rPr>
          <w:rFonts w:ascii="Times New Roman" w:hAnsi="Times New Roman"/>
          <w:i/>
          <w:iCs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i/>
          <w:iCs/>
          <w:color w:val="000000"/>
          <w:sz w:val="28"/>
          <w:szCs w:val="28"/>
          <w:lang w:val="uk-UA" w:eastAsia="uk-UA"/>
        </w:rPr>
        <w:t>Підтримка ініціатив у сфері пропаганди здорового способу життя та популяризації занять спортом.</w:t>
      </w: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(Діяльність у даному напрямку може включати в себе наступне: проведення просвітницьких акцій серед підлітків, спрямованих на роз'яснення проблеми поширення ВІЛ-інфекції, проблеми наркоманії, шкоди куріння та пропаганду здорового способу життя; залучення в спорт дітей, молоді та старшого покоління і впровадження інноваційних форм пропаганди здорового способу життя; організація змістовного дозвілля для дітей шкільного віку в позаурочний та канікулярний час, організація спортивних заходів, турнірів, змагань та інших громадських ініціатив у цій сфері).</w:t>
      </w:r>
    </w:p>
    <w:p w:rsidR="00897E42" w:rsidRPr="00511364" w:rsidRDefault="00897E42" w:rsidP="00511364">
      <w:pPr>
        <w:spacing w:after="0" w:line="240" w:lineRule="auto"/>
        <w:ind w:left="567" w:firstLine="491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i/>
          <w:iCs/>
          <w:color w:val="000000"/>
          <w:sz w:val="28"/>
          <w:szCs w:val="28"/>
          <w:lang w:val="uk-UA" w:eastAsia="uk-UA"/>
        </w:rPr>
        <w:t xml:space="preserve">- Підтримка шкільних ініціатив направлених  та розвиток освітніх, культурних і творчих напрямків. </w:t>
      </w: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(Діяльність у даному напрямку може включати в себе наступне: просування мистецтва, створення умов для самовираження дітей, молоді (арт-проекти,арт-клуби тощо), </w:t>
      </w:r>
      <w:r w:rsidRPr="005113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так само </w:t>
      </w: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іншу діяльність, </w:t>
      </w:r>
      <w:r w:rsidRPr="005113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 </w:t>
      </w: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>обмежуючись цим переліком.</w:t>
      </w:r>
    </w:p>
    <w:p w:rsidR="00897E42" w:rsidRPr="00511364" w:rsidRDefault="00897E42" w:rsidP="00511364">
      <w:pPr>
        <w:spacing w:after="0" w:line="240" w:lineRule="auto"/>
        <w:ind w:left="567" w:firstLine="491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- </w:t>
      </w:r>
      <w:r w:rsidRPr="00511364">
        <w:rPr>
          <w:rFonts w:ascii="Times New Roman" w:hAnsi="Times New Roman"/>
          <w:i/>
          <w:iCs/>
          <w:color w:val="000000"/>
          <w:sz w:val="28"/>
          <w:szCs w:val="28"/>
          <w:lang w:val="uk-UA" w:eastAsia="uk-UA"/>
        </w:rPr>
        <w:t>Підтримка громадських ініціатив у сфері енергоефективності та енергозбереження.</w:t>
      </w: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(Діяльність у даному напрямку може включати в себе наступне: роботу по активізації громадськості у напрямі використання енергоефективних та енергозберігаючих технологій, але не обмежуватися даним переліком).</w:t>
      </w:r>
    </w:p>
    <w:p w:rsidR="00897E42" w:rsidRPr="00511364" w:rsidRDefault="00897E42" w:rsidP="0051136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Розділ 4. Перевірка проекту</w:t>
      </w:r>
    </w:p>
    <w:p w:rsidR="00897E42" w:rsidRPr="00511364" w:rsidRDefault="00897E42" w:rsidP="005113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>4.1. Подані заповнені форми проектів попередньо перевіряються відповідальними працівниками на правильність заповнення.</w:t>
      </w:r>
    </w:p>
    <w:p w:rsidR="00897E42" w:rsidRPr="00511364" w:rsidRDefault="00897E42" w:rsidP="005113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>4.2. У разі, якщо форма заповнена не повністю або з помилками, відповідальні працівники по телефону або електронною поштою повідомляють про це автора/авторів проекту з проханням надати необхідну інформацію або внести корективи протягом 5 днів з дня отримання такої інформації.</w:t>
      </w:r>
    </w:p>
    <w:p w:rsidR="00897E42" w:rsidRPr="00511364" w:rsidRDefault="00897E42" w:rsidP="005113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4.3. Для здійснення комплексного аналізу кожного проекту та оцінки прийнятності </w:t>
      </w:r>
      <w:r w:rsidRPr="0051136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проекту </w:t>
      </w: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>і можливості впровадження, зазначені форми проектів відповідальними працівниками подаються до робочої групи, яка створюється розпорядженням голови Сторожинецької міської ОТГ.</w:t>
      </w:r>
    </w:p>
    <w:p w:rsidR="00897E42" w:rsidRPr="00511364" w:rsidRDefault="00897E42" w:rsidP="005113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4.4. Робоча група протягом 10 днів з дня отримання заповнених форм проектів здійснює аналіз та заповнює картку аналізу </w:t>
      </w:r>
      <w:r w:rsidRPr="0051136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проекту </w:t>
      </w: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>та надає обґрунтовані рекомендації щодо внесення проекту в бланк для голосування.</w:t>
      </w:r>
    </w:p>
    <w:p w:rsidR="00897E42" w:rsidRPr="00511364" w:rsidRDefault="00897E42" w:rsidP="005113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4.5. У разі, якщо у формі проекту не має повної інформації, необхідної для його аналізу та оцінки (або інформація вимагає уточнення), по телефону або електронною поштою члени Робочої групи відповідно до повноважень звертаються до автора </w:t>
      </w:r>
      <w:r w:rsidRPr="0051136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проекту </w:t>
      </w: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>з проханням надати необхідну інформацію протягом 5 днів.</w:t>
      </w:r>
    </w:p>
    <w:p w:rsidR="00897E42" w:rsidRPr="00511364" w:rsidRDefault="00897E42" w:rsidP="005113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>4.6. Члени Робочої групи відразу передають відповідальним працівникам заповнені карти аналізу проектів.</w:t>
      </w:r>
    </w:p>
    <w:p w:rsidR="00897E42" w:rsidRPr="00511364" w:rsidRDefault="00897E42" w:rsidP="005113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>4.7. Внесення будь-яких змін в проекти, зокрема, зміни локалізації чи об’єднання з іншими проектами, можливі лише за згодою авторів даних проектів.</w:t>
      </w:r>
    </w:p>
    <w:p w:rsidR="00897E42" w:rsidRPr="00511364" w:rsidRDefault="00897E42" w:rsidP="005113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>4.8. За результатами роботи Робочої групи відповідальні працівники складають списки позитивно і негативно оцінених проектів.</w:t>
      </w:r>
    </w:p>
    <w:p w:rsidR="00897E42" w:rsidRPr="00511364" w:rsidRDefault="00897E42" w:rsidP="005113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>4.9. Списки з проектами, реалізація яких відбуватиметься за рахунок коштів Бюджету участі і які отримали позитивну або ж негативну оцінку (з аргументованими мотивами відмови), розміщуються на веб-сайті Сторожинецької міської ОТГ.</w:t>
      </w:r>
    </w:p>
    <w:p w:rsidR="00897E42" w:rsidRPr="00511364" w:rsidRDefault="00897E42" w:rsidP="005113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>4.10. Відскановані подані форми проектів розміщуються на офіційному веб-сайті Сторожинецької міської ради ОТГ.</w:t>
      </w:r>
    </w:p>
    <w:p w:rsidR="00897E42" w:rsidRPr="00511364" w:rsidRDefault="00897E42" w:rsidP="005113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>4.11. Відскановані заповнені карти аналізу проектів розміщуються на офіційному веб-сайті Сторожинецької міської ради ОТГ.</w:t>
      </w:r>
    </w:p>
    <w:p w:rsidR="00897E42" w:rsidRPr="00511364" w:rsidRDefault="00897E42" w:rsidP="005113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897E42" w:rsidRPr="00511364" w:rsidRDefault="00897E42" w:rsidP="0051136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Розділ 5. Голосування за проекти та підрахунок результатів</w:t>
      </w:r>
    </w:p>
    <w:p w:rsidR="00897E42" w:rsidRPr="00511364" w:rsidRDefault="00897E42" w:rsidP="005113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>5.1. Вибір проектів, які визначені для голосування, здійснюють жителі, які постійно проживають у межах Сторожинецької міської ради ОТГ, шляхом відкритого голосування у пунктах голосування, які визначаються розпорядженням голови та Інтернет - голосуванням (за наявності технічних можливостей).</w:t>
      </w:r>
    </w:p>
    <w:p w:rsidR="00897E42" w:rsidRPr="00511364" w:rsidRDefault="00897E42" w:rsidP="005113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>5.2. Перелік пунктів голосування (місць для голосування) має бути оприлюднений не пізніше як за 14 днів до дня початку голосування на веб-сайті Сторожинецької міської ОТГ.</w:t>
      </w:r>
    </w:p>
    <w:p w:rsidR="00897E42" w:rsidRPr="00511364" w:rsidRDefault="00897E42" w:rsidP="005113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>5.3. В пунктах голосування можна отримати перелік проектів, які визначені для голосування.</w:t>
      </w:r>
    </w:p>
    <w:p w:rsidR="00897E42" w:rsidRPr="00511364" w:rsidRDefault="00897E42" w:rsidP="005113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>5.4. Вибір проектів, які визначені для голосування, за технічної можливості може здійснюватися і в електронній версії голосування на веб-сайті Сторожинецької міської ОТГ.</w:t>
      </w:r>
    </w:p>
    <w:p w:rsidR="00897E42" w:rsidRPr="00511364" w:rsidRDefault="00897E42" w:rsidP="00511364">
      <w:pPr>
        <w:numPr>
          <w:ilvl w:val="1"/>
          <w:numId w:val="12"/>
        </w:num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>Голосування відбувається шляхом:</w:t>
      </w:r>
    </w:p>
    <w:p w:rsidR="00897E42" w:rsidRPr="00511364" w:rsidRDefault="00897E42" w:rsidP="00511364">
      <w:pPr>
        <w:numPr>
          <w:ilvl w:val="0"/>
          <w:numId w:val="11"/>
        </w:num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>голосування у рубриці «Бюджет участі» на веб-сайті Сторожинецької міської ОТГ.</w:t>
      </w:r>
    </w:p>
    <w:p w:rsidR="00897E42" w:rsidRPr="00511364" w:rsidRDefault="00897E42" w:rsidP="00511364">
      <w:pPr>
        <w:numPr>
          <w:ilvl w:val="0"/>
          <w:numId w:val="11"/>
        </w:num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>голосування у спеціально-визначених пунктах голосування шляхом заповнення бланку та встановлення спеціальної скриньки.</w:t>
      </w:r>
    </w:p>
    <w:p w:rsidR="00897E42" w:rsidRPr="00511364" w:rsidRDefault="00897E42" w:rsidP="005113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5.6. Встановлення підсумків голосування передбачає підрахунок балів, відданих за кожний </w:t>
      </w:r>
      <w:r w:rsidRPr="005113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проект </w:t>
      </w: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>окремо, реалізація якого відбуватиметься за рахунок коштів Бюджету участі та подальше укладання списків з результатами голосування.</w:t>
      </w:r>
    </w:p>
    <w:p w:rsidR="00897E42" w:rsidRPr="00511364" w:rsidRDefault="00897E42" w:rsidP="005113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5.7. Реалізовуватимуться ті проекти, які набрали найбільшу кількість балів за рейтинговою системою (1 голос - 1 </w:t>
      </w:r>
      <w:r w:rsidRPr="00511364">
        <w:rPr>
          <w:rFonts w:ascii="Times New Roman" w:hAnsi="Times New Roman"/>
          <w:color w:val="000000"/>
          <w:sz w:val="28"/>
          <w:szCs w:val="28"/>
          <w:lang w:eastAsia="ru-RU"/>
        </w:rPr>
        <w:t>бал).</w:t>
      </w:r>
    </w:p>
    <w:p w:rsidR="00897E42" w:rsidRPr="00511364" w:rsidRDefault="00897E42" w:rsidP="005113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>5.8. Якщо в результаті голосування два або більше відібраних проекти будуть суперечити один одному, приймається той проект, який отримав найбільшу підтримку.</w:t>
      </w:r>
    </w:p>
    <w:p w:rsidR="00897E42" w:rsidRPr="00511364" w:rsidRDefault="00897E42" w:rsidP="005113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5.9. За результатами підрахунку голосів визначаються переможці по кожному населеному пункту окремо, та додатково буде визначено переможця по громаді в цілому за результатами набрання найбільшої кількості балів. </w:t>
      </w:r>
    </w:p>
    <w:p w:rsidR="00897E42" w:rsidRPr="00511364" w:rsidRDefault="00897E42" w:rsidP="00511364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897E42" w:rsidRPr="00511364" w:rsidRDefault="00897E42" w:rsidP="0051136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Розділ 6. Реалізація проектів та оцінка процесу</w:t>
      </w:r>
    </w:p>
    <w:p w:rsidR="00897E42" w:rsidRPr="00511364" w:rsidRDefault="00897E42" w:rsidP="005113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>6.1. Проекти починають реалізовуватися відповідно до графіку реалізації Бюджету участі у Сторожинецькій міській ОТГ.</w:t>
      </w:r>
    </w:p>
    <w:p w:rsidR="00897E42" w:rsidRPr="00511364" w:rsidRDefault="00897E42" w:rsidP="005113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6.2. Організатором та/або виконавцем та/або інвестором щодо реалізації </w:t>
      </w:r>
      <w:r w:rsidRPr="0051136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проекту, </w:t>
      </w: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який переміг, може виступати переможець </w:t>
      </w:r>
      <w:r w:rsidRPr="0051136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проекту, </w:t>
      </w: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>але фінансування проекту залишається за Сторожинецькою міською радою.</w:t>
      </w:r>
    </w:p>
    <w:p w:rsidR="00897E42" w:rsidRPr="00511364" w:rsidRDefault="00897E42" w:rsidP="005113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11364">
        <w:rPr>
          <w:rFonts w:ascii="Times New Roman" w:hAnsi="Times New Roman"/>
          <w:color w:val="000000"/>
          <w:sz w:val="28"/>
          <w:szCs w:val="28"/>
          <w:lang w:val="uk-UA" w:eastAsia="uk-UA"/>
        </w:rPr>
        <w:t>6.3. Автор проекту відповідає за реалізацію проекту у відповідності до видів діяльності представлених у Заявці проекту та контролює виконання свого проекту на будь-якому етапі.</w:t>
      </w:r>
    </w:p>
    <w:p w:rsidR="00897E42" w:rsidRPr="00511364" w:rsidRDefault="00897E42" w:rsidP="00511364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897E42" w:rsidRPr="00511364" w:rsidRDefault="00897E42" w:rsidP="0051136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11364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Секретар міської ради </w:t>
      </w:r>
      <w:r w:rsidRPr="00511364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ab/>
      </w:r>
      <w:r w:rsidRPr="00511364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ab/>
      </w:r>
      <w:r w:rsidRPr="00511364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ab/>
      </w:r>
      <w:r w:rsidRPr="00511364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ab/>
        <w:t>І. Матейчук</w:t>
      </w:r>
    </w:p>
    <w:p w:rsidR="00897E42" w:rsidRPr="00D137A6" w:rsidRDefault="00897E42" w:rsidP="00FA3EC3">
      <w:pPr>
        <w:rPr>
          <w:lang w:val="uk-UA"/>
        </w:rPr>
      </w:pPr>
    </w:p>
    <w:sectPr w:rsidR="00897E42" w:rsidRPr="00D137A6" w:rsidSect="002F3AFF">
      <w:pgSz w:w="11909" w:h="16834"/>
      <w:pgMar w:top="1440" w:right="852" w:bottom="899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3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3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3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3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3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3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2.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4"/>
      <w:numFmt w:val="decimal"/>
      <w:lvlText w:val="2.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2.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2.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2.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2.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2.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2.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2.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2.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3.3.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3.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3.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3.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3.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3.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3.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3.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3.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36674798"/>
    <w:multiLevelType w:val="multilevel"/>
    <w:tmpl w:val="A26A66D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41047732"/>
    <w:multiLevelType w:val="multilevel"/>
    <w:tmpl w:val="10DE9834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42586801"/>
    <w:multiLevelType w:val="hybridMultilevel"/>
    <w:tmpl w:val="D690E124"/>
    <w:lvl w:ilvl="0" w:tplc="DB42ED50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5C3950CA"/>
    <w:multiLevelType w:val="multilevel"/>
    <w:tmpl w:val="461623E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5F0A5A1E"/>
    <w:multiLevelType w:val="multilevel"/>
    <w:tmpl w:val="DBD63D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65B5131D"/>
    <w:multiLevelType w:val="hybridMultilevel"/>
    <w:tmpl w:val="DB4213B4"/>
    <w:lvl w:ilvl="0" w:tplc="894E10E0">
      <w:start w:val="2"/>
      <w:numFmt w:val="decimal"/>
      <w:lvlText w:val="%1."/>
      <w:lvlJc w:val="left"/>
      <w:pPr>
        <w:tabs>
          <w:tab w:val="num" w:pos="1063"/>
        </w:tabs>
        <w:ind w:left="1063" w:hanging="360"/>
      </w:pPr>
      <w:rPr>
        <w:rFonts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  <w:rPr>
        <w:rFonts w:cs="Times New Roman"/>
      </w:rPr>
    </w:lvl>
  </w:abstractNum>
  <w:abstractNum w:abstractNumId="12">
    <w:nsid w:val="77141731"/>
    <w:multiLevelType w:val="multilevel"/>
    <w:tmpl w:val="AAA4C2B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7D2540B3"/>
    <w:multiLevelType w:val="multilevel"/>
    <w:tmpl w:val="95987AFE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  <w:color w:val="000000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9"/>
  </w:num>
  <w:num w:numId="9">
    <w:abstractNumId w:val="12"/>
  </w:num>
  <w:num w:numId="10">
    <w:abstractNumId w:val="6"/>
  </w:num>
  <w:num w:numId="11">
    <w:abstractNumId w:val="8"/>
  </w:num>
  <w:num w:numId="12">
    <w:abstractNumId w:val="7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166"/>
    <w:rsid w:val="00010B25"/>
    <w:rsid w:val="000217C1"/>
    <w:rsid w:val="000568D3"/>
    <w:rsid w:val="000C700E"/>
    <w:rsid w:val="00116E57"/>
    <w:rsid w:val="001832C2"/>
    <w:rsid w:val="001A73A5"/>
    <w:rsid w:val="00213166"/>
    <w:rsid w:val="00273B9C"/>
    <w:rsid w:val="002933D0"/>
    <w:rsid w:val="00295D97"/>
    <w:rsid w:val="002F3AFF"/>
    <w:rsid w:val="00385390"/>
    <w:rsid w:val="003F0B4B"/>
    <w:rsid w:val="003F1D67"/>
    <w:rsid w:val="00463AAE"/>
    <w:rsid w:val="00464F9B"/>
    <w:rsid w:val="004C402D"/>
    <w:rsid w:val="004E10E7"/>
    <w:rsid w:val="00511364"/>
    <w:rsid w:val="00515BB9"/>
    <w:rsid w:val="00610CA7"/>
    <w:rsid w:val="006B7DD8"/>
    <w:rsid w:val="00785B03"/>
    <w:rsid w:val="007D2260"/>
    <w:rsid w:val="007F6FA5"/>
    <w:rsid w:val="00853FEC"/>
    <w:rsid w:val="00856A68"/>
    <w:rsid w:val="00867B04"/>
    <w:rsid w:val="00897E42"/>
    <w:rsid w:val="008C6DD4"/>
    <w:rsid w:val="00953C09"/>
    <w:rsid w:val="00A92CD1"/>
    <w:rsid w:val="00B02F35"/>
    <w:rsid w:val="00B265EF"/>
    <w:rsid w:val="00D137A6"/>
    <w:rsid w:val="00D53002"/>
    <w:rsid w:val="00D95B5D"/>
    <w:rsid w:val="00E13138"/>
    <w:rsid w:val="00E25FC4"/>
    <w:rsid w:val="00F465B3"/>
    <w:rsid w:val="00F70601"/>
    <w:rsid w:val="00FA3EC3"/>
    <w:rsid w:val="00FD4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60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10CA7"/>
    <w:rPr>
      <w:rFonts w:cs="Times New Roman"/>
      <w:color w:val="0563C1"/>
      <w:u w:val="single"/>
    </w:rPr>
  </w:style>
  <w:style w:type="paragraph" w:styleId="NoSpacing">
    <w:name w:val="No Spacing"/>
    <w:uiPriority w:val="99"/>
    <w:qFormat/>
    <w:rsid w:val="000217C1"/>
    <w:rPr>
      <w:lang w:eastAsia="en-US"/>
    </w:rPr>
  </w:style>
  <w:style w:type="paragraph" w:styleId="ListParagraph">
    <w:name w:val="List Paragraph"/>
    <w:basedOn w:val="Normal"/>
    <w:uiPriority w:val="99"/>
    <w:qFormat/>
    <w:rsid w:val="00D137A6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table" w:styleId="TableGrid">
    <w:name w:val="Table Grid"/>
    <w:basedOn w:val="TableNormal"/>
    <w:uiPriority w:val="99"/>
    <w:rsid w:val="00D137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F3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56B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or-misk-r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7</Pages>
  <Words>2158</Words>
  <Characters>12305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</dc:title>
  <dc:subject/>
  <dc:creator>Андрій Дранчук</dc:creator>
  <cp:keywords/>
  <dc:description/>
  <cp:lastModifiedBy>User</cp:lastModifiedBy>
  <cp:revision>3</cp:revision>
  <cp:lastPrinted>2018-12-13T13:16:00Z</cp:lastPrinted>
  <dcterms:created xsi:type="dcterms:W3CDTF">2018-12-13T12:40:00Z</dcterms:created>
  <dcterms:modified xsi:type="dcterms:W3CDTF">2018-12-13T13:17:00Z</dcterms:modified>
</cp:coreProperties>
</file>