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2E" w:rsidRPr="00803043" w:rsidRDefault="0030302E" w:rsidP="00500468">
      <w:pPr>
        <w:ind w:right="-117"/>
        <w:jc w:val="center"/>
        <w:rPr>
          <w:rFonts w:ascii="Times New Roman" w:hAnsi="Times New Roman"/>
        </w:rPr>
      </w:pPr>
      <w:bookmarkStart w:id="0" w:name="bookmark2"/>
      <w:r>
        <w:rPr>
          <w:rFonts w:ascii="Times New Roman" w:hAnsi="Times New Roman"/>
        </w:rPr>
        <w:t xml:space="preserve">   </w:t>
      </w:r>
      <w:r w:rsidRPr="007328B1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30302E" w:rsidRPr="00803043" w:rsidRDefault="0030302E" w:rsidP="005004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  <w:lang w:val="uk-UA"/>
        </w:rPr>
        <w:t>УКРАЇНА</w:t>
      </w:r>
    </w:p>
    <w:p w:rsidR="0030302E" w:rsidRPr="00803043" w:rsidRDefault="0030302E" w:rsidP="00500468">
      <w:pPr>
        <w:pStyle w:val="Heading1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  <w:lang w:val="uk-UA"/>
        </w:rPr>
      </w:pPr>
      <w:r w:rsidRPr="00803043">
        <w:rPr>
          <w:rFonts w:ascii="Times New Roman" w:hAnsi="Times New Roman"/>
          <w:sz w:val="32"/>
          <w:szCs w:val="32"/>
        </w:rPr>
        <w:t>СТОРОЖИНЕЦЬКА МІСЬКА РАДА</w:t>
      </w:r>
    </w:p>
    <w:p w:rsidR="0030302E" w:rsidRPr="00803043" w:rsidRDefault="0030302E" w:rsidP="0050046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03043">
        <w:rPr>
          <w:rFonts w:ascii="Times New Roman" w:hAnsi="Times New Roman"/>
          <w:b/>
          <w:sz w:val="32"/>
          <w:szCs w:val="32"/>
        </w:rPr>
        <w:t>СТОРОЖИНЕЦЬКОГО РАЙОНУ</w:t>
      </w:r>
    </w:p>
    <w:p w:rsidR="0030302E" w:rsidRPr="00500468" w:rsidRDefault="0030302E" w:rsidP="00500468">
      <w:pPr>
        <w:pStyle w:val="Heading2"/>
        <w:spacing w:before="0" w:after="0" w:line="240" w:lineRule="auto"/>
        <w:jc w:val="center"/>
        <w:rPr>
          <w:rFonts w:ascii="Times New Roman" w:hAnsi="Times New Roman" w:cs="Times New Roman"/>
          <w:i w:val="0"/>
          <w:sz w:val="32"/>
          <w:szCs w:val="32"/>
          <w:lang w:val="uk-UA"/>
        </w:rPr>
      </w:pPr>
      <w:r w:rsidRPr="00500468">
        <w:rPr>
          <w:rFonts w:ascii="Times New Roman" w:hAnsi="Times New Roman" w:cs="Times New Roman"/>
          <w:i w:val="0"/>
          <w:sz w:val="32"/>
          <w:szCs w:val="32"/>
          <w:lang w:val="uk-UA"/>
        </w:rPr>
        <w:t>ЧЕРНІВЕЦЬКОЇ ОБЛАСТІ</w:t>
      </w:r>
    </w:p>
    <w:p w:rsidR="0030302E" w:rsidRPr="00803043" w:rsidRDefault="0030302E" w:rsidP="00500468">
      <w:pPr>
        <w:ind w:left="374" w:right="-117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uk-UA"/>
        </w:rPr>
        <w:t xml:space="preserve">                            ХХ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>
        <w:rPr>
          <w:rFonts w:ascii="Times New Roman" w:hAnsi="Times New Roman"/>
          <w:b/>
          <w:sz w:val="32"/>
        </w:rPr>
        <w:t xml:space="preserve">ІІІ  </w:t>
      </w:r>
      <w:r w:rsidRPr="00803043">
        <w:rPr>
          <w:rFonts w:ascii="Times New Roman" w:hAnsi="Times New Roman"/>
          <w:b/>
          <w:sz w:val="32"/>
        </w:rPr>
        <w:t xml:space="preserve">сесія  </w:t>
      </w:r>
      <w:r w:rsidRPr="00803043">
        <w:rPr>
          <w:rFonts w:ascii="Times New Roman" w:hAnsi="Times New Roman"/>
          <w:b/>
          <w:sz w:val="32"/>
          <w:lang w:val="en-US"/>
        </w:rPr>
        <w:t>V</w:t>
      </w:r>
      <w:r w:rsidRPr="00803043">
        <w:rPr>
          <w:rFonts w:ascii="Times New Roman" w:hAnsi="Times New Roman"/>
          <w:b/>
          <w:sz w:val="32"/>
        </w:rPr>
        <w:t>ІІ скликання</w:t>
      </w:r>
    </w:p>
    <w:p w:rsidR="0030302E" w:rsidRDefault="0030302E" w:rsidP="00500468">
      <w:pPr>
        <w:pStyle w:val="Heading3"/>
        <w:ind w:right="-117" w:firstLine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r w:rsidRPr="00803043">
        <w:rPr>
          <w:rFonts w:ascii="Times New Roman" w:hAnsi="Times New Roman" w:cs="Times New Roman"/>
          <w:sz w:val="32"/>
          <w:szCs w:val="32"/>
          <w:lang w:val="uk-UA"/>
        </w:rPr>
        <w:t xml:space="preserve">Р  І  Ш  Е  Н  Н  Я     № </w:t>
      </w:r>
      <w:r>
        <w:rPr>
          <w:rFonts w:ascii="Times New Roman" w:hAnsi="Times New Roman" w:cs="Times New Roman"/>
          <w:sz w:val="32"/>
          <w:szCs w:val="32"/>
          <w:lang w:val="uk-UA"/>
        </w:rPr>
        <w:t>17-28/2019</w:t>
      </w:r>
    </w:p>
    <w:p w:rsidR="0030302E" w:rsidRPr="00500468" w:rsidRDefault="0030302E" w:rsidP="00500468">
      <w:pPr>
        <w:rPr>
          <w:sz w:val="16"/>
          <w:szCs w:val="16"/>
          <w:lang w:val="uk-UA" w:eastAsia="ru-RU"/>
        </w:rPr>
      </w:pPr>
    </w:p>
    <w:p w:rsidR="0030302E" w:rsidRPr="00500468" w:rsidRDefault="0030302E" w:rsidP="00500468">
      <w:pPr>
        <w:ind w:right="-117"/>
        <w:jc w:val="both"/>
        <w:rPr>
          <w:rFonts w:ascii="Times New Roman" w:hAnsi="Times New Roman"/>
          <w:sz w:val="28"/>
          <w:szCs w:val="28"/>
          <w:lang w:val="uk-UA"/>
        </w:rPr>
      </w:pPr>
      <w:r w:rsidRPr="00362BE1">
        <w:rPr>
          <w:rFonts w:ascii="Times New Roman" w:hAnsi="Times New Roman"/>
          <w:sz w:val="28"/>
          <w:szCs w:val="28"/>
          <w:lang w:val="uk-UA"/>
        </w:rPr>
        <w:t>2</w:t>
      </w:r>
      <w:r w:rsidRPr="00D81EAF">
        <w:rPr>
          <w:rFonts w:ascii="Times New Roman" w:hAnsi="Times New Roman"/>
          <w:sz w:val="28"/>
          <w:szCs w:val="28"/>
          <w:lang w:val="uk-UA"/>
        </w:rPr>
        <w:t>0</w:t>
      </w:r>
      <w:r w:rsidRPr="00362BE1">
        <w:rPr>
          <w:rFonts w:ascii="Times New Roman" w:hAnsi="Times New Roman"/>
          <w:sz w:val="28"/>
          <w:szCs w:val="28"/>
          <w:lang w:val="uk-UA"/>
        </w:rPr>
        <w:t xml:space="preserve"> лютого 201</w:t>
      </w:r>
      <w:r w:rsidRPr="00D81EAF">
        <w:rPr>
          <w:rFonts w:ascii="Times New Roman" w:hAnsi="Times New Roman"/>
          <w:sz w:val="28"/>
          <w:szCs w:val="28"/>
          <w:lang w:val="uk-UA"/>
        </w:rPr>
        <w:t>9</w:t>
      </w:r>
      <w:r w:rsidRPr="00362BE1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м. Сторожинець</w:t>
      </w:r>
    </w:p>
    <w:p w:rsidR="0030302E" w:rsidRPr="006D6067" w:rsidRDefault="0030302E" w:rsidP="00394986">
      <w:pPr>
        <w:spacing w:line="240" w:lineRule="auto"/>
        <w:ind w:right="3595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500468">
        <w:rPr>
          <w:rFonts w:ascii="Times New Roman" w:hAnsi="Times New Roman"/>
          <w:b/>
          <w:sz w:val="28"/>
          <w:szCs w:val="28"/>
          <w:lang w:val="uk-UA"/>
        </w:rPr>
        <w:t>Про звернення депутатів Сторожинецької міської ради до</w:t>
      </w:r>
      <w:r w:rsidRPr="00500468">
        <w:rPr>
          <w:color w:val="000000"/>
          <w:sz w:val="28"/>
          <w:szCs w:val="28"/>
          <w:lang w:val="uk-UA" w:eastAsia="uk-UA"/>
        </w:rPr>
        <w:t xml:space="preserve"> </w:t>
      </w:r>
      <w:r w:rsidRPr="0050046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Прем’єр - міністра</w:t>
      </w:r>
      <w:r w:rsidRPr="00500468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b/>
          <w:sz w:val="28"/>
          <w:szCs w:val="28"/>
          <w:lang w:val="uk-UA"/>
        </w:rPr>
        <w:t>, Верховної Ради України</w:t>
      </w:r>
      <w:r w:rsidRPr="0050046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94986">
        <w:rPr>
          <w:rFonts w:ascii="Times New Roman" w:hAnsi="Times New Roman"/>
          <w:b/>
          <w:sz w:val="28"/>
          <w:szCs w:val="28"/>
          <w:lang w:val="uk-UA"/>
        </w:rPr>
        <w:t>щодо</w:t>
      </w:r>
      <w:r w:rsidRPr="007E1072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внесення    змін до Закону</w:t>
      </w:r>
      <w:r w:rsidRPr="00394986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України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«Про ринок електричної енергії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3949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0302E" w:rsidRPr="006D6067" w:rsidRDefault="0030302E" w:rsidP="00376790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D6067"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самоврядування»</w:t>
      </w:r>
      <w:r>
        <w:rPr>
          <w:rFonts w:ascii="Times New Roman" w:hAnsi="Times New Roman"/>
          <w:sz w:val="28"/>
          <w:szCs w:val="28"/>
          <w:lang w:val="uk-UA"/>
        </w:rPr>
        <w:t>, «Про електроенергетику»,</w:t>
      </w:r>
    </w:p>
    <w:p w:rsidR="0030302E" w:rsidRPr="003D748C" w:rsidRDefault="0030302E" w:rsidP="003D748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748C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30302E" w:rsidRPr="006D6067" w:rsidRDefault="0030302E" w:rsidP="006D60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   </w:t>
      </w:r>
      <w:r w:rsidRPr="006D6067">
        <w:rPr>
          <w:rFonts w:ascii="Times New Roman" w:hAnsi="Times New Roman"/>
          <w:sz w:val="28"/>
          <w:szCs w:val="28"/>
          <w:lang w:val="uk-UA"/>
        </w:rPr>
        <w:t>Схвалити текст звернення депутатів Сторожинецької міської ради  до</w:t>
      </w:r>
      <w:r w:rsidRPr="006D6067">
        <w:rPr>
          <w:rFonts w:ascii="Times New Roman" w:hAnsi="Times New Roman"/>
          <w:sz w:val="28"/>
          <w:szCs w:val="28"/>
          <w:lang w:val="uk-UA" w:eastAsia="uk-UA"/>
        </w:rPr>
        <w:t xml:space="preserve"> Прем’єр - міністра</w:t>
      </w:r>
      <w:r w:rsidRPr="006D6067">
        <w:rPr>
          <w:rFonts w:ascii="Times New Roman" w:hAnsi="Times New Roman"/>
          <w:sz w:val="28"/>
          <w:szCs w:val="28"/>
          <w:lang w:val="uk-UA"/>
        </w:rPr>
        <w:t xml:space="preserve"> України, Верховної Ради України щодо </w:t>
      </w:r>
      <w:r w:rsidRPr="006D6067">
        <w:rPr>
          <w:rFonts w:ascii="Times New Roman" w:hAnsi="Times New Roman"/>
          <w:sz w:val="28"/>
          <w:szCs w:val="28"/>
          <w:lang w:val="uk-UA" w:eastAsia="uk-UA"/>
        </w:rPr>
        <w:t>внесення змін до Закону України «Про ринок електричної енергії</w:t>
      </w:r>
      <w:r w:rsidRPr="006D6067">
        <w:rPr>
          <w:rFonts w:ascii="Times New Roman" w:hAnsi="Times New Roman"/>
          <w:sz w:val="28"/>
          <w:szCs w:val="28"/>
          <w:lang w:val="uk-UA"/>
        </w:rPr>
        <w:t>» (додається).</w:t>
      </w:r>
    </w:p>
    <w:p w:rsidR="0030302E" w:rsidRPr="003D748C" w:rsidRDefault="0030302E" w:rsidP="006D606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748C">
        <w:rPr>
          <w:rFonts w:ascii="Times New Roman" w:hAnsi="Times New Roman"/>
          <w:sz w:val="28"/>
          <w:szCs w:val="28"/>
          <w:lang w:val="uk-UA"/>
        </w:rPr>
        <w:t>Доручити виконавчому апарату міської ради надіслати звернення до адресатів та опублікувати на офіційній веб-сторінці міської ради.</w:t>
      </w:r>
    </w:p>
    <w:p w:rsidR="0030302E" w:rsidRPr="003D748C" w:rsidRDefault="0030302E" w:rsidP="006D606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lang w:val="uk-UA"/>
        </w:rPr>
      </w:pPr>
      <w:r w:rsidRPr="003D748C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і постійну комісію з</w:t>
      </w:r>
      <w:r w:rsidRPr="003D748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D748C">
        <w:rPr>
          <w:rFonts w:ascii="Times New Roman" w:hAnsi="Times New Roman"/>
          <w:sz w:val="28"/>
          <w:szCs w:val="28"/>
          <w:lang w:val="uk-UA"/>
        </w:rPr>
        <w:t>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(Балінов Д.М.).</w:t>
      </w:r>
    </w:p>
    <w:p w:rsidR="0030302E" w:rsidRPr="003D748C" w:rsidRDefault="0030302E" w:rsidP="00500468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28"/>
          <w:lang w:val="uk-UA"/>
        </w:rPr>
      </w:pPr>
    </w:p>
    <w:p w:rsidR="0030302E" w:rsidRDefault="0030302E" w:rsidP="00500468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</w:t>
      </w:r>
      <w:r w:rsidRPr="00394986">
        <w:rPr>
          <w:rFonts w:ascii="Times New Roman" w:hAnsi="Times New Roman"/>
          <w:b/>
          <w:sz w:val="28"/>
          <w:lang w:val="uk-UA"/>
        </w:rPr>
        <w:t>Сторожинецький міський голова                                          М.М.Карлійчук</w:t>
      </w:r>
    </w:p>
    <w:p w:rsidR="0030302E" w:rsidRDefault="0030302E" w:rsidP="00500468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lang w:val="uk-UA"/>
        </w:rPr>
      </w:pPr>
    </w:p>
    <w:p w:rsidR="0030302E" w:rsidRDefault="0030302E" w:rsidP="00500468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8"/>
          <w:lang w:val="uk-UA"/>
        </w:rPr>
      </w:pPr>
    </w:p>
    <w:p w:rsidR="0030302E" w:rsidRDefault="0030302E" w:rsidP="003D748C">
      <w:pPr>
        <w:tabs>
          <w:tab w:val="left" w:pos="187"/>
          <w:tab w:val="left" w:pos="935"/>
          <w:tab w:val="left" w:pos="6840"/>
        </w:tabs>
        <w:jc w:val="both"/>
        <w:rPr>
          <w:b/>
          <w:sz w:val="28"/>
          <w:lang w:val="uk-UA"/>
        </w:rPr>
      </w:pPr>
    </w:p>
    <w:p w:rsidR="0030302E" w:rsidRDefault="0030302E" w:rsidP="003D748C">
      <w:pPr>
        <w:tabs>
          <w:tab w:val="left" w:pos="187"/>
          <w:tab w:val="left" w:pos="935"/>
          <w:tab w:val="left" w:pos="6840"/>
        </w:tabs>
        <w:jc w:val="both"/>
        <w:rPr>
          <w:b/>
          <w:sz w:val="28"/>
          <w:lang w:val="uk-UA"/>
        </w:rPr>
      </w:pPr>
    </w:p>
    <w:p w:rsidR="0030302E" w:rsidRPr="0032463B" w:rsidRDefault="0030302E" w:rsidP="00BB79F4">
      <w:pPr>
        <w:pStyle w:val="30"/>
        <w:shd w:val="clear" w:color="auto" w:fill="auto"/>
        <w:spacing w:before="0" w:after="227" w:line="260" w:lineRule="exact"/>
        <w:jc w:val="center"/>
        <w:rPr>
          <w:color w:val="000000"/>
          <w:sz w:val="22"/>
          <w:szCs w:val="22"/>
          <w:lang w:val="uk-UA" w:eastAsia="uk-UA"/>
        </w:rPr>
      </w:pPr>
      <w:bookmarkStart w:id="1" w:name="bookmark5"/>
      <w:bookmarkEnd w:id="0"/>
      <w:r w:rsidRPr="0032463B">
        <w:rPr>
          <w:color w:val="000000"/>
          <w:sz w:val="22"/>
          <w:szCs w:val="22"/>
          <w:lang w:val="uk-UA" w:eastAsia="uk-UA"/>
        </w:rPr>
        <w:t>ЗВЕРНЕННЯ</w:t>
      </w:r>
      <w:bookmarkEnd w:id="1"/>
    </w:p>
    <w:p w:rsidR="0030302E" w:rsidRPr="0032463B" w:rsidRDefault="0030302E" w:rsidP="006D6067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uk-UA" w:eastAsia="uk-UA"/>
        </w:rPr>
      </w:pPr>
      <w:r w:rsidRPr="0032463B">
        <w:rPr>
          <w:rFonts w:ascii="Times New Roman" w:hAnsi="Times New Roman"/>
          <w:b/>
          <w:lang w:val="uk-UA"/>
        </w:rPr>
        <w:t>депутатів Сторожинецької міської ради до</w:t>
      </w:r>
      <w:r w:rsidRPr="0032463B">
        <w:rPr>
          <w:color w:val="000000"/>
          <w:lang w:val="uk-UA" w:eastAsia="uk-UA"/>
        </w:rPr>
        <w:t xml:space="preserve"> </w:t>
      </w:r>
      <w:r w:rsidRPr="0032463B">
        <w:rPr>
          <w:rFonts w:ascii="Times New Roman" w:hAnsi="Times New Roman"/>
          <w:b/>
          <w:color w:val="000000"/>
          <w:lang w:val="uk-UA" w:eastAsia="uk-UA"/>
        </w:rPr>
        <w:t>Прем’єр - міністра</w:t>
      </w:r>
      <w:r w:rsidRPr="0032463B">
        <w:rPr>
          <w:rFonts w:ascii="Times New Roman" w:hAnsi="Times New Roman"/>
          <w:b/>
          <w:lang w:val="uk-UA"/>
        </w:rPr>
        <w:t xml:space="preserve"> України, Верховної Ради України щодо</w:t>
      </w:r>
      <w:r w:rsidRPr="0032463B">
        <w:rPr>
          <w:rFonts w:ascii="Times New Roman" w:hAnsi="Times New Roman"/>
          <w:b/>
          <w:color w:val="FF0000"/>
          <w:lang w:val="uk-UA"/>
        </w:rPr>
        <w:t xml:space="preserve"> </w:t>
      </w:r>
      <w:r w:rsidRPr="0032463B">
        <w:rPr>
          <w:rFonts w:ascii="Times New Roman" w:hAnsi="Times New Roman"/>
          <w:b/>
          <w:color w:val="000000"/>
          <w:lang w:val="uk-UA" w:eastAsia="uk-UA"/>
        </w:rPr>
        <w:t>внесення змін до Закону України</w:t>
      </w:r>
    </w:p>
    <w:p w:rsidR="0030302E" w:rsidRPr="0032463B" w:rsidRDefault="0030302E" w:rsidP="006D6067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32463B">
        <w:rPr>
          <w:rFonts w:ascii="Times New Roman" w:hAnsi="Times New Roman"/>
          <w:b/>
          <w:color w:val="000000"/>
          <w:lang w:val="uk-UA" w:eastAsia="uk-UA"/>
        </w:rPr>
        <w:t xml:space="preserve"> «Про ринок електричної енергії</w:t>
      </w:r>
      <w:r w:rsidRPr="0032463B">
        <w:rPr>
          <w:rFonts w:ascii="Times New Roman" w:hAnsi="Times New Roman"/>
          <w:b/>
          <w:lang w:val="uk-UA"/>
        </w:rPr>
        <w:t>»</w:t>
      </w:r>
    </w:p>
    <w:p w:rsidR="0030302E" w:rsidRPr="0032463B" w:rsidRDefault="0030302E" w:rsidP="006D6067">
      <w:pPr>
        <w:pStyle w:val="30"/>
        <w:shd w:val="clear" w:color="auto" w:fill="auto"/>
        <w:spacing w:before="0" w:after="0" w:line="260" w:lineRule="exact"/>
        <w:rPr>
          <w:sz w:val="22"/>
          <w:szCs w:val="22"/>
          <w:lang w:val="uk-UA"/>
        </w:rPr>
      </w:pP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З 01 січня 2019 року в Україні діє реформа ринку електроенергії.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Відповідно до норм Закону України «Про ринок електричної енергії» енергопостачальні компанії зобов’язані здійснити відокремлення діяльності з розподілу електричної енергії від інших видів діяльності вертикально інтегрованого суб’єкта господарювання (обленерго), у тому числі шляхом створення електропостачальника.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  <w:lang w:val="uk-UA"/>
        </w:rPr>
      </w:pPr>
      <w:r w:rsidRPr="0032463B">
        <w:rPr>
          <w:color w:val="000000"/>
          <w:sz w:val="22"/>
          <w:szCs w:val="22"/>
          <w:lang w:val="uk-UA" w:eastAsia="uk-UA"/>
        </w:rPr>
        <w:t>Нова модель системи договірних відносин на роздрібному ринку електричної енергії та порядок укладання договорів визначені Правилами роздрібного ринку електричної енергії, затвердженими постановою НКРЕКП від 14.03.2018 №312.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  <w:lang w:val="uk-UA"/>
        </w:rPr>
      </w:pPr>
      <w:r w:rsidRPr="0032463B">
        <w:rPr>
          <w:color w:val="000000"/>
          <w:sz w:val="22"/>
          <w:szCs w:val="22"/>
          <w:lang w:val="uk-UA" w:eastAsia="uk-UA"/>
        </w:rPr>
        <w:t>Відповідно до Правил роздрібного ринку електричної енергії для забезпечення споживання електричної енергії споживач укладає договори:</w:t>
      </w:r>
    </w:p>
    <w:p w:rsidR="0030302E" w:rsidRPr="0032463B" w:rsidRDefault="0030302E" w:rsidP="006D6067">
      <w:pPr>
        <w:pStyle w:val="20"/>
        <w:numPr>
          <w:ilvl w:val="0"/>
          <w:numId w:val="1"/>
        </w:numPr>
        <w:shd w:val="clear" w:color="auto" w:fill="auto"/>
        <w:tabs>
          <w:tab w:val="left" w:pos="949"/>
        </w:tabs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про надання послуг з розподілу електричної енергії споживачу із оператором системи розподілу;</w:t>
      </w:r>
    </w:p>
    <w:p w:rsidR="0030302E" w:rsidRPr="0032463B" w:rsidRDefault="0030302E" w:rsidP="0032463B">
      <w:pPr>
        <w:pStyle w:val="20"/>
        <w:shd w:val="clear" w:color="auto" w:fill="auto"/>
        <w:tabs>
          <w:tab w:val="left" w:pos="3389"/>
          <w:tab w:val="left" w:pos="6370"/>
        </w:tabs>
        <w:spacing w:before="0" w:line="240" w:lineRule="auto"/>
        <w:ind w:left="600"/>
        <w:rPr>
          <w:sz w:val="22"/>
          <w:szCs w:val="22"/>
        </w:rPr>
      </w:pPr>
      <w:r>
        <w:rPr>
          <w:color w:val="000000"/>
          <w:sz w:val="22"/>
          <w:szCs w:val="22"/>
          <w:lang w:val="uk-UA" w:eastAsia="uk-UA"/>
        </w:rPr>
        <w:t xml:space="preserve">2) про постачання електричної енергії </w:t>
      </w:r>
      <w:r w:rsidRPr="0032463B">
        <w:rPr>
          <w:color w:val="000000"/>
          <w:sz w:val="22"/>
          <w:szCs w:val="22"/>
          <w:lang w:val="uk-UA" w:eastAsia="uk-UA"/>
        </w:rPr>
        <w:t>споживачу із обраним</w:t>
      </w:r>
      <w:r>
        <w:rPr>
          <w:sz w:val="22"/>
          <w:szCs w:val="22"/>
          <w:lang w:val="uk-UA"/>
        </w:rPr>
        <w:t xml:space="preserve"> </w:t>
      </w:r>
      <w:r w:rsidRPr="0032463B">
        <w:rPr>
          <w:color w:val="000000"/>
          <w:sz w:val="22"/>
          <w:szCs w:val="22"/>
          <w:lang w:val="uk-UA" w:eastAsia="uk-UA"/>
        </w:rPr>
        <w:t>електропостачальником або про постачання електричної енергії постачальником універсальних послуг (для побутових або малих не побутових споживачів).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Процедура укладання договору з розподілу електричної енергії здійснюється в режимі «переговорної процедури».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Укладання договорів із постачання електричної енергії здійснюється но процедурі «відкриті торги - тендерна процедура».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В зв’язку з тим, що підприємства по постачанню електроенергії в більшості випадків не беруть участі в тендері, в тому числі повторному, склалася ситуація, що значна частина підприємств житлово-комунального господарства не змогла заключити у відповідності до Закону України «Про ринок електричної енергії» угоди та залишилися без необхідного постачання електричної енергії або ж отримують її на 20-25% дорожче. Вони змушені заключати договори з постачальником «останньої надії», який вимагає ще й 100% передоплати за електроенергію.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Слід зазначити, що до 01.01.2019 більшість підприємств користувалися трьохзонним тарифом, який у зв’язку з прийняттям Закону України «Про ринок електричної енергії» припинив свою дію. Відміна цього тарифу для більшості водоканалів суттєво збільшить витрати на електроенергію, яка затрачається на підйом і транспортування води.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Через тривалість процедур, коригування тарифів, підприємства зазнають збитків, які фактично неможливо відшкодувати. В кінцевому результаті величезні навантаження лягають на місцеві бюджети, що в свою чергу знижує рівень соціальних видатків.</w:t>
      </w:r>
    </w:p>
    <w:p w:rsidR="0030302E" w:rsidRPr="0032463B" w:rsidRDefault="0030302E" w:rsidP="006D6067">
      <w:pPr>
        <w:pStyle w:val="20"/>
        <w:shd w:val="clear" w:color="auto" w:fill="auto"/>
        <w:spacing w:before="0" w:line="240" w:lineRule="auto"/>
        <w:ind w:firstLine="600"/>
        <w:rPr>
          <w:sz w:val="22"/>
          <w:szCs w:val="22"/>
        </w:rPr>
      </w:pPr>
      <w:r w:rsidRPr="0032463B">
        <w:rPr>
          <w:color w:val="000000"/>
          <w:sz w:val="22"/>
          <w:szCs w:val="22"/>
          <w:lang w:val="uk-UA" w:eastAsia="uk-UA"/>
        </w:rPr>
        <w:t>Ситуація може ускладнитися в липні 2019 року, коли Закон вступить в дію в повному обсязі.</w:t>
      </w:r>
    </w:p>
    <w:p w:rsidR="0030302E" w:rsidRPr="0032463B" w:rsidRDefault="0030302E" w:rsidP="006D6067">
      <w:pPr>
        <w:pStyle w:val="20"/>
        <w:shd w:val="clear" w:color="auto" w:fill="auto"/>
        <w:spacing w:before="0" w:after="240" w:line="240" w:lineRule="auto"/>
        <w:ind w:firstLine="600"/>
        <w:rPr>
          <w:color w:val="000000"/>
          <w:sz w:val="22"/>
          <w:szCs w:val="22"/>
          <w:lang w:val="uk-UA" w:eastAsia="uk-UA"/>
        </w:rPr>
      </w:pPr>
      <w:r w:rsidRPr="0032463B">
        <w:rPr>
          <w:color w:val="000000"/>
          <w:sz w:val="22"/>
          <w:szCs w:val="22"/>
          <w:lang w:val="uk-UA" w:eastAsia="uk-UA"/>
        </w:rPr>
        <w:t>Виходячи із вищевикладеного, просимо Верховну Раду України невідкладно розглянути законопроект № 9406 «Про внесення змін до деяких законів України щодо безперебійного постачання електричної енергії суб’єктам господарювання, що надають комунальні послуги та коригування цін/тарифів на комунальні послуги». Це дозволить забезпечити стабільну роботу підприємств житлово-комунального комплексу, знизить навантаження на місцеві бюджети, оптимізує ринок електроенергії під європейс</w:t>
      </w:r>
      <w:bookmarkStart w:id="2" w:name="_GoBack"/>
      <w:bookmarkEnd w:id="2"/>
      <w:r w:rsidRPr="0032463B">
        <w:rPr>
          <w:color w:val="000000"/>
          <w:sz w:val="22"/>
          <w:szCs w:val="22"/>
          <w:lang w:val="uk-UA" w:eastAsia="uk-UA"/>
        </w:rPr>
        <w:t>ьку модель.</w:t>
      </w:r>
    </w:p>
    <w:p w:rsidR="0030302E" w:rsidRPr="0032463B" w:rsidRDefault="0030302E" w:rsidP="006D6067">
      <w:pPr>
        <w:pStyle w:val="20"/>
        <w:shd w:val="clear" w:color="auto" w:fill="auto"/>
        <w:spacing w:before="0" w:after="240" w:line="240" w:lineRule="auto"/>
        <w:ind w:firstLine="600"/>
        <w:rPr>
          <w:color w:val="000000"/>
          <w:sz w:val="22"/>
          <w:szCs w:val="22"/>
          <w:lang w:val="uk-UA" w:eastAsia="uk-UA"/>
        </w:rPr>
      </w:pPr>
    </w:p>
    <w:p w:rsidR="0030302E" w:rsidRPr="0032463B" w:rsidRDefault="0030302E" w:rsidP="006D6067">
      <w:pPr>
        <w:pStyle w:val="Style4"/>
        <w:widowControl/>
        <w:spacing w:line="240" w:lineRule="auto"/>
        <w:ind w:left="3540" w:firstLine="708"/>
        <w:jc w:val="both"/>
        <w:rPr>
          <w:rStyle w:val="FontStyle17"/>
          <w:b/>
          <w:bCs/>
          <w:sz w:val="22"/>
          <w:szCs w:val="22"/>
          <w:lang w:val="uk-UA" w:eastAsia="uk-UA"/>
        </w:rPr>
      </w:pPr>
      <w:r w:rsidRPr="0032463B">
        <w:rPr>
          <w:rStyle w:val="FontStyle17"/>
          <w:b/>
          <w:bCs/>
          <w:sz w:val="22"/>
          <w:szCs w:val="22"/>
          <w:lang w:val="uk-UA" w:eastAsia="uk-UA"/>
        </w:rPr>
        <w:t xml:space="preserve">Звернення прийняте на </w:t>
      </w:r>
    </w:p>
    <w:p w:rsidR="0030302E" w:rsidRPr="0032463B" w:rsidRDefault="0030302E" w:rsidP="006D6067">
      <w:pPr>
        <w:pStyle w:val="Style4"/>
        <w:widowControl/>
        <w:spacing w:line="240" w:lineRule="auto"/>
        <w:ind w:left="4248"/>
        <w:jc w:val="both"/>
        <w:rPr>
          <w:rStyle w:val="FontStyle17"/>
          <w:b/>
          <w:bCs/>
          <w:sz w:val="22"/>
          <w:szCs w:val="22"/>
          <w:lang w:val="uk-UA" w:eastAsia="uk-UA"/>
        </w:rPr>
      </w:pPr>
      <w:r w:rsidRPr="0032463B">
        <w:rPr>
          <w:rStyle w:val="FontStyle17"/>
          <w:b/>
          <w:bCs/>
          <w:sz w:val="22"/>
          <w:szCs w:val="22"/>
          <w:lang w:val="uk-UA" w:eastAsia="uk-UA"/>
        </w:rPr>
        <w:t xml:space="preserve">ХХVIІІ сесії Сторожинецької міської ради VII скликання </w:t>
      </w:r>
    </w:p>
    <w:p w:rsidR="0030302E" w:rsidRPr="0032463B" w:rsidRDefault="0030302E" w:rsidP="006D6067">
      <w:pPr>
        <w:pStyle w:val="Style4"/>
        <w:widowControl/>
        <w:spacing w:line="240" w:lineRule="auto"/>
        <w:ind w:left="3540" w:firstLine="708"/>
        <w:jc w:val="both"/>
        <w:rPr>
          <w:rStyle w:val="FontStyle17"/>
          <w:b/>
          <w:bCs/>
          <w:sz w:val="22"/>
          <w:szCs w:val="22"/>
          <w:lang w:val="uk-UA" w:eastAsia="uk-UA"/>
        </w:rPr>
      </w:pPr>
      <w:r w:rsidRPr="0032463B">
        <w:rPr>
          <w:rStyle w:val="FontStyle17"/>
          <w:b/>
          <w:bCs/>
          <w:sz w:val="22"/>
          <w:szCs w:val="22"/>
          <w:lang w:val="uk-UA" w:eastAsia="uk-UA"/>
        </w:rPr>
        <w:t>20 лютого 2019 року</w:t>
      </w:r>
    </w:p>
    <w:p w:rsidR="0030302E" w:rsidRPr="0032463B" w:rsidRDefault="0030302E" w:rsidP="006D6067">
      <w:pPr>
        <w:pStyle w:val="20"/>
        <w:shd w:val="clear" w:color="auto" w:fill="auto"/>
        <w:spacing w:before="0" w:after="240" w:line="240" w:lineRule="auto"/>
        <w:ind w:firstLine="600"/>
        <w:rPr>
          <w:sz w:val="22"/>
          <w:szCs w:val="22"/>
        </w:rPr>
      </w:pPr>
    </w:p>
    <w:sectPr w:rsidR="0030302E" w:rsidRPr="0032463B" w:rsidSect="00B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4BA"/>
    <w:multiLevelType w:val="hybridMultilevel"/>
    <w:tmpl w:val="FBDE0EDC"/>
    <w:lvl w:ilvl="0" w:tplc="7B70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F42FD3"/>
    <w:multiLevelType w:val="hybridMultilevel"/>
    <w:tmpl w:val="C842FE2E"/>
    <w:lvl w:ilvl="0" w:tplc="EAD457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471080"/>
    <w:multiLevelType w:val="multilevel"/>
    <w:tmpl w:val="7396A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DC5ECB"/>
    <w:multiLevelType w:val="hybridMultilevel"/>
    <w:tmpl w:val="03564766"/>
    <w:lvl w:ilvl="0" w:tplc="71344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F4"/>
    <w:rsid w:val="00055540"/>
    <w:rsid w:val="001A76AD"/>
    <w:rsid w:val="001C56DB"/>
    <w:rsid w:val="001F2941"/>
    <w:rsid w:val="00270621"/>
    <w:rsid w:val="002C68F4"/>
    <w:rsid w:val="0030302E"/>
    <w:rsid w:val="0032463B"/>
    <w:rsid w:val="0035126F"/>
    <w:rsid w:val="00362BE1"/>
    <w:rsid w:val="00376790"/>
    <w:rsid w:val="00394986"/>
    <w:rsid w:val="003D748C"/>
    <w:rsid w:val="004658EA"/>
    <w:rsid w:val="00500468"/>
    <w:rsid w:val="00503172"/>
    <w:rsid w:val="005214F2"/>
    <w:rsid w:val="00530E0C"/>
    <w:rsid w:val="00645608"/>
    <w:rsid w:val="006D6067"/>
    <w:rsid w:val="006E6CB9"/>
    <w:rsid w:val="007328B1"/>
    <w:rsid w:val="00782E6B"/>
    <w:rsid w:val="007E1072"/>
    <w:rsid w:val="00803043"/>
    <w:rsid w:val="008B1859"/>
    <w:rsid w:val="00B434E3"/>
    <w:rsid w:val="00B57F76"/>
    <w:rsid w:val="00B7190B"/>
    <w:rsid w:val="00BB79F4"/>
    <w:rsid w:val="00BC5BED"/>
    <w:rsid w:val="00C95235"/>
    <w:rsid w:val="00CC60AE"/>
    <w:rsid w:val="00D37AD9"/>
    <w:rsid w:val="00D81EAF"/>
    <w:rsid w:val="00DB7FF2"/>
    <w:rsid w:val="00DD3DA5"/>
    <w:rsid w:val="00E665BB"/>
    <w:rsid w:val="00EB3633"/>
    <w:rsid w:val="00FA0806"/>
    <w:rsid w:val="00FA7181"/>
    <w:rsid w:val="00FE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E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79F4"/>
    <w:pPr>
      <w:spacing w:before="100" w:beforeAutospacing="1" w:after="100" w:afterAutospacing="1" w:line="240" w:lineRule="auto"/>
      <w:outlineLvl w:val="0"/>
    </w:pPr>
    <w:rPr>
      <w:b/>
      <w:kern w:val="36"/>
      <w:sz w:val="4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7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79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9F4"/>
    <w:rPr>
      <w:rFonts w:ascii="Calibri" w:hAnsi="Calibri" w:cs="Times New Roman"/>
      <w:b/>
      <w:kern w:val="36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79F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79F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">
    <w:name w:val="Заголовок №3_"/>
    <w:basedOn w:val="DefaultParagraphFont"/>
    <w:link w:val="30"/>
    <w:uiPriority w:val="99"/>
    <w:locked/>
    <w:rsid w:val="00BB79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BB79F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BB79F4"/>
    <w:pPr>
      <w:widowControl w:val="0"/>
      <w:shd w:val="clear" w:color="auto" w:fill="FFFFFF"/>
      <w:spacing w:before="1680" w:after="360" w:line="240" w:lineRule="atLeast"/>
      <w:outlineLvl w:val="2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32">
    <w:name w:val="Основной текст (3)"/>
    <w:basedOn w:val="Normal"/>
    <w:link w:val="31"/>
    <w:uiPriority w:val="99"/>
    <w:rsid w:val="00BB79F4"/>
    <w:pPr>
      <w:widowControl w:val="0"/>
      <w:shd w:val="clear" w:color="auto" w:fill="FFFFFF"/>
      <w:spacing w:before="240" w:after="540" w:line="298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B79F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BB79F4"/>
    <w:pPr>
      <w:widowControl w:val="0"/>
      <w:shd w:val="clear" w:color="auto" w:fill="FFFFFF"/>
      <w:spacing w:before="360" w:after="0" w:line="341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B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79F4"/>
    <w:rPr>
      <w:rFonts w:ascii="Tahoma" w:hAnsi="Tahoma" w:cs="Tahoma"/>
      <w:sz w:val="16"/>
      <w:szCs w:val="16"/>
    </w:rPr>
  </w:style>
  <w:style w:type="paragraph" w:customStyle="1" w:styleId="1">
    <w:name w:val="1 Знак"/>
    <w:basedOn w:val="Normal"/>
    <w:uiPriority w:val="99"/>
    <w:rsid w:val="0050046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uiPriority w:val="99"/>
    <w:rsid w:val="006D6067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6D60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681</Words>
  <Characters>3883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User</cp:lastModifiedBy>
  <cp:revision>8</cp:revision>
  <cp:lastPrinted>2019-02-21T07:47:00Z</cp:lastPrinted>
  <dcterms:created xsi:type="dcterms:W3CDTF">2019-02-15T07:14:00Z</dcterms:created>
  <dcterms:modified xsi:type="dcterms:W3CDTF">2019-02-21T07:48:00Z</dcterms:modified>
</cp:coreProperties>
</file>