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21" w:rsidRDefault="00A22521" w:rsidP="00BE439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  <w:r w:rsidRPr="00AE7959">
        <w:rPr>
          <w:rFonts w:ascii="Times New Roman" w:hAnsi="Times New Roman"/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A22521" w:rsidRPr="00BE4391" w:rsidRDefault="00A22521" w:rsidP="00BE439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</w:rPr>
        <w:t>УКРА</w:t>
      </w:r>
      <w:r w:rsidRPr="00BE4391">
        <w:rPr>
          <w:rFonts w:ascii="Times New Roman" w:hAnsi="Times New Roman"/>
          <w:b/>
          <w:sz w:val="28"/>
          <w:szCs w:val="28"/>
          <w:lang w:val="uk-UA"/>
        </w:rPr>
        <w:t>ЇНА</w:t>
      </w:r>
    </w:p>
    <w:p w:rsidR="00A22521" w:rsidRDefault="00A22521" w:rsidP="00BE439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</w:t>
      </w:r>
    </w:p>
    <w:p w:rsidR="00A22521" w:rsidRDefault="00A22521" w:rsidP="00BE439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A22521" w:rsidRPr="008D7393" w:rsidRDefault="00A22521" w:rsidP="008D739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D7393">
        <w:rPr>
          <w:rFonts w:ascii="Times New Roman" w:hAnsi="Times New Roman"/>
          <w:b/>
          <w:sz w:val="32"/>
          <w:szCs w:val="32"/>
          <w:lang w:val="uk-UA"/>
        </w:rPr>
        <w:t xml:space="preserve">ХХХ сесія  </w:t>
      </w:r>
      <w:r w:rsidRPr="008D7393">
        <w:rPr>
          <w:rFonts w:ascii="Times New Roman" w:hAnsi="Times New Roman"/>
          <w:b/>
          <w:sz w:val="32"/>
          <w:szCs w:val="32"/>
          <w:lang w:val="en-US"/>
        </w:rPr>
        <w:t>V</w:t>
      </w:r>
      <w:r w:rsidRPr="008D7393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A22521" w:rsidRPr="001700B0" w:rsidRDefault="00A22521" w:rsidP="008D7393">
      <w:pPr>
        <w:pStyle w:val="Heading3"/>
        <w:ind w:right="-117" w:firstLine="360"/>
        <w:rPr>
          <w:sz w:val="32"/>
          <w:szCs w:val="32"/>
          <w:lang w:val="uk-UA"/>
        </w:rPr>
      </w:pPr>
      <w:r w:rsidRPr="001700B0">
        <w:rPr>
          <w:sz w:val="32"/>
          <w:szCs w:val="32"/>
          <w:lang w:val="uk-UA"/>
        </w:rPr>
        <w:t>Р  І  Ш  Е  Н  Н  Я     №        - 30/2019</w:t>
      </w:r>
    </w:p>
    <w:p w:rsidR="00A22521" w:rsidRPr="001700B0" w:rsidRDefault="00A22521" w:rsidP="008D7393">
      <w:pPr>
        <w:ind w:right="-117"/>
        <w:jc w:val="both"/>
        <w:rPr>
          <w:rFonts w:ascii="Times New Roman" w:hAnsi="Times New Roman"/>
          <w:sz w:val="16"/>
          <w:szCs w:val="16"/>
          <w:lang w:val="uk-UA"/>
        </w:rPr>
      </w:pPr>
      <w:r w:rsidRPr="001700B0">
        <w:rPr>
          <w:rFonts w:ascii="Times New Roman" w:hAnsi="Times New Roman"/>
          <w:sz w:val="28"/>
          <w:lang w:val="uk-UA"/>
        </w:rPr>
        <w:t xml:space="preserve">   </w:t>
      </w:r>
    </w:p>
    <w:p w:rsidR="00A22521" w:rsidRPr="001700B0" w:rsidRDefault="00A22521" w:rsidP="008D739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00B0">
        <w:rPr>
          <w:rFonts w:ascii="Times New Roman" w:hAnsi="Times New Roman"/>
          <w:sz w:val="28"/>
          <w:lang w:val="uk-UA"/>
        </w:rPr>
        <w:t>25 квітня 2019 року                                                                        м. Сторожинець</w:t>
      </w:r>
    </w:p>
    <w:p w:rsidR="00A22521" w:rsidRPr="00BE4391" w:rsidRDefault="00A22521" w:rsidP="008D739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A22521" w:rsidRDefault="00A22521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депутатів </w:t>
      </w:r>
      <w:r w:rsidRPr="00BE4391">
        <w:rPr>
          <w:rFonts w:ascii="Times New Roman" w:hAnsi="Times New Roman"/>
          <w:b/>
          <w:sz w:val="28"/>
          <w:szCs w:val="28"/>
          <w:lang w:val="uk-UA"/>
        </w:rPr>
        <w:t>Сторожинецької міської</w:t>
      </w:r>
    </w:p>
    <w:p w:rsidR="00A22521" w:rsidRDefault="00A22521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ради Чернівецької області щодо перспективи</w:t>
      </w:r>
    </w:p>
    <w:p w:rsidR="00A22521" w:rsidRDefault="00A22521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 xml:space="preserve">організації надання первинної медичної </w:t>
      </w:r>
    </w:p>
    <w:p w:rsidR="00A22521" w:rsidRPr="00BE4391" w:rsidRDefault="00A22521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допомоги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E4391">
        <w:rPr>
          <w:rFonts w:ascii="Times New Roman" w:hAnsi="Times New Roman"/>
          <w:b/>
          <w:sz w:val="28"/>
          <w:szCs w:val="28"/>
          <w:lang w:val="uk-UA"/>
        </w:rPr>
        <w:t xml:space="preserve">мешканцям малочисельних сіл </w:t>
      </w:r>
    </w:p>
    <w:p w:rsidR="00A22521" w:rsidRPr="00BE4391" w:rsidRDefault="00A22521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у зв’язку з проведенням медичної реформи</w:t>
      </w:r>
    </w:p>
    <w:p w:rsidR="00A22521" w:rsidRPr="008D7393" w:rsidRDefault="00A22521" w:rsidP="005658AF">
      <w:pPr>
        <w:pStyle w:val="NoSpacing"/>
        <w:rPr>
          <w:rFonts w:ascii="Times New Roman" w:hAnsi="Times New Roman"/>
          <w:sz w:val="16"/>
          <w:szCs w:val="16"/>
          <w:lang w:val="uk-UA"/>
        </w:rPr>
      </w:pPr>
    </w:p>
    <w:p w:rsidR="00A22521" w:rsidRDefault="00A22521" w:rsidP="005658A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A22521" w:rsidRDefault="00A22521" w:rsidP="002548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ст.43, 59 Закону України «Про місцеве самоврядування в Україні», розглянувши лист комунального некомерційного підприємства Сторожинецький районний центр первинної медико-санітарної допомоги»</w:t>
      </w:r>
      <w:r w:rsidRPr="002548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21.12.2018р. №362-26/2018, </w:t>
      </w:r>
    </w:p>
    <w:p w:rsidR="00A22521" w:rsidRDefault="00A22521" w:rsidP="002548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Pr="008D7393" w:rsidRDefault="00A22521" w:rsidP="008D739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7393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A22521" w:rsidRDefault="00A22521" w:rsidP="008D7393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текст звернення  депутатів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 w:rsidRPr="002548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Чернівецької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658AF">
        <w:rPr>
          <w:rFonts w:ascii="Times New Roman" w:hAnsi="Times New Roman"/>
          <w:sz w:val="28"/>
          <w:szCs w:val="28"/>
          <w:lang w:val="uk-UA"/>
        </w:rPr>
        <w:t>бласті</w:t>
      </w:r>
      <w:r w:rsidRPr="00636F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 перспективи організації надання первинної медичної допомоги мешканцям малочисельних сіл у зв’язку з проведенням медичної реформи, що додається.</w:t>
      </w:r>
    </w:p>
    <w:p w:rsidR="00A22521" w:rsidRDefault="00A22521" w:rsidP="00BE4391">
      <w:pPr>
        <w:pStyle w:val="NoSpacing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Направити дане звернення до Прем’єр - міністра  України Гройсмана Володимира Борисовича, Міністерства охорони здоров’я України, Міністерства регіонального розвитку України.</w:t>
      </w:r>
    </w:p>
    <w:p w:rsidR="00A22521" w:rsidRDefault="00A22521" w:rsidP="00BE439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Default="00A22521" w:rsidP="00BE4391">
      <w:pPr>
        <w:pStyle w:val="NoSpacing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Pr="00BE4391" w:rsidRDefault="00A22521" w:rsidP="00636FC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E4391">
        <w:rPr>
          <w:rFonts w:ascii="Times New Roman" w:hAnsi="Times New Roman"/>
          <w:b/>
          <w:sz w:val="28"/>
          <w:szCs w:val="28"/>
          <w:lang w:val="uk-UA"/>
        </w:rPr>
        <w:t>М.М. Карлійчук</w:t>
      </w:r>
    </w:p>
    <w:p w:rsidR="00A22521" w:rsidRDefault="00A22521" w:rsidP="00636FC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21" w:rsidRPr="00BE4391" w:rsidRDefault="00A22521" w:rsidP="00636FC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21" w:rsidRDefault="00A22521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Default="00A22521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Default="00A22521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Default="00A22521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Default="00A22521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Default="00A22521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Default="00A22521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Default="00A22521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Pr="00BE4391" w:rsidRDefault="00A22521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:rsidR="00A22521" w:rsidRPr="00BE4391" w:rsidRDefault="00A22521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депутатів</w:t>
      </w:r>
      <w:r w:rsidRPr="00BE4391">
        <w:rPr>
          <w:rFonts w:ascii="Times New Roman" w:hAnsi="Times New Roman"/>
          <w:b/>
          <w:sz w:val="28"/>
          <w:szCs w:val="28"/>
          <w:lang w:val="uk-UA"/>
        </w:rPr>
        <w:t xml:space="preserve"> Сторожинецької міської ради Чернівецької</w:t>
      </w:r>
    </w:p>
    <w:p w:rsidR="00A22521" w:rsidRPr="00BE4391" w:rsidRDefault="00A22521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області щодо перспективи організації надання</w:t>
      </w:r>
    </w:p>
    <w:p w:rsidR="00A22521" w:rsidRPr="00BE4391" w:rsidRDefault="00A22521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первинної медичної допомоги мешканцям малочисельних сіл</w:t>
      </w:r>
    </w:p>
    <w:p w:rsidR="00A22521" w:rsidRPr="00BE4391" w:rsidRDefault="00A22521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у зв’язку з проведенням медичної реформи</w:t>
      </w:r>
    </w:p>
    <w:p w:rsidR="00A22521" w:rsidRDefault="00A22521" w:rsidP="00655E2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521" w:rsidRDefault="00A22521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ході впровадження медичної реформи, яка має на меті змінити принципи організації надання  медичної допомоги населенню, у Сторожинецькому районі затверджена спроможна мережа закладів охорони здоров’я  первинної  ланки.</w:t>
      </w:r>
    </w:p>
    <w:p w:rsidR="00A22521" w:rsidRDefault="00A22521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До складу комунального некомерційного підприємства «Сторожинецький районний центр первинної медико-санітарної допомоги»</w:t>
      </w:r>
      <w:r w:rsidRPr="002548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 w:rsidRPr="00590E3F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наразі входять </w:t>
      </w:r>
      <w:r w:rsidRPr="00590E3F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амбулаторій загальної практики сімейної медицини, 7 фельдшерських  пунктів.</w:t>
      </w:r>
      <w:bookmarkStart w:id="0" w:name="_GoBack"/>
      <w:bookmarkEnd w:id="0"/>
    </w:p>
    <w:p w:rsidR="00A22521" w:rsidRDefault="00A22521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Депутати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стурбовані перспективою припинення надання  первинної медичної допомоги мешканцям мало чисельних сіл. У 4 населених пунктах Сторожинецької ОТГ, де на сьогоднішній день функціонують фельдшерські пункти проживають до 1000 мешканців. А відповідно до умов договору з Національною службою Здоров</w:t>
      </w:r>
      <w:r w:rsidRPr="0066684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України з 2019 року навантаження на одну посаду середнього медичного  працівника становитиме 1000 осіб.</w:t>
      </w:r>
    </w:p>
    <w:p w:rsidR="00A22521" w:rsidRDefault="00A22521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 огляду на такі вимоги фінансування, центр ПМСД рекомендував перетворити фельдшерські пункти з кількістю населення менше 1000 осіб в пункти здоров’я, в яких буде проводитись прийом середніми медичними працівниками чи лікарем у повні дні тижня за графіком. Паралельно було запропоновано опрацювати варіант спів фінансування таких  фельдшерських пунктів із місцевих бюджетів, так як існування розгалуженої мережі фельдшерських пунктів в районі є економічно обтяжливим для бюджету центру ПМСД не дасть змоги центру розвиватись та надавати якісну медичну допомогу жителям району, до оснастити всі заклади необхідним сучасним обладнанням.</w:t>
      </w:r>
    </w:p>
    <w:p w:rsidR="00A22521" w:rsidRDefault="00A22521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Однак додаткове навантаження на місцеві бюджети у вигляді фінансування роботи або збереження приміщень фельдшерських пунктів  наразі є неможливим внаслідок вкрай обмеженого їх ресурсу через і без цього значне збільшення обсягів та зобов’язань.</w:t>
      </w:r>
    </w:p>
    <w:p w:rsidR="00A22521" w:rsidRDefault="00A22521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Окреслена таким чином перспектива приміщення сталої діяльності фельдшерських пунктів  в окремих селах району викликала значну соціальну напругу та занепокоєння серед населення. Адже, враховуючи стан автошляхів та дорожнього сполучення між населеними пунктами, що у разі виникнення форс-мажорних обставин повністю позбавить мешканців мало чисельних сіл можливості добратися до найближчого закладу охорони здоров’я.</w:t>
      </w:r>
    </w:p>
    <w:p w:rsidR="00A22521" w:rsidRDefault="00A22521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Враховуючи вищевикладене, депутати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звертаються з проханням переглянути затверджений механізм фінансового забезпечення закладів первинної ланки, особливо у мало чисельних населених пунктах, оскільки наявний порядок унеможливлює реалізацію гарантованого Конституцією України права громадян на отримання своєчасної медичної допомоги та може стати негативним аргументом у розвитку територій.</w:t>
      </w:r>
    </w:p>
    <w:p w:rsidR="00A22521" w:rsidRDefault="00A22521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Pr="00935C6F" w:rsidRDefault="00A22521" w:rsidP="008D7393">
      <w:pPr>
        <w:pStyle w:val="NoSpacing"/>
        <w:ind w:left="5664"/>
        <w:rPr>
          <w:rFonts w:ascii="Times New Roman" w:hAnsi="Times New Roman"/>
          <w:b/>
          <w:sz w:val="28"/>
          <w:szCs w:val="28"/>
          <w:lang w:val="uk-UA"/>
        </w:rPr>
      </w:pPr>
      <w:r w:rsidRPr="00935C6F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A22521" w:rsidRDefault="00A22521" w:rsidP="008D7393">
      <w:pPr>
        <w:pStyle w:val="NoSpacing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Рішенням ХХХ</w:t>
      </w:r>
      <w:r w:rsidRPr="00935C6F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</w:p>
    <w:p w:rsidR="00A22521" w:rsidRPr="00935C6F" w:rsidRDefault="00A22521" w:rsidP="008D7393">
      <w:pPr>
        <w:pStyle w:val="NoSpacing"/>
        <w:ind w:left="4248"/>
        <w:rPr>
          <w:rFonts w:ascii="Times New Roman" w:hAnsi="Times New Roman"/>
          <w:b/>
          <w:sz w:val="28"/>
          <w:szCs w:val="28"/>
          <w:lang w:val="uk-UA"/>
        </w:rPr>
      </w:pPr>
      <w:r w:rsidRPr="00935C6F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УІІ скликання від 25.04.2019р. №     -30/2019</w:t>
      </w:r>
    </w:p>
    <w:p w:rsidR="00A22521" w:rsidRDefault="00A22521" w:rsidP="00935C6F">
      <w:pPr>
        <w:pStyle w:val="NoSpacing"/>
        <w:ind w:left="566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521" w:rsidRDefault="00A22521" w:rsidP="00655E2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521" w:rsidRDefault="00A22521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Default="00A22521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Default="00A22521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521" w:rsidRPr="005658AF" w:rsidRDefault="00A22521" w:rsidP="002548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22521" w:rsidRPr="005658AF" w:rsidSect="000C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9B8"/>
    <w:multiLevelType w:val="hybridMultilevel"/>
    <w:tmpl w:val="AEE2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827"/>
    <w:rsid w:val="000C03A0"/>
    <w:rsid w:val="001700B0"/>
    <w:rsid w:val="002548AF"/>
    <w:rsid w:val="00292827"/>
    <w:rsid w:val="003C5E03"/>
    <w:rsid w:val="00441D6B"/>
    <w:rsid w:val="005658AF"/>
    <w:rsid w:val="00590E3F"/>
    <w:rsid w:val="005A4FCF"/>
    <w:rsid w:val="00636FC4"/>
    <w:rsid w:val="00655E2F"/>
    <w:rsid w:val="00666841"/>
    <w:rsid w:val="007D0E26"/>
    <w:rsid w:val="008D7393"/>
    <w:rsid w:val="008E7ECA"/>
    <w:rsid w:val="00935C6F"/>
    <w:rsid w:val="009A1B1A"/>
    <w:rsid w:val="00A22521"/>
    <w:rsid w:val="00AA4637"/>
    <w:rsid w:val="00AE7959"/>
    <w:rsid w:val="00B3566F"/>
    <w:rsid w:val="00BE4391"/>
    <w:rsid w:val="00BF3746"/>
    <w:rsid w:val="00C7599D"/>
    <w:rsid w:val="00D52AF5"/>
    <w:rsid w:val="00DC6AAB"/>
    <w:rsid w:val="00E1489E"/>
    <w:rsid w:val="00F15439"/>
    <w:rsid w:val="00FA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A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D739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7393"/>
    <w:rPr>
      <w:rFonts w:eastAsia="Times New Roman" w:cs="Times New Roman"/>
      <w:b/>
      <w:sz w:val="52"/>
      <w:lang w:val="en-US" w:eastAsia="ru-RU" w:bidi="ar-SA"/>
    </w:rPr>
  </w:style>
  <w:style w:type="paragraph" w:styleId="NoSpacing">
    <w:name w:val="No Spacing"/>
    <w:uiPriority w:val="99"/>
    <w:qFormat/>
    <w:rsid w:val="005658AF"/>
  </w:style>
  <w:style w:type="paragraph" w:styleId="BalloonText">
    <w:name w:val="Balloon Text"/>
    <w:basedOn w:val="Normal"/>
    <w:link w:val="BalloonTextChar"/>
    <w:uiPriority w:val="99"/>
    <w:semiHidden/>
    <w:rsid w:val="00B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616</Words>
  <Characters>3517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2019-04-05T12:42:00Z</cp:lastPrinted>
  <dcterms:created xsi:type="dcterms:W3CDTF">2019-04-05T12:10:00Z</dcterms:created>
  <dcterms:modified xsi:type="dcterms:W3CDTF">2019-04-05T12:56:00Z</dcterms:modified>
</cp:coreProperties>
</file>