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483" w:rsidRPr="002D7A4C" w:rsidRDefault="004225BD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pt;margin-top:-16.75pt;width:54.45pt;height:66.75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84129433" r:id="rId8"/>
        </w:pict>
      </w:r>
      <w:proofErr w:type="spellStart"/>
      <w:r w:rsidR="005C43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  <w:proofErr w:type="spellEnd"/>
      <w:r w:rsidR="000D0663" w:rsidRPr="00D074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D7A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D07483" w:rsidRPr="002D7A4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 xml:space="preserve">СТОРОЖИНЕЦЬКА МІСЬКА РАДА   </w:t>
      </w:r>
    </w:p>
    <w:p w:rsidR="00D07483" w:rsidRPr="00D07483" w:rsidRDefault="00D07483" w:rsidP="00D07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ЧЕРНІВЕЦЬКОГО РАЙОНУ</w:t>
      </w:r>
    </w:p>
    <w:p w:rsidR="002D7A4C" w:rsidRPr="000F08B8" w:rsidRDefault="00D07483" w:rsidP="000F0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483">
        <w:rPr>
          <w:rFonts w:ascii="Times New Roman" w:hAnsi="Times New Roman" w:cs="Times New Roman"/>
          <w:b/>
          <w:sz w:val="28"/>
          <w:szCs w:val="28"/>
        </w:rPr>
        <w:t>ЧЕРНІВЕЦЬКОЇ ОБЛАСТІ</w:t>
      </w:r>
    </w:p>
    <w:p w:rsidR="00D07483" w:rsidRDefault="00380059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D07483"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07483" w:rsidRPr="00D07483">
        <w:rPr>
          <w:rFonts w:ascii="Times New Roman" w:hAnsi="Times New Roman" w:cs="Times New Roman"/>
          <w:b/>
          <w:sz w:val="32"/>
          <w:szCs w:val="32"/>
        </w:rPr>
        <w:t>сесія</w:t>
      </w:r>
      <w:proofErr w:type="spellEnd"/>
      <w:r w:rsidR="00D07483"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07483" w:rsidRPr="00D07483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D07483" w:rsidRPr="00D0748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D07483" w:rsidRPr="00D07483">
        <w:rPr>
          <w:rFonts w:ascii="Times New Roman" w:hAnsi="Times New Roman" w:cs="Times New Roman"/>
          <w:b/>
          <w:sz w:val="32"/>
          <w:szCs w:val="32"/>
        </w:rPr>
        <w:t>скликання</w:t>
      </w:r>
      <w:proofErr w:type="spellEnd"/>
    </w:p>
    <w:p w:rsidR="002D7A4C" w:rsidRPr="002D7A4C" w:rsidRDefault="002D7A4C" w:rsidP="00D074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7483" w:rsidRPr="0028236B" w:rsidRDefault="00D07483" w:rsidP="00D074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36B">
        <w:rPr>
          <w:rFonts w:ascii="Times New Roman" w:hAnsi="Times New Roman" w:cs="Times New Roman"/>
          <w:b/>
          <w:sz w:val="32"/>
          <w:szCs w:val="32"/>
        </w:rPr>
        <w:t xml:space="preserve">Р І Ш Е Н </w:t>
      </w:r>
      <w:proofErr w:type="spellStart"/>
      <w:r w:rsidRPr="0028236B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28236B">
        <w:rPr>
          <w:rFonts w:ascii="Times New Roman" w:hAnsi="Times New Roman" w:cs="Times New Roman"/>
          <w:b/>
          <w:sz w:val="32"/>
          <w:szCs w:val="32"/>
        </w:rPr>
        <w:t xml:space="preserve"> Я  № </w:t>
      </w:r>
      <w:r w:rsidR="0016416A">
        <w:rPr>
          <w:rFonts w:ascii="Times New Roman" w:hAnsi="Times New Roman" w:cs="Times New Roman"/>
          <w:b/>
          <w:sz w:val="32"/>
          <w:szCs w:val="32"/>
          <w:lang w:val="uk-UA"/>
        </w:rPr>
        <w:t>___</w:t>
      </w:r>
      <w:r w:rsidR="00380059">
        <w:rPr>
          <w:rFonts w:ascii="Times New Roman" w:hAnsi="Times New Roman" w:cs="Times New Roman"/>
          <w:b/>
          <w:sz w:val="32"/>
          <w:szCs w:val="32"/>
          <w:lang w:val="uk-UA"/>
        </w:rPr>
        <w:t>-9</w:t>
      </w:r>
      <w:r w:rsidR="002D7A4C" w:rsidRPr="0028236B">
        <w:rPr>
          <w:rFonts w:ascii="Times New Roman" w:hAnsi="Times New Roman" w:cs="Times New Roman"/>
          <w:b/>
          <w:sz w:val="32"/>
          <w:szCs w:val="32"/>
        </w:rPr>
        <w:t>/2021</w:t>
      </w:r>
    </w:p>
    <w:p w:rsidR="002D7A4C" w:rsidRPr="005F26C0" w:rsidRDefault="002D7A4C" w:rsidP="00D07483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D7A4C" w:rsidRDefault="00380059" w:rsidP="005F26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 червня </w:t>
      </w:r>
      <w:r w:rsidR="00D07483" w:rsidRPr="00D07483">
        <w:rPr>
          <w:rFonts w:ascii="Times New Roman" w:hAnsi="Times New Roman" w:cs="Times New Roman"/>
          <w:sz w:val="28"/>
          <w:szCs w:val="28"/>
        </w:rPr>
        <w:t xml:space="preserve"> 2021 року</w:t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</w:r>
      <w:r w:rsidR="00D07483" w:rsidRPr="00D07483">
        <w:rPr>
          <w:rFonts w:ascii="Times New Roman" w:hAnsi="Times New Roman" w:cs="Times New Roman"/>
          <w:sz w:val="28"/>
          <w:szCs w:val="28"/>
        </w:rPr>
        <w:tab/>
        <w:t xml:space="preserve">                  м. Сторожинець</w:t>
      </w:r>
      <w:r w:rsidR="00D07483" w:rsidRPr="00D0748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5F26C0" w:rsidRPr="005F26C0" w:rsidRDefault="005F26C0" w:rsidP="005F26C0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421A9" w:rsidRPr="00334B7B" w:rsidRDefault="00F421A9" w:rsidP="00F42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  </w:t>
      </w:r>
      <w:proofErr w:type="spellStart"/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>затвердження</w:t>
      </w:r>
      <w:proofErr w:type="spellEnd"/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Положення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побутовими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відходами</w:t>
      </w:r>
      <w:proofErr w:type="spellEnd"/>
    </w:p>
    <w:p w:rsidR="00F421A9" w:rsidRPr="00576DC4" w:rsidRDefault="00F421A9" w:rsidP="00F421A9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34B7B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="00844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8441E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="008441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новій редакції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та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утворення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комісі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ї</w:t>
      </w:r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з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проведення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конкурсу  з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визначення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виконавця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послуг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 з 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вивезення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побутових</w:t>
      </w:r>
      <w:proofErr w:type="spellEnd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Pr="00576DC4">
        <w:rPr>
          <w:rFonts w:ascii="Times New Roman CYR" w:hAnsi="Times New Roman CYR" w:cs="Times New Roman CYR"/>
          <w:b/>
          <w:bCs/>
          <w:sz w:val="28"/>
          <w:szCs w:val="28"/>
        </w:rPr>
        <w:t>відходів</w:t>
      </w:r>
      <w:proofErr w:type="spellEnd"/>
    </w:p>
    <w:p w:rsidR="00D07483" w:rsidRPr="00334B7B" w:rsidRDefault="00D07483" w:rsidP="00D07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A4C" w:rsidRPr="005A23D3" w:rsidRDefault="002D7A4C" w:rsidP="00D0748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D07483" w:rsidRPr="00D07483" w:rsidRDefault="00D07483" w:rsidP="005F26C0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</w:t>
      </w:r>
      <w:r w:rsidRPr="00653A0D">
        <w:rPr>
          <w:rFonts w:ascii="Times New Roman CYR" w:hAnsi="Times New Roman CYR" w:cs="Times New Roman CYR"/>
          <w:sz w:val="28"/>
          <w:szCs w:val="28"/>
          <w:lang w:val="uk-UA"/>
        </w:rPr>
        <w:t xml:space="preserve">аконами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України «Про відходи», «Про охорону навколишнього природного середовища», «Про </w:t>
      </w:r>
      <w:r w:rsidR="005C4305">
        <w:rPr>
          <w:rFonts w:ascii="Times New Roman" w:hAnsi="Times New Roman" w:cs="Times New Roman"/>
          <w:sz w:val="28"/>
          <w:szCs w:val="28"/>
          <w:lang w:val="uk-UA"/>
        </w:rPr>
        <w:t xml:space="preserve">благоустрій населених пунктів»,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>«Про забезпечення санітарного та епідемічного благополуччя населення», «Про місцеве самоврядування в Україні», «Про житлово-комунальні послуги»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r w:rsidR="002D7A4C">
        <w:rPr>
          <w:rFonts w:ascii="Times New Roman CYR" w:hAnsi="Times New Roman CYR" w:cs="Times New Roman CYR"/>
          <w:sz w:val="28"/>
          <w:szCs w:val="28"/>
          <w:lang w:val="uk-UA"/>
        </w:rPr>
        <w:t>з метою встановлення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вимог до здійснення діяльності зі збирання, зберігання, перевезення, утилізації, оброблення та захоронення побутових відходів, які утворюються на території </w:t>
      </w:r>
      <w:proofErr w:type="spellStart"/>
      <w:r w:rsidRPr="00D07483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D07483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="00610C7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F421A9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рішення </w:t>
      </w:r>
      <w:proofErr w:type="spellStart"/>
      <w:r w:rsidR="00F421A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№50-7/2021 від 25 березня 2021 року</w:t>
      </w:r>
    </w:p>
    <w:p w:rsidR="00D07483" w:rsidRDefault="00D07483" w:rsidP="005F26C0">
      <w:pPr>
        <w:pStyle w:val="HTML"/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07483" w:rsidRDefault="00D07483" w:rsidP="005F26C0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53A0D">
        <w:rPr>
          <w:rFonts w:ascii="Times New Roman CYR" w:hAnsi="Times New Roman CYR" w:cs="Times New Roman CYR"/>
          <w:b/>
          <w:bCs/>
          <w:sz w:val="28"/>
          <w:szCs w:val="28"/>
        </w:rPr>
        <w:t>міська рада вирішила:</w:t>
      </w:r>
    </w:p>
    <w:p w:rsidR="00D07483" w:rsidRPr="000F08B8" w:rsidRDefault="00D07483" w:rsidP="005F26C0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Затвердити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21A9">
        <w:rPr>
          <w:rFonts w:ascii="Times New Roman CYR" w:hAnsi="Times New Roman CYR" w:cs="Times New Roman CYR"/>
          <w:sz w:val="28"/>
          <w:szCs w:val="28"/>
          <w:lang w:val="uk-UA"/>
        </w:rPr>
        <w:t xml:space="preserve">у новій редакції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Положення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7A4C" w:rsidRPr="000F08B8"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побутовими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відходами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7A4C" w:rsidRPr="000F08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2D7A4C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7D" w:rsidRPr="000F08B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610C7D" w:rsidRPr="000F0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C7D" w:rsidRPr="000F08B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5F26C0">
        <w:rPr>
          <w:rFonts w:ascii="Times New Roman" w:hAnsi="Times New Roman" w:cs="Times New Roman"/>
          <w:sz w:val="28"/>
          <w:szCs w:val="28"/>
          <w:lang w:val="uk-UA"/>
        </w:rPr>
        <w:t xml:space="preserve"> (далі - Положення)</w:t>
      </w:r>
      <w:r w:rsidRPr="000F08B8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0F08B8">
        <w:rPr>
          <w:rFonts w:ascii="Times New Roman CYR" w:hAnsi="Times New Roman CYR" w:cs="Times New Roman CYR"/>
          <w:sz w:val="28"/>
          <w:szCs w:val="28"/>
        </w:rPr>
        <w:t>додається</w:t>
      </w:r>
      <w:proofErr w:type="spellEnd"/>
      <w:r w:rsidRPr="000F08B8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2. Виконавчому комітету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міської забезпечити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підготовку і </w:t>
      </w: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 з  визначення  виконавця  послуг  з  вивезення побутових відходів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3. Утворити  комісію з проведення конкурсу  з  визначення  виконавця  послуг  з  вивезення побутових відходів у складі: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Беленчук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Ігор Іванович – голова комісії;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Танасійчук Іван Миколайович – секретар комісії;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Швед Мирослав Петрович – начальник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управління головного управління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у Чернівецькій обл.</w:t>
      </w:r>
      <w:r w:rsidR="006B22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Верхоляк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Василь Іванович -  в. о. начальника комунального підприємства "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Сторожинецьке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ЖКГ";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-  Антонюк Василь Степанович - начальник комунального підприємства "ЗЕЛЕНБУД";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  Карп Григорій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Драгушович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- директор комунального підприємства "КАРП ЕКО 2010";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 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Гринчук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Віталій Васильович - начальник відділу містобудування, архітектури, житлово-комунального господарства, транспорту, благоустрою 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>та інфраструктури міської ради (за згодою);</w:t>
      </w:r>
    </w:p>
    <w:p w:rsidR="00F421A9" w:rsidRPr="00F421A9" w:rsidRDefault="00F421A9" w:rsidP="00F421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- Козлов Олексій Сергійович - начальник юридичного відділу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(за згодою). </w:t>
      </w: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5AF" w:rsidRDefault="00F421A9" w:rsidP="00082D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4.Контроль за виконанням рішення покласти на першого заступника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Сторожинецького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Ігора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БЕЛЕНЧУКА та постійну комісію з питань  </w:t>
      </w:r>
      <w:proofErr w:type="spellStart"/>
      <w:r w:rsidRPr="00F421A9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proofErr w:type="spellEnd"/>
      <w:r w:rsidRPr="00F421A9"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господарства, приватизації, комунальної власності, промисловості, транспорту та зв’язку, впровадження енергозберігаючих технологій, охорони навколишнього природного середовища, розвитку середнього та малого бізнесу, побутового та торгового обслуговування (А.ОЛЕНЮК).</w:t>
      </w:r>
    </w:p>
    <w:p w:rsid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1A9" w:rsidRPr="00F421A9" w:rsidRDefault="00F421A9" w:rsidP="00F421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26C0" w:rsidRPr="004A4208" w:rsidRDefault="00971925" w:rsidP="004A420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Сторожинецький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міський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</w:t>
      </w:r>
      <w:r w:rsidR="00E85E46" w:rsidRPr="00380059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Ігор МАТЕЙ</w:t>
      </w:r>
      <w:r w:rsidR="005F26C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ЧУК</w:t>
      </w:r>
    </w:p>
    <w:p w:rsidR="005F26C0" w:rsidRDefault="005F26C0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D40887" w:rsidRDefault="00D40887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Default="004225BD" w:rsidP="00D40887">
      <w:pPr>
        <w:spacing w:after="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4225BD" w:rsidRPr="004225BD" w:rsidRDefault="004225BD" w:rsidP="00D40887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D40887" w:rsidRPr="002D7A4C" w:rsidRDefault="00D40887" w:rsidP="00D40887">
      <w:pPr>
        <w:spacing w:after="0"/>
        <w:rPr>
          <w:rFonts w:ascii="Times New Roman" w:hAnsi="Times New Roman" w:cs="Times New Roman"/>
          <w:sz w:val="14"/>
          <w:szCs w:val="16"/>
          <w:lang w:eastAsia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7734" w:rsidRDefault="00997734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7734" w:rsidRDefault="00997734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97734" w:rsidRDefault="00997734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Default="00082D51" w:rsidP="008441E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441E0" w:rsidRPr="008441E0" w:rsidRDefault="008441E0" w:rsidP="008441E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82D51" w:rsidRPr="00082D51" w:rsidRDefault="00082D51" w:rsidP="005F26C0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0D0663" w:rsidRDefault="005F26C0" w:rsidP="000D0663">
      <w:pPr>
        <w:tabs>
          <w:tab w:val="left" w:pos="3600"/>
          <w:tab w:val="left" w:pos="5400"/>
        </w:tabs>
        <w:autoSpaceDE w:val="0"/>
        <w:autoSpaceDN w:val="0"/>
        <w:adjustRightInd w:val="0"/>
        <w:spacing w:after="0"/>
        <w:ind w:left="2835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 xml:space="preserve">                                        </w:t>
      </w:r>
      <w:r w:rsidR="000D0663">
        <w:rPr>
          <w:rFonts w:ascii="Times New Roman CYR" w:hAnsi="Times New Roman CYR" w:cs="Times New Roman CYR"/>
          <w:b/>
          <w:bCs/>
          <w:sz w:val="28"/>
          <w:szCs w:val="28"/>
        </w:rPr>
        <w:t>ЗАТВЕРДЖЕНО</w:t>
      </w:r>
    </w:p>
    <w:p w:rsidR="0028236B" w:rsidRDefault="0028236B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proofErr w:type="gramStart"/>
      <w:r w:rsidR="000D066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0D0663">
        <w:rPr>
          <w:rFonts w:ascii="Times New Roman CYR" w:hAnsi="Times New Roman CYR" w:cs="Times New Roman CYR"/>
          <w:sz w:val="28"/>
          <w:szCs w:val="28"/>
        </w:rPr>
        <w:t>ішенням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82D51"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D0663">
        <w:rPr>
          <w:rFonts w:ascii="Times New Roman CYR" w:hAnsi="Times New Roman CYR" w:cs="Times New Roman CYR"/>
          <w:sz w:val="28"/>
          <w:szCs w:val="28"/>
        </w:rPr>
        <w:t>сесії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D0663" w:rsidRDefault="0028236B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  <w:proofErr w:type="spellStart"/>
      <w:proofErr w:type="gramStart"/>
      <w:r w:rsidR="000D0663">
        <w:rPr>
          <w:rFonts w:ascii="Times New Roman CYR" w:hAnsi="Times New Roman CYR" w:cs="Times New Roman CYR"/>
          <w:sz w:val="28"/>
          <w:szCs w:val="28"/>
        </w:rPr>
        <w:t>м</w:t>
      </w:r>
      <w:proofErr w:type="gramEnd"/>
      <w:r w:rsidR="000D0663">
        <w:rPr>
          <w:rFonts w:ascii="Times New Roman CYR" w:hAnsi="Times New Roman CYR" w:cs="Times New Roman CYR"/>
          <w:sz w:val="28"/>
          <w:szCs w:val="28"/>
        </w:rPr>
        <w:t>іської</w:t>
      </w:r>
      <w:proofErr w:type="spellEnd"/>
      <w:r w:rsidR="000D06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663">
        <w:rPr>
          <w:rFonts w:ascii="Times New Roman CYR" w:hAnsi="Times New Roman CYR" w:cs="Times New Roman CYR"/>
          <w:sz w:val="32"/>
          <w:szCs w:val="32"/>
        </w:rPr>
        <w:t>ради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VІІ</w:t>
      </w:r>
      <w:r w:rsidR="000D0663"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 w:rsidR="000D0663">
        <w:rPr>
          <w:rFonts w:ascii="Times New Roman CYR" w:hAnsi="Times New Roman CYR" w:cs="Times New Roman CYR"/>
          <w:sz w:val="28"/>
          <w:szCs w:val="28"/>
        </w:rPr>
        <w:t xml:space="preserve"> скликання </w:t>
      </w:r>
    </w:p>
    <w:p w:rsidR="000D0663" w:rsidRPr="00815DFA" w:rsidRDefault="000D0663" w:rsidP="000D0663">
      <w:pPr>
        <w:tabs>
          <w:tab w:val="left" w:pos="5040"/>
        </w:tabs>
        <w:autoSpaceDE w:val="0"/>
        <w:autoSpaceDN w:val="0"/>
        <w:adjustRightInd w:val="0"/>
        <w:spacing w:after="0"/>
        <w:ind w:left="5040" w:hanging="18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815DFA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28236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815DFA">
        <w:rPr>
          <w:rFonts w:ascii="Times New Roman CYR" w:hAnsi="Times New Roman CYR" w:cs="Times New Roman CYR"/>
          <w:sz w:val="28"/>
          <w:szCs w:val="28"/>
        </w:rPr>
        <w:t>від</w:t>
      </w:r>
      <w:proofErr w:type="spellEnd"/>
      <w:r w:rsidR="00815DFA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82D51"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 w:rsidR="00082D51">
        <w:rPr>
          <w:rFonts w:ascii="Times New Roman CYR" w:hAnsi="Times New Roman CYR" w:cs="Times New Roman CYR"/>
          <w:sz w:val="28"/>
          <w:szCs w:val="28"/>
          <w:lang w:val="uk-UA"/>
        </w:rPr>
        <w:t>__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20</w:t>
      </w:r>
      <w:r w:rsidRPr="000D0663">
        <w:rPr>
          <w:rFonts w:ascii="Times New Roman CYR" w:hAnsi="Times New Roman CYR" w:cs="Times New Roman CYR"/>
          <w:sz w:val="28"/>
          <w:szCs w:val="28"/>
        </w:rPr>
        <w:t>21</w:t>
      </w:r>
      <w:r w:rsidR="00815DFA">
        <w:rPr>
          <w:rFonts w:ascii="Times New Roman CYR" w:hAnsi="Times New Roman CYR" w:cs="Times New Roman CYR"/>
          <w:sz w:val="28"/>
          <w:szCs w:val="28"/>
        </w:rPr>
        <w:t xml:space="preserve">  року  № </w:t>
      </w:r>
      <w:r w:rsidR="00082D51">
        <w:rPr>
          <w:rFonts w:ascii="Times New Roman CYR" w:hAnsi="Times New Roman CYR" w:cs="Times New Roman CYR"/>
          <w:sz w:val="28"/>
          <w:szCs w:val="28"/>
          <w:lang w:val="uk-UA"/>
        </w:rPr>
        <w:t>___</w:t>
      </w:r>
      <w:r w:rsidR="00815DFA">
        <w:rPr>
          <w:rFonts w:ascii="Times New Roman CYR" w:hAnsi="Times New Roman CYR" w:cs="Times New Roman CYR"/>
          <w:sz w:val="28"/>
          <w:szCs w:val="28"/>
          <w:lang w:val="uk-UA"/>
        </w:rPr>
        <w:t>/2021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63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</w:t>
      </w:r>
      <w:r w:rsidR="000D0663">
        <w:rPr>
          <w:rFonts w:ascii="Times New Roman" w:hAnsi="Times New Roman" w:cs="Times New Roman"/>
          <w:b/>
          <w:sz w:val="28"/>
          <w:szCs w:val="28"/>
        </w:rPr>
        <w:t>ОЛОЖЕННЯ</w:t>
      </w:r>
      <w:r w:rsidRPr="00334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>про поводження з побутовими відходами</w:t>
      </w:r>
    </w:p>
    <w:p w:rsidR="00CB0B9C" w:rsidRPr="00334B7B" w:rsidRDefault="00CB0B9C" w:rsidP="00334B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B7B">
        <w:rPr>
          <w:rFonts w:ascii="Times New Roman" w:hAnsi="Times New Roman" w:cs="Times New Roman"/>
          <w:b/>
          <w:sz w:val="28"/>
          <w:szCs w:val="28"/>
        </w:rPr>
        <w:t xml:space="preserve">на території </w:t>
      </w:r>
      <w:r w:rsidR="00334B7B" w:rsidRPr="00334B7B">
        <w:rPr>
          <w:rFonts w:ascii="Times New Roman" w:hAnsi="Times New Roman" w:cs="Times New Roman"/>
          <w:b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 Загальні норми Положення про поводження з побутовими відходами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 (надалі – Положення) розроблено відповідно до Законів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відходи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охорону навколишнього природного середовища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благоустрій населених пунктів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забезпечення санітарного та епідемічного благополуччя населення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</w:t>
      </w:r>
      <w:r w:rsidR="00334B7B">
        <w:rPr>
          <w:rFonts w:ascii="Times New Roman" w:hAnsi="Times New Roman" w:cs="Times New Roman"/>
          <w:sz w:val="28"/>
          <w:szCs w:val="28"/>
        </w:rPr>
        <w:t>«</w:t>
      </w:r>
      <w:r w:rsidRPr="00CB0B9C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="00334B7B">
        <w:rPr>
          <w:rFonts w:ascii="Times New Roman" w:hAnsi="Times New Roman" w:cs="Times New Roman"/>
          <w:sz w:val="28"/>
          <w:szCs w:val="28"/>
        </w:rPr>
        <w:t>»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Закону України «Про житлово-комунальні послуги» та інших нормативно-правових актів України.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1.1.  Положення встановлює вимоги до здійснення діяльності зі збирання, зберігання, перевезення, утилізації, оброблення та захоронення побутових відходів, які утворюються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1.2. Дія цього Положення поширюється на: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r w:rsidR="000D0663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органи місцевого самоврядування;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фізичних осіб та підприємства, установи, організації незалежно від форми власності та відомчого підпорядкування, а також фізичних осіб, які здійснюють підприємницьку діяльність без створення юридичної особи, що знаходяться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4B7B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підприємства та організації, які надають послуги з утримання будинків і прибудинкових територій;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спеціалізовані підприємства та організації усіх форм власності, що здійснюють перевезення, утилізацію, оброблення та захоронення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1.3. Дане Положення регулює відносини у сфері поводження з побутовими відходами (надалі - ТВП), що утворюються в результаті господарсько-побутової діяльності на території </w:t>
      </w:r>
      <w:r w:rsidR="00334B7B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. Дане Положення не регулює збирання, зберігання, утилізацію, оброблення та захоронення рідких відходів, відходів тваринного походження, небезпечних та інших відходів.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1.4. У Положенні наведені нижче терміни вживаються у такому значенні:  </w:t>
      </w:r>
    </w:p>
    <w:p w:rsidR="00CB0B9C" w:rsidRDefault="00334B7B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відходи –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будь-які речовини, матеріали і предмети, що утворилися у процесі виробництва чи споживання, а також товари (продукція), що повністю або частково втратили свої споживчі властивості і не мають подальшого </w:t>
      </w:r>
      <w:r w:rsidR="00CB0B9C"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використання за місцем їх утворення чи виявлення і від яких їх власник позбувається, має намір або повинен позбутися шляхом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безхазяйні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щодо яких не встановлено власника або власник яких невідомий;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побутові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відходи, що утворюються в процесі життя і діяльності людини в житлових та нежитлових будинках (тверді, великогабаритні, ремонтні, рідкі, крім відходів, пов'язаних з виробничою діяльністю підприємств) і не використовуються за місцем їх накопичення;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ремонтні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що утворилися під час проведення у житловому будинку, окремій квартирі, будинку громадського призначення капітального та поточного ремонту, перепланування, переобладнання, прибудови тощо;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тверді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залишки речовин, матеріалів, предметів, виробів, товарів, продукції, що не можуть у подальшому використовуватися за призначенням;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рідкі відходи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побутові відходи, що утворюються у будинку за відсутності централізованого водопостачання та каналізації і зберігаються у вигрібних ямах;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власник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яка відповідно до закону володіє, користується і розпоряджається відходами;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виробник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фізична або юридична особа, діяльність якої призводить до утворення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поводження з відходами – дії, які спрямовані на запобігання утворенню відходів, їх збирання, перевезення, сортування,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 відходів;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операції поводження з відходами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збирання, перевезення, зберігання, сортування, оброблення (перероблення), утилізація, видалення, знешкодження і захоронення відходів;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розміщення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зберігання та захоронення відходів у спеціально відведених для цього місцях чи об’єктах;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і заготівля відходів як вторинної сировини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із збиранням, купівлею, прийманням, зберіганням, обробленням (переробленням), перевезенням, реалізацією і постачанням таких відходів переробним підприємствам на утилізацію, а також надання послуг у цій сфері;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збирання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діяльність, пов’язана з вилученням, накопиченням і розміщенням відходів у спеціально відведених місцях чи об’єктах, включаючи сортування відходів з метою подальшої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зберігання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тимчасове розміщення відходів у спеціально відведених місцях чи об’єктах (до їх утилізації чи видалення);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- оброблення (перероблення)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будь-яких технологічних операцій, пов’язаних із зміною фізичних, хімічних чи біологічних властивостей відходів, з метою підготовки їх до екологічно безпечного зберігання, перевезення, утилізації чи видалення;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знешкодження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зменшення чи усунення небезпечності відходів шляхом механічного, фізико-хімічного чи біологічного оброблення;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перевезення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транспортування відходів від місць їх утворення або зберігання до місць чи об’єктів оброблення, утилізації чи видалення;  </w:t>
      </w:r>
    </w:p>
    <w:p w:rsidR="00CB0B9C" w:rsidRP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утилізація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використання відходів як вторинних матеріальних чи енергетичних ресурсів;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видалення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здійснення операцій з відходами, що не призводять до їх утилізації;  </w:t>
      </w:r>
    </w:p>
    <w:p w:rsidR="00CB0B9C" w:rsidRDefault="00CB0B9C" w:rsidP="00334B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захоронення відходів </w:t>
      </w:r>
      <w:r w:rsidR="00334B7B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остаточне розміщення відходів при їх видаленні у спеціально відведених місцях чи на об’єктах таким чином, щоб довгостроковий шкідливий вплив відходів на навколишнє природне середовище та здоров’я людини не перевищував установлених нормативів;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сортування відходів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механічний розподіл відходів за їх фізико</w:t>
      </w:r>
      <w:r w:rsidR="00C07C2F">
        <w:rPr>
          <w:rFonts w:ascii="Times New Roman" w:hAnsi="Times New Roman" w:cs="Times New Roman"/>
          <w:sz w:val="28"/>
          <w:szCs w:val="28"/>
        </w:rPr>
        <w:t>-</w:t>
      </w:r>
      <w:r w:rsidRPr="00CB0B9C">
        <w:rPr>
          <w:rFonts w:ascii="Times New Roman" w:hAnsi="Times New Roman" w:cs="Times New Roman"/>
          <w:sz w:val="28"/>
          <w:szCs w:val="28"/>
        </w:rPr>
        <w:t xml:space="preserve">хімічними властивостями, технічними складовими, енергетичною цінністю, товарними показниками тощо з метою підготовки відходів до їх утилізації чи видалення;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об’єкти поводження з відходами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об’єкти, що використовуються для збирання, зберігання, сортування, оброблення, перероблення, утилізації, видалення, знешкодження та захоронення відходів;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спеціально відведені місця чи об’єкти </w:t>
      </w:r>
      <w:r w:rsidR="00C07C2F">
        <w:rPr>
          <w:rFonts w:ascii="Times New Roman" w:hAnsi="Times New Roman" w:cs="Times New Roman"/>
          <w:sz w:val="28"/>
          <w:szCs w:val="28"/>
        </w:rPr>
        <w:t>–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місця чи об’єкти (місця розміщення відходів, сховища, сміттєзвалища, полігони, комплекси, споруди, ділянки надр тощо), які використовуються для видалення відходів чи здійснення інших операцій з відходами та зареєстровані відповідно до вимог діючого законодавства;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C07C2F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спеціалізований транспорт – транспорт, спеціально призначений  та виготовлений для перевезення ТПВ, рідких та інших відходів.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663">
        <w:rPr>
          <w:rFonts w:ascii="Times New Roman" w:hAnsi="Times New Roman" w:cs="Times New Roman"/>
          <w:b/>
          <w:sz w:val="28"/>
          <w:szCs w:val="28"/>
        </w:rPr>
        <w:t>Порядок збирання відходів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2.1.  </w:t>
      </w:r>
      <w:r w:rsidR="00C07C2F">
        <w:rPr>
          <w:rFonts w:ascii="Times New Roman" w:hAnsi="Times New Roman" w:cs="Times New Roman"/>
          <w:sz w:val="28"/>
          <w:szCs w:val="28"/>
        </w:rPr>
        <w:t xml:space="preserve">На території 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 xml:space="preserve">територіальної громади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можуть застосовуватись наступні методи збирання відходів: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контейнерний метод;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 (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відходів);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змішаний (комбінований).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Орган місцевого самоврядування забезпечує розроблення та затвердження схеми санітарного очищення.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  Контейнерний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2.2.1.  Вид контейнерів визначається між суб’єктами господарювання, які здійснюють збирання та перевезення, вивезення ТПВ.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2.2.2.  Кількість та розміри контейнерів визначаються відповідно до чисельності населення, що користується цими контейнерами, та фактичного накопичення відходів в період найбільшого їх утворення, враховуючи норми надання послуг з вивезення твердих побутових відходів, які затверджуються відповідно до вимог законодавства. 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2.2.3. Майданчики для встановлення контейнерів та місця їх розміщення повинні відповідати санітарним нормам та правилам. Розташування, розміри і оформлення майданчиків повинні забезпечувати вільний проїзд спецтранспорту, відповідати умовам завантаження. Під’їзди до майданчиків мають бути освітлені і мати тверде покриття з урахуванням маневрування транспортних засобів і випуску стріли підйому або маніпулятора. </w:t>
      </w:r>
    </w:p>
    <w:p w:rsidR="00CB0B9C" w:rsidRP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2.2.4. Контейнерні ємності для відходів не повинні створювати перешкод вуличному і дорожньому руху і бути доступними для вивантаження сміття.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2.2.5.  Відходи повинні завантажуватися в контейнерні ємності відповідно до їх цільового призначення. Складування відходів іншим чином на земельній ділянці або біля контейнерних ємностей не допускається.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2.2.6.  Необхідно дбайливо поводитися з контейнерами для відходів; їх заповнення дозволяється саме на стільки, щоб можна було закрити покришку контейнера.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2.2.7.  Не дозволяється у контейнерах трамбувати чи спалювати відходи.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2.2.8.  Не дозволяється наповнювати контейнери великогабаритними предметами, снігом та льодом, а також відходами, які можуть псувати чи надмірно забруднювати контейнер.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2.2.9.  Забороняється використовувати контейнери для збирання ТПВ не за призначенням.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2.2.10. За договором між фізичними, юридичними особами - виробниками відходів та підприємствами зі збирання та перевезення відходів можливе встановлення індивідуальних контейнерів. Фізичні, юридичні особи - виробники відходів можуть встановлювати один або декілька контейнерів (в тому числі і для сортування відходів). Об’єм та інші технічні параметри контейнерів повинні узгоджуватись з підприємствами зі збирання та перевезення відходів. Фізичні, юридичні особи, суб’єкти господарської діяльності за договором з підприємством зі збирання та перевезення відходів повинні забезпечувати вільний доступ до індивідуальних контейнерів або завчасно виставляти їх в місцях, що розташовані на узбіччі проїжджої частини вулиць, доступних для спецтранспорту, що збирає відходи. При цьому не повинні створювати перешкоди для перехожих і вуличного руху. </w:t>
      </w: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63" w:rsidRDefault="000D0663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Безконтейнерний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метод. </w:t>
      </w:r>
    </w:p>
    <w:p w:rsidR="00CB0B9C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2.3.1.  Пакетний збір сміття.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мішки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до часу,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уповноваженою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організацією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виставлятися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власниками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балансоутримувачами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на узбіччі проїжджої частини вулиць, по яких рухається спецавтотранспорт, що збирає відходи, і для нього повинен бути забезпечений проїзд. При цьому не повинні створюватися перешкоди для перехожих і вуличного руху. </w:t>
      </w:r>
    </w:p>
    <w:p w:rsid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 На всіх об’єктах благоустрою, які знаходяться на території </w:t>
      </w:r>
      <w:r w:rsidR="00C01442">
        <w:rPr>
          <w:rFonts w:ascii="Times New Roman" w:hAnsi="Times New Roman" w:cs="Times New Roman"/>
          <w:sz w:val="28"/>
          <w:szCs w:val="28"/>
        </w:rPr>
        <w:t xml:space="preserve">Сторожинецької міської </w:t>
      </w:r>
      <w:r w:rsidR="00610C7D">
        <w:rPr>
          <w:rFonts w:ascii="Times New Roman" w:hAnsi="Times New Roman" w:cs="Times New Roman"/>
          <w:sz w:val="28"/>
          <w:szCs w:val="28"/>
        </w:rPr>
        <w:t>територіальної громади</w:t>
      </w:r>
      <w:r w:rsidRPr="00CB0B9C">
        <w:rPr>
          <w:rFonts w:ascii="Times New Roman" w:hAnsi="Times New Roman" w:cs="Times New Roman"/>
          <w:sz w:val="28"/>
          <w:szCs w:val="28"/>
        </w:rPr>
        <w:t xml:space="preserve">, повинні бути встановлені в достатній кількості  урни для сміття. Урни  обов'язково  встановлюються  в  місцях  зупинки громадського транспорту,  </w:t>
      </w:r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площах, парках, ринках, у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входів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магазини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харчування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бари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кафе,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тощо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побутового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установи та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міста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заклади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лiкувально-профiлактичнi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установи, у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мiсцях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органiзацiї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вуличної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торгiвлi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в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торгових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павiльйонах</w:t>
      </w:r>
      <w:proofErr w:type="spellEnd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="00C01442"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кіосках</w:t>
      </w:r>
      <w:proofErr w:type="spellEnd"/>
      <w:r w:rsidRPr="00C014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2.4.1. Відстань між урнами  повинна становити  10-40 м на територіях з підвищеною щільністю населення та 50-100 м - на  територіях  із  середньою  і  низькою  щільністю населення, відповідно до санітарних правил та норм. </w:t>
      </w:r>
    </w:p>
    <w:p w:rsidR="00EA092B" w:rsidRDefault="00C01442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2.4.2.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урн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чистоті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 установи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власник</w:t>
      </w:r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0144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об’єктiв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територiї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вони </w:t>
      </w:r>
      <w:proofErr w:type="spellStart"/>
      <w:r w:rsidRPr="007F18AC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proofErr w:type="spellEnd"/>
      <w:r w:rsidRPr="00C014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 за   ними територій.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Чищення урн слід проводити систематично в міру їх наповнення. </w:t>
      </w:r>
    </w:p>
    <w:p w:rsidR="00CB0B9C" w:rsidRPr="00CB0B9C" w:rsidRDefault="00CB0B9C" w:rsidP="00C014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2.4.3.  Встановлення та очищення урн відбувається відповідно до санітарних правил та норм. </w:t>
      </w:r>
    </w:p>
    <w:p w:rsidR="00C07C2F" w:rsidRDefault="00C07C2F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C07C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Порядок вивезення побутових відходів</w:t>
      </w:r>
    </w:p>
    <w:p w:rsidR="004E520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3.1.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Вивезення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спеціалізованим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обладнаним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транспортним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(спецтранспорт) на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полігон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>єзвалища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сміттєперевантажувальні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станції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офіційно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виконавцями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з вивезення побутових відходів. Послуги з вивезення побутових відходів здійснюються відповідно до Правил надання послуг з вивезення побутових відходів, затверджених Постановою Кабінету Міні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 xml:space="preserve">ів України від 10 грудня 2008 р. №1070.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3.2.  Оброблення та розміщення ТПВ проводиться на спеціально відведених ділянках чи спорудах.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3.3.   Графік вивезення ТПВ погоджується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07C2F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3.4.  Забороняється вивозити ТПВ в не передбачені для цього місця (поля, ліси, на ділянки біля водних об’єктів землях природо-заповідного фонду та інше). </w:t>
      </w:r>
    </w:p>
    <w:p w:rsidR="00EA092B" w:rsidRDefault="00CB0B9C" w:rsidP="00C07C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3.5. Вивезення ТПВ не повинно призводити до забруднення навколишнього природного середовища, території природно-заповідного фонду.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3.6.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технічний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контейнерів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власники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балансоутримувачі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0A67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3.7. У випадку утворення звалища ТПВ на контейнерному майданчику, що виникло через зрив графіка перевезення ТПВ, ліквідацію звалища здійснює виконавець послуг з вивезення ТПВ. </w:t>
      </w:r>
    </w:p>
    <w:p w:rsidR="005C0A67" w:rsidRDefault="005C0A67" w:rsidP="004945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5C0A67" w:rsidRDefault="00CB0B9C" w:rsidP="005C0A6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67">
        <w:rPr>
          <w:rFonts w:ascii="Times New Roman" w:hAnsi="Times New Roman" w:cs="Times New Roman"/>
          <w:b/>
          <w:sz w:val="28"/>
          <w:szCs w:val="28"/>
        </w:rPr>
        <w:t>Особливості збирання та вивезення окремих видів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  </w:t>
      </w:r>
      <w:r w:rsidR="0049457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Сторожинецької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57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94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EA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07EA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здійснюватися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роздільний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4.1.1. 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Роздільний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ресурсоцінних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компонентів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контейнерним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C0A67">
        <w:rPr>
          <w:rFonts w:ascii="Times New Roman" w:hAnsi="Times New Roman" w:cs="Times New Roman"/>
          <w:sz w:val="28"/>
          <w:szCs w:val="28"/>
        </w:rPr>
        <w:t>безконтейнерним</w:t>
      </w:r>
      <w:proofErr w:type="spellEnd"/>
      <w:r w:rsidRPr="005C0A67">
        <w:rPr>
          <w:rFonts w:ascii="Times New Roman" w:hAnsi="Times New Roman" w:cs="Times New Roman"/>
          <w:sz w:val="28"/>
          <w:szCs w:val="28"/>
        </w:rPr>
        <w:t xml:space="preserve"> методом.</w:t>
      </w:r>
      <w:r w:rsidRPr="00CB0B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4.1.2. </w:t>
      </w:r>
      <w:r w:rsidR="009F3584"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сприя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проведенню постійної агітаційної роботи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щодо безпечного в санітарному та екологічному відношенні поводження з ТПВ та необхідності свідомої активної організації впровадження роздільного збирання компонентів ТПВ.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  Громіздкі (негабаритні) та ремонтні відходи, що утворюються в домашніх господарствах, рекомендується збирати на спеціально відведених майданчиках або в ємностях для великогабаритних відходів  і вивозити спеціальними транспортними засобами для перевезення негабаритних відходів або звичайним вантажним транспортом.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4.2.1.  Вивезення громіздких (негабаритних) та ремонтних відходів здійснюється згідно з річним маршрутним планом, який складається уповноваженим підприємством по поводженню з відходами при погодженні з </w:t>
      </w:r>
      <w:r w:rsidR="00674543">
        <w:rPr>
          <w:rFonts w:ascii="Times New Roman" w:hAnsi="Times New Roman" w:cs="Times New Roman"/>
          <w:sz w:val="28"/>
          <w:szCs w:val="28"/>
        </w:rPr>
        <w:t>міською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 або уповноваженим органом, або за заявкою виробників відходів.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 Небезпечні компоненти ТПВ (відпрацьовані паливно-мастильні матеріали, автомобільні шини, акумулятори, відпрацьоване електричне та електронне обладнання, інші небезпечні складові відходів) рекомендується збирати роздільно від інших видів ТІІВ, а також відокремлювати їх на стадії сортування. 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4.3.1. Небезпечні складові ТПВ рекомендується збирати у спеціально відведених і обладнаних місцях та передавати спеціалізованим підприємствам для їх подальшої утилізації чи видалення. </w:t>
      </w:r>
    </w:p>
    <w:p w:rsidR="00494578" w:rsidRDefault="00494578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494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Утилізація, видалення відходів</w:t>
      </w:r>
    </w:p>
    <w:p w:rsidR="00EA092B" w:rsidRDefault="00CB0B9C" w:rsidP="00494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5.1.  Утилізація та захоронення відходів здійснюється у спеціально відведених місцях чи об’єктах.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5.2.  Вимоги до експлуатації спеціальних місць та об’єктів (об’єктів поводження з відходами) визначаються законодавством України.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5.3.   Суб’єктам господарювання, які провадять господарську діяльність з захоронення побутових відходів, необхідно здійснювати: контроль за станом підземних вод, водойм, атмосферного повітря, ґрунтів і рослин, за шумовим забрудненням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зоні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негативного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дегазацію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відведених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вибуху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пожежам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вести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окремий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побутових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відходів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непотрапляння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непроникнення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фільтрату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підземні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поверхневі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води;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5.4.  Забороняється самовільне спалювання відходів. </w:t>
      </w: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P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>Безхазяйні відходи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6.1.  Визначення режиму використання безхазяйних відходів покладається на </w:t>
      </w:r>
      <w:r w:rsidR="009F3584">
        <w:rPr>
          <w:rFonts w:ascii="Times New Roman" w:hAnsi="Times New Roman" w:cs="Times New Roman"/>
          <w:sz w:val="28"/>
          <w:szCs w:val="28"/>
        </w:rPr>
        <w:t>міську раду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6.2.  Для виявлення та обліку безхазяйних відходів утворю</w:t>
      </w:r>
      <w:r w:rsidR="009F3584">
        <w:rPr>
          <w:rFonts w:ascii="Times New Roman" w:hAnsi="Times New Roman" w:cs="Times New Roman"/>
          <w:sz w:val="28"/>
          <w:szCs w:val="28"/>
        </w:rPr>
        <w:t>ється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постійно діюч</w:t>
      </w:r>
      <w:r w:rsidR="009F3584">
        <w:rPr>
          <w:rFonts w:ascii="Times New Roman" w:hAnsi="Times New Roman" w:cs="Times New Roman"/>
          <w:sz w:val="28"/>
          <w:szCs w:val="28"/>
        </w:rPr>
        <w:t>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9F3584">
        <w:rPr>
          <w:rFonts w:ascii="Times New Roman" w:hAnsi="Times New Roman" w:cs="Times New Roman"/>
          <w:sz w:val="28"/>
          <w:szCs w:val="28"/>
        </w:rPr>
        <w:t>я</w:t>
      </w:r>
      <w:r w:rsidRPr="00CB0B9C">
        <w:rPr>
          <w:rFonts w:ascii="Times New Roman" w:hAnsi="Times New Roman" w:cs="Times New Roman"/>
          <w:sz w:val="28"/>
          <w:szCs w:val="28"/>
        </w:rPr>
        <w:t xml:space="preserve"> з питань поводження з безхазяйними відходами. Порядок створення та роботи комісі</w:t>
      </w:r>
      <w:r w:rsidR="009F3584">
        <w:rPr>
          <w:rFonts w:ascii="Times New Roman" w:hAnsi="Times New Roman" w:cs="Times New Roman"/>
          <w:sz w:val="28"/>
          <w:szCs w:val="28"/>
        </w:rPr>
        <w:t>ї</w:t>
      </w:r>
      <w:r w:rsidRPr="00CB0B9C">
        <w:rPr>
          <w:rFonts w:ascii="Times New Roman" w:hAnsi="Times New Roman" w:cs="Times New Roman"/>
          <w:sz w:val="28"/>
          <w:szCs w:val="28"/>
        </w:rPr>
        <w:t xml:space="preserve"> регулюється законодавством про відходи.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6.3.  Підставами для визначення відходів безхазяйними та їх обліку можуть бути: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повідомлення власників або користувачів земельних ділянок, на яких виявлено безхазяйні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звернення (повідомлення) громадян, підприємств, установ та організацій, засобів масової інформації; </w:t>
      </w: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результати інспекційних перевірок територіальних органів центрального органу виконавчої влади з питань охорони навколишнього природного середовища, державної санітарно-епідеміологічної служби, органів місцевого самоврядування, відділу державної охорони природно-заповідного фонду. Звернення (повідомлення) про факти виявлення безхазяйних відходів розглядаються на засіданні комісії.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6.4. Власники або користувачі земельних ділянок, на яких виявлено безхазяйні відходи, зобов'язані у п'ятиденний строк повідомити про них місцеві органи виконавчої влади чи орган місцевого самоврядування.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6.5. Порядок запобігання або зменшення обсягів утворення відходів, вдосконалення механізму їх обліку визначається</w:t>
      </w:r>
      <w:r w:rsidR="00D407EA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 Порядком виявлення та обліку безхазяйних відходів, затвердженим Постановою Кабінету Міністрів України від 3 серпня 1998 р. № 1217. Обов’язки суб’єктів у сфері поводження з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7.1. </w:t>
      </w:r>
      <w:r w:rsidR="009F3584">
        <w:rPr>
          <w:rFonts w:ascii="Times New Roman" w:hAnsi="Times New Roman" w:cs="Times New Roman"/>
          <w:sz w:val="28"/>
          <w:szCs w:val="28"/>
        </w:rPr>
        <w:t xml:space="preserve">Сторожинецька міська </w:t>
      </w:r>
      <w:r w:rsidR="00D407EA">
        <w:rPr>
          <w:rFonts w:ascii="Times New Roman" w:hAnsi="Times New Roman" w:cs="Times New Roman"/>
          <w:sz w:val="28"/>
          <w:szCs w:val="28"/>
        </w:rPr>
        <w:t>рада</w:t>
      </w:r>
      <w:r w:rsidRPr="00CB0B9C">
        <w:rPr>
          <w:rFonts w:ascii="Times New Roman" w:hAnsi="Times New Roman" w:cs="Times New Roman"/>
          <w:sz w:val="28"/>
          <w:szCs w:val="28"/>
        </w:rPr>
        <w:t xml:space="preserve"> у сфері поводження з відходами забезпечу</w:t>
      </w:r>
      <w:r w:rsidR="009F3584">
        <w:rPr>
          <w:rFonts w:ascii="Times New Roman" w:hAnsi="Times New Roman" w:cs="Times New Roman"/>
          <w:sz w:val="28"/>
          <w:szCs w:val="28"/>
        </w:rPr>
        <w:t>є</w:t>
      </w:r>
      <w:r w:rsidRPr="00CB0B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виконання вимог законодавства про відходи;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- розроблення  та  затвердження  схем  санітарного  очищення населених пунктів;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організацію збирання і  видалення  побутових  відходів,  у тому числі відходів дрібних виробників, створення полігонів для їх захоронення,  а також організацію  роздільного  збирання  корисних компонентів цих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затвердження місцевих і регіональних програм поводження  з відходами та контроль за їх виконанням;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вжиття заходів для стимулювання суб'єктів  господарювання, які здійснюють діяльність у сфері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вирішення  питань  щодо  розміщення  на  своїй   території об'єктів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координацію    діяльності    суб'єктів     підприємницької діяльності, що знаходяться на їх території, в межах компетенції;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контролю  за  раціональним  використанням   та безпечним поводженням з відходами на своїй території;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ліквідацію  несанкціонованих  і  неконтрольованих   звалищ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 сприяння  роз'ясненню  законодавства  про  відходи  серед населення,  створення  необхідних  умов для стимулювання залучення населення до  збирання  і  заготівлі  окремих  видів  відходів  як вторинної  сировини;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здійснення   інших   повноважень   відповідно  до  законів України. </w:t>
      </w:r>
    </w:p>
    <w:p w:rsidR="00EA092B" w:rsidRDefault="008D6F45" w:rsidP="008D6F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Сторожинецька міська рада</w:t>
      </w:r>
      <w:r w:rsidR="00CB0B9C" w:rsidRPr="00CB0B9C">
        <w:rPr>
          <w:rFonts w:ascii="Times New Roman" w:hAnsi="Times New Roman" w:cs="Times New Roman"/>
          <w:sz w:val="28"/>
          <w:szCs w:val="28"/>
        </w:rPr>
        <w:t xml:space="preserve"> на конкурсних засадах визначає виконавця послуг з вивезення побутових відходів відповідно до вимог діючого законодавства.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7.2. Фізичні особи та юридичні особи - виробники відходів, у сфері поводження з відходами зобов’язані: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вимоги цього Положення;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у встановленому порядку укладати договори, проводити оплату за користування послугами підприємств та організацій, які здійснюють збирання, зберігання, перевезення, утилізацію, оброблення та захоронення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виконувати інші зобов’язання, передбачені законодавством України та рішеннями органів місцевого самоврядування, їх виконавчих органів щодо запобігання забрудненню навколишнього природного середовища відходами.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7.3. Підприємства зі збирання та перевезення побутових відходів зобов’язані вчасно здійснювати вивезення побутових відходів з територій житлових будинків, підприємств, організацій та установ у спеціально відведені місця. </w:t>
      </w:r>
    </w:p>
    <w:p w:rsidR="005C0A67" w:rsidRDefault="005C0A67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54EC" w:rsidRDefault="00F054EC" w:rsidP="00334B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2B" w:rsidRDefault="00CB0B9C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92B">
        <w:rPr>
          <w:rFonts w:ascii="Times New Roman" w:hAnsi="Times New Roman" w:cs="Times New Roman"/>
          <w:b/>
          <w:sz w:val="28"/>
          <w:szCs w:val="28"/>
        </w:rPr>
        <w:t xml:space="preserve">Контроль та </w:t>
      </w:r>
      <w:proofErr w:type="spellStart"/>
      <w:r w:rsidRPr="00EA092B">
        <w:rPr>
          <w:rFonts w:ascii="Times New Roman" w:hAnsi="Times New Roman" w:cs="Times New Roman"/>
          <w:b/>
          <w:sz w:val="28"/>
          <w:szCs w:val="28"/>
        </w:rPr>
        <w:t>відповідальність</w:t>
      </w:r>
      <w:proofErr w:type="spellEnd"/>
      <w:r w:rsidRPr="00EA092B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EA092B">
        <w:rPr>
          <w:rFonts w:ascii="Times New Roman" w:hAnsi="Times New Roman" w:cs="Times New Roman"/>
          <w:b/>
          <w:sz w:val="28"/>
          <w:szCs w:val="28"/>
        </w:rPr>
        <w:t>сфері</w:t>
      </w:r>
      <w:proofErr w:type="spellEnd"/>
      <w:r w:rsidRPr="00EA09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A092B">
        <w:rPr>
          <w:rFonts w:ascii="Times New Roman" w:hAnsi="Times New Roman" w:cs="Times New Roman"/>
          <w:b/>
          <w:sz w:val="28"/>
          <w:szCs w:val="28"/>
        </w:rPr>
        <w:t>поводження</w:t>
      </w:r>
      <w:proofErr w:type="spellEnd"/>
      <w:r w:rsidRPr="00EA092B">
        <w:rPr>
          <w:rFonts w:ascii="Times New Roman" w:hAnsi="Times New Roman" w:cs="Times New Roman"/>
          <w:b/>
          <w:sz w:val="28"/>
          <w:szCs w:val="28"/>
        </w:rPr>
        <w:t xml:space="preserve"> з відходами.</w:t>
      </w:r>
    </w:p>
    <w:p w:rsidR="001545AF" w:rsidRPr="00EA092B" w:rsidRDefault="001545AF" w:rsidP="00F054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B9C" w:rsidRP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lastRenderedPageBreak/>
        <w:t xml:space="preserve">8.1. Контроль за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здійсню</w:t>
      </w:r>
      <w:r w:rsidR="008D6F45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Сторожинецькою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F45">
        <w:rPr>
          <w:rFonts w:ascii="Times New Roman" w:hAnsi="Times New Roman" w:cs="Times New Roman"/>
          <w:sz w:val="28"/>
          <w:szCs w:val="28"/>
        </w:rPr>
        <w:t>міською</w:t>
      </w:r>
      <w:proofErr w:type="spellEnd"/>
      <w:r w:rsidR="008D6F45">
        <w:rPr>
          <w:rFonts w:ascii="Times New Roman" w:hAnsi="Times New Roman" w:cs="Times New Roman"/>
          <w:sz w:val="28"/>
          <w:szCs w:val="28"/>
        </w:rPr>
        <w:t xml:space="preserve"> радою</w:t>
      </w:r>
      <w:r w:rsidRPr="00CB0B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54E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8.2. У порядку, визначеному законодавством України, винні особи несуть встановлену законом адміністративну та кримінальну відповідальність за:                   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>-</w:t>
      </w:r>
      <w:r w:rsidR="00EA092B">
        <w:rPr>
          <w:rFonts w:ascii="Times New Roman" w:hAnsi="Times New Roman" w:cs="Times New Roman"/>
          <w:sz w:val="28"/>
          <w:szCs w:val="28"/>
        </w:rPr>
        <w:t xml:space="preserve"> </w:t>
      </w:r>
      <w:r w:rsidRPr="00CB0B9C">
        <w:rPr>
          <w:rFonts w:ascii="Times New Roman" w:hAnsi="Times New Roman" w:cs="Times New Roman"/>
          <w:sz w:val="28"/>
          <w:szCs w:val="28"/>
        </w:rPr>
        <w:t xml:space="preserve">порушення законодавства, що регулює питання складування, зберігання, розміщення, транспортування, утилізації, ліквідації та використання побутових відходів;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санітарно-гігієнічних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санітарно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B0B9C">
        <w:rPr>
          <w:rFonts w:ascii="Times New Roman" w:hAnsi="Times New Roman" w:cs="Times New Roman"/>
          <w:sz w:val="28"/>
          <w:szCs w:val="28"/>
        </w:rPr>
        <w:t>протиепідеміологічних</w:t>
      </w:r>
      <w:proofErr w:type="spellEnd"/>
      <w:r w:rsidRPr="00CB0B9C">
        <w:rPr>
          <w:rFonts w:ascii="Times New Roman" w:hAnsi="Times New Roman" w:cs="Times New Roman"/>
          <w:sz w:val="28"/>
          <w:szCs w:val="28"/>
        </w:rPr>
        <w:t xml:space="preserve"> правил та норм, зокрема в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правил благоустрою території міста  у частині поводження з відходами;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природоохоронного законодавства;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- порушення вимог цього Положення. </w:t>
      </w:r>
    </w:p>
    <w:p w:rsidR="00EA092B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8.3. У випадках, визначених законодавством, винні особи можуть нести і інші види відповідальності, встановлені законами. </w:t>
      </w:r>
    </w:p>
    <w:p w:rsidR="00CB0B9C" w:rsidRDefault="00CB0B9C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8.4. Спори, що виникають 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B9C">
        <w:rPr>
          <w:rFonts w:ascii="Times New Roman" w:hAnsi="Times New Roman" w:cs="Times New Roman"/>
          <w:sz w:val="28"/>
          <w:szCs w:val="28"/>
        </w:rPr>
        <w:t>сфер</w:t>
      </w:r>
      <w:proofErr w:type="gramEnd"/>
      <w:r w:rsidRPr="00CB0B9C">
        <w:rPr>
          <w:rFonts w:ascii="Times New Roman" w:hAnsi="Times New Roman" w:cs="Times New Roman"/>
          <w:sz w:val="28"/>
          <w:szCs w:val="28"/>
        </w:rPr>
        <w:t xml:space="preserve">і поводження з відходами, вирішуються у порядку, встановленому законодавством України. </w:t>
      </w:r>
    </w:p>
    <w:p w:rsidR="0016416A" w:rsidRPr="0016416A" w:rsidRDefault="0016416A" w:rsidP="00F05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873" w:rsidRPr="00C72873" w:rsidRDefault="00C72873" w:rsidP="00C728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2873">
        <w:rPr>
          <w:rFonts w:ascii="Times New Roman" w:hAnsi="Times New Roman" w:cs="Times New Roman"/>
          <w:b/>
          <w:sz w:val="28"/>
          <w:szCs w:val="28"/>
        </w:rPr>
        <w:t xml:space="preserve">Оплата за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надання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вивезення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твердих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побутових</w:t>
      </w:r>
      <w:proofErr w:type="spellEnd"/>
      <w:r w:rsidRPr="00C728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2873">
        <w:rPr>
          <w:rFonts w:ascii="Times New Roman" w:hAnsi="Times New Roman" w:cs="Times New Roman"/>
          <w:b/>
          <w:sz w:val="28"/>
          <w:szCs w:val="28"/>
        </w:rPr>
        <w:t>відході</w:t>
      </w:r>
      <w:proofErr w:type="gramStart"/>
      <w:r w:rsidRPr="00C7287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72873" w:rsidRPr="004E520F" w:rsidRDefault="00CB0B9C" w:rsidP="00C728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EastAsia"/>
          <w:sz w:val="28"/>
          <w:szCs w:val="28"/>
        </w:rPr>
      </w:pPr>
      <w:r w:rsidRPr="00C72873">
        <w:rPr>
          <w:sz w:val="28"/>
          <w:szCs w:val="28"/>
          <w:lang w:val="uk-UA"/>
        </w:rPr>
        <w:t xml:space="preserve"> </w:t>
      </w:r>
      <w:r w:rsidR="00C72873">
        <w:rPr>
          <w:sz w:val="28"/>
          <w:szCs w:val="28"/>
          <w:lang w:val="uk-UA"/>
        </w:rPr>
        <w:t xml:space="preserve">9. </w:t>
      </w:r>
      <w:r w:rsidR="00C72873" w:rsidRPr="00F15DD0">
        <w:rPr>
          <w:rFonts w:eastAsiaTheme="minorEastAsia"/>
          <w:sz w:val="28"/>
          <w:szCs w:val="28"/>
          <w:lang w:val="uk-UA"/>
        </w:rPr>
        <w:t>Плата за надані послуги нараховується щомісяця відповідно до умов договору і тарифів, що формуються відповідно до постанови Кабінету Міністрів України від 26 липня 2006 р.</w:t>
      </w:r>
      <w:r w:rsidR="00C72873" w:rsidRPr="004E520F">
        <w:rPr>
          <w:rFonts w:eastAsiaTheme="minorEastAsia"/>
          <w:sz w:val="28"/>
          <w:szCs w:val="28"/>
        </w:rPr>
        <w:t> </w:t>
      </w:r>
      <w:hyperlink r:id="rId9" w:tgtFrame="_blank" w:history="1">
        <w:r w:rsidR="00C72873" w:rsidRPr="004E520F">
          <w:rPr>
            <w:rFonts w:eastAsiaTheme="minorEastAsia"/>
            <w:sz w:val="28"/>
            <w:szCs w:val="28"/>
          </w:rPr>
          <w:t>№ 1010</w:t>
        </w:r>
      </w:hyperlink>
      <w:r w:rsidR="00C72873" w:rsidRPr="004E520F">
        <w:rPr>
          <w:rFonts w:eastAsiaTheme="minorEastAsia"/>
          <w:sz w:val="28"/>
          <w:szCs w:val="28"/>
        </w:rPr>
        <w:t xml:space="preserve"> “Про </w:t>
      </w:r>
      <w:proofErr w:type="spellStart"/>
      <w:r w:rsidR="00C72873" w:rsidRPr="004E520F">
        <w:rPr>
          <w:rFonts w:eastAsiaTheme="minorEastAsia"/>
          <w:sz w:val="28"/>
          <w:szCs w:val="28"/>
        </w:rPr>
        <w:t>затвердження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Порядку </w:t>
      </w:r>
      <w:proofErr w:type="spellStart"/>
      <w:r w:rsidR="00C72873" w:rsidRPr="004E520F">
        <w:rPr>
          <w:rFonts w:eastAsiaTheme="minorEastAsia"/>
          <w:sz w:val="28"/>
          <w:szCs w:val="28"/>
        </w:rPr>
        <w:t>формування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="00C72873" w:rsidRPr="004E520F">
        <w:rPr>
          <w:rFonts w:eastAsiaTheme="minorEastAsia"/>
          <w:sz w:val="28"/>
          <w:szCs w:val="28"/>
        </w:rPr>
        <w:t>тарифі</w:t>
      </w:r>
      <w:proofErr w:type="gramStart"/>
      <w:r w:rsidR="00C72873" w:rsidRPr="004E520F">
        <w:rPr>
          <w:rFonts w:eastAsiaTheme="minorEastAsia"/>
          <w:sz w:val="28"/>
          <w:szCs w:val="28"/>
        </w:rPr>
        <w:t>в</w:t>
      </w:r>
      <w:proofErr w:type="spellEnd"/>
      <w:proofErr w:type="gramEnd"/>
      <w:r w:rsidR="00C72873" w:rsidRPr="004E520F">
        <w:rPr>
          <w:rFonts w:eastAsiaTheme="minorEastAsia"/>
          <w:sz w:val="28"/>
          <w:szCs w:val="28"/>
        </w:rPr>
        <w:t xml:space="preserve"> на </w:t>
      </w:r>
      <w:proofErr w:type="spellStart"/>
      <w:r w:rsidR="00C72873" w:rsidRPr="004E520F">
        <w:rPr>
          <w:rFonts w:eastAsiaTheme="minorEastAsia"/>
          <w:sz w:val="28"/>
          <w:szCs w:val="28"/>
        </w:rPr>
        <w:t>послуги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з </w:t>
      </w:r>
      <w:proofErr w:type="spellStart"/>
      <w:r w:rsidR="00C72873" w:rsidRPr="004E520F">
        <w:rPr>
          <w:rFonts w:eastAsiaTheme="minorEastAsia"/>
          <w:sz w:val="28"/>
          <w:szCs w:val="28"/>
        </w:rPr>
        <w:t>поводження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з </w:t>
      </w:r>
      <w:proofErr w:type="spellStart"/>
      <w:r w:rsidR="00C72873" w:rsidRPr="004E520F">
        <w:rPr>
          <w:rFonts w:eastAsiaTheme="minorEastAsia"/>
          <w:sz w:val="28"/>
          <w:szCs w:val="28"/>
        </w:rPr>
        <w:t>побутовими</w:t>
      </w:r>
      <w:proofErr w:type="spellEnd"/>
      <w:r w:rsidR="00C72873"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="00C72873" w:rsidRPr="004E520F">
        <w:rPr>
          <w:rFonts w:eastAsiaTheme="minorEastAsia"/>
          <w:sz w:val="28"/>
          <w:szCs w:val="28"/>
        </w:rPr>
        <w:t>відходами</w:t>
      </w:r>
      <w:proofErr w:type="spellEnd"/>
      <w:r w:rsidR="00C72873" w:rsidRPr="004E520F">
        <w:rPr>
          <w:rFonts w:eastAsiaTheme="minorEastAsia"/>
          <w:sz w:val="28"/>
          <w:szCs w:val="28"/>
        </w:rPr>
        <w:t>”.</w:t>
      </w:r>
    </w:p>
    <w:p w:rsidR="00C72873" w:rsidRPr="004E520F" w:rsidRDefault="00C72873" w:rsidP="00C72873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Theme="minorEastAsia"/>
          <w:sz w:val="28"/>
          <w:szCs w:val="28"/>
        </w:rPr>
      </w:pPr>
      <w:bookmarkStart w:id="1" w:name="n110"/>
      <w:bookmarkEnd w:id="1"/>
      <w:r w:rsidRPr="004E520F">
        <w:rPr>
          <w:rFonts w:eastAsiaTheme="minorEastAsia"/>
          <w:sz w:val="28"/>
          <w:szCs w:val="28"/>
        </w:rPr>
        <w:t xml:space="preserve">Оплата </w:t>
      </w:r>
      <w:proofErr w:type="spellStart"/>
      <w:r w:rsidRPr="004E520F">
        <w:rPr>
          <w:rFonts w:eastAsiaTheme="minorEastAsia"/>
          <w:sz w:val="28"/>
          <w:szCs w:val="28"/>
        </w:rPr>
        <w:t>послуг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здійснюється</w:t>
      </w:r>
      <w:proofErr w:type="spellEnd"/>
      <w:r w:rsidRPr="004E520F">
        <w:rPr>
          <w:rFonts w:eastAsiaTheme="minorEastAsia"/>
          <w:sz w:val="28"/>
          <w:szCs w:val="28"/>
        </w:rPr>
        <w:t xml:space="preserve"> не </w:t>
      </w:r>
      <w:proofErr w:type="spellStart"/>
      <w:proofErr w:type="gramStart"/>
      <w:r w:rsidRPr="004E520F">
        <w:rPr>
          <w:rFonts w:eastAsiaTheme="minorEastAsia"/>
          <w:sz w:val="28"/>
          <w:szCs w:val="28"/>
        </w:rPr>
        <w:t>п</w:t>
      </w:r>
      <w:proofErr w:type="gramEnd"/>
      <w:r w:rsidRPr="004E520F">
        <w:rPr>
          <w:rFonts w:eastAsiaTheme="minorEastAsia"/>
          <w:sz w:val="28"/>
          <w:szCs w:val="28"/>
        </w:rPr>
        <w:t>ізніше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ніж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протягом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останнього</w:t>
      </w:r>
      <w:proofErr w:type="spellEnd"/>
      <w:r w:rsidRPr="004E520F">
        <w:rPr>
          <w:rFonts w:eastAsiaTheme="minorEastAsia"/>
          <w:sz w:val="28"/>
          <w:szCs w:val="28"/>
        </w:rPr>
        <w:t xml:space="preserve"> дня </w:t>
      </w:r>
      <w:proofErr w:type="spellStart"/>
      <w:r w:rsidRPr="004E520F">
        <w:rPr>
          <w:rFonts w:eastAsiaTheme="minorEastAsia"/>
          <w:sz w:val="28"/>
          <w:szCs w:val="28"/>
        </w:rPr>
        <w:t>місяця</w:t>
      </w:r>
      <w:proofErr w:type="spellEnd"/>
      <w:r w:rsidRPr="004E520F">
        <w:rPr>
          <w:rFonts w:eastAsiaTheme="minorEastAsia"/>
          <w:sz w:val="28"/>
          <w:szCs w:val="28"/>
        </w:rPr>
        <w:t xml:space="preserve">, </w:t>
      </w:r>
      <w:proofErr w:type="spellStart"/>
      <w:r w:rsidRPr="004E520F">
        <w:rPr>
          <w:rFonts w:eastAsiaTheme="minorEastAsia"/>
          <w:sz w:val="28"/>
          <w:szCs w:val="28"/>
        </w:rPr>
        <w:t>що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настає</w:t>
      </w:r>
      <w:proofErr w:type="spellEnd"/>
      <w:r w:rsidRPr="004E520F">
        <w:rPr>
          <w:rFonts w:eastAsiaTheme="minorEastAsia"/>
          <w:sz w:val="28"/>
          <w:szCs w:val="28"/>
        </w:rPr>
        <w:t xml:space="preserve"> за </w:t>
      </w:r>
      <w:proofErr w:type="spellStart"/>
      <w:r w:rsidRPr="004E520F">
        <w:rPr>
          <w:rFonts w:eastAsiaTheme="minorEastAsia"/>
          <w:sz w:val="28"/>
          <w:szCs w:val="28"/>
        </w:rPr>
        <w:t>розрахунковим</w:t>
      </w:r>
      <w:proofErr w:type="spellEnd"/>
      <w:r w:rsidRPr="004E520F">
        <w:rPr>
          <w:rFonts w:eastAsiaTheme="minorEastAsia"/>
          <w:sz w:val="28"/>
          <w:szCs w:val="28"/>
        </w:rPr>
        <w:t xml:space="preserve">, </w:t>
      </w:r>
      <w:proofErr w:type="spellStart"/>
      <w:r w:rsidRPr="004E520F">
        <w:rPr>
          <w:rFonts w:eastAsiaTheme="minorEastAsia"/>
          <w:sz w:val="28"/>
          <w:szCs w:val="28"/>
        </w:rPr>
        <w:t>якщо</w:t>
      </w:r>
      <w:proofErr w:type="spellEnd"/>
      <w:r w:rsidRPr="004E520F">
        <w:rPr>
          <w:rFonts w:eastAsiaTheme="minorEastAsia"/>
          <w:sz w:val="28"/>
          <w:szCs w:val="28"/>
        </w:rPr>
        <w:t xml:space="preserve"> договором не </w:t>
      </w:r>
      <w:proofErr w:type="spellStart"/>
      <w:r w:rsidRPr="004E520F">
        <w:rPr>
          <w:rFonts w:eastAsiaTheme="minorEastAsia"/>
          <w:sz w:val="28"/>
          <w:szCs w:val="28"/>
        </w:rPr>
        <w:t>встановлено</w:t>
      </w:r>
      <w:proofErr w:type="spellEnd"/>
      <w:r w:rsidRPr="004E520F">
        <w:rPr>
          <w:rFonts w:eastAsiaTheme="minorEastAsia"/>
          <w:sz w:val="28"/>
          <w:szCs w:val="28"/>
        </w:rPr>
        <w:t xml:space="preserve"> </w:t>
      </w:r>
      <w:proofErr w:type="spellStart"/>
      <w:r w:rsidRPr="004E520F">
        <w:rPr>
          <w:rFonts w:eastAsiaTheme="minorEastAsia"/>
          <w:sz w:val="28"/>
          <w:szCs w:val="28"/>
        </w:rPr>
        <w:t>інше</w:t>
      </w:r>
      <w:proofErr w:type="spellEnd"/>
      <w:r w:rsidR="004E520F" w:rsidRPr="004E520F">
        <w:rPr>
          <w:rFonts w:eastAsiaTheme="minorEastAsia"/>
          <w:sz w:val="28"/>
          <w:szCs w:val="28"/>
        </w:rPr>
        <w:t>.</w:t>
      </w:r>
    </w:p>
    <w:p w:rsidR="00CB0B9C" w:rsidRPr="00C72873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B9C" w:rsidRPr="00CB0B9C" w:rsidRDefault="00CB0B9C" w:rsidP="00334B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5E0" w:rsidRPr="003465E0" w:rsidRDefault="003465E0" w:rsidP="003465E0">
      <w:pPr>
        <w:tabs>
          <w:tab w:val="left" w:pos="648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65E0">
        <w:rPr>
          <w:rFonts w:ascii="Times New Roman" w:hAnsi="Times New Roman" w:cs="Times New Roman"/>
          <w:b/>
          <w:sz w:val="28"/>
          <w:szCs w:val="28"/>
        </w:rPr>
        <w:t>Секретар</w:t>
      </w:r>
      <w:proofErr w:type="spellEnd"/>
      <w:r w:rsidRPr="003465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465E0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3465E0">
        <w:rPr>
          <w:rFonts w:ascii="Times New Roman" w:hAnsi="Times New Roman" w:cs="Times New Roman"/>
          <w:b/>
          <w:sz w:val="28"/>
          <w:szCs w:val="28"/>
        </w:rPr>
        <w:t xml:space="preserve"> ради                                                               </w:t>
      </w:r>
      <w:proofErr w:type="spellStart"/>
      <w:r w:rsidRPr="003465E0">
        <w:rPr>
          <w:rFonts w:ascii="Times New Roman" w:hAnsi="Times New Roman" w:cs="Times New Roman"/>
          <w:b/>
          <w:sz w:val="28"/>
          <w:szCs w:val="28"/>
        </w:rPr>
        <w:t>Дмитро</w:t>
      </w:r>
      <w:proofErr w:type="spellEnd"/>
      <w:r w:rsidRPr="003465E0">
        <w:rPr>
          <w:rFonts w:ascii="Times New Roman" w:hAnsi="Times New Roman" w:cs="Times New Roman"/>
          <w:b/>
          <w:sz w:val="28"/>
          <w:szCs w:val="28"/>
        </w:rPr>
        <w:t xml:space="preserve"> БОЙЧУК</w:t>
      </w:r>
    </w:p>
    <w:p w:rsidR="00A82679" w:rsidRPr="00815DFA" w:rsidRDefault="00A82679" w:rsidP="003465E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82679" w:rsidRPr="00815DFA" w:rsidSect="00BC03EC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A2F4E"/>
    <w:multiLevelType w:val="hybridMultilevel"/>
    <w:tmpl w:val="DFDA52C6"/>
    <w:lvl w:ilvl="0" w:tplc="ED9624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B24EA1"/>
    <w:multiLevelType w:val="hybridMultilevel"/>
    <w:tmpl w:val="DFDA52C6"/>
    <w:lvl w:ilvl="0" w:tplc="ED9624A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9C"/>
    <w:rsid w:val="00051B30"/>
    <w:rsid w:val="00082D51"/>
    <w:rsid w:val="000D0663"/>
    <w:rsid w:val="000F08B8"/>
    <w:rsid w:val="001545AF"/>
    <w:rsid w:val="0016416A"/>
    <w:rsid w:val="001B5361"/>
    <w:rsid w:val="0020771A"/>
    <w:rsid w:val="0028236B"/>
    <w:rsid w:val="002D7A4C"/>
    <w:rsid w:val="00334B7B"/>
    <w:rsid w:val="003465E0"/>
    <w:rsid w:val="00380059"/>
    <w:rsid w:val="004225BD"/>
    <w:rsid w:val="004436C9"/>
    <w:rsid w:val="00494578"/>
    <w:rsid w:val="004A4208"/>
    <w:rsid w:val="004E520F"/>
    <w:rsid w:val="005C0A67"/>
    <w:rsid w:val="005C4305"/>
    <w:rsid w:val="005F26C0"/>
    <w:rsid w:val="005F3800"/>
    <w:rsid w:val="00610C7D"/>
    <w:rsid w:val="00674543"/>
    <w:rsid w:val="006B2212"/>
    <w:rsid w:val="00815DFA"/>
    <w:rsid w:val="008441E0"/>
    <w:rsid w:val="008D6F45"/>
    <w:rsid w:val="00971925"/>
    <w:rsid w:val="00997734"/>
    <w:rsid w:val="009A74D1"/>
    <w:rsid w:val="009F3584"/>
    <w:rsid w:val="00A82679"/>
    <w:rsid w:val="00BC03EC"/>
    <w:rsid w:val="00C01442"/>
    <w:rsid w:val="00C07C2F"/>
    <w:rsid w:val="00C72873"/>
    <w:rsid w:val="00CB0B9C"/>
    <w:rsid w:val="00D07483"/>
    <w:rsid w:val="00D22706"/>
    <w:rsid w:val="00D344F7"/>
    <w:rsid w:val="00D407EA"/>
    <w:rsid w:val="00D40887"/>
    <w:rsid w:val="00DA7E82"/>
    <w:rsid w:val="00E85E46"/>
    <w:rsid w:val="00EA092B"/>
    <w:rsid w:val="00ED64AB"/>
    <w:rsid w:val="00F054EC"/>
    <w:rsid w:val="00F15DD0"/>
    <w:rsid w:val="00F402F6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  <w:style w:type="paragraph" w:styleId="a5">
    <w:name w:val="List Paragraph"/>
    <w:basedOn w:val="a"/>
    <w:uiPriority w:val="34"/>
    <w:qFormat/>
    <w:rsid w:val="000F0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C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7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28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07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7483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3">
    <w:name w:val="Основной текст_"/>
    <w:link w:val="1"/>
    <w:locked/>
    <w:rsid w:val="00D07483"/>
    <w:rPr>
      <w:rFonts w:ascii="Calibri" w:eastAsia="Calibri" w:hAnsi="Calibri" w:cs="Calibri"/>
    </w:rPr>
  </w:style>
  <w:style w:type="paragraph" w:customStyle="1" w:styleId="1">
    <w:name w:val="Основной текст1"/>
    <w:basedOn w:val="a"/>
    <w:link w:val="a3"/>
    <w:rsid w:val="00D07483"/>
    <w:pPr>
      <w:widowControl w:val="0"/>
      <w:spacing w:after="140" w:line="252" w:lineRule="auto"/>
      <w:ind w:firstLine="400"/>
    </w:pPr>
    <w:rPr>
      <w:rFonts w:ascii="Calibri" w:eastAsia="Calibri" w:hAnsi="Calibri" w:cs="Calibri"/>
    </w:rPr>
  </w:style>
  <w:style w:type="character" w:customStyle="1" w:styleId="normaltextrun">
    <w:name w:val="normaltextrun"/>
    <w:rsid w:val="002D7A4C"/>
  </w:style>
  <w:style w:type="character" w:customStyle="1" w:styleId="eop">
    <w:name w:val="eop"/>
    <w:rsid w:val="002D7A4C"/>
  </w:style>
  <w:style w:type="character" w:styleId="a4">
    <w:name w:val="Emphasis"/>
    <w:basedOn w:val="a0"/>
    <w:uiPriority w:val="20"/>
    <w:qFormat/>
    <w:rsid w:val="002D7A4C"/>
    <w:rPr>
      <w:i/>
      <w:iCs/>
    </w:rPr>
  </w:style>
  <w:style w:type="paragraph" w:styleId="a5">
    <w:name w:val="List Paragraph"/>
    <w:basedOn w:val="a"/>
    <w:uiPriority w:val="34"/>
    <w:qFormat/>
    <w:rsid w:val="000F08B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26C0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C7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72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10-200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76646-24BA-4EDB-9F61-9189F54C9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</cp:lastModifiedBy>
  <cp:revision>27</cp:revision>
  <cp:lastPrinted>2021-06-02T05:56:00Z</cp:lastPrinted>
  <dcterms:created xsi:type="dcterms:W3CDTF">2021-03-02T14:55:00Z</dcterms:created>
  <dcterms:modified xsi:type="dcterms:W3CDTF">2021-06-02T05:58:00Z</dcterms:modified>
</cp:coreProperties>
</file>