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C9" w:rsidRPr="00735618" w:rsidRDefault="008B7BA8" w:rsidP="008B7B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56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Відчужили нерухомість, </w:t>
      </w:r>
      <w:r w:rsidR="002E68C8" w:rsidRPr="00735618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7356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Вам і досі надходять повідомлення щодо сплати податку на неї?</w:t>
      </w:r>
    </w:p>
    <w:p w:rsidR="008B7BA8" w:rsidRPr="00D10738" w:rsidRDefault="008B7BA8" w:rsidP="00333E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До реєстраційного відділу </w:t>
      </w:r>
      <w:proofErr w:type="spellStart"/>
      <w:r w:rsidRPr="00D10738">
        <w:rPr>
          <w:rFonts w:ascii="Times New Roman" w:hAnsi="Times New Roman" w:cs="Times New Roman"/>
          <w:sz w:val="26"/>
          <w:szCs w:val="26"/>
          <w:lang w:val="uk-UA"/>
        </w:rPr>
        <w:t>Сторожинецької</w:t>
      </w:r>
      <w:proofErr w:type="spellEnd"/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часто звертаються громадяни в зв’язку </w:t>
      </w:r>
      <w:r w:rsidR="002E68C8" w:rsidRPr="00D1073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з тим, що їм щороку надходять повідомлення від державної податкової </w:t>
      </w:r>
      <w:r w:rsidR="00972D7B" w:rsidRPr="00D10738">
        <w:rPr>
          <w:rFonts w:ascii="Times New Roman" w:hAnsi="Times New Roman" w:cs="Times New Roman"/>
          <w:sz w:val="26"/>
          <w:szCs w:val="26"/>
          <w:lang w:val="uk-UA"/>
        </w:rPr>
        <w:t>служби</w:t>
      </w:r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 щодо сплати податку на нерухомість, яку вони вже роки як відчужили.</w:t>
      </w:r>
    </w:p>
    <w:p w:rsidR="008B7BA8" w:rsidRPr="00D10738" w:rsidRDefault="008B7BA8" w:rsidP="00333E3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На жаль, така ситуація дійсно має місце, так як діюче до </w:t>
      </w:r>
      <w:r w:rsidR="002E68C8" w:rsidRPr="00D10738">
        <w:rPr>
          <w:rFonts w:ascii="Times New Roman" w:hAnsi="Times New Roman" w:cs="Times New Roman"/>
          <w:sz w:val="26"/>
          <w:szCs w:val="26"/>
          <w:lang w:val="uk-UA"/>
        </w:rPr>
        <w:t>22.06.</w:t>
      </w:r>
      <w:r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2018 року законодавство в сфері державної реєстрації речових прав на нерухоме майно, зокрема постанова Кабінету Міністрів України </w:t>
      </w:r>
      <w:r w:rsidR="00A074D4" w:rsidRPr="00D10738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Про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затвердження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Порядку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ведення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Державного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реєстру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речових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прав на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нерухоме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майно</w:t>
      </w:r>
      <w:proofErr w:type="spellEnd"/>
      <w:r w:rsidR="00A074D4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» № 1141 від 26.10.2011 року</w:t>
      </w:r>
      <w:r w:rsidR="00725AB2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не передбачало можливості для нотаріусів та державних реєстраторів при проведенні державної реєстрації права власності за набувачем речового права (покупець, </w:t>
      </w:r>
      <w:proofErr w:type="spellStart"/>
      <w:r w:rsidR="00725AB2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обдаровуваний</w:t>
      </w:r>
      <w:proofErr w:type="spellEnd"/>
      <w:r w:rsidR="00725AB2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, спадкоємець) вносити відмітку про погашення запису про право власності в архівній складовій частині Державного реєстру прав за попереднім власником. Це здебільшого стосується записів про право власності, які містяться в </w:t>
      </w:r>
      <w:r w:rsidR="00114AAD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Р</w:t>
      </w:r>
      <w:r w:rsidR="00725AB2"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еєстрі прав власності на нерухоме майно, так званий «Реєстр БТІ», який діяв до 01.01.2013 року.</w:t>
      </w:r>
    </w:p>
    <w:p w:rsidR="00725AB2" w:rsidRPr="00D10738" w:rsidRDefault="00725AB2" w:rsidP="00333E3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На даний час законодавством передбачена процедура </w:t>
      </w:r>
      <w:proofErr w:type="spellStart"/>
      <w:r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проставлення</w:t>
      </w:r>
      <w:proofErr w:type="spellEnd"/>
      <w:r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відмітки про погашення таких записів про право власності.</w:t>
      </w:r>
    </w:p>
    <w:p w:rsidR="00725AB2" w:rsidRPr="00D10738" w:rsidRDefault="00725AB2" w:rsidP="00333E3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Для цього громадянам необхідно звернутись до будь-якого державного реєстратора прав на нерухомість в межах області та подати наступні документи:</w:t>
      </w:r>
    </w:p>
    <w:p w:rsidR="00725AB2" w:rsidRPr="00D10738" w:rsidRDefault="00725AB2" w:rsidP="00333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>документ, що посвідчує особу</w:t>
      </w:r>
      <w:r w:rsidR="00E136AE" w:rsidRPr="00D107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25AB2" w:rsidRPr="00D10738" w:rsidRDefault="00725AB2" w:rsidP="00333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>реєстраційний номер облікової картки платника податків</w:t>
      </w:r>
      <w:r w:rsidR="00E136AE" w:rsidRPr="00D107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25AB2" w:rsidRPr="00D10738" w:rsidRDefault="00114AAD" w:rsidP="00333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>документ</w:t>
      </w:r>
      <w:r w:rsidR="00725AB2"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, що підтверджує факт відчуження нерухомого майна </w:t>
      </w:r>
      <w:r w:rsidR="00D86F79" w:rsidRPr="00D1073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725AB2" w:rsidRPr="00D10738">
        <w:rPr>
          <w:rFonts w:ascii="Times New Roman" w:hAnsi="Times New Roman" w:cs="Times New Roman"/>
          <w:sz w:val="26"/>
          <w:szCs w:val="26"/>
          <w:lang w:val="uk-UA"/>
        </w:rPr>
        <w:t>за наявності</w:t>
      </w:r>
      <w:r w:rsidR="00D86F79" w:rsidRPr="00D1073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136AE" w:rsidRPr="00D107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40555" w:rsidRPr="00D10738" w:rsidRDefault="00725AB2" w:rsidP="00333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lang w:val="uk-UA"/>
        </w:rPr>
        <w:t>квитанцію про сплату адміністративного збору</w:t>
      </w:r>
      <w:r w:rsidR="00C40555" w:rsidRPr="00D107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4AAD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proofErr w:type="spellStart"/>
      <w:r w:rsidR="00114AAD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>розмірі</w:t>
      </w:r>
      <w:proofErr w:type="spellEnd"/>
      <w:r w:rsidR="00114AAD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0,04</w:t>
      </w:r>
      <w:r w:rsidR="00114AAD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прожиткового</w:t>
      </w:r>
      <w:proofErr w:type="spellEnd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>мінімуму</w:t>
      </w:r>
      <w:proofErr w:type="spellEnd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</w:t>
      </w:r>
      <w:proofErr w:type="spellStart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>працездатних</w:t>
      </w:r>
      <w:proofErr w:type="spellEnd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</w:rPr>
        <w:t>осіб</w:t>
      </w:r>
      <w:proofErr w:type="spellEnd"/>
      <w:r w:rsidR="00C40555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(90 грн.)</w:t>
      </w:r>
      <w:r w:rsidR="00D86F79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40555" w:rsidRPr="00D10738" w:rsidRDefault="00C40555" w:rsidP="00333E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день звернення заявника державний реєстратор формує заяву та вносить </w:t>
      </w:r>
      <w:r w:rsidR="00D86F79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відмітку</w:t>
      </w: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 погашення неактуального запису.</w:t>
      </w:r>
    </w:p>
    <w:p w:rsidR="00D30F4A" w:rsidRPr="00D10738" w:rsidRDefault="00C40555" w:rsidP="00333E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Оскільки </w:t>
      </w:r>
      <w:r w:rsidR="00972D7B" w:rsidRPr="00D10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посадові особи</w:t>
      </w:r>
      <w:r w:rsidR="00972D7B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державної податкової служби</w:t>
      </w: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отримують інформацію щодо прав на нерухомість шляхом безпосереднього доступу до </w:t>
      </w:r>
      <w:r w:rsidR="00D30F4A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Державного реєстру прав</w:t>
      </w: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після погашення відповідних записів</w:t>
      </w:r>
      <w:r w:rsidR="00BE3393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1073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E3393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повідомлення щодо сплати податку </w:t>
      </w:r>
      <w:r w:rsidR="00972D7B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відчужену </w:t>
      </w:r>
      <w:r w:rsidR="00D1073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нерухомість </w:t>
      </w:r>
      <w:r w:rsidR="007D168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 </w:t>
      </w:r>
      <w:r w:rsidR="00D1073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подальшому</w:t>
      </w:r>
      <w:r w:rsidR="00972D7B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E3393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 надходитимуть. </w:t>
      </w:r>
    </w:p>
    <w:p w:rsidR="00C40555" w:rsidRPr="00D10738" w:rsidRDefault="00BE3393" w:rsidP="00333E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більш детальною інформацією звертай</w:t>
      </w:r>
      <w:r w:rsidR="00D30F4A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</w:t>
      </w: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есь за тел. </w:t>
      </w:r>
      <w:r w:rsidR="00D1073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(03735) </w:t>
      </w: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22060 або за адресою</w:t>
      </w:r>
      <w:r w:rsidR="00311D4E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: м. </w:t>
      </w:r>
      <w:proofErr w:type="spellStart"/>
      <w:r w:rsidR="00311D4E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Сторожинець</w:t>
      </w:r>
      <w:proofErr w:type="spellEnd"/>
      <w:r w:rsidR="00311D4E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вул. </w:t>
      </w:r>
      <w:proofErr w:type="spellStart"/>
      <w:r w:rsidR="00311D4E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Черніваецька</w:t>
      </w:r>
      <w:proofErr w:type="spellEnd"/>
      <w:r w:rsidR="00311D4E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буд. 6А</w:t>
      </w:r>
      <w:r w:rsidR="002E68C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="002E68C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каб</w:t>
      </w:r>
      <w:proofErr w:type="spellEnd"/>
      <w:r w:rsidR="002E68C8"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№11</w:t>
      </w:r>
    </w:p>
    <w:p w:rsidR="00D10738" w:rsidRPr="00D10738" w:rsidRDefault="00D10738" w:rsidP="00D86F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D86F79" w:rsidRPr="00D10738" w:rsidRDefault="00333E35" w:rsidP="00D86F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Начальник реєстраційного відділу                               </w:t>
      </w:r>
      <w:proofErr w:type="spellStart"/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Крістіна</w:t>
      </w:r>
      <w:proofErr w:type="spellEnd"/>
      <w:r w:rsidRPr="00D1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AB106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СТАШЕСКУ</w:t>
      </w:r>
    </w:p>
    <w:sectPr w:rsidR="00D86F79" w:rsidRPr="00D10738" w:rsidSect="006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63B"/>
    <w:multiLevelType w:val="hybridMultilevel"/>
    <w:tmpl w:val="F640A806"/>
    <w:lvl w:ilvl="0" w:tplc="B6BE2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A8"/>
    <w:rsid w:val="000C00A7"/>
    <w:rsid w:val="00114AAD"/>
    <w:rsid w:val="002E68C8"/>
    <w:rsid w:val="00311D4E"/>
    <w:rsid w:val="00333E35"/>
    <w:rsid w:val="006841C9"/>
    <w:rsid w:val="006A1368"/>
    <w:rsid w:val="00725AB2"/>
    <w:rsid w:val="00735618"/>
    <w:rsid w:val="007D1684"/>
    <w:rsid w:val="008B7BA8"/>
    <w:rsid w:val="00972D7B"/>
    <w:rsid w:val="00A074D4"/>
    <w:rsid w:val="00AA3562"/>
    <w:rsid w:val="00AB1061"/>
    <w:rsid w:val="00BE3393"/>
    <w:rsid w:val="00C40555"/>
    <w:rsid w:val="00D10738"/>
    <w:rsid w:val="00D30F4A"/>
    <w:rsid w:val="00D86F79"/>
    <w:rsid w:val="00DC7830"/>
    <w:rsid w:val="00E1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2021-06-22T08:52:00Z</cp:lastPrinted>
  <dcterms:created xsi:type="dcterms:W3CDTF">2021-06-22T04:20:00Z</dcterms:created>
  <dcterms:modified xsi:type="dcterms:W3CDTF">2021-06-22T14:37:00Z</dcterms:modified>
</cp:coreProperties>
</file>