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1" w:rsidRPr="00902C39" w:rsidRDefault="000275F1" w:rsidP="000275F1">
      <w:pPr>
        <w:shd w:val="clear" w:color="auto" w:fill="FFFFFF"/>
        <w:spacing w:before="230" w:after="11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902C3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ЗАХОДИ З ПРОТИПОЖЕЖНОЇ БЕЗПЕКИ ПІД ЧАС ЖНИВ - ЗАПОРУКА ЗБЕРЕЖЕННЯ ВРОЖАЮ!</w:t>
      </w:r>
    </w:p>
    <w:p w:rsidR="00902C39" w:rsidRPr="00902C39" w:rsidRDefault="00902C39" w:rsidP="000275F1">
      <w:pPr>
        <w:shd w:val="clear" w:color="auto" w:fill="FFFFFF"/>
        <w:spacing w:before="230" w:after="11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902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багатьох областях України вже розпочалася зернозбиральна кампанія. Для аграріїв це відповідальний період, водночас, як і для </w:t>
      </w:r>
      <w:proofErr w:type="spellStart"/>
      <w:r w:rsidRPr="00902C39">
        <w:rPr>
          <w:rFonts w:ascii="Times New Roman" w:hAnsi="Times New Roman" w:cs="Times New Roman"/>
          <w:sz w:val="24"/>
          <w:szCs w:val="24"/>
          <w:shd w:val="clear" w:color="auto" w:fill="FFFFFF"/>
        </w:rPr>
        <w:t>вогнеборців</w:t>
      </w:r>
      <w:proofErr w:type="spellEnd"/>
      <w:r w:rsidRPr="00902C39">
        <w:rPr>
          <w:rFonts w:ascii="Times New Roman" w:hAnsi="Times New Roman" w:cs="Times New Roman"/>
          <w:sz w:val="24"/>
          <w:szCs w:val="24"/>
          <w:shd w:val="clear" w:color="auto" w:fill="FFFFFF"/>
        </w:rPr>
        <w:t>, адже через високу температуру та посушливу погоду будь-яка необережність у місцях збирання зернових може призвести до виникнення надзвичайних ситуацій та пожеж.</w:t>
      </w:r>
    </w:p>
    <w:p w:rsidR="00902C39" w:rsidRPr="00902C39" w:rsidRDefault="00902C39" w:rsidP="00902C39">
      <w:pPr>
        <w:pStyle w:val="a3"/>
        <w:shd w:val="clear" w:color="auto" w:fill="FFFFFF"/>
        <w:spacing w:before="0" w:beforeAutospacing="0" w:after="115" w:afterAutospacing="0"/>
      </w:pPr>
      <w:r w:rsidRPr="00902C39">
        <w:rPr>
          <w:rStyle w:val="a4"/>
        </w:rPr>
        <w:t>Шановні громадяни!</w:t>
      </w:r>
      <w:r w:rsidRPr="00902C39">
        <w:t> У період жнив потрібно особливо пильно слідкувати за дотриманням усіх правил протипожежної безпеки, а саме:</w:t>
      </w:r>
    </w:p>
    <w:p w:rsidR="00902C39" w:rsidRPr="00902C39" w:rsidRDefault="00902C39" w:rsidP="00902C39">
      <w:pPr>
        <w:pStyle w:val="a3"/>
        <w:numPr>
          <w:ilvl w:val="0"/>
          <w:numId w:val="2"/>
        </w:numPr>
        <w:shd w:val="clear" w:color="auto" w:fill="FFFFFF"/>
        <w:spacing w:before="0" w:beforeAutospacing="0" w:after="115" w:afterAutospacing="0"/>
      </w:pPr>
      <w:r w:rsidRPr="00902C39">
        <w:t>землероби, задіяні на роботах по збиранню врожаю, повинні пройти протипожежний інструктаж;</w:t>
      </w:r>
    </w:p>
    <w:p w:rsidR="00902C39" w:rsidRPr="00902C39" w:rsidRDefault="00902C39" w:rsidP="00902C39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/>
      </w:pPr>
      <w:r w:rsidRPr="00902C39">
        <w:t>хлібні поля в місцях прилягання їх до лісових масивів, степової смуги, автомобільних шляхів, і залізниць мають бути обкошені та оборані смугою не менше ніж 4 метра завширшки;</w:t>
      </w:r>
    </w:p>
    <w:p w:rsidR="00902C39" w:rsidRPr="00902C39" w:rsidRDefault="00902C39" w:rsidP="00902C39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/>
      </w:pPr>
      <w:r w:rsidRPr="00902C39">
        <w:t>забороняється спалювання стерні та післяжнивних залишків;</w:t>
      </w:r>
    </w:p>
    <w:p w:rsidR="00902C39" w:rsidRPr="00902C39" w:rsidRDefault="00902C39" w:rsidP="00902C39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/>
      </w:pPr>
      <w:r w:rsidRPr="00902C39">
        <w:t>техніка, задіяна під час збирання врожаю, має бути справною та укомплектованою сертифікованими вогнегасниками, заземлювальними металевими ланцюгами;</w:t>
      </w:r>
    </w:p>
    <w:p w:rsidR="00902C39" w:rsidRPr="00902C39" w:rsidRDefault="00902C39" w:rsidP="00902C39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/>
      </w:pPr>
      <w:r w:rsidRPr="00902C39">
        <w:t>безпосередньо на хлібному масиві площею понад 25 га, з якого збирається врожай, необхідно мати напоготові трактор з плугом на випадок пожежі тощо.</w:t>
      </w:r>
    </w:p>
    <w:p w:rsidR="00902C39" w:rsidRPr="00902C39" w:rsidRDefault="00902C39" w:rsidP="00902C39">
      <w:pPr>
        <w:pStyle w:val="a3"/>
        <w:shd w:val="clear" w:color="auto" w:fill="FFFFFF"/>
        <w:spacing w:before="0" w:beforeAutospacing="0" w:after="115" w:afterAutospacing="0"/>
      </w:pPr>
      <w:r w:rsidRPr="00902C39">
        <w:t> </w:t>
      </w:r>
    </w:p>
    <w:p w:rsidR="00902C39" w:rsidRPr="00902C39" w:rsidRDefault="00902C39" w:rsidP="00902C39">
      <w:pPr>
        <w:pStyle w:val="a3"/>
        <w:shd w:val="clear" w:color="auto" w:fill="FFFFFF"/>
        <w:spacing w:before="0" w:beforeAutospacing="0" w:after="115" w:afterAutospacing="0"/>
        <w:jc w:val="center"/>
      </w:pPr>
      <w:r w:rsidRPr="00902C39">
        <w:rPr>
          <w:rStyle w:val="a4"/>
        </w:rPr>
        <w:t>Відповідальність, виконання та знання правил пожежної безпеки кожним громадянином під час жнивної кампанії допоможе вберегти хліб від вогню!</w:t>
      </w:r>
    </w:p>
    <w:p w:rsidR="00902C39" w:rsidRPr="00902C39" w:rsidRDefault="00902C39" w:rsidP="00902C39">
      <w:pPr>
        <w:pStyle w:val="a3"/>
        <w:shd w:val="clear" w:color="auto" w:fill="FFFFFF"/>
        <w:spacing w:before="0" w:beforeAutospacing="0" w:after="115" w:afterAutospacing="0"/>
        <w:jc w:val="center"/>
      </w:pPr>
      <w:r w:rsidRPr="00902C39">
        <w:rPr>
          <w:rStyle w:val="a4"/>
        </w:rPr>
        <w:t>Пам’ятайте, якщо ви побачили загоряння на полях, не зволікайте, одразу телефонуйте до служби порятунку за номером «101».</w:t>
      </w:r>
    </w:p>
    <w:p w:rsidR="00902C39" w:rsidRDefault="000275F1" w:rsidP="000275F1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2C3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02C39" w:rsidRPr="00D348C1" w:rsidRDefault="00902C39" w:rsidP="00902C39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запобігання надзвичайним ситуаціям</w:t>
      </w:r>
    </w:p>
    <w:p w:rsidR="00902C39" w:rsidRPr="00D348C1" w:rsidRDefault="00902C39" w:rsidP="00902C39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Чернівецького районного управління</w:t>
      </w:r>
    </w:p>
    <w:p w:rsidR="00902C39" w:rsidRPr="00D348C1" w:rsidRDefault="00902C39" w:rsidP="00902C39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Головного управління ДСНС України</w:t>
      </w:r>
    </w:p>
    <w:p w:rsidR="00902C39" w:rsidRPr="00D348C1" w:rsidRDefault="00902C39" w:rsidP="00902C39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у Чернівецькій області</w:t>
      </w:r>
    </w:p>
    <w:p w:rsidR="000275F1" w:rsidRPr="00902C39" w:rsidRDefault="000275F1" w:rsidP="00902C39">
      <w:pPr>
        <w:tabs>
          <w:tab w:val="left" w:pos="5149"/>
        </w:tabs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275F1" w:rsidRPr="00902C39" w:rsidSect="003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61"/>
    <w:multiLevelType w:val="multilevel"/>
    <w:tmpl w:val="9DD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06FEE"/>
    <w:multiLevelType w:val="multilevel"/>
    <w:tmpl w:val="B98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E29A0"/>
    <w:multiLevelType w:val="multilevel"/>
    <w:tmpl w:val="280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75F1"/>
    <w:rsid w:val="000275F1"/>
    <w:rsid w:val="00163E30"/>
    <w:rsid w:val="00396699"/>
    <w:rsid w:val="005F6269"/>
    <w:rsid w:val="00611A37"/>
    <w:rsid w:val="00902C39"/>
    <w:rsid w:val="00CE2592"/>
    <w:rsid w:val="00DE0B1A"/>
    <w:rsid w:val="00E05E84"/>
    <w:rsid w:val="00E8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paragraph" w:styleId="1">
    <w:name w:val="heading 1"/>
    <w:basedOn w:val="a"/>
    <w:link w:val="10"/>
    <w:uiPriority w:val="9"/>
    <w:qFormat/>
    <w:rsid w:val="0002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5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75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970</Words>
  <Characters>553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3</cp:revision>
  <dcterms:created xsi:type="dcterms:W3CDTF">2021-07-27T07:04:00Z</dcterms:created>
  <dcterms:modified xsi:type="dcterms:W3CDTF">2021-07-27T12:59:00Z</dcterms:modified>
</cp:coreProperties>
</file>