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4" w:rsidRPr="004B3283" w:rsidRDefault="009A7EC4" w:rsidP="009A7EC4">
      <w:pPr>
        <w:pStyle w:val="11"/>
        <w:jc w:val="center"/>
        <w:rPr>
          <w:b/>
          <w:bCs/>
          <w:sz w:val="32"/>
          <w:szCs w:val="32"/>
        </w:rPr>
      </w:pPr>
      <w:r w:rsidRPr="004B3283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17740678" wp14:editId="5928D9C5">
            <wp:simplePos x="0" y="0"/>
            <wp:positionH relativeFrom="column">
              <wp:posOffset>-387350</wp:posOffset>
            </wp:positionH>
            <wp:positionV relativeFrom="paragraph">
              <wp:posOffset>635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83">
        <w:rPr>
          <w:b/>
          <w:bCs/>
          <w:sz w:val="32"/>
          <w:szCs w:val="28"/>
        </w:rPr>
        <w:t>Головне управління ДПС у Чернівецькій області</w:t>
      </w:r>
    </w:p>
    <w:p w:rsidR="009A7EC4" w:rsidRPr="004B3283" w:rsidRDefault="009A7EC4" w:rsidP="009A7EC4">
      <w:pPr>
        <w:pStyle w:val="11"/>
        <w:jc w:val="center"/>
        <w:rPr>
          <w:b/>
          <w:bCs/>
          <w:sz w:val="32"/>
          <w:szCs w:val="28"/>
        </w:rPr>
      </w:pPr>
      <w:r w:rsidRPr="004B3283">
        <w:rPr>
          <w:b/>
          <w:bCs/>
          <w:sz w:val="32"/>
          <w:szCs w:val="28"/>
        </w:rPr>
        <w:t>просить розмістити інформаційні матеріали</w:t>
      </w:r>
    </w:p>
    <w:p w:rsidR="009A7EC4" w:rsidRDefault="009A7EC4" w:rsidP="009A7E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bookmarkStart w:id="0" w:name="_GoBack"/>
      <w:bookmarkEnd w:id="0"/>
    </w:p>
    <w:p w:rsidR="009A7EC4" w:rsidRDefault="009A7EC4" w:rsidP="009A7E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9A7EC4" w:rsidRPr="009A7EC4" w:rsidRDefault="009A7EC4" w:rsidP="009A7E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A7E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Буковинські платники сплатили до казни майже 271 млн грн єдиного податку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Про це інформують у Головному управлінні ДПС у Чернівецькій області. Відтак, буковинські платники–фізичні та юридичні особи, які використовують спрощену систему оподаткування і сплачують єдиний податок, у першому півріччі 2021 року сплатили до бюджету майже 271 млн грн, що на 48,6 млн грн більше за аналогічний період 2020 року.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В цілому, найбільше сплатили до казни фізичні особи – понад 224,1 млн грн. У розрізі груп сплата єдиного податку наступна: І група – 4 млн грн, ІІ група – 90,1 млн грн, ІІІ група – 130 млн грн.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Дещо менше сплатили юридичні особи-підприємства області – 33,7 млн грн. В свою чергу сільськогосподарські товаровиробники - платники ІV групи спрямували до бюджету області понад 13,2 млн грн.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До відома: у податковій службі Буковини нагадують, що з 01 червня 2021 року для платників єдиного податку І групи відновлено обов’язок сплати єдиного податку та єдиного внеску за червень 2021 року.  </w:t>
      </w:r>
    </w:p>
    <w:p w:rsidR="009A7EC4" w:rsidRDefault="009A7EC4" w:rsidP="009A7EC4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p w:rsidR="009A7EC4" w:rsidRPr="009A7EC4" w:rsidRDefault="009A7EC4" w:rsidP="009A7EC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9A7EC4">
        <w:rPr>
          <w:sz w:val="24"/>
          <w:szCs w:val="24"/>
        </w:rPr>
        <w:t>15 липня 2021 року граничний термін подання</w:t>
      </w:r>
    </w:p>
    <w:p w:rsidR="009A7EC4" w:rsidRPr="009A7EC4" w:rsidRDefault="009A7EC4" w:rsidP="009A7EC4">
      <w:pPr>
        <w:pStyle w:val="text-center"/>
        <w:spacing w:before="0" w:beforeAutospacing="0" w:after="0" w:afterAutospacing="0"/>
        <w:ind w:firstLine="709"/>
        <w:jc w:val="both"/>
      </w:pPr>
      <w:r w:rsidRPr="009A7EC4">
        <w:t xml:space="preserve">У Головному управлінні ДПС у Чернівецькій області звертають увагу, що 15 липня граничний термін подання звіту про використання книг обліку розрахункових операцій (розрахункових книжок) (форма № ЗВР-1) за червень 2021 року (п. 7 ст. 3 Закону України від 06 липня 1995 року № 265/95-ВР «Про застосування реєстраторів розрахункових операцій у сфері торгівлі, громадського харчування та послуг» (далі – Закон № 265)); </w:t>
      </w:r>
    </w:p>
    <w:p w:rsidR="00E1192A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>довідки про використані розрахункові книжки за червень 2021 року (п. 7 ст. 3  Закону № 265)</w:t>
      </w:r>
      <w:r w:rsidRPr="009A7EC4">
        <w:t>.</w:t>
      </w:r>
    </w:p>
    <w:p w:rsidR="009A7EC4" w:rsidRDefault="009A7EC4" w:rsidP="009A7EC4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p w:rsidR="009A7EC4" w:rsidRPr="009A7EC4" w:rsidRDefault="009A7EC4" w:rsidP="009A7EC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9A7EC4">
        <w:rPr>
          <w:sz w:val="24"/>
          <w:szCs w:val="24"/>
        </w:rPr>
        <w:t>Буковинські податківці встановили схему заниження фінансового результату від операцій з продажу цінних паперів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У податковому відомстві краю повідомляють, що відділом боротьби з відмиванням доходів Головного управління ДПС у Чернівецькій області за матеріалами правоохоронних органів встановлено, що  на банківські рахунки  суб’єкта господарювання отримано понад 132 млн грн  від операцій з продажу цінних паперів, які не включені до податкової декларації. Відповідно ймовірна сума збитків, нанесених бюджету державі через несплату податків становить 24 млн грн.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Наразі зазначені факти відпрацьовуються СУ ФР ГУ ДФС у м. Києві у межах кримінального провадження за ч. 3 ст. 212 КК України. 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Загалом впродовж першого півріччя 2021 року  відділом боротьби з відмиванням доходів направлено до відповідних органів 75 повідомлень про фінансові операції, які можуть бути пов’язані з легалізацією доходів, одержаних злочинним шляхом, або фінансування тероризму на загальну суму майже 348,3 млн грн.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Крім того 16 висновків аналітичних досліджень передано до податкової міліції для розгляду та прийняття рішень, з них за ознаками злочинів: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за статтею 209 ККУ (легалізація (відмивання) доходів, одержаних злочинним шляхом) 8 матеріалів на суму 67,5 млн грн;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решта матеріалів на суму 171,6 млн грн за наступними статтями ККУ - 191 (привласнення, розтрата майна або заволодіння ним шляхом зловживання службовим становищем), 212 (ухилення від сплати податків, зборів (обов'язкових платежів), 364 (зловживання владою або службовим становищем), 366 (службове підроблення).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За результатами проведених аналітичних досліджень у січні-червні 2021 року до Єдиного реєстру досудових розслідувань, внесені відомості про вчинення 5 кримінальних правопорушень, передбачених статтями Кримінального Кодексу. </w:t>
      </w:r>
    </w:p>
    <w:p w:rsidR="009A7EC4" w:rsidRDefault="009A7EC4" w:rsidP="009A7EC4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p w:rsidR="009A7EC4" w:rsidRPr="009A7EC4" w:rsidRDefault="009A7EC4" w:rsidP="009A7EC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9A7EC4">
        <w:rPr>
          <w:sz w:val="24"/>
          <w:szCs w:val="24"/>
        </w:rPr>
        <w:t>Перелік боржників: податківці нагадують платникам про погашення боргу до місцевих бюджетів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Як зазначають у Головному управлінні ДПС у Чернівецькій області, питання погашення боргів перед місцевими бюджетами, наразі залишається найбільш актуальним.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Податківці рекомендують усім боржникам терміново провести звірку та погасити заборгованість.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>Інформацію з даного питання також можна отримати в управлінні по роботі з податковим  боргом Головного управління ДПС у Чернівецькій області за телефоном </w:t>
      </w:r>
      <w:r w:rsidRPr="009A7EC4">
        <w:rPr>
          <w:rStyle w:val="a4"/>
        </w:rPr>
        <w:t>(0372)54-56-35</w:t>
      </w:r>
      <w:r w:rsidRPr="009A7EC4">
        <w:t xml:space="preserve">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hyperlink r:id="rId5" w:history="1">
        <w:r w:rsidRPr="009A7EC4">
          <w:rPr>
            <w:rStyle w:val="a5"/>
          </w:rPr>
          <w:t>БОРЖНИКИ з місцевих податків станом на 01.07.2021 р.</w:t>
        </w:r>
      </w:hyperlink>
      <w:r w:rsidRPr="009A7EC4">
        <w:t xml:space="preserve"> </w:t>
      </w:r>
      <w:hyperlink r:id="rId6" w:history="1">
        <w:r w:rsidRPr="009A7EC4">
          <w:rPr>
            <w:rStyle w:val="a5"/>
          </w:rPr>
          <w:t>https://cv.tax.gov.ua/media-ark/news-ark/481782.html</w:t>
        </w:r>
      </w:hyperlink>
      <w:r w:rsidRPr="009A7EC4">
        <w:t xml:space="preserve"> </w:t>
      </w:r>
    </w:p>
    <w:p w:rsidR="009A7EC4" w:rsidRDefault="009A7EC4" w:rsidP="009A7EC4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p w:rsidR="009A7EC4" w:rsidRPr="009A7EC4" w:rsidRDefault="009A7EC4" w:rsidP="009A7EC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9A7EC4">
        <w:rPr>
          <w:sz w:val="24"/>
          <w:szCs w:val="24"/>
        </w:rPr>
        <w:t>В Е-кабінеті з'явилися дані щодо ризиків несплати податків юридичних осіб за 2020 рік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Інформують у Головному управлінні ДПС у Чернівецькій області. Та роз’яснюють, ДПС здійснює інформування суб’єктів господарювання – юридичних осіб через «Електронний кабінет» про наявність у них ризиків несплати податків. Інформація про такі ризики використовується при формуванні плану-графіка проведення документальних планових перевірок.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Так, </w:t>
      </w:r>
      <w:hyperlink r:id="rId7" w:tgtFrame="_blank" w:history="1">
        <w:r w:rsidRPr="009A7EC4">
          <w:rPr>
            <w:rStyle w:val="a5"/>
          </w:rPr>
          <w:t>наказом Міністерства фінансів України від 02.06.2015 № 524</w:t>
        </w:r>
      </w:hyperlink>
      <w:r w:rsidRPr="009A7EC4">
        <w:t xml:space="preserve">, зареєстрованим у Міністерстві юстиції України 24.06.2015 за №751/27196, зі змінами, затверджено Порядок формування плану-графіка проведення документальних планових перевірок платників податків, перелік ризиків та їх поділ за ступенями значущості (високий, середній, незначний).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Розрахунок ризиків несплати податків для відбору платників до плану-графіка здійснюється засобами інформаційно-комунікаційної системи ДПС щоквартально за даними податкової звітності платників податків та з використанням іншої інформації баз даних ДПС. Результат розрахунку враховується при формуванні плану-графіка проведення документальних планових перевірок платників податків на відповідний рік.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05.07.2021 було відображено в «Електронному кабінеті» платників податків інформацію про наявні критерії ризику високого ступеню за результатами їх діяльності за 2020 рік та щодо правильності обчислення, повноти і своєчасності сплати податку на доходи фізичних осіб, військового збору та єдиного внеску на загальнообов'язкове державне соціальне страхування – за 2019 рік.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Таким чином платники податків мають можливість самостійно оцінювати ймовірність проведення у них документальних планових перевірок. </w:t>
      </w:r>
    </w:p>
    <w:p w:rsidR="009A7EC4" w:rsidRPr="009A7EC4" w:rsidRDefault="009A7EC4" w:rsidP="009A7EC4">
      <w:pPr>
        <w:pStyle w:val="a3"/>
        <w:spacing w:before="0" w:beforeAutospacing="0" w:after="0" w:afterAutospacing="0"/>
        <w:ind w:firstLine="709"/>
        <w:jc w:val="both"/>
      </w:pPr>
      <w:r w:rsidRPr="009A7EC4">
        <w:t xml:space="preserve">При цьому зауважуємо, що план-графік проведення документальних планових перевірок платників податків на 2021 рік було сформовано з врахуванням показників за результатами діяльності платника податків за 2019 рік та 9 місяців 2020 року та оприлюднено на </w:t>
      </w:r>
      <w:proofErr w:type="spellStart"/>
      <w:r w:rsidRPr="009A7EC4">
        <w:t>вебсайті</w:t>
      </w:r>
      <w:proofErr w:type="spellEnd"/>
      <w:r w:rsidRPr="009A7EC4">
        <w:t xml:space="preserve"> ДПС 24.12.2020. </w:t>
      </w:r>
    </w:p>
    <w:p w:rsidR="009A7EC4" w:rsidRDefault="009A7EC4" w:rsidP="009A7EC4">
      <w:pPr>
        <w:pStyle w:val="a3"/>
        <w:jc w:val="both"/>
      </w:pPr>
    </w:p>
    <w:p w:rsidR="009A7EC4" w:rsidRDefault="009A7EC4" w:rsidP="009A7EC4">
      <w:pPr>
        <w:pStyle w:val="a3"/>
        <w:jc w:val="both"/>
      </w:pPr>
      <w:r>
        <w:t xml:space="preserve">  </w:t>
      </w:r>
    </w:p>
    <w:p w:rsidR="009A7EC4" w:rsidRDefault="009A7EC4" w:rsidP="009A7EC4">
      <w:pPr>
        <w:pStyle w:val="a3"/>
        <w:jc w:val="both"/>
      </w:pPr>
    </w:p>
    <w:sectPr w:rsidR="009A7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C4"/>
    <w:rsid w:val="009A7EC4"/>
    <w:rsid w:val="00B162AA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FB0C"/>
  <w15:chartTrackingRefBased/>
  <w15:docId w15:val="{AE57980A-9223-4FEF-8EEE-E0481B77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9A7E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9A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center">
    <w:name w:val="text-center"/>
    <w:basedOn w:val="a"/>
    <w:rsid w:val="009A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A7EC4"/>
    <w:rPr>
      <w:b/>
      <w:bCs/>
    </w:rPr>
  </w:style>
  <w:style w:type="character" w:styleId="a5">
    <w:name w:val="Hyperlink"/>
    <w:basedOn w:val="a0"/>
    <w:uiPriority w:val="99"/>
    <w:unhideWhenUsed/>
    <w:rsid w:val="009A7EC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A7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dtkt.ua/doc/z0751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.tax.gov.ua/media-ark/news-ark/481782.html" TargetMode="External"/><Relationship Id="rId5" Type="http://schemas.openxmlformats.org/officeDocument/2006/relationships/hyperlink" Target="https://cv.tax.gov.ua/okremi-storinki/arhiv/481783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3954</Words>
  <Characters>2255</Characters>
  <Application>Microsoft Office Word</Application>
  <DocSecurity>0</DocSecurity>
  <Lines>18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2021-07-14T08:21:00Z</dcterms:created>
  <dcterms:modified xsi:type="dcterms:W3CDTF">2021-07-14T08:24:00Z</dcterms:modified>
</cp:coreProperties>
</file>