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BE" w:rsidRPr="006B7EEF" w:rsidRDefault="00D639BE" w:rsidP="00D639BE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З</w:t>
      </w:r>
      <w:r w:rsidRPr="006B7E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початку року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н</w:t>
      </w:r>
      <w:r w:rsidRPr="006B7E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а Буковині знайшли роботу 4414  осіб</w:t>
      </w:r>
    </w:p>
    <w:p w:rsidR="00D639BE" w:rsidRDefault="00D639BE" w:rsidP="00D639B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D639BE" w:rsidRDefault="00D639BE" w:rsidP="00D639B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початку </w:t>
      </w:r>
      <w:r w:rsidRPr="002D4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року соціальними послугами обласної служби зайнятості скористал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</w:t>
      </w:r>
      <w:r w:rsidRPr="002D4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ся 16710 осіб, які мали статус безробітного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Також п</w:t>
      </w:r>
      <w:r w:rsidRPr="00F91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ослугами обласної служби зайнятості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91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скористалося 2764 особи без надання статусу безробітного, 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% </w:t>
      </w:r>
      <w:r w:rsidRPr="00F91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 них бул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</w:t>
      </w:r>
      <w:r w:rsidRPr="00F91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працевлаштован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F91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D639BE" w:rsidRDefault="00D639BE" w:rsidP="00D639B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Загалом з початку </w:t>
      </w:r>
      <w:r w:rsidRPr="00CA6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року забезпечен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CA6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роботою 4414 осіб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Pr="00CA6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28 безробітних працевлаштован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CA6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нові робочі місця з компенсацією єдиного соціального внеску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роботодавцям</w:t>
      </w:r>
      <w:r w:rsidRPr="00CA6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</w:t>
      </w:r>
      <w:r w:rsidRPr="004D4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таном на 1 вересня 2021 року в службі зайнятості перебувало на обліку 6745 безробітних. </w:t>
      </w:r>
    </w:p>
    <w:p w:rsidR="00D639BE" w:rsidRPr="004D4CED" w:rsidRDefault="00D639BE" w:rsidP="00D639B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D639BE" w:rsidRPr="00F11C71" w:rsidRDefault="00D639BE" w:rsidP="00D639B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FFFFF"/>
          <w:lang w:eastAsia="uk-UA"/>
        </w:rPr>
      </w:pPr>
      <w:r w:rsidRPr="00F11C71">
        <w:rPr>
          <w:sz w:val="28"/>
          <w:szCs w:val="28"/>
          <w:shd w:val="clear" w:color="auto" w:fill="FFFFFF"/>
          <w:lang w:eastAsia="uk-UA"/>
        </w:rPr>
        <w:t>Із загальної чисельності безробітних, які перебували на обліку у Чернівецькій обласній службі зайнятості,</w:t>
      </w:r>
      <w:r w:rsidRPr="00F11C71">
        <w:rPr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F11C71">
        <w:rPr>
          <w:sz w:val="28"/>
          <w:szCs w:val="28"/>
          <w:shd w:val="clear" w:color="auto" w:fill="FFFFFF"/>
          <w:lang w:eastAsia="uk-UA"/>
        </w:rPr>
        <w:t xml:space="preserve">59,4% складали жителі сільської місцевості, 53,6% </w:t>
      </w:r>
      <w:r w:rsidRPr="00F11C71">
        <w:rPr>
          <w:sz w:val="28"/>
          <w:szCs w:val="28"/>
        </w:rPr>
        <w:t>–</w:t>
      </w:r>
      <w:r w:rsidRPr="00F11C71">
        <w:rPr>
          <w:sz w:val="28"/>
          <w:szCs w:val="28"/>
          <w:shd w:val="clear" w:color="auto" w:fill="FFFFFF"/>
          <w:lang w:eastAsia="uk-UA"/>
        </w:rPr>
        <w:t xml:space="preserve"> жінки, 30,6% </w:t>
      </w:r>
      <w:r w:rsidRPr="00F11C71">
        <w:rPr>
          <w:sz w:val="28"/>
          <w:szCs w:val="28"/>
        </w:rPr>
        <w:t>–</w:t>
      </w:r>
      <w:r w:rsidRPr="00F11C71">
        <w:rPr>
          <w:sz w:val="28"/>
          <w:szCs w:val="28"/>
          <w:shd w:val="clear" w:color="auto" w:fill="FFFFFF"/>
          <w:lang w:eastAsia="uk-UA"/>
        </w:rPr>
        <w:t xml:space="preserve"> молодь у віці до 35 років, 31,8% </w:t>
      </w:r>
      <w:r w:rsidRPr="00F11C71">
        <w:rPr>
          <w:sz w:val="28"/>
          <w:szCs w:val="28"/>
        </w:rPr>
        <w:t>–</w:t>
      </w:r>
      <w:r w:rsidRPr="00F11C71">
        <w:rPr>
          <w:sz w:val="28"/>
          <w:szCs w:val="28"/>
          <w:shd w:val="clear" w:color="auto" w:fill="FFFFFF"/>
          <w:lang w:eastAsia="uk-UA"/>
        </w:rPr>
        <w:t xml:space="preserve"> особи, які потребують додаткових гарантій у працевлаштуванні, 11,1% </w:t>
      </w:r>
      <w:r w:rsidRPr="00F11C71">
        <w:rPr>
          <w:sz w:val="28"/>
          <w:szCs w:val="28"/>
        </w:rPr>
        <w:t>–</w:t>
      </w:r>
      <w:r w:rsidRPr="00F11C71">
        <w:rPr>
          <w:sz w:val="28"/>
          <w:szCs w:val="28"/>
          <w:shd w:val="clear" w:color="auto" w:fill="FFFFFF"/>
          <w:lang w:eastAsia="uk-UA"/>
        </w:rPr>
        <w:t xml:space="preserve"> особи, вивільненні у зв’язку зі змінами в організації виробництва, </w:t>
      </w:r>
      <w:r w:rsidRPr="00F11C71">
        <w:rPr>
          <w:sz w:val="28"/>
          <w:szCs w:val="28"/>
        </w:rPr>
        <w:t>–</w:t>
      </w:r>
      <w:r w:rsidRPr="00F11C71">
        <w:rPr>
          <w:sz w:val="28"/>
          <w:szCs w:val="28"/>
          <w:shd w:val="clear" w:color="auto" w:fill="FFFFFF"/>
          <w:lang w:eastAsia="uk-UA"/>
        </w:rPr>
        <w:t xml:space="preserve"> зазначає директорка Чернівецького обласного центру зайнятості Любов </w:t>
      </w:r>
      <w:proofErr w:type="spellStart"/>
      <w:r w:rsidRPr="00F11C71"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F11C71">
        <w:rPr>
          <w:sz w:val="28"/>
          <w:szCs w:val="28"/>
          <w:shd w:val="clear" w:color="auto" w:fill="FFFFFF"/>
          <w:lang w:eastAsia="uk-UA"/>
        </w:rPr>
        <w:t>.</w:t>
      </w:r>
    </w:p>
    <w:p w:rsidR="00D639BE" w:rsidRPr="00EC74F0" w:rsidRDefault="00D639BE" w:rsidP="00D639B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зареєстрованих 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безробітних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23,1% працювали в установах державного управління й оборони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14,3% </w:t>
      </w:r>
      <w:r w:rsidRPr="00F11C71">
        <w:rPr>
          <w:rFonts w:ascii="Times New Roman" w:hAnsi="Times New Roman" w:cs="Times New Roman"/>
          <w:sz w:val="28"/>
          <w:szCs w:val="28"/>
        </w:rPr>
        <w:t>–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підприємствах переробної промисловості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13,9% </w:t>
      </w:r>
      <w:r w:rsidRPr="00F11C71">
        <w:rPr>
          <w:rFonts w:ascii="Times New Roman" w:hAnsi="Times New Roman" w:cs="Times New Roman"/>
          <w:sz w:val="28"/>
          <w:szCs w:val="28"/>
        </w:rPr>
        <w:t>–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оптовій та роздрібній торгівлі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9,6% </w:t>
      </w:r>
      <w:r w:rsidRPr="00F11C71">
        <w:rPr>
          <w:rFonts w:ascii="Times New Roman" w:hAnsi="Times New Roman" w:cs="Times New Roman"/>
          <w:sz w:val="28"/>
          <w:szCs w:val="28"/>
        </w:rPr>
        <w:t>–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сільському, лісовому та рибному господарстві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6,9% </w:t>
      </w:r>
      <w:r w:rsidRPr="00F11C71">
        <w:rPr>
          <w:rFonts w:ascii="Times New Roman" w:hAnsi="Times New Roman" w:cs="Times New Roman"/>
          <w:sz w:val="28"/>
          <w:szCs w:val="28"/>
        </w:rPr>
        <w:t>–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сфері 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охорон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</w:t>
      </w:r>
      <w:r w:rsidRPr="00EC7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здоров’я.</w:t>
      </w:r>
    </w:p>
    <w:p w:rsidR="00860590" w:rsidRDefault="00860590"/>
    <w:p w:rsidR="00D639BE" w:rsidRDefault="00D639BE"/>
    <w:p w:rsidR="00D639BE" w:rsidRPr="00A37DAB" w:rsidRDefault="00D639BE" w:rsidP="00D639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ru-RU"/>
        </w:rPr>
      </w:pPr>
      <w:bookmarkStart w:id="0" w:name="_GoBack"/>
      <w:bookmarkEnd w:id="0"/>
      <w:r w:rsidRPr="00A37DAB">
        <w:rPr>
          <w:rFonts w:ascii="Times New Roman" w:hAnsi="Times New Roman" w:cs="Times New Roman"/>
          <w:b/>
          <w:i/>
          <w:color w:val="000000"/>
        </w:rPr>
        <w:t xml:space="preserve">Сектор інформаційної роботи </w:t>
      </w:r>
      <w:r w:rsidRPr="00A37DAB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</w:p>
    <w:p w:rsidR="00D639BE" w:rsidRPr="00A37DAB" w:rsidRDefault="00D639BE" w:rsidP="00D639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>Чернівецького обласного центру зайнятості</w:t>
      </w:r>
    </w:p>
    <w:p w:rsidR="00D639BE" w:rsidRDefault="00D639BE"/>
    <w:sectPr w:rsidR="00D63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F51"/>
    <w:multiLevelType w:val="hybridMultilevel"/>
    <w:tmpl w:val="A216D21C"/>
    <w:lvl w:ilvl="0" w:tplc="0682E174">
      <w:numFmt w:val="bullet"/>
      <w:lvlText w:val="–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E"/>
    <w:rsid w:val="00860590"/>
    <w:rsid w:val="00D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2021-09-09T06:49:00Z</dcterms:created>
  <dcterms:modified xsi:type="dcterms:W3CDTF">2021-09-09T06:50:00Z</dcterms:modified>
</cp:coreProperties>
</file>