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6B20" w:rsidRDefault="00AD6B20" w:rsidP="00AD6B20">
      <w:pPr>
        <w:pStyle w:val="11"/>
        <w:jc w:val="center"/>
        <w:rPr>
          <w:b/>
          <w:bCs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770FA2" wp14:editId="569F8813">
            <wp:simplePos x="0" y="0"/>
            <wp:positionH relativeFrom="column">
              <wp:posOffset>-387350</wp:posOffset>
            </wp:positionH>
            <wp:positionV relativeFrom="paragraph">
              <wp:posOffset>635</wp:posOffset>
            </wp:positionV>
            <wp:extent cx="643890" cy="898525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9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4"/>
        </w:rPr>
        <w:t>Головне управління ДПС у Чернівецькій області</w:t>
      </w:r>
    </w:p>
    <w:p w:rsidR="00AD6B20" w:rsidRDefault="00AD6B20" w:rsidP="00AD6B20">
      <w:pPr>
        <w:pStyle w:val="11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просить розмістити інформаційні матеріали</w:t>
      </w:r>
    </w:p>
    <w:p w:rsidR="00AD6B20" w:rsidRDefault="00AD6B20" w:rsidP="00AD6B20">
      <w:pPr>
        <w:pStyle w:val="1"/>
        <w:spacing w:before="0" w:beforeAutospacing="0" w:after="0" w:afterAutospacing="0"/>
        <w:ind w:firstLine="567"/>
        <w:jc w:val="center"/>
        <w:rPr>
          <w:sz w:val="24"/>
          <w:szCs w:val="24"/>
        </w:rPr>
      </w:pPr>
    </w:p>
    <w:p w:rsidR="00AD6B20" w:rsidRPr="00AD6B20" w:rsidRDefault="00AD6B20" w:rsidP="00AD6B20">
      <w:pPr>
        <w:pStyle w:val="1"/>
        <w:spacing w:before="0" w:beforeAutospacing="0" w:after="0" w:afterAutospacing="0"/>
        <w:ind w:firstLine="567"/>
        <w:jc w:val="center"/>
        <w:rPr>
          <w:sz w:val="24"/>
          <w:szCs w:val="24"/>
        </w:rPr>
      </w:pPr>
      <w:bookmarkStart w:id="0" w:name="_GoBack"/>
      <w:bookmarkEnd w:id="0"/>
      <w:r w:rsidRPr="00AD6B20">
        <w:rPr>
          <w:sz w:val="24"/>
          <w:szCs w:val="24"/>
        </w:rPr>
        <w:t>На обороноздатність країни буковинці перерахували понад 208,6 млн грн з легальних доходів</w:t>
      </w:r>
    </w:p>
    <w:p w:rsidR="00AD6B20" w:rsidRPr="00AD6B20" w:rsidRDefault="00AD6B20" w:rsidP="00AD6B20">
      <w:pPr>
        <w:pStyle w:val="a3"/>
        <w:spacing w:before="0" w:beforeAutospacing="0" w:after="0" w:afterAutospacing="0"/>
        <w:ind w:firstLine="567"/>
        <w:jc w:val="both"/>
      </w:pPr>
      <w:r w:rsidRPr="00AD6B20">
        <w:t xml:space="preserve">Упродовж дев’яти місяців цього року платники Буковини спрямували на потреби армії понад 208,6 млн грн військового збору – повідомили у Головному управлінні ДПС у Чернівецькій області. Дані надходження перевищили показник січня-вересня минулого року на 45,2 млн грн. </w:t>
      </w:r>
    </w:p>
    <w:p w:rsidR="00AD6B20" w:rsidRPr="00AD6B20" w:rsidRDefault="00AD6B20" w:rsidP="00AD6B20">
      <w:pPr>
        <w:pStyle w:val="a3"/>
        <w:spacing w:before="0" w:beforeAutospacing="0" w:after="0" w:afterAutospacing="0"/>
        <w:ind w:firstLine="567"/>
        <w:jc w:val="both"/>
      </w:pPr>
      <w:r w:rsidRPr="00AD6B20">
        <w:t xml:space="preserve">У податковому відомстві Буковини відзначають, лише у вересні краяни сплатили до державної скарбниці 22,6 млн грн «патріотичного» збору, що перевищило минулорічні надходження на 3,7 млн грн. </w:t>
      </w:r>
    </w:p>
    <w:p w:rsidR="00AD6B20" w:rsidRPr="00AD6B20" w:rsidRDefault="00AD6B20" w:rsidP="00AD6B20">
      <w:pPr>
        <w:pStyle w:val="a3"/>
        <w:spacing w:before="0" w:beforeAutospacing="0" w:after="0" w:afterAutospacing="0"/>
        <w:ind w:firstLine="567"/>
        <w:jc w:val="both"/>
      </w:pPr>
      <w:r w:rsidRPr="00AD6B20">
        <w:t xml:space="preserve">Податківці нагадують, що військовий збір запроваджено в Україні з серпня 2014 року як додаткове джерело фінансування і підтримки армії. Ставка цього платежу становить 1,5% доходів, що підлягають оподаткуванню. Платниками військового збору є фізичні особи – резиденти та нерезиденти, які отримують доходи в Україні. Відповідальними за нарахування збору до бюджету є роботодавці, що нараховують доходи у вигляді заробітної плати на користь платника податків. </w:t>
      </w:r>
    </w:p>
    <w:p w:rsidR="00AD6B20" w:rsidRDefault="00AD6B20" w:rsidP="00AD6B20">
      <w:pPr>
        <w:pStyle w:val="1"/>
        <w:spacing w:before="0" w:beforeAutospacing="0" w:after="0" w:afterAutospacing="0"/>
        <w:ind w:firstLine="567"/>
        <w:rPr>
          <w:sz w:val="24"/>
          <w:szCs w:val="24"/>
        </w:rPr>
      </w:pPr>
    </w:p>
    <w:p w:rsidR="00AD6B20" w:rsidRPr="00AD6B20" w:rsidRDefault="00AD6B20" w:rsidP="00AD6B20">
      <w:pPr>
        <w:pStyle w:val="1"/>
        <w:spacing w:before="0" w:beforeAutospacing="0" w:after="0" w:afterAutospacing="0"/>
        <w:ind w:firstLine="567"/>
        <w:jc w:val="center"/>
        <w:rPr>
          <w:sz w:val="24"/>
          <w:szCs w:val="24"/>
        </w:rPr>
      </w:pPr>
      <w:r w:rsidRPr="00AD6B20">
        <w:rPr>
          <w:sz w:val="24"/>
          <w:szCs w:val="24"/>
        </w:rPr>
        <w:t>Ведення обліку підприємцями на загальній системі оподаткування</w:t>
      </w:r>
    </w:p>
    <w:p w:rsidR="00AD6B20" w:rsidRPr="00AD6B20" w:rsidRDefault="00AD6B20" w:rsidP="00AD6B20">
      <w:pPr>
        <w:pStyle w:val="a3"/>
        <w:spacing w:before="0" w:beforeAutospacing="0" w:after="0" w:afterAutospacing="0"/>
        <w:ind w:firstLine="567"/>
        <w:jc w:val="both"/>
      </w:pPr>
      <w:r w:rsidRPr="00AD6B20">
        <w:t xml:space="preserve">У Головному управлінні ДПС у Чернівецькій області інформують, що відповідно до пункту 177.10 статті 177 Податкового кодексу України фізичні особи-підприємці зобов’язані вести облік доходів і витрат. </w:t>
      </w:r>
    </w:p>
    <w:p w:rsidR="00AD6B20" w:rsidRPr="00AD6B20" w:rsidRDefault="00AD6B20" w:rsidP="00AD6B20">
      <w:pPr>
        <w:pStyle w:val="a3"/>
        <w:spacing w:before="0" w:beforeAutospacing="0" w:after="0" w:afterAutospacing="0"/>
        <w:ind w:firstLine="567"/>
        <w:jc w:val="both"/>
      </w:pPr>
      <w:r w:rsidRPr="00AD6B20">
        <w:t xml:space="preserve">Типова форма, за якою здійснюється облік доходів і витрат фізичними особами-підприємцями затверджена наказом Міністерства фінансів України від 13.05.2021 № 261 «Про затвердження типової форми, за якою здійснюється облік доходів і витрат фізичними особами – підприємцями і фізичними особами, які провадять незалежну професійну діяльність, та Порядку її ведення». </w:t>
      </w:r>
    </w:p>
    <w:p w:rsidR="00AD6B20" w:rsidRPr="00AD6B20" w:rsidRDefault="00AD6B20" w:rsidP="00AD6B20">
      <w:pPr>
        <w:pStyle w:val="a3"/>
        <w:spacing w:before="0" w:beforeAutospacing="0" w:after="0" w:afterAutospacing="0"/>
        <w:ind w:firstLine="567"/>
        <w:jc w:val="both"/>
      </w:pPr>
      <w:r w:rsidRPr="00AD6B20">
        <w:t xml:space="preserve">Пунктом 1 </w:t>
      </w:r>
      <w:proofErr w:type="spellStart"/>
      <w:r w:rsidRPr="00AD6B20">
        <w:t>розд</w:t>
      </w:r>
      <w:proofErr w:type="spellEnd"/>
      <w:r w:rsidRPr="00AD6B20">
        <w:t xml:space="preserve">. І Порядку № 261 визначено, що на підставі первинних документів за підсумками робочого дня, протягом якого отримано дохід/понесено витрати, здійснюються записи про отримані доходи та документально підтверджені витрати. </w:t>
      </w:r>
    </w:p>
    <w:p w:rsidR="00AD6B20" w:rsidRPr="00AD6B20" w:rsidRDefault="00AD6B20" w:rsidP="00AD6B20">
      <w:pPr>
        <w:pStyle w:val="a3"/>
        <w:spacing w:before="0" w:beforeAutospacing="0" w:after="0" w:afterAutospacing="0"/>
        <w:ind w:firstLine="567"/>
        <w:jc w:val="both"/>
      </w:pPr>
      <w:r w:rsidRPr="00AD6B20">
        <w:t xml:space="preserve">Облік доходів і витрат ведеться в паперовому або електронному вигляді, у тому числі засобами електронного кабінету у порядку, встановленому законодавством. </w:t>
      </w:r>
    </w:p>
    <w:p w:rsidR="00AD6B20" w:rsidRPr="00AD6B20" w:rsidRDefault="00AD6B20" w:rsidP="00AD6B20">
      <w:pPr>
        <w:pStyle w:val="a3"/>
        <w:spacing w:before="0" w:beforeAutospacing="0" w:after="0" w:afterAutospacing="0"/>
        <w:ind w:firstLine="567"/>
        <w:jc w:val="both"/>
      </w:pPr>
      <w:r w:rsidRPr="00AD6B20">
        <w:t xml:space="preserve">У разі ведення обліку доходів і витрат у паперовому вигляді </w:t>
      </w:r>
      <w:proofErr w:type="spellStart"/>
      <w:r w:rsidRPr="00AD6B20">
        <w:t>самозайнята</w:t>
      </w:r>
      <w:proofErr w:type="spellEnd"/>
      <w:r w:rsidRPr="00AD6B20">
        <w:t xml:space="preserve"> особа зобов’язана виконувати записи </w:t>
      </w:r>
      <w:proofErr w:type="spellStart"/>
      <w:r w:rsidRPr="00AD6B20">
        <w:t>розбірливо</w:t>
      </w:r>
      <w:proofErr w:type="spellEnd"/>
      <w:r w:rsidRPr="00AD6B20">
        <w:t xml:space="preserve"> чорнилом темного кольору або кульковою ручкою. Внесення виправлень здійснюється шляхом створення нового запису, який засвідчується підписом </w:t>
      </w:r>
      <w:proofErr w:type="spellStart"/>
      <w:r w:rsidRPr="00AD6B20">
        <w:t>самозайнятої</w:t>
      </w:r>
      <w:proofErr w:type="spellEnd"/>
      <w:r w:rsidRPr="00AD6B20">
        <w:t xml:space="preserve"> особи. </w:t>
      </w:r>
    </w:p>
    <w:p w:rsidR="00AD6B20" w:rsidRPr="00AD6B20" w:rsidRDefault="00AD6B20" w:rsidP="00AD6B20">
      <w:pPr>
        <w:pStyle w:val="a3"/>
        <w:spacing w:before="0" w:beforeAutospacing="0" w:after="0" w:afterAutospacing="0"/>
        <w:ind w:firstLine="567"/>
        <w:jc w:val="both"/>
      </w:pPr>
      <w:r w:rsidRPr="00AD6B20">
        <w:t xml:space="preserve">У разі ведення обліку доходів і витрат в електронному вигляді </w:t>
      </w:r>
      <w:proofErr w:type="spellStart"/>
      <w:r w:rsidRPr="00AD6B20">
        <w:t>самозайнята</w:t>
      </w:r>
      <w:proofErr w:type="spellEnd"/>
      <w:r w:rsidRPr="00AD6B20">
        <w:t xml:space="preserve"> особа зобов’язана вести таку форму у форматі EXCEL, крім випадку ведення обліку доходів і витрат в електронній формі засобами електронного кабінету. </w:t>
      </w:r>
    </w:p>
    <w:p w:rsidR="00AD6B20" w:rsidRPr="00AD6B20" w:rsidRDefault="00AD6B20" w:rsidP="00AD6B20">
      <w:pPr>
        <w:pStyle w:val="a3"/>
        <w:spacing w:before="0" w:beforeAutospacing="0" w:after="0" w:afterAutospacing="0"/>
        <w:ind w:firstLine="567"/>
        <w:jc w:val="both"/>
      </w:pPr>
      <w:r w:rsidRPr="00AD6B20">
        <w:t xml:space="preserve">У разі ведення обліку доходів і витрат в електронній формі засобами електронного кабінету </w:t>
      </w:r>
      <w:proofErr w:type="spellStart"/>
      <w:r w:rsidRPr="00AD6B20">
        <w:t>самозайнята</w:t>
      </w:r>
      <w:proofErr w:type="spellEnd"/>
      <w:r w:rsidRPr="00AD6B20">
        <w:t xml:space="preserve"> особа зобов’язана отримати кваліфікований сертифікат відкритого ключа, сформований кваліфікованим надавачем електронних довірчих послуг, включених до системи подання податкових документів в електронному вигляді. Після отримання </w:t>
      </w:r>
      <w:proofErr w:type="spellStart"/>
      <w:r w:rsidRPr="00AD6B20">
        <w:t>самозайнятою</w:t>
      </w:r>
      <w:proofErr w:type="spellEnd"/>
      <w:r w:rsidRPr="00AD6B20">
        <w:t xml:space="preserve"> особою кваліфікованого сертифіката відкритого ключа така особа здійснює операції з ведення обліку доходів і витрат відповідно до ПКУ безкоштовно. </w:t>
      </w:r>
    </w:p>
    <w:p w:rsidR="00AD6B20" w:rsidRPr="00AD6B20" w:rsidRDefault="00AD6B20" w:rsidP="00AD6B20">
      <w:pPr>
        <w:pStyle w:val="a3"/>
        <w:spacing w:before="0" w:beforeAutospacing="0" w:after="0" w:afterAutospacing="0"/>
        <w:ind w:firstLine="567"/>
        <w:jc w:val="both"/>
      </w:pPr>
      <w:r w:rsidRPr="00AD6B20">
        <w:t xml:space="preserve">У типовій формі, яка ведеться в електронному вигляді, у тому числі засобами електронного кабінету, допускається виправлення помилок або коригування шляхом доповнення рядка, у якому відображається від’ємне або позитивне значення. </w:t>
      </w:r>
    </w:p>
    <w:p w:rsidR="00AD6B20" w:rsidRDefault="00AD6B20" w:rsidP="00AD6B20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</w:p>
    <w:p w:rsidR="00AD6B20" w:rsidRPr="00AD6B20" w:rsidRDefault="00AD6B20" w:rsidP="00AD6B20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  <w:r w:rsidRPr="00AD6B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Запитання від платника: Хто є податковим агентом згідно з ПКУ?</w:t>
      </w:r>
    </w:p>
    <w:p w:rsidR="00E1192A" w:rsidRPr="00AD6B20" w:rsidRDefault="00AD6B20" w:rsidP="00AD6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B20">
        <w:rPr>
          <w:rFonts w:ascii="Times New Roman" w:hAnsi="Times New Roman" w:cs="Times New Roman"/>
          <w:sz w:val="24"/>
          <w:szCs w:val="24"/>
        </w:rPr>
        <w:t xml:space="preserve">Фахівці Головного управління ДПС у Чернівецькій області роз’яснюють, згідно з п.п.14.1.180 п.14.1 ст.14 Податкового кодексу України від 02 грудня 2010 року № 2755-VI із змінами та доповненнями (далі - ПКУ) податковий агент щодо податку на доходи фізичних </w:t>
      </w:r>
      <w:r w:rsidRPr="00AD6B20">
        <w:rPr>
          <w:rFonts w:ascii="Times New Roman" w:hAnsi="Times New Roman" w:cs="Times New Roman"/>
          <w:sz w:val="24"/>
          <w:szCs w:val="24"/>
        </w:rPr>
        <w:lastRenderedPageBreak/>
        <w:t xml:space="preserve">осіб - юридична особа (її філія, відділення, інший відокремлений підрозділ), </w:t>
      </w:r>
      <w:proofErr w:type="spellStart"/>
      <w:r w:rsidRPr="00AD6B20">
        <w:rPr>
          <w:rFonts w:ascii="Times New Roman" w:hAnsi="Times New Roman" w:cs="Times New Roman"/>
          <w:sz w:val="24"/>
          <w:szCs w:val="24"/>
        </w:rPr>
        <w:t>самозайнята</w:t>
      </w:r>
      <w:proofErr w:type="spellEnd"/>
      <w:r w:rsidRPr="00AD6B20">
        <w:rPr>
          <w:rFonts w:ascii="Times New Roman" w:hAnsi="Times New Roman" w:cs="Times New Roman"/>
          <w:sz w:val="24"/>
          <w:szCs w:val="24"/>
        </w:rPr>
        <w:t xml:space="preserve"> особа, представництво нерезидента - юридичної особи, інвестор (оператор) за угодою про розподіл продукції, які незалежно від організаційно-правового статусу та способу оподаткування іншими податками та/або форми нарахування (виплати, надання) доходу (у грошовій або негрошовій формі) зобов’язані нараховувати, утримувати та сплачувати податок, передбачений </w:t>
      </w:r>
      <w:proofErr w:type="spellStart"/>
      <w:r w:rsidRPr="00AD6B20">
        <w:rPr>
          <w:rFonts w:ascii="Times New Roman" w:hAnsi="Times New Roman" w:cs="Times New Roman"/>
          <w:sz w:val="24"/>
          <w:szCs w:val="24"/>
        </w:rPr>
        <w:t>розд</w:t>
      </w:r>
      <w:proofErr w:type="spellEnd"/>
      <w:r w:rsidRPr="00AD6B20">
        <w:rPr>
          <w:rFonts w:ascii="Times New Roman" w:hAnsi="Times New Roman" w:cs="Times New Roman"/>
          <w:sz w:val="24"/>
          <w:szCs w:val="24"/>
        </w:rPr>
        <w:t xml:space="preserve">. IV ПКУ, до бюджету від імені та за рахунок фізичної особи з доходів, що виплачуються такій особі, вести податковий облік, подавати податкову звітність контролюючим органам та нести відповідальність за порушення його норм в порядку, передбаченому ст.18 та </w:t>
      </w:r>
      <w:proofErr w:type="spellStart"/>
      <w:r w:rsidRPr="00AD6B20">
        <w:rPr>
          <w:rFonts w:ascii="Times New Roman" w:hAnsi="Times New Roman" w:cs="Times New Roman"/>
          <w:sz w:val="24"/>
          <w:szCs w:val="24"/>
        </w:rPr>
        <w:t>розд</w:t>
      </w:r>
      <w:proofErr w:type="spellEnd"/>
      <w:r w:rsidRPr="00AD6B20">
        <w:rPr>
          <w:rFonts w:ascii="Times New Roman" w:hAnsi="Times New Roman" w:cs="Times New Roman"/>
          <w:sz w:val="24"/>
          <w:szCs w:val="24"/>
        </w:rPr>
        <w:t>. IV ПКУ.</w:t>
      </w:r>
    </w:p>
    <w:p w:rsidR="00AD6B20" w:rsidRPr="00AD6B20" w:rsidRDefault="00AD6B20" w:rsidP="00AD6B2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D6B20" w:rsidRPr="00AD6B20" w:rsidRDefault="00AD6B20" w:rsidP="00AD6B20">
      <w:pPr>
        <w:pStyle w:val="1"/>
        <w:spacing w:before="0" w:beforeAutospacing="0" w:after="0" w:afterAutospacing="0"/>
        <w:ind w:firstLine="567"/>
        <w:jc w:val="center"/>
        <w:rPr>
          <w:sz w:val="24"/>
          <w:szCs w:val="24"/>
        </w:rPr>
      </w:pPr>
      <w:r w:rsidRPr="00AD6B20">
        <w:rPr>
          <w:sz w:val="24"/>
          <w:szCs w:val="24"/>
        </w:rPr>
        <w:t>Здача в оренду особистого майна</w:t>
      </w:r>
    </w:p>
    <w:p w:rsidR="00AD6B20" w:rsidRPr="00AD6B20" w:rsidRDefault="00AD6B20" w:rsidP="00AD6B20">
      <w:pPr>
        <w:pStyle w:val="a3"/>
        <w:spacing w:before="0" w:beforeAutospacing="0" w:after="0" w:afterAutospacing="0"/>
        <w:ind w:firstLine="567"/>
        <w:jc w:val="both"/>
      </w:pPr>
      <w:r w:rsidRPr="00AD6B20">
        <w:rPr>
          <w:rStyle w:val="a4"/>
        </w:rPr>
        <w:t xml:space="preserve">Чи необхідно </w:t>
      </w:r>
      <w:proofErr w:type="spellStart"/>
      <w:r w:rsidRPr="00AD6B20">
        <w:rPr>
          <w:rStyle w:val="a4"/>
        </w:rPr>
        <w:t>фізособі</w:t>
      </w:r>
      <w:proofErr w:type="spellEnd"/>
      <w:r w:rsidRPr="00AD6B20">
        <w:rPr>
          <w:rStyle w:val="a4"/>
        </w:rPr>
        <w:t>, яка здає в оренду особисте майно, реєструватись ФОП?</w:t>
      </w:r>
      <w:r w:rsidRPr="00AD6B20">
        <w:t xml:space="preserve"> </w:t>
      </w:r>
    </w:p>
    <w:p w:rsidR="00AD6B20" w:rsidRPr="00AD6B20" w:rsidRDefault="00AD6B20" w:rsidP="00AD6B20">
      <w:pPr>
        <w:pStyle w:val="a3"/>
        <w:spacing w:before="0" w:beforeAutospacing="0" w:after="0" w:afterAutospacing="0"/>
        <w:ind w:firstLine="567"/>
        <w:jc w:val="both"/>
      </w:pPr>
      <w:r w:rsidRPr="00AD6B20">
        <w:t xml:space="preserve">Фахівці Головного управління ДПС у Чернівецькій області роз’яснюють, відповідно до ст. 319 та ст. 320 Цивільного кодексу України власник володіє, користується, розпоряджається своїм майном на власний розсуд, у тому числі для здійснення підприємницької діяльності. </w:t>
      </w:r>
    </w:p>
    <w:p w:rsidR="00AD6B20" w:rsidRPr="00AD6B20" w:rsidRDefault="00AD6B20" w:rsidP="00AD6B20">
      <w:pPr>
        <w:pStyle w:val="a3"/>
        <w:spacing w:before="0" w:beforeAutospacing="0" w:after="0" w:afterAutospacing="0"/>
        <w:ind w:firstLine="567"/>
        <w:jc w:val="both"/>
      </w:pPr>
      <w:r w:rsidRPr="00AD6B20">
        <w:t xml:space="preserve">Таким чином, здавання в оренду власного нерухомого майна може здійснюватися фізичними особами як у межах підприємницької діяльності, так і шляхом виконання норм п. 170.1 ст. 170 </w:t>
      </w:r>
      <w:proofErr w:type="spellStart"/>
      <w:r w:rsidRPr="00AD6B20">
        <w:t>розд</w:t>
      </w:r>
      <w:proofErr w:type="spellEnd"/>
      <w:r w:rsidRPr="00AD6B20">
        <w:t xml:space="preserve">. IV Податкового кодексу України від 2 грудня 2010 року № 2755-VІ без реєстрації орендодавця як фізичною особою - підприємцем. </w:t>
      </w:r>
    </w:p>
    <w:p w:rsidR="00AD6B20" w:rsidRDefault="00AD6B20" w:rsidP="00AD6B20">
      <w:pPr>
        <w:pStyle w:val="1"/>
        <w:spacing w:before="0" w:beforeAutospacing="0" w:after="0" w:afterAutospacing="0"/>
        <w:ind w:firstLine="567"/>
        <w:rPr>
          <w:sz w:val="24"/>
          <w:szCs w:val="24"/>
        </w:rPr>
      </w:pPr>
    </w:p>
    <w:p w:rsidR="00AD6B20" w:rsidRPr="00AD6B20" w:rsidRDefault="00AD6B20" w:rsidP="00AD6B20">
      <w:pPr>
        <w:pStyle w:val="1"/>
        <w:spacing w:before="0" w:beforeAutospacing="0" w:after="0" w:afterAutospacing="0"/>
        <w:ind w:firstLine="567"/>
        <w:jc w:val="center"/>
        <w:rPr>
          <w:sz w:val="24"/>
          <w:szCs w:val="24"/>
        </w:rPr>
      </w:pPr>
      <w:r w:rsidRPr="00AD6B20">
        <w:rPr>
          <w:sz w:val="24"/>
          <w:szCs w:val="24"/>
        </w:rPr>
        <w:t xml:space="preserve">Заява про застосування спрощеної системи оподаткування через </w:t>
      </w:r>
      <w:r w:rsidRPr="00AD6B20">
        <w:rPr>
          <w:sz w:val="24"/>
          <w:szCs w:val="24"/>
        </w:rPr>
        <w:t>Е</w:t>
      </w:r>
      <w:r w:rsidRPr="00AD6B20">
        <w:rPr>
          <w:sz w:val="24"/>
          <w:szCs w:val="24"/>
        </w:rPr>
        <w:t>лектронний кабінет</w:t>
      </w:r>
    </w:p>
    <w:p w:rsidR="00AD6B20" w:rsidRPr="00AD6B20" w:rsidRDefault="00AD6B20" w:rsidP="00AD6B20">
      <w:pPr>
        <w:pStyle w:val="a3"/>
        <w:spacing w:before="0" w:beforeAutospacing="0" w:after="0" w:afterAutospacing="0"/>
        <w:ind w:firstLine="567"/>
        <w:jc w:val="both"/>
      </w:pPr>
      <w:r w:rsidRPr="00AD6B20">
        <w:rPr>
          <w:rStyle w:val="a4"/>
        </w:rPr>
        <w:t>Яким чином через Електронний кабінет ФОП надсилається заява про застосування спрощеної системи оподаткування та яка дата буде вважатися датою її подання?</w:t>
      </w:r>
      <w:r w:rsidRPr="00AD6B20">
        <w:t xml:space="preserve"> </w:t>
      </w:r>
    </w:p>
    <w:p w:rsidR="00AD6B20" w:rsidRPr="00AD6B20" w:rsidRDefault="00AD6B20" w:rsidP="00AD6B20">
      <w:pPr>
        <w:pStyle w:val="a3"/>
        <w:spacing w:before="0" w:beforeAutospacing="0" w:after="0" w:afterAutospacing="0"/>
        <w:ind w:firstLine="567"/>
        <w:jc w:val="both"/>
      </w:pPr>
      <w:r w:rsidRPr="00AD6B20">
        <w:t xml:space="preserve">Фахівці Головного управління ДПС у Чернівецькій області роз’яснюють, для надіслання заяви про застосування спрощеної системи оподаткування фізичною особою – підприємцем в меню «Введення звітності» приватної частини Електронного кабінету обирається рік та місяць, в якому створюється Заява, та з переліку електронних форм обирається Заява за формою F0102003. При цьому за замовчуванням встановлюється орган ДПС за місцем основної реєстрації. </w:t>
      </w:r>
    </w:p>
    <w:p w:rsidR="00AD6B20" w:rsidRPr="00AD6B20" w:rsidRDefault="00AD6B20" w:rsidP="00AD6B20">
      <w:pPr>
        <w:pStyle w:val="a3"/>
        <w:spacing w:before="0" w:beforeAutospacing="0" w:after="0" w:afterAutospacing="0"/>
        <w:ind w:firstLine="567"/>
        <w:jc w:val="both"/>
      </w:pPr>
      <w:r w:rsidRPr="00AD6B20">
        <w:t xml:space="preserve">У запропонованій формі Заяви необхідно заповнити відповідні поля електронного документу, підписати та надіслати, при цьому реєстраційні дані платника податків заповнюються автоматично. </w:t>
      </w:r>
    </w:p>
    <w:p w:rsidR="00AD6B20" w:rsidRPr="00AD6B20" w:rsidRDefault="00AD6B20" w:rsidP="00AD6B20">
      <w:pPr>
        <w:pStyle w:val="a3"/>
        <w:spacing w:before="0" w:beforeAutospacing="0" w:after="0" w:afterAutospacing="0"/>
        <w:ind w:firstLine="567"/>
        <w:jc w:val="both"/>
      </w:pPr>
      <w:r w:rsidRPr="00AD6B20">
        <w:t xml:space="preserve">У разі переходу фізичної особи – підприємця на спрощену систему оподаткування (перша-третя група платників єдиного податку) додатково до Заяви подається розрахунок доходу за </w:t>
      </w:r>
      <w:proofErr w:type="spellStart"/>
      <w:r w:rsidRPr="00AD6B20">
        <w:t>попереднiй</w:t>
      </w:r>
      <w:proofErr w:type="spellEnd"/>
      <w:r w:rsidRPr="00AD6B20">
        <w:t xml:space="preserve"> календарний </w:t>
      </w:r>
      <w:proofErr w:type="spellStart"/>
      <w:r w:rsidRPr="00AD6B20">
        <w:t>рiк</w:t>
      </w:r>
      <w:proofErr w:type="spellEnd"/>
      <w:r w:rsidRPr="00AD6B20">
        <w:t xml:space="preserve">, що передує року переходу на спрощену систему оподаткування (далі – Розрахунок). Для цього платник у вкладці «Додатки» обирає опцію «Додати» Розрахунок за формою F0102103 та заповнює обов’язкові поля. </w:t>
      </w:r>
    </w:p>
    <w:p w:rsidR="00AD6B20" w:rsidRPr="00AD6B20" w:rsidRDefault="00AD6B20" w:rsidP="00AD6B20">
      <w:pPr>
        <w:pStyle w:val="a3"/>
        <w:spacing w:before="0" w:beforeAutospacing="0" w:after="0" w:afterAutospacing="0"/>
        <w:ind w:firstLine="567"/>
        <w:jc w:val="both"/>
      </w:pPr>
      <w:r w:rsidRPr="00AD6B20">
        <w:t xml:space="preserve">У разі наявності другої квитанції про прийняття електронного документа датою та часом прийняття (реєстрації) електронного документа контролюючим органом вважаються дата та час, зафіксовані у першій квитанції. </w:t>
      </w:r>
    </w:p>
    <w:p w:rsidR="00AD6B20" w:rsidRPr="00AD6B20" w:rsidRDefault="00AD6B20" w:rsidP="00AD6B20">
      <w:pPr>
        <w:pStyle w:val="a3"/>
        <w:spacing w:before="0" w:beforeAutospacing="0" w:after="0" w:afterAutospacing="0"/>
        <w:ind w:firstLine="567"/>
        <w:jc w:val="both"/>
      </w:pPr>
      <w:r w:rsidRPr="00AD6B20">
        <w:t xml:space="preserve">Разом з тим повідомляємо, що вкладка «Вхідні документи» меню «Вхідні/вихідні документи» надає доступ до квитанції № 2 щодо приймання та обробки Заяви, надісланої користувачу Електронного кабінету. </w:t>
      </w:r>
    </w:p>
    <w:p w:rsidR="00AD6B20" w:rsidRDefault="00AD6B20"/>
    <w:sectPr w:rsidR="00AD6B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B20"/>
    <w:rsid w:val="00AD6B20"/>
    <w:rsid w:val="00B162AA"/>
    <w:rsid w:val="00E1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82376"/>
  <w15:chartTrackingRefBased/>
  <w15:docId w15:val="{A38AA901-45A9-43F5-9745-44FDF599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6B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B162A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</w:rPr>
  </w:style>
  <w:style w:type="character" w:customStyle="1" w:styleId="12">
    <w:name w:val="Стиль1 Знак"/>
    <w:basedOn w:val="a0"/>
    <w:link w:val="11"/>
    <w:rsid w:val="00B162AA"/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AD6B2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AD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D6B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6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4293</Words>
  <Characters>2448</Characters>
  <Application>Microsoft Office Word</Application>
  <DocSecurity>0</DocSecurity>
  <Lines>20</Lines>
  <Paragraphs>13</Paragraphs>
  <ScaleCrop>false</ScaleCrop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2021-10-12T06:53:00Z</dcterms:created>
  <dcterms:modified xsi:type="dcterms:W3CDTF">2021-10-12T07:02:00Z</dcterms:modified>
</cp:coreProperties>
</file>