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C6" w:rsidRDefault="003F6DBC" w:rsidP="00F42CC6">
      <w:pPr>
        <w:ind w:right="-117"/>
        <w:rPr>
          <w:lang w:val="uk-UA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15pt;margin-top:-36.3pt;width:85.2pt;height:36pt;z-index:251659264">
            <v:textbox>
              <w:txbxContent>
                <w:p w:rsidR="005D6AE5" w:rsidRPr="005D6AE5" w:rsidRDefault="005D6AE5">
                  <w:pPr>
                    <w:rPr>
                      <w:sz w:val="40"/>
                      <w:szCs w:val="40"/>
                      <w:lang w:val="uk-UA"/>
                    </w:rPr>
                  </w:pPr>
                  <w:r w:rsidRPr="005D6AE5">
                    <w:rPr>
                      <w:sz w:val="40"/>
                      <w:szCs w:val="40"/>
                      <w:lang w:val="uk-UA"/>
                    </w:rPr>
                    <w:t xml:space="preserve">ПРОЄКТ </w:t>
                  </w:r>
                </w:p>
              </w:txbxContent>
            </v:textbox>
          </v:shape>
        </w:pict>
      </w:r>
      <w:r w:rsidR="00F42CC6">
        <w:rPr>
          <w:noProof/>
        </w:rPr>
        <w:drawing>
          <wp:anchor distT="0" distB="0" distL="114300" distR="114300" simplePos="0" relativeHeight="251658240" behindDoc="0" locked="0" layoutInCell="1" allowOverlap="1" wp14:anchorId="5309BC97" wp14:editId="3794C0ED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CC6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="00F42CC6">
        <w:rPr>
          <w:lang w:val="uk-UA"/>
        </w:rPr>
        <w:t xml:space="preserve">                     </w:t>
      </w:r>
    </w:p>
    <w:p w:rsidR="00F42CC6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F42CC6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СТОРОЖИНЕЦЬКА МІСЬКА РАДА</w:t>
      </w:r>
    </w:p>
    <w:p w:rsidR="00F42CC6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F42CC6" w:rsidRPr="008E111A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0"/>
          <w:szCs w:val="20"/>
          <w:lang w:val="uk-UA"/>
        </w:rPr>
      </w:pPr>
    </w:p>
    <w:p w:rsidR="00F42CC6" w:rsidRDefault="009B0DB1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7D0FBD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F42CC6" w:rsidRPr="00CC61A6">
        <w:rPr>
          <w:rFonts w:ascii="Times New Roman" w:hAnsi="Times New Roman"/>
          <w:i w:val="0"/>
          <w:sz w:val="32"/>
          <w:szCs w:val="32"/>
          <w:lang w:val="uk-UA"/>
        </w:rPr>
        <w:t xml:space="preserve"> сесія </w:t>
      </w:r>
      <w:r w:rsidR="00A85655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A85655">
        <w:rPr>
          <w:rFonts w:ascii="Times New Roman" w:hAnsi="Times New Roman"/>
          <w:i w:val="0"/>
          <w:sz w:val="32"/>
          <w:szCs w:val="32"/>
          <w:lang w:val="uk-UA"/>
        </w:rPr>
        <w:t>ІІІ</w:t>
      </w:r>
      <w:r w:rsidR="00F42CC6" w:rsidRPr="00CC61A6">
        <w:rPr>
          <w:rFonts w:ascii="Times New Roman" w:hAnsi="Times New Roman"/>
          <w:i w:val="0"/>
          <w:sz w:val="32"/>
          <w:szCs w:val="32"/>
          <w:lang w:val="uk-UA"/>
        </w:rPr>
        <w:t xml:space="preserve"> скликання</w:t>
      </w:r>
    </w:p>
    <w:p w:rsidR="00F42CC6" w:rsidRPr="00A52C76" w:rsidRDefault="00F42CC6" w:rsidP="00F42CC6">
      <w:pPr>
        <w:rPr>
          <w:sz w:val="16"/>
          <w:szCs w:val="16"/>
          <w:lang w:val="uk-UA"/>
        </w:rPr>
      </w:pPr>
    </w:p>
    <w:p w:rsidR="00F42CC6" w:rsidRPr="005D6AE5" w:rsidRDefault="00F42CC6" w:rsidP="00F42CC6">
      <w:pPr>
        <w:keepNext/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CC61A6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</w:t>
      </w:r>
      <w:r w:rsidRPr="008E111A">
        <w:rPr>
          <w:rFonts w:ascii="Times New Roman" w:hAnsi="Times New Roman"/>
          <w:b/>
          <w:sz w:val="32"/>
          <w:szCs w:val="32"/>
        </w:rPr>
        <w:t xml:space="preserve">Р  І  Ш  Е  Н  </w:t>
      </w:r>
      <w:proofErr w:type="spellStart"/>
      <w:proofErr w:type="gramStart"/>
      <w:r w:rsidRPr="008E111A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8E111A">
        <w:rPr>
          <w:rFonts w:ascii="Times New Roman" w:hAnsi="Times New Roman"/>
          <w:b/>
          <w:sz w:val="32"/>
          <w:szCs w:val="32"/>
        </w:rPr>
        <w:t xml:space="preserve">  Я     № </w:t>
      </w:r>
      <w:r w:rsidR="007D0FBD">
        <w:rPr>
          <w:rFonts w:ascii="Times New Roman" w:hAnsi="Times New Roman"/>
          <w:b/>
          <w:sz w:val="32"/>
          <w:szCs w:val="32"/>
          <w:lang w:val="uk-UA"/>
        </w:rPr>
        <w:t>____-17</w:t>
      </w:r>
      <w:r w:rsidR="005D6AE5">
        <w:rPr>
          <w:rFonts w:ascii="Times New Roman" w:hAnsi="Times New Roman"/>
          <w:b/>
          <w:sz w:val="32"/>
          <w:szCs w:val="32"/>
          <w:lang w:val="uk-UA"/>
        </w:rPr>
        <w:t>/2021</w:t>
      </w:r>
    </w:p>
    <w:p w:rsidR="00F42CC6" w:rsidRDefault="00F42CC6" w:rsidP="00F42CC6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16"/>
          <w:szCs w:val="16"/>
          <w:lang w:val="uk-UA"/>
        </w:rPr>
      </w:pPr>
    </w:p>
    <w:p w:rsidR="00F42CC6" w:rsidRDefault="007D0FBD" w:rsidP="00F42CC6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23</w:t>
      </w:r>
      <w:r w:rsidR="009B0DB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грудня </w:t>
      </w:r>
      <w:r w:rsidR="005D6AE5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2021</w:t>
      </w:r>
      <w:r w:rsidR="00F42CC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                                                                       м. Сторожинець</w:t>
      </w:r>
    </w:p>
    <w:p w:rsidR="005D6AE5" w:rsidRDefault="008713BD" w:rsidP="00A8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П</w:t>
      </w:r>
      <w:r w:rsidR="00F42CC6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:rsidR="00F42CC6" w:rsidRDefault="00F42CC6" w:rsidP="00A8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заходів із підготовки юнаків до військової</w:t>
      </w:r>
    </w:p>
    <w:p w:rsidR="00F42CC6" w:rsidRDefault="00F42CC6" w:rsidP="00A8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служби та призову до лав Збройних Сил</w:t>
      </w:r>
    </w:p>
    <w:p w:rsidR="00F42CC6" w:rsidRDefault="00F42CC6" w:rsidP="00A8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України та інших військових формувань</w:t>
      </w:r>
    </w:p>
    <w:p w:rsidR="00F42CC6" w:rsidRDefault="00F42CC6" w:rsidP="00A8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території Сторожинецької міської</w:t>
      </w:r>
    </w:p>
    <w:p w:rsidR="00F42CC6" w:rsidRDefault="005D6AE5" w:rsidP="00A8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2022-2025 роки</w:t>
      </w:r>
    </w:p>
    <w:p w:rsidR="00F42CC6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Default="00F42CC6" w:rsidP="00F42CC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формування у молоді та військовозобов’язаних високої патріотичної свідомості, національної гідності, готовності до виконання громадського і конституційного обов’язку щодо захисту національних інтересів України, керуючись Законом України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«Про місцеве самоврядування в Україні»,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Default="00F42CC6" w:rsidP="00F42CC6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Default="00F42CC6" w:rsidP="00F42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F42CC6" w:rsidRPr="00CC61A6" w:rsidRDefault="008713BD" w:rsidP="00F42C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 Затвердити П</w:t>
      </w:r>
      <w:r w:rsidR="00F42CC6" w:rsidRPr="00CC61A6">
        <w:rPr>
          <w:rFonts w:ascii="Times New Roman" w:hAnsi="Times New Roman"/>
          <w:sz w:val="28"/>
          <w:szCs w:val="28"/>
          <w:lang w:val="uk-UA"/>
        </w:rPr>
        <w:t>рограму заходів із підготовки юнаків до війсь</w:t>
      </w:r>
      <w:r>
        <w:rPr>
          <w:rFonts w:ascii="Times New Roman" w:hAnsi="Times New Roman"/>
          <w:sz w:val="28"/>
          <w:szCs w:val="28"/>
          <w:lang w:val="uk-UA"/>
        </w:rPr>
        <w:t>кової служби та призову до лав Збройних С</w:t>
      </w:r>
      <w:r w:rsidR="00F42CC6" w:rsidRPr="00CC61A6">
        <w:rPr>
          <w:rFonts w:ascii="Times New Roman" w:hAnsi="Times New Roman"/>
          <w:sz w:val="28"/>
          <w:szCs w:val="28"/>
          <w:lang w:val="uk-UA"/>
        </w:rPr>
        <w:t>ил України та інших військових формувань на території Сторожинецької міської т</w:t>
      </w:r>
      <w:r w:rsidR="005D6AE5">
        <w:rPr>
          <w:rFonts w:ascii="Times New Roman" w:hAnsi="Times New Roman"/>
          <w:sz w:val="28"/>
          <w:szCs w:val="28"/>
          <w:lang w:val="uk-UA"/>
        </w:rPr>
        <w:t>ериторіальної громади на 2022-2025 роки</w:t>
      </w:r>
      <w:r w:rsidR="00F42CC6" w:rsidRPr="00CC61A6">
        <w:rPr>
          <w:rFonts w:ascii="Times New Roman" w:hAnsi="Times New Roman"/>
          <w:sz w:val="28"/>
          <w:szCs w:val="28"/>
          <w:lang w:val="uk-UA"/>
        </w:rPr>
        <w:t xml:space="preserve">  (далі - Програма), що додається. </w:t>
      </w:r>
    </w:p>
    <w:p w:rsidR="00F42CC6" w:rsidRPr="00CC61A6" w:rsidRDefault="00F42CC6" w:rsidP="00F42CC6">
      <w:pPr>
        <w:pStyle w:val="af"/>
        <w:ind w:firstLine="709"/>
        <w:jc w:val="both"/>
        <w:rPr>
          <w:rFonts w:ascii="Times New Roman" w:hAnsi="Times New Roman"/>
          <w:lang w:val="uk-UA"/>
        </w:rPr>
      </w:pPr>
      <w:r w:rsidRPr="00CC61A6">
        <w:rPr>
          <w:rFonts w:ascii="Times New Roman" w:hAnsi="Times New Roman"/>
          <w:lang w:val="uk-UA"/>
        </w:rPr>
        <w:t>2. Фінансовому відділу Сторожинецької міської ра</w:t>
      </w:r>
      <w:r w:rsidR="005D6AE5">
        <w:rPr>
          <w:rFonts w:ascii="Times New Roman" w:hAnsi="Times New Roman"/>
          <w:lang w:val="uk-UA"/>
        </w:rPr>
        <w:t>ди (І.СЛЮСАР</w:t>
      </w:r>
      <w:r w:rsidRPr="00CC61A6">
        <w:rPr>
          <w:rFonts w:ascii="Times New Roman" w:hAnsi="Times New Roman"/>
          <w:lang w:val="uk-UA"/>
        </w:rPr>
        <w:t>) при фор</w:t>
      </w:r>
      <w:r w:rsidR="005D6AE5">
        <w:rPr>
          <w:rFonts w:ascii="Times New Roman" w:hAnsi="Times New Roman"/>
          <w:lang w:val="uk-UA"/>
        </w:rPr>
        <w:t>муванні міського бюджету на 2022-2025 роки</w:t>
      </w:r>
      <w:r w:rsidRPr="00CC61A6">
        <w:rPr>
          <w:rFonts w:ascii="Times New Roman" w:hAnsi="Times New Roman"/>
          <w:lang w:val="uk-UA"/>
        </w:rPr>
        <w:t xml:space="preserve">, передбачити фінансування витрат, пов’язаних з виконанням Програми. </w:t>
      </w:r>
    </w:p>
    <w:p w:rsidR="00F42CC6" w:rsidRDefault="00F42CC6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Default="00F42CC6" w:rsidP="00D148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61A6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Ігор МАТЕЙЧУК</w:t>
      </w:r>
    </w:p>
    <w:p w:rsidR="00774340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74340" w:rsidRPr="00774340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</w:rPr>
      </w:pPr>
      <w:proofErr w:type="spellStart"/>
      <w:r w:rsidRPr="00774340">
        <w:rPr>
          <w:rFonts w:ascii="Times New Roman" w:hAnsi="Times New Roman"/>
          <w:kern w:val="3"/>
        </w:rPr>
        <w:t>Виконавець</w:t>
      </w:r>
      <w:proofErr w:type="spellEnd"/>
      <w:r w:rsidRPr="00774340">
        <w:rPr>
          <w:rFonts w:ascii="Times New Roman" w:hAnsi="Times New Roman"/>
          <w:kern w:val="3"/>
        </w:rPr>
        <w:t>:</w:t>
      </w:r>
    </w:p>
    <w:p w:rsidR="00774340" w:rsidRPr="00774340" w:rsidRDefault="00774340" w:rsidP="00774340">
      <w:pPr>
        <w:spacing w:after="0"/>
        <w:rPr>
          <w:rFonts w:ascii="Times New Roman CYR" w:hAnsi="Times New Roman CYR" w:cs="Times New Roman CYR"/>
          <w:bCs/>
          <w:lang w:val="uk-UA"/>
        </w:rPr>
      </w:pPr>
      <w:r w:rsidRPr="00774340">
        <w:rPr>
          <w:rFonts w:ascii="Times New Roman CYR" w:hAnsi="Times New Roman CYR" w:cs="Times New Roman CYR"/>
          <w:bCs/>
          <w:lang w:val="uk-UA"/>
        </w:rPr>
        <w:t xml:space="preserve">Інспектор з питань надзвичайних ситуацій </w:t>
      </w:r>
    </w:p>
    <w:p w:rsidR="00D1481A" w:rsidRPr="00774340" w:rsidRDefault="00774340" w:rsidP="00774340">
      <w:pPr>
        <w:spacing w:after="0"/>
        <w:rPr>
          <w:rFonts w:ascii="Times New Roman" w:hAnsi="Times New Roman"/>
          <w:b/>
          <w:lang w:val="uk-UA"/>
        </w:rPr>
      </w:pPr>
      <w:r w:rsidRPr="00774340">
        <w:rPr>
          <w:rFonts w:ascii="Times New Roman CYR" w:hAnsi="Times New Roman CYR" w:cs="Times New Roman CYR"/>
          <w:bCs/>
          <w:lang w:val="uk-UA"/>
        </w:rPr>
        <w:t>та цивільного захисту населення та територій                                      Дмитро МІСИК</w:t>
      </w:r>
    </w:p>
    <w:p w:rsidR="00D1481A" w:rsidRPr="00774340" w:rsidRDefault="00D1481A" w:rsidP="00D1481A">
      <w:pPr>
        <w:jc w:val="center"/>
        <w:rPr>
          <w:rFonts w:ascii="Times New Roman" w:hAnsi="Times New Roman"/>
          <w:b/>
          <w:lang w:val="uk-UA"/>
        </w:rPr>
      </w:pPr>
    </w:p>
    <w:bookmarkEnd w:id="0"/>
    <w:p w:rsidR="00F42CC6" w:rsidRDefault="003F6DBC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lastRenderedPageBreak/>
        <w:pict>
          <v:shape id="_x0000_s1030" type="#_x0000_t202" style="position:absolute;left:0;text-align:left;margin-left:222.55pt;margin-top:-38.7pt;width:42.55pt;height:18.3pt;z-index:251661312" strokecolor="white [3212]">
            <v:textbox>
              <w:txbxContent>
                <w:p w:rsidR="00F029D4" w:rsidRDefault="00F029D4"/>
              </w:txbxContent>
            </v:textbox>
          </v:shape>
        </w:pict>
      </w:r>
    </w:p>
    <w:p w:rsidR="00E81DE6" w:rsidRPr="00B52289" w:rsidRDefault="003F6DBC" w:rsidP="007412E9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pict>
          <v:shape id="_x0000_s1028" type="#_x0000_t202" style="position:absolute;left:0;text-align:left;margin-left:228.55pt;margin-top:-36.5pt;width:12pt;height:15.8pt;z-index:251660288" strokecolor="white [3212]">
            <v:textbox>
              <w:txbxContent>
                <w:p w:rsidR="0033436C" w:rsidRDefault="0033436C"/>
              </w:txbxContent>
            </v:textbox>
          </v:shape>
        </w:pict>
      </w:r>
      <w:r w:rsidR="00E81DE6" w:rsidRPr="00B52289">
        <w:rPr>
          <w:rFonts w:ascii="Times New Roman" w:hAnsi="Times New Roman"/>
          <w:b/>
          <w:sz w:val="28"/>
          <w:lang w:val="uk-UA"/>
        </w:rPr>
        <w:t>ЗАТВЕРДЖЕНО</w:t>
      </w:r>
    </w:p>
    <w:p w:rsidR="00E81DE6" w:rsidRPr="00B52289" w:rsidRDefault="00CD4547" w:rsidP="007412E9">
      <w:pPr>
        <w:pStyle w:val="11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Рішення Х</w:t>
      </w:r>
      <w:r w:rsidRPr="00A85655">
        <w:rPr>
          <w:rFonts w:ascii="Times New Roman" w:hAnsi="Times New Roman"/>
          <w:sz w:val="28"/>
          <w:szCs w:val="32"/>
          <w:lang w:val="pl-PL"/>
        </w:rPr>
        <w:t>V</w:t>
      </w:r>
      <w:r w:rsidRPr="00A85655">
        <w:rPr>
          <w:rFonts w:ascii="Times New Roman" w:hAnsi="Times New Roman"/>
          <w:sz w:val="28"/>
          <w:szCs w:val="32"/>
          <w:lang w:val="uk-UA"/>
        </w:rPr>
        <w:t>І</w:t>
      </w:r>
      <w:r w:rsidR="00B52289" w:rsidRPr="00B52289">
        <w:rPr>
          <w:rFonts w:ascii="Times New Roman" w:hAnsi="Times New Roman"/>
          <w:sz w:val="28"/>
          <w:lang w:val="uk-UA"/>
        </w:rPr>
        <w:t xml:space="preserve"> </w:t>
      </w:r>
      <w:r w:rsidR="007412E9" w:rsidRPr="00B52289">
        <w:rPr>
          <w:rFonts w:ascii="Times New Roman" w:hAnsi="Times New Roman"/>
          <w:sz w:val="28"/>
          <w:szCs w:val="28"/>
          <w:lang w:val="uk-UA"/>
        </w:rPr>
        <w:t>сесії</w:t>
      </w:r>
    </w:p>
    <w:p w:rsidR="004A31AC" w:rsidRDefault="007412E9" w:rsidP="007412E9">
      <w:pPr>
        <w:pStyle w:val="11"/>
        <w:ind w:left="4820"/>
        <w:jc w:val="both"/>
        <w:rPr>
          <w:rFonts w:ascii="Times New Roman" w:hAnsi="Times New Roman"/>
          <w:sz w:val="28"/>
          <w:lang w:val="uk-UA"/>
        </w:rPr>
      </w:pPr>
      <w:r w:rsidRPr="00B52289">
        <w:rPr>
          <w:rFonts w:ascii="Times New Roman" w:hAnsi="Times New Roman"/>
          <w:sz w:val="28"/>
          <w:lang w:val="uk-UA"/>
        </w:rPr>
        <w:t>Ст</w:t>
      </w:r>
      <w:r w:rsidR="004A31AC">
        <w:rPr>
          <w:rFonts w:ascii="Times New Roman" w:hAnsi="Times New Roman"/>
          <w:sz w:val="28"/>
          <w:lang w:val="uk-UA"/>
        </w:rPr>
        <w:t>о</w:t>
      </w:r>
      <w:r w:rsidRPr="00B52289">
        <w:rPr>
          <w:rFonts w:ascii="Times New Roman" w:hAnsi="Times New Roman"/>
          <w:sz w:val="28"/>
          <w:lang w:val="uk-UA"/>
        </w:rPr>
        <w:t>ро</w:t>
      </w:r>
      <w:r w:rsidR="004A31AC">
        <w:rPr>
          <w:rFonts w:ascii="Times New Roman" w:hAnsi="Times New Roman"/>
          <w:sz w:val="28"/>
          <w:lang w:val="uk-UA"/>
        </w:rPr>
        <w:t>жинецької</w:t>
      </w:r>
      <w:r w:rsidR="00B52289" w:rsidRPr="00B52289">
        <w:rPr>
          <w:rFonts w:ascii="Times New Roman" w:hAnsi="Times New Roman"/>
          <w:sz w:val="28"/>
          <w:lang w:val="uk-UA"/>
        </w:rPr>
        <w:t xml:space="preserve"> </w:t>
      </w:r>
      <w:r w:rsidR="004A31AC">
        <w:rPr>
          <w:rFonts w:ascii="Times New Roman" w:hAnsi="Times New Roman"/>
          <w:sz w:val="28"/>
          <w:lang w:val="uk-UA"/>
        </w:rPr>
        <w:t>міської</w:t>
      </w:r>
      <w:r w:rsidRPr="00B52289">
        <w:rPr>
          <w:rFonts w:ascii="Times New Roman" w:hAnsi="Times New Roman"/>
          <w:sz w:val="28"/>
          <w:lang w:val="uk-UA"/>
        </w:rPr>
        <w:t xml:space="preserve"> </w:t>
      </w:r>
      <w:r w:rsidR="00E81DE6" w:rsidRPr="00B52289">
        <w:rPr>
          <w:rFonts w:ascii="Times New Roman" w:hAnsi="Times New Roman"/>
          <w:sz w:val="28"/>
          <w:lang w:val="uk-UA"/>
        </w:rPr>
        <w:t xml:space="preserve">ради </w:t>
      </w:r>
    </w:p>
    <w:p w:rsidR="00E81DE6" w:rsidRPr="00B52289" w:rsidRDefault="00A85655" w:rsidP="007412E9">
      <w:pPr>
        <w:pStyle w:val="11"/>
        <w:ind w:left="4820"/>
        <w:jc w:val="both"/>
        <w:rPr>
          <w:rFonts w:ascii="Times New Roman" w:hAnsi="Times New Roman"/>
          <w:sz w:val="28"/>
          <w:lang w:val="uk-UA"/>
        </w:rPr>
      </w:pPr>
      <w:r w:rsidRPr="00A85655">
        <w:rPr>
          <w:rFonts w:ascii="Times New Roman" w:hAnsi="Times New Roman"/>
          <w:sz w:val="28"/>
          <w:szCs w:val="32"/>
          <w:lang w:val="pl-PL"/>
        </w:rPr>
        <w:t>V</w:t>
      </w:r>
      <w:r w:rsidRPr="00A85655">
        <w:rPr>
          <w:rFonts w:ascii="Times New Roman" w:hAnsi="Times New Roman"/>
          <w:sz w:val="28"/>
          <w:szCs w:val="32"/>
          <w:lang w:val="uk-UA"/>
        </w:rPr>
        <w:t>ІІІ</w:t>
      </w:r>
      <w:r w:rsidRPr="00B52289">
        <w:rPr>
          <w:rFonts w:ascii="Times New Roman" w:hAnsi="Times New Roman"/>
          <w:sz w:val="28"/>
          <w:lang w:val="uk-UA"/>
        </w:rPr>
        <w:t xml:space="preserve"> </w:t>
      </w:r>
      <w:r w:rsidR="00E81DE6" w:rsidRPr="00B52289">
        <w:rPr>
          <w:rFonts w:ascii="Times New Roman" w:hAnsi="Times New Roman"/>
          <w:sz w:val="28"/>
          <w:lang w:val="uk-UA"/>
        </w:rPr>
        <w:t>скликання</w:t>
      </w:r>
    </w:p>
    <w:p w:rsidR="00E81DE6" w:rsidRPr="00C66E09" w:rsidRDefault="00E81DE6" w:rsidP="007412E9">
      <w:pPr>
        <w:pStyle w:val="11"/>
        <w:ind w:left="4820"/>
        <w:jc w:val="both"/>
        <w:rPr>
          <w:rFonts w:ascii="Times New Roman" w:hAnsi="Times New Roman"/>
          <w:sz w:val="28"/>
          <w:u w:val="single"/>
          <w:lang w:val="uk-UA"/>
        </w:rPr>
      </w:pPr>
      <w:r w:rsidRPr="00B52289">
        <w:rPr>
          <w:rFonts w:ascii="Times New Roman" w:hAnsi="Times New Roman"/>
          <w:sz w:val="28"/>
          <w:lang w:val="uk-UA"/>
        </w:rPr>
        <w:t xml:space="preserve">від </w:t>
      </w:r>
      <w:r w:rsidR="007D0FBD">
        <w:rPr>
          <w:rFonts w:ascii="Times New Roman" w:hAnsi="Times New Roman"/>
          <w:sz w:val="28"/>
          <w:lang w:val="uk-UA"/>
        </w:rPr>
        <w:t>23</w:t>
      </w:r>
      <w:r w:rsidR="00CD4547">
        <w:rPr>
          <w:rFonts w:ascii="Times New Roman" w:hAnsi="Times New Roman"/>
          <w:sz w:val="28"/>
          <w:lang w:val="uk-UA"/>
        </w:rPr>
        <w:t xml:space="preserve"> грудня</w:t>
      </w:r>
      <w:r w:rsidR="00C66E09">
        <w:rPr>
          <w:rFonts w:ascii="Times New Roman" w:hAnsi="Times New Roman"/>
          <w:sz w:val="28"/>
          <w:lang w:val="uk-UA"/>
        </w:rPr>
        <w:t xml:space="preserve"> </w:t>
      </w:r>
      <w:r w:rsidRPr="00C66E09">
        <w:rPr>
          <w:rFonts w:ascii="Times New Roman" w:hAnsi="Times New Roman"/>
          <w:sz w:val="28"/>
          <w:lang w:val="uk-UA"/>
        </w:rPr>
        <w:t>20</w:t>
      </w:r>
      <w:r w:rsidR="007412E9" w:rsidRPr="00C66E09">
        <w:rPr>
          <w:rFonts w:ascii="Times New Roman" w:hAnsi="Times New Roman"/>
          <w:sz w:val="28"/>
          <w:lang w:val="uk-UA"/>
        </w:rPr>
        <w:t>2</w:t>
      </w:r>
      <w:r w:rsidR="00552ACD">
        <w:rPr>
          <w:rFonts w:ascii="Times New Roman" w:hAnsi="Times New Roman"/>
          <w:sz w:val="28"/>
          <w:lang w:val="uk-UA"/>
        </w:rPr>
        <w:t>1</w:t>
      </w:r>
      <w:r w:rsidR="007D0FBD">
        <w:rPr>
          <w:rFonts w:ascii="Times New Roman" w:hAnsi="Times New Roman"/>
          <w:sz w:val="28"/>
          <w:lang w:val="uk-UA"/>
        </w:rPr>
        <w:t xml:space="preserve"> р. №____-17</w:t>
      </w:r>
      <w:r w:rsidR="00CD4547">
        <w:rPr>
          <w:rFonts w:ascii="Times New Roman" w:hAnsi="Times New Roman"/>
          <w:sz w:val="28"/>
          <w:lang w:val="uk-UA"/>
        </w:rPr>
        <w:t>/2021</w:t>
      </w: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2A28C5" w:rsidP="002A28C5">
      <w:pPr>
        <w:tabs>
          <w:tab w:val="left" w:pos="3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52289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ПРОГРАМА</w:t>
      </w:r>
    </w:p>
    <w:p w:rsidR="002A3523" w:rsidRPr="00587ED3" w:rsidRDefault="008713BD" w:rsidP="0058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713B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заходів підготовки юнаків до військової служби,</w:t>
      </w:r>
      <w:r w:rsidR="00587ED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587ED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призову до Збройних Сил У</w:t>
      </w:r>
      <w:r w:rsidRPr="008713B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країни та інших військових формувань</w:t>
      </w:r>
    </w:p>
    <w:p w:rsidR="00E81DE6" w:rsidRPr="008713BD" w:rsidRDefault="008713BD" w:rsidP="00552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713B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на території Сторожинецької міської територіальної громади на 2022 - 2025 роки</w:t>
      </w:r>
    </w:p>
    <w:p w:rsidR="008F4504" w:rsidRPr="00B52289" w:rsidRDefault="008F4504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A85E53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1481A" w:rsidRPr="00B52289" w:rsidRDefault="00D1481A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1481A" w:rsidRDefault="00D1481A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1481A" w:rsidRPr="00B52289" w:rsidRDefault="00D1481A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E81DE6" w:rsidP="00E8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DE6" w:rsidRPr="00B52289" w:rsidRDefault="00C66E09" w:rsidP="00E8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E81DE6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. 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A3304F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ожинець</w:t>
      </w:r>
    </w:p>
    <w:p w:rsidR="00E81DE6" w:rsidRPr="00B52289" w:rsidRDefault="0088779E" w:rsidP="00D1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3304F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52AC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470429" w:rsidRPr="00B52289" w:rsidRDefault="00470429" w:rsidP="004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470429" w:rsidRPr="00B52289" w:rsidRDefault="00470429" w:rsidP="004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0429" w:rsidRPr="00B52289" w:rsidRDefault="00BB5C96" w:rsidP="003F4C5D">
      <w:pPr>
        <w:pStyle w:val="a6"/>
        <w:numPr>
          <w:ilvl w:val="0"/>
          <w:numId w:val="19"/>
        </w:numPr>
        <w:tabs>
          <w:tab w:val="left" w:pos="709"/>
        </w:tabs>
        <w:spacing w:after="0" w:line="48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х</w:t>
      </w:r>
      <w:r w:rsidR="00470429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арактери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стика Програми ………</w:t>
      </w:r>
      <w:r w:rsidR="00722943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722943">
        <w:rPr>
          <w:rFonts w:ascii="Times New Roman" w:eastAsia="Times New Roman" w:hAnsi="Times New Roman" w:cs="Times New Roman"/>
          <w:sz w:val="28"/>
          <w:szCs w:val="28"/>
          <w:lang w:val="uk-UA"/>
        </w:rPr>
        <w:t>…...</w:t>
      </w:r>
      <w:r w:rsidR="00470429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470429" w:rsidRPr="00B52289" w:rsidRDefault="00470429" w:rsidP="003F4C5D">
      <w:pPr>
        <w:pStyle w:val="a6"/>
        <w:numPr>
          <w:ilvl w:val="0"/>
          <w:numId w:val="19"/>
        </w:numPr>
        <w:tabs>
          <w:tab w:val="left" w:pos="709"/>
        </w:tabs>
        <w:spacing w:after="0" w:line="48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проблеми, на розв’язання якої спрямована Програма </w:t>
      </w:r>
      <w:r w:rsidR="00BB5C9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...</w:t>
      </w:r>
      <w:r w:rsidR="00BB5C96">
        <w:rPr>
          <w:rFonts w:ascii="Times New Roman" w:eastAsia="Times New Roman" w:hAnsi="Times New Roman" w:cs="Times New Roman"/>
          <w:sz w:val="28"/>
          <w:szCs w:val="28"/>
          <w:lang w:val="uk-UA"/>
        </w:rPr>
        <w:t>..4</w:t>
      </w:r>
    </w:p>
    <w:p w:rsidR="00470429" w:rsidRPr="00B52289" w:rsidRDefault="00470429" w:rsidP="003F4C5D">
      <w:pPr>
        <w:pStyle w:val="a6"/>
        <w:numPr>
          <w:ilvl w:val="0"/>
          <w:numId w:val="19"/>
        </w:numPr>
        <w:tabs>
          <w:tab w:val="left" w:pos="709"/>
        </w:tabs>
        <w:spacing w:after="0" w:line="48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Мета Пр</w:t>
      </w:r>
      <w:r w:rsidR="00BB5C96">
        <w:rPr>
          <w:rFonts w:ascii="Times New Roman" w:eastAsia="Times New Roman" w:hAnsi="Times New Roman" w:cs="Times New Roman"/>
          <w:sz w:val="28"/>
          <w:szCs w:val="28"/>
          <w:lang w:val="uk-UA"/>
        </w:rPr>
        <w:t>ограми ………………………………………………….……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8729FA">
        <w:rPr>
          <w:rFonts w:ascii="Times New Roman" w:eastAsia="Times New Roman" w:hAnsi="Times New Roman" w:cs="Times New Roman"/>
          <w:sz w:val="28"/>
          <w:szCs w:val="28"/>
          <w:lang w:val="uk-UA"/>
        </w:rPr>
        <w:t>…4</w:t>
      </w:r>
    </w:p>
    <w:p w:rsidR="00470429" w:rsidRPr="00B52289" w:rsidRDefault="00470429" w:rsidP="003F4C5D">
      <w:pPr>
        <w:pStyle w:val="a6"/>
        <w:numPr>
          <w:ilvl w:val="0"/>
          <w:numId w:val="19"/>
        </w:numPr>
        <w:tabs>
          <w:tab w:val="left" w:pos="709"/>
        </w:tabs>
        <w:spacing w:after="0" w:line="48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Програми та </w:t>
      </w:r>
      <w:r w:rsidR="00BB5C96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результативні показники …………………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...</w:t>
      </w:r>
      <w:r w:rsidR="00BB5C96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="007B7E31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B5C9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29FA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470429" w:rsidRPr="00B52289" w:rsidRDefault="00470429" w:rsidP="003F4C5D">
      <w:pPr>
        <w:pStyle w:val="a6"/>
        <w:numPr>
          <w:ilvl w:val="0"/>
          <w:numId w:val="19"/>
        </w:numPr>
        <w:tabs>
          <w:tab w:val="left" w:pos="709"/>
        </w:tabs>
        <w:spacing w:after="0" w:line="48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Ресурсне забезпечення реалізації Програми ……………………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BB5C9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8729FA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470429" w:rsidRPr="00B52289" w:rsidRDefault="00470429" w:rsidP="003F4C5D">
      <w:pPr>
        <w:pStyle w:val="a6"/>
        <w:numPr>
          <w:ilvl w:val="0"/>
          <w:numId w:val="19"/>
        </w:numPr>
        <w:tabs>
          <w:tab w:val="left" w:pos="709"/>
        </w:tabs>
        <w:spacing w:after="0" w:line="48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Показники продукту Програми ……………………………………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...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...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29FA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:rsidR="00470429" w:rsidRPr="00B52289" w:rsidRDefault="00470429" w:rsidP="003F4C5D">
      <w:pPr>
        <w:pStyle w:val="a6"/>
        <w:numPr>
          <w:ilvl w:val="0"/>
          <w:numId w:val="19"/>
        </w:numPr>
        <w:tabs>
          <w:tab w:val="left" w:pos="709"/>
        </w:tabs>
        <w:spacing w:after="0" w:line="48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Напрями діяльності і заходи Програми …………………………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="007B7E31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........</w:t>
      </w:r>
      <w:r w:rsidR="008729FA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470429" w:rsidRPr="00B52289" w:rsidRDefault="00470429" w:rsidP="003F4C5D">
      <w:pPr>
        <w:pStyle w:val="a6"/>
        <w:numPr>
          <w:ilvl w:val="0"/>
          <w:numId w:val="19"/>
        </w:numPr>
        <w:tabs>
          <w:tab w:val="left" w:pos="709"/>
        </w:tabs>
        <w:spacing w:after="0" w:line="48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Система управління та контролю за ходом виконання Програми </w:t>
      </w:r>
      <w:r w:rsidR="00496DC8">
        <w:rPr>
          <w:rFonts w:ascii="Times New Roman" w:eastAsia="Times New Roman" w:hAnsi="Times New Roman" w:cs="Times New Roman"/>
          <w:sz w:val="28"/>
          <w:szCs w:val="28"/>
          <w:lang w:val="uk-UA"/>
        </w:rPr>
        <w:t>…...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29FA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</w:p>
    <w:p w:rsidR="00470429" w:rsidRPr="00B52289" w:rsidRDefault="00470429" w:rsidP="002A352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2A352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2A352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52ACD" w:rsidRPr="00B52289" w:rsidRDefault="00552ACD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Pr="00B5228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70429" w:rsidRDefault="00470429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1481A" w:rsidRDefault="00D1481A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1481A" w:rsidRDefault="00D1481A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1481A" w:rsidRPr="00B52289" w:rsidRDefault="00D1481A" w:rsidP="004704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E5574" w:rsidRDefault="006E5574" w:rsidP="006E5574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83193" w:rsidRDefault="00783193" w:rsidP="006E5574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401A3" w:rsidRPr="00783193" w:rsidRDefault="006E5574" w:rsidP="00783193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Розділ 1 . </w:t>
      </w:r>
      <w:r w:rsidR="003343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Загальна х</w:t>
      </w:r>
      <w:r w:rsidR="004A1CE0" w:rsidRPr="00B5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арактеристика Програми</w:t>
      </w:r>
    </w:p>
    <w:tbl>
      <w:tblPr>
        <w:tblW w:w="93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251"/>
      </w:tblGrid>
      <w:tr w:rsidR="00172623" w:rsidRPr="006E5574" w:rsidTr="00A53CA5">
        <w:trPr>
          <w:trHeight w:hRule="exact" w:val="10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Ініціатор розроблення Програми</w:t>
            </w:r>
          </w:p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23" w:rsidRPr="00B52289" w:rsidRDefault="00172623" w:rsidP="00293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відділ Чернівецького районного </w:t>
            </w:r>
            <w:r w:rsidR="00B16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територіального центру комплектування та соціальної підтримки </w:t>
            </w:r>
            <w:r w:rsidR="0011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(далі -</w:t>
            </w:r>
            <w:r w:rsidR="00902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РТЦК та СП)</w:t>
            </w:r>
          </w:p>
        </w:tc>
      </w:tr>
      <w:tr w:rsidR="00172623" w:rsidRPr="00774340" w:rsidTr="00293E9E">
        <w:trPr>
          <w:trHeight w:hRule="exact" w:val="2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Дата, номер і</w:t>
            </w:r>
          </w:p>
          <w:p w:rsidR="00172623" w:rsidRPr="006E5574" w:rsidRDefault="00FC2916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розпорядчого документу органу виконав</w:t>
            </w:r>
            <w:r w:rsidR="00172623"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чої влади про розроблення Програми</w:t>
            </w:r>
          </w:p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2623" w:rsidRPr="006E5574" w:rsidRDefault="0017262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розроблення  </w:t>
            </w:r>
            <w:proofErr w:type="spellStart"/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розроблення</w:t>
            </w:r>
            <w:proofErr w:type="spellEnd"/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623" w:rsidRPr="006E5574" w:rsidRDefault="00822433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</w:t>
            </w:r>
            <w:r w:rsidRPr="00286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</w:t>
            </w:r>
            <w:r w:rsidR="00293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іністрів України від 21.03.2002р. </w:t>
            </w:r>
            <w:r w:rsidRPr="00286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352 </w:t>
            </w:r>
            <w:r w:rsidRPr="00286C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20 січня 2021 № 100)</w:t>
            </w:r>
            <w:r w:rsidRPr="00286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контрактом"</w:t>
            </w:r>
          </w:p>
        </w:tc>
      </w:tr>
      <w:tr w:rsidR="0090235B" w:rsidRPr="006E5574" w:rsidTr="00293E9E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B52289" w:rsidRDefault="0090235B" w:rsidP="00293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відділ Чернівецького РТЦК та СП</w:t>
            </w:r>
          </w:p>
        </w:tc>
      </w:tr>
      <w:tr w:rsidR="0090235B" w:rsidRPr="006E5574" w:rsidTr="00A53CA5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4A78BD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Співрозробник</w:t>
            </w:r>
            <w:proofErr w:type="spellEnd"/>
            <w:r w:rsidR="0090235B"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Військово-облікове бюро Сторожинецької міської ради</w:t>
            </w:r>
          </w:p>
        </w:tc>
      </w:tr>
      <w:tr w:rsidR="0090235B" w:rsidRPr="00774340" w:rsidTr="00293E9E">
        <w:trPr>
          <w:trHeight w:hRule="exact" w:val="1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90235B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відділ Чернівецького РТЦК та СП</w:t>
            </w:r>
            <w:r w:rsidR="004A78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</w:t>
            </w: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4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військово-облікове бюро </w:t>
            </w:r>
            <w:r w:rsidRPr="006E55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Сторожинецької </w:t>
            </w:r>
            <w:r w:rsidR="00293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55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90235B" w:rsidRPr="006E5574" w:rsidTr="00A53CA5"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2022-2025 роки</w:t>
            </w:r>
          </w:p>
        </w:tc>
      </w:tr>
      <w:tr w:rsidR="0090235B" w:rsidRPr="006E5574" w:rsidTr="004C5703">
        <w:trPr>
          <w:trHeight w:hRule="exact" w:val="1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Перелік місцевих бюджетів, які </w:t>
            </w: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приймають участь у виконанні Програми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750868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</w:tr>
      <w:tr w:rsidR="0090235B" w:rsidRPr="006E5574" w:rsidTr="004C5703">
        <w:trPr>
          <w:trHeight w:hRule="exact" w:val="2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Загальний обсяг фінансових ресурсів, </w:t>
            </w:r>
            <w:r w:rsidRPr="006E557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необхідних для реалізації Програми, </w:t>
            </w:r>
            <w:r w:rsidRPr="006E55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всього (</w:t>
            </w:r>
            <w:proofErr w:type="spellStart"/>
            <w:r w:rsidRPr="006E55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тис.грн</w:t>
            </w:r>
            <w:proofErr w:type="spellEnd"/>
            <w:r w:rsidRPr="006E55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.)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4A78BD" w:rsidRDefault="000A40E8" w:rsidP="00293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400,0 тис. грн </w:t>
            </w:r>
          </w:p>
        </w:tc>
      </w:tr>
      <w:tr w:rsidR="0090235B" w:rsidRPr="006E5574" w:rsidTr="004C5703">
        <w:trPr>
          <w:trHeight w:hRule="exact" w:val="7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 тому числі бюджетних коштів: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4A78BD" w:rsidRDefault="004A78BD" w:rsidP="00293E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400,0 тис. грн</w:t>
            </w:r>
          </w:p>
        </w:tc>
      </w:tr>
      <w:tr w:rsidR="0090235B" w:rsidRPr="006E5574" w:rsidTr="00A53CA5">
        <w:trPr>
          <w:trHeight w:hRule="exact" w:val="10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90235B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Основні джерела фінансування П</w:t>
            </w:r>
            <w:r w:rsidRPr="006E55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5B" w:rsidRPr="006E5574" w:rsidRDefault="00750868" w:rsidP="00293E9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</w:tr>
    </w:tbl>
    <w:p w:rsidR="00520CF4" w:rsidRDefault="00520CF4" w:rsidP="00200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7DF5" w:rsidRPr="00286C85" w:rsidRDefault="00287165" w:rsidP="00200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C85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="00F029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</w:t>
      </w:r>
      <w:r w:rsidRPr="00286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t>підготовки юнаків до військової служби</w:t>
      </w:r>
      <w:r w:rsidR="00552ACD" w:rsidRPr="00286C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призову до Збройних Сил України та інших військових формувань на території Сторожинецької міської територіальної громади на 202</w:t>
      </w:r>
      <w:r w:rsidR="00552ACD" w:rsidRPr="00286C85">
        <w:rPr>
          <w:rFonts w:ascii="Times New Roman" w:hAnsi="Times New Roman" w:cs="Times New Roman"/>
          <w:sz w:val="28"/>
          <w:szCs w:val="28"/>
          <w:lang w:val="uk-UA"/>
        </w:rPr>
        <w:t>2 –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ACD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2025 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52ACD" w:rsidRPr="00286C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52ACD" w:rsidRPr="00286C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– Програма) розроблена </w:t>
      </w:r>
      <w:r w:rsidR="00552ACD" w:rsidRPr="00286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першим відділом Чернівецького 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t>РТЦК та СП</w:t>
      </w:r>
      <w:r w:rsidR="003F4C5D" w:rsidRPr="00286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263E" w:rsidRPr="00286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відповідності до 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7ED3">
        <w:rPr>
          <w:rFonts w:ascii="Times New Roman" w:hAnsi="Times New Roman" w:cs="Times New Roman"/>
          <w:sz w:val="28"/>
          <w:szCs w:val="28"/>
          <w:lang w:val="uk-UA"/>
        </w:rPr>
        <w:t>имог Конституції України, Законів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України "Про оборону"</w:t>
      </w:r>
      <w:r w:rsidR="00D823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"Про військовий обов’язок і військову службу"</w:t>
      </w:r>
      <w:r w:rsidR="00D823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61DA" w:rsidRPr="00286C85">
        <w:rPr>
          <w:rFonts w:ascii="Times New Roman" w:hAnsi="Times New Roman" w:cs="Times New Roman"/>
          <w:sz w:val="28"/>
          <w:szCs w:val="28"/>
          <w:lang w:val="uk-UA"/>
        </w:rPr>
        <w:t>"Про мі</w:t>
      </w:r>
      <w:r w:rsidR="00D82336">
        <w:rPr>
          <w:rFonts w:ascii="Times New Roman" w:hAnsi="Times New Roman" w:cs="Times New Roman"/>
          <w:sz w:val="28"/>
          <w:szCs w:val="28"/>
          <w:lang w:val="uk-UA"/>
        </w:rPr>
        <w:t xml:space="preserve">сцеве самоврядування в Україні", 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21.03.2002 № 352 </w:t>
      </w:r>
      <w:r w:rsidR="00552ACD" w:rsidRPr="00286C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(в редакції постанови Кабінету Міністрів України від 20 січня 2021 № 100)</w:t>
      </w:r>
      <w:r w:rsidR="00552ACD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"Про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контрактом", </w:t>
      </w:r>
      <w:r w:rsidR="003C6A9F" w:rsidRPr="00286C85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07.12.2016</w:t>
      </w:r>
      <w:r w:rsidR="0078211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3C6A9F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№ 921 "Про затвердження Порядку організації та ведення військового обліку призовників і військовозобов’язаних", 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</w:t>
      </w:r>
      <w:r w:rsidR="00782111">
        <w:rPr>
          <w:rFonts w:ascii="Times New Roman" w:hAnsi="Times New Roman" w:cs="Times New Roman"/>
          <w:sz w:val="28"/>
          <w:szCs w:val="28"/>
          <w:lang w:val="uk-UA"/>
        </w:rPr>
        <w:t xml:space="preserve">від 24.02.2021р.                      № 71/2021 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t>"Про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202</w:t>
      </w:r>
      <w:r w:rsidR="0016718A" w:rsidRPr="00286C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263E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077AEC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", враховуючи </w:t>
      </w:r>
      <w:r w:rsidR="00032526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E76307" w:rsidRPr="00286C85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032526">
        <w:rPr>
          <w:rFonts w:ascii="Times New Roman" w:hAnsi="Times New Roman" w:cs="Times New Roman"/>
          <w:sz w:val="28"/>
          <w:szCs w:val="28"/>
          <w:lang w:val="uk-UA"/>
        </w:rPr>
        <w:t>у України</w:t>
      </w:r>
      <w:r w:rsidR="00E76307" w:rsidRPr="00286C85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E76307" w:rsidRPr="00286C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внесення змін до деяких законодавчих актів України щодо удосконалення окремих питань виконання військового обов’язку та ведення військового обліку</w:t>
      </w:r>
      <w:r w:rsidR="00E76307" w:rsidRPr="00286C85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727A6D" w:rsidRDefault="00727A6D" w:rsidP="00727A6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27A6D" w:rsidRPr="002006D1" w:rsidRDefault="00727A6D" w:rsidP="00727A6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Розділ 2. </w:t>
      </w:r>
      <w:r w:rsidRPr="00B5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Мета Програми</w:t>
      </w:r>
    </w:p>
    <w:p w:rsidR="00727A6D" w:rsidRDefault="00727A6D" w:rsidP="00727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Програми 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у молоді та військовозобов’язаних високої патріотичної свідомості, національної гідності, готовності до виконання громадського і конституційного обов’язку щодо захисту</w:t>
      </w:r>
      <w:r w:rsidR="00520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національних інтересів України;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узгодження дій органів виконавчої влади, місцевого самоврядування, </w:t>
      </w:r>
      <w:r w:rsidR="00842C9C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першого Чернівецького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РТЦК та СП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правоохоронних органів, закладів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охорони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здоров’я, громадських організацій з підготовки молоді до військової служби, приписці юнаків до призовної дільниці, призов їх на військову службу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(військову службу за призовом осіб офіцерського складу)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2289">
        <w:rPr>
          <w:rFonts w:ascii="Times New Roman" w:hAnsi="Times New Roman" w:cs="Times New Roman"/>
          <w:sz w:val="28"/>
          <w:szCs w:val="28"/>
          <w:lang w:val="uk-UA"/>
        </w:rPr>
        <w:t>збори військовозобов’язаних (резервістів)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та прийняття на військову службу за контрактом.</w:t>
      </w:r>
    </w:p>
    <w:p w:rsidR="00727A6D" w:rsidRPr="00B52289" w:rsidRDefault="00727A6D" w:rsidP="00727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1CB8" w:rsidRDefault="009F1CB8" w:rsidP="002006D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634E" w:rsidRPr="00727A6D" w:rsidRDefault="00727A6D" w:rsidP="00727A6D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Розділ 3</w:t>
      </w:r>
      <w:r w:rsidR="009B38F3" w:rsidRPr="009B38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9B38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7165" w:rsidRPr="00B5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287165" w:rsidRPr="00B52289" w:rsidRDefault="00287165" w:rsidP="0020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Готовність юнаків до строкової </w:t>
      </w:r>
      <w:r w:rsidR="00E763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військової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служби </w:t>
      </w:r>
      <w:r w:rsidR="00E7630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63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військової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служби за контрактом в Збройних </w:t>
      </w:r>
      <w:r w:rsidR="00E76307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илах України охоплює знання, практичні навички та якості, необхідні </w:t>
      </w:r>
      <w:r w:rsidR="00734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майбутньому воїну, які б сприяли швидкій їх адаптації в умовах військового колективу.</w:t>
      </w:r>
    </w:p>
    <w:p w:rsidR="00051E5D" w:rsidRPr="00B52289" w:rsidRDefault="00287165" w:rsidP="0020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молоді до військової служби завжди є почесною справою і на</w:t>
      </w:r>
      <w:r w:rsid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сучасному етапі потребує уваги та певних матеріальних і фінансових витрат. Як показує досвід роботи протягом останніх років, завдяки взаєморозумінню органів влади та чіткому фінансуванню заходів, пов</w:t>
      </w:r>
      <w:r w:rsidR="00B461DA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язаних із підготовкою та призовом молоді на військову службу, стало можливим своєчасне виконання завдання призову громадян на військову службу.</w:t>
      </w:r>
      <w:r w:rsid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Проте існує ряд проблем, а саме:</w:t>
      </w:r>
    </w:p>
    <w:p w:rsidR="00B461DA" w:rsidRPr="00B52289" w:rsidRDefault="00287165" w:rsidP="002006D1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матеріальне </w:t>
      </w:r>
      <w:r w:rsidR="0073416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фінансове забезпечення більшої частини населення знаходиться на низькому рівні, особливо це стосується сільської місцевості. Все це примушує призовників</w:t>
      </w:r>
      <w:r w:rsidR="0073416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E2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військовозобов’язаних </w:t>
      </w:r>
      <w:r w:rsidR="00734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резервістів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виїжджати на заробітки за межі України без зняття з військового обліку;</w:t>
      </w:r>
    </w:p>
    <w:p w:rsidR="00B461DA" w:rsidRPr="00B52289" w:rsidRDefault="00287165" w:rsidP="002006D1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недостатній рівень фінансування </w:t>
      </w:r>
      <w:r w:rsidR="007E2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реформування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органів охорони здоров’я негативно впливає на організацію лікувально-оздоровчої роботи серед призовної і допризовної молоді, якість проведення диспансеризації,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медичного огляду та додаткового медичного обстеження в період </w:t>
      </w:r>
      <w:r w:rsidR="00734160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приписки</w:t>
      </w:r>
      <w:r w:rsidR="00734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призовних дільниць,</w:t>
      </w:r>
      <w:r w:rsidR="00734160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призову </w:t>
      </w:r>
      <w:r w:rsidR="007E2683">
        <w:rPr>
          <w:rFonts w:ascii="Times New Roman" w:eastAsia="Times New Roman" w:hAnsi="Times New Roman" w:cs="Times New Roman"/>
          <w:sz w:val="28"/>
          <w:szCs w:val="28"/>
          <w:lang w:val="uk-UA"/>
        </w:rPr>
        <w:t>на військову службу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51E5D" w:rsidRPr="00B52289" w:rsidRDefault="00287165" w:rsidP="002006D1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низька якість викладання допризовної підготовки у середніх загальноосвітніх закладах справляє негативний вплив на підготовленість призовник</w:t>
      </w:r>
      <w:r w:rsidR="00051E5D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до майбутньої служби в </w:t>
      </w:r>
      <w:r w:rsidR="00B461DA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Збройних Силах України та інших військових формуваннях.</w:t>
      </w:r>
    </w:p>
    <w:p w:rsidR="00051E5D" w:rsidRPr="00B52289" w:rsidRDefault="00287165" w:rsidP="002006D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якісної організації призову та підвищення рівня військово-патріотичного виховання допризовної і призовної молоді в</w:t>
      </w:r>
      <w:r w:rsidR="000325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тісній взаємодії з органами місцевої влади</w:t>
      </w:r>
      <w:r w:rsidR="004C3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4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необхідне </w:t>
      </w:r>
      <w:r w:rsidR="004C36B7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</w:t>
      </w:r>
      <w:r w:rsidR="00734160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4C3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ряд</w:t>
      </w:r>
      <w:r w:rsidR="00B83A3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C3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заходів:</w:t>
      </w:r>
    </w:p>
    <w:p w:rsidR="00987C04" w:rsidRPr="00B52289" w:rsidRDefault="007E2683" w:rsidP="002006D1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висвітл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в засобах масової інформації матеріал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підготовку та хід призову;</w:t>
      </w:r>
    </w:p>
    <w:p w:rsidR="00987C04" w:rsidRPr="00B52289" w:rsidRDefault="00B46684" w:rsidP="002006D1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інструкторсько-методичн</w:t>
      </w:r>
      <w:r w:rsidR="003C1838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</w:t>
      </w:r>
      <w:r w:rsidR="003C1838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лікарями-фахівцями та посадовими особами, які займаються призовом;</w:t>
      </w:r>
    </w:p>
    <w:p w:rsidR="003869A6" w:rsidRPr="0050424C" w:rsidRDefault="003C1838" w:rsidP="002006D1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B93A14" w:rsidRPr="00B52289">
        <w:rPr>
          <w:rFonts w:ascii="Times New Roman" w:hAnsi="Times New Roman" w:cs="Times New Roman"/>
          <w:sz w:val="28"/>
          <w:szCs w:val="28"/>
          <w:lang w:val="uk-UA"/>
        </w:rPr>
        <w:t>роз’яснювальн</w:t>
      </w:r>
      <w:r w:rsidR="00B4668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93A14" w:rsidRPr="00B52289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B4668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93A14" w:rsidRPr="00B52289">
        <w:rPr>
          <w:rFonts w:ascii="Times New Roman" w:hAnsi="Times New Roman" w:cs="Times New Roman"/>
          <w:sz w:val="28"/>
          <w:szCs w:val="28"/>
          <w:lang w:val="uk-UA"/>
        </w:rPr>
        <w:t xml:space="preserve"> з призовниками та їхніми </w:t>
      </w:r>
      <w:r w:rsidR="00842C9C">
        <w:rPr>
          <w:rFonts w:ascii="Times New Roman" w:hAnsi="Times New Roman" w:cs="Times New Roman"/>
          <w:sz w:val="28"/>
          <w:szCs w:val="28"/>
          <w:lang w:val="uk-UA"/>
        </w:rPr>
        <w:t>рідними</w:t>
      </w:r>
      <w:r w:rsidR="00B93A14" w:rsidRPr="00B522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24C" w:rsidRPr="00940192" w:rsidRDefault="0050424C" w:rsidP="002006D1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72733" w:rsidRPr="00CE13A0" w:rsidRDefault="00940192" w:rsidP="00CE13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Розділ 4. </w:t>
      </w:r>
      <w:r w:rsidR="00287165" w:rsidRPr="00B5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Програми та результативні показники</w:t>
      </w:r>
    </w:p>
    <w:p w:rsidR="00287165" w:rsidRPr="00B52289" w:rsidRDefault="00287165" w:rsidP="0020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Програми </w:t>
      </w:r>
      <w:r w:rsidR="004A5B6D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забезпечення військово-патріотичного виховання молоді, формування прагнення до оволодіння військовими знаннями, відповідного рівня фізичної підготовки </w:t>
      </w:r>
      <w:r w:rsidR="00604EF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вит</w:t>
      </w:r>
      <w:r w:rsidR="00D05AD1">
        <w:rPr>
          <w:rFonts w:ascii="Times New Roman" w:eastAsia="Times New Roman" w:hAnsi="Times New Roman" w:cs="Times New Roman"/>
          <w:sz w:val="28"/>
          <w:szCs w:val="28"/>
          <w:lang w:val="uk-UA"/>
        </w:rPr>
        <w:t>ривалості, виховання громадської свідомості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, формування патріотизму та любові до свого народу.</w:t>
      </w:r>
    </w:p>
    <w:p w:rsidR="001E5F7C" w:rsidRPr="00B52289" w:rsidRDefault="00287165" w:rsidP="0020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заходів Програми забезпечить:</w:t>
      </w:r>
    </w:p>
    <w:p w:rsidR="005B18B2" w:rsidRPr="00B52289" w:rsidRDefault="005E535F" w:rsidP="002006D1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r w:rsidR="004A5B6D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законодавства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r w:rsidR="00491110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4A5B6D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оборону</w:t>
      </w:r>
      <w:r w:rsidR="00491110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4A5B6D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91110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D05AD1">
        <w:rPr>
          <w:rFonts w:ascii="Times New Roman" w:eastAsia="Times New Roman" w:hAnsi="Times New Roman" w:cs="Times New Roman"/>
          <w:sz w:val="28"/>
          <w:szCs w:val="28"/>
          <w:lang w:val="uk-UA"/>
        </w:rPr>
        <w:t>Про в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ійськовий обов</w:t>
      </w:r>
      <w:r w:rsidR="004A5B6D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язок </w:t>
      </w:r>
      <w:r w:rsidR="004A5B6D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військову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службу</w:t>
      </w:r>
      <w:r w:rsidR="00491110">
        <w:rPr>
          <w:rFonts w:ascii="Times New Roman" w:eastAsia="Times New Roman" w:hAnsi="Times New Roman" w:cs="Times New Roman"/>
          <w:sz w:val="28"/>
          <w:szCs w:val="28"/>
          <w:lang w:val="uk-UA"/>
        </w:rPr>
        <w:t>";</w:t>
      </w:r>
    </w:p>
    <w:p w:rsidR="005B18B2" w:rsidRPr="00B52289" w:rsidRDefault="00287165" w:rsidP="002006D1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</w:t>
      </w:r>
      <w:r w:rsidR="00A2708A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я рівня виховної та військово-патріотичної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серед допризовної, призовної молоді</w:t>
      </w:r>
      <w:r w:rsidR="00B146D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військовозобов’язаних</w:t>
      </w:r>
      <w:r w:rsidR="00B146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(резервістів)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B18B2" w:rsidRPr="00B52289" w:rsidRDefault="00287165" w:rsidP="002006D1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у молоді</w:t>
      </w:r>
      <w:r w:rsidR="00B146D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військовозобов’язаних </w:t>
      </w:r>
      <w:r w:rsidR="00B146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резервістів, </w:t>
      </w:r>
      <w:r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почуття патріотизму, любові до свого народу, його історії, культурних та історичних цінностей;</w:t>
      </w:r>
    </w:p>
    <w:p w:rsidR="00D1481A" w:rsidRPr="00D1481A" w:rsidRDefault="00D05AD1" w:rsidP="00D1481A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 громадянської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свідомості, поваги до Конституції</w:t>
      </w:r>
      <w:r w:rsidR="005B18B2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87165" w:rsidRPr="00B52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законів України, соціальної</w:t>
      </w:r>
      <w:r w:rsidR="00D148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активності та відповідальності.</w:t>
      </w:r>
    </w:p>
    <w:p w:rsidR="00D1481A" w:rsidRDefault="00D1481A" w:rsidP="00D1481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64CB" w:rsidRPr="00D1481A" w:rsidRDefault="00940192" w:rsidP="00FE64CB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401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Розділ 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5A29" w:rsidRPr="00B5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Ресурсне забезпечення реалізації Програми</w:t>
      </w:r>
    </w:p>
    <w:tbl>
      <w:tblPr>
        <w:tblStyle w:val="a7"/>
        <w:tblW w:w="9354" w:type="dxa"/>
        <w:tblInd w:w="108" w:type="dxa"/>
        <w:tblLook w:val="04A0" w:firstRow="1" w:lastRow="0" w:firstColumn="1" w:lastColumn="0" w:noHBand="0" w:noVBand="1"/>
      </w:tblPr>
      <w:tblGrid>
        <w:gridCol w:w="2381"/>
        <w:gridCol w:w="1318"/>
        <w:gridCol w:w="1318"/>
        <w:gridCol w:w="1318"/>
        <w:gridCol w:w="1318"/>
        <w:gridCol w:w="1701"/>
      </w:tblGrid>
      <w:tr w:rsidR="005C02C1" w:rsidRPr="00B52289" w:rsidTr="005D6AE5">
        <w:trPr>
          <w:trHeight w:val="846"/>
        </w:trPr>
        <w:tc>
          <w:tcPr>
            <w:tcW w:w="2381" w:type="dxa"/>
            <w:vMerge w:val="restart"/>
            <w:vAlign w:val="center"/>
          </w:tcPr>
          <w:p w:rsidR="00D54881" w:rsidRPr="00E44787" w:rsidRDefault="00D54881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272" w:type="dxa"/>
            <w:gridSpan w:val="4"/>
            <w:vAlign w:val="center"/>
          </w:tcPr>
          <w:p w:rsidR="00D54881" w:rsidRPr="00E44787" w:rsidRDefault="007A1793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Орієнтовний</w:t>
            </w:r>
            <w:r w:rsidR="00D54881"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обсяг коштів, які </w:t>
            </w:r>
            <w:r w:rsidR="000D0B24"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залучаються</w:t>
            </w:r>
            <w:r w:rsidR="00D54881"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 виконання Програми (тис. грн.)</w:t>
            </w:r>
          </w:p>
        </w:tc>
        <w:tc>
          <w:tcPr>
            <w:tcW w:w="1701" w:type="dxa"/>
            <w:vMerge w:val="restart"/>
            <w:vAlign w:val="center"/>
          </w:tcPr>
          <w:p w:rsidR="00D54881" w:rsidRPr="00E44787" w:rsidRDefault="00D54881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на виконання Програми (тис. грн.)</w:t>
            </w:r>
          </w:p>
        </w:tc>
      </w:tr>
      <w:tr w:rsidR="00006C44" w:rsidRPr="00B52289" w:rsidTr="005D6AE5">
        <w:trPr>
          <w:trHeight w:val="307"/>
        </w:trPr>
        <w:tc>
          <w:tcPr>
            <w:tcW w:w="2381" w:type="dxa"/>
            <w:vMerge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2025 рік</w:t>
            </w:r>
          </w:p>
        </w:tc>
        <w:tc>
          <w:tcPr>
            <w:tcW w:w="1701" w:type="dxa"/>
            <w:vMerge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6C44" w:rsidRPr="00B52289" w:rsidTr="00006C44">
        <w:trPr>
          <w:trHeight w:val="227"/>
        </w:trPr>
        <w:tc>
          <w:tcPr>
            <w:tcW w:w="238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1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2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3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4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6</w:t>
            </w:r>
          </w:p>
        </w:tc>
      </w:tr>
      <w:tr w:rsidR="00006C44" w:rsidRPr="00B52289" w:rsidTr="00006C44">
        <w:trPr>
          <w:trHeight w:val="283"/>
        </w:trPr>
        <w:tc>
          <w:tcPr>
            <w:tcW w:w="2381" w:type="dxa"/>
          </w:tcPr>
          <w:p w:rsidR="00006C44" w:rsidRPr="00E44787" w:rsidRDefault="00750868" w:rsidP="002006D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</w:t>
            </w:r>
            <w:r w:rsidR="00006C44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70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006C44" w:rsidRPr="00B52289" w:rsidTr="00006C44">
        <w:trPr>
          <w:trHeight w:val="283"/>
        </w:trPr>
        <w:tc>
          <w:tcPr>
            <w:tcW w:w="2381" w:type="dxa"/>
          </w:tcPr>
          <w:p w:rsidR="00006C44" w:rsidRPr="00E44787" w:rsidRDefault="00006C44" w:rsidP="002006D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31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70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02C27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</w:tbl>
    <w:p w:rsidR="0050424C" w:rsidRDefault="00940192" w:rsidP="002006D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E64CB" w:rsidRDefault="00FE64CB" w:rsidP="00D148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64CB" w:rsidRDefault="00FE64CB" w:rsidP="00D148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7A6D" w:rsidRDefault="00727A6D" w:rsidP="00D148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5AD1" w:rsidRDefault="00D05AD1" w:rsidP="00D148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5AD1" w:rsidRDefault="00D05AD1" w:rsidP="00D148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64CB" w:rsidRDefault="00FE64CB" w:rsidP="00D148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44787" w:rsidRPr="00355F35" w:rsidRDefault="00940192" w:rsidP="00D148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01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Розділ 6.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4881" w:rsidRPr="00B52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Показники </w:t>
      </w:r>
      <w:r w:rsidR="00D148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продукту Програми</w:t>
      </w:r>
    </w:p>
    <w:tbl>
      <w:tblPr>
        <w:tblStyle w:val="a7"/>
        <w:tblW w:w="96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1"/>
        <w:gridCol w:w="2823"/>
        <w:gridCol w:w="1440"/>
        <w:gridCol w:w="777"/>
        <w:gridCol w:w="778"/>
        <w:gridCol w:w="778"/>
        <w:gridCol w:w="778"/>
        <w:gridCol w:w="1556"/>
      </w:tblGrid>
      <w:tr w:rsidR="00392D8E" w:rsidRPr="00E44787" w:rsidTr="00B4199E">
        <w:trPr>
          <w:cantSplit/>
          <w:trHeight w:val="1420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777" w:type="dxa"/>
            <w:textDirection w:val="btLr"/>
            <w:vAlign w:val="center"/>
          </w:tcPr>
          <w:p w:rsidR="00006C44" w:rsidRPr="00E44787" w:rsidRDefault="00006C44" w:rsidP="002006D1">
            <w:pPr>
              <w:pStyle w:val="a6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778" w:type="dxa"/>
            <w:textDirection w:val="btLr"/>
            <w:vAlign w:val="center"/>
          </w:tcPr>
          <w:p w:rsidR="00006C44" w:rsidRPr="00E44787" w:rsidRDefault="00006C44" w:rsidP="002006D1">
            <w:pPr>
              <w:pStyle w:val="a6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778" w:type="dxa"/>
            <w:textDirection w:val="btLr"/>
            <w:vAlign w:val="center"/>
          </w:tcPr>
          <w:p w:rsidR="00006C44" w:rsidRPr="00E44787" w:rsidRDefault="00006C44" w:rsidP="002006D1">
            <w:pPr>
              <w:pStyle w:val="a6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778" w:type="dxa"/>
            <w:textDirection w:val="btLr"/>
            <w:vAlign w:val="center"/>
          </w:tcPr>
          <w:p w:rsidR="00006C44" w:rsidRPr="00E44787" w:rsidRDefault="00006C44" w:rsidP="002006D1">
            <w:pPr>
              <w:pStyle w:val="a6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2025 рік</w:t>
            </w:r>
          </w:p>
        </w:tc>
        <w:tc>
          <w:tcPr>
            <w:tcW w:w="1556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період дії Програми</w:t>
            </w:r>
          </w:p>
        </w:tc>
      </w:tr>
      <w:tr w:rsidR="00392D8E" w:rsidRPr="00E44787" w:rsidTr="00B4199E">
        <w:trPr>
          <w:trHeight w:val="227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1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3</w:t>
            </w:r>
          </w:p>
        </w:tc>
        <w:tc>
          <w:tcPr>
            <w:tcW w:w="777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4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5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6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7</w:t>
            </w:r>
          </w:p>
        </w:tc>
        <w:tc>
          <w:tcPr>
            <w:tcW w:w="1556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/>
              </w:rPr>
              <w:t>8</w:t>
            </w:r>
          </w:p>
        </w:tc>
      </w:tr>
      <w:tr w:rsidR="00392D8E" w:rsidRPr="00E44787" w:rsidTr="00B4199E">
        <w:trPr>
          <w:trHeight w:val="1289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місячника військово-патріотичного виховання молоді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777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6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92D8E" w:rsidRPr="00E44787" w:rsidTr="00B4199E">
        <w:trPr>
          <w:trHeight w:val="973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Зустріч з ветеранами війни, праці та військової служби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777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6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92D8E" w:rsidRPr="00E44787" w:rsidTr="00B4199E">
        <w:trPr>
          <w:trHeight w:val="1607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Зустрічі, бесіди по військово-професійній орієнтації у навчальних закладах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777" w:type="dxa"/>
            <w:vAlign w:val="center"/>
          </w:tcPr>
          <w:p w:rsidR="00006C44" w:rsidRPr="00E44787" w:rsidRDefault="009B71F0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8" w:type="dxa"/>
            <w:vAlign w:val="center"/>
          </w:tcPr>
          <w:p w:rsidR="00006C44" w:rsidRPr="00E44787" w:rsidRDefault="009B71F0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8" w:type="dxa"/>
            <w:vAlign w:val="center"/>
          </w:tcPr>
          <w:p w:rsidR="00006C44" w:rsidRPr="00E44787" w:rsidRDefault="009B71F0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8" w:type="dxa"/>
            <w:vAlign w:val="center"/>
          </w:tcPr>
          <w:p w:rsidR="00006C44" w:rsidRPr="00E44787" w:rsidRDefault="009B71F0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6" w:type="dxa"/>
            <w:vAlign w:val="center"/>
          </w:tcPr>
          <w:p w:rsidR="00006C44" w:rsidRPr="00E44787" w:rsidRDefault="009B71F0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392D8E" w:rsidRPr="00E44787" w:rsidTr="00B4199E">
        <w:trPr>
          <w:trHeight w:val="2262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урочистих проводів юнаків на військову службу напередодні чергових призовів до Збройних Сил України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777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6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92D8E" w:rsidRPr="00E44787" w:rsidTr="00B4199E">
        <w:trPr>
          <w:trHeight w:val="645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охоплених осіб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чол. </w:t>
            </w:r>
          </w:p>
        </w:tc>
        <w:tc>
          <w:tcPr>
            <w:tcW w:w="777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556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06C44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392D8E" w:rsidRPr="00E44787" w:rsidTr="00B4199E">
        <w:trPr>
          <w:trHeight w:val="1289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Збільшення кількості призовників до Збройних Сил України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77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6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392D8E" w:rsidRPr="00E44787" w:rsidTr="00B4199E">
        <w:trPr>
          <w:trHeight w:val="1946"/>
        </w:trPr>
        <w:tc>
          <w:tcPr>
            <w:tcW w:w="691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5.2.</w:t>
            </w:r>
          </w:p>
        </w:tc>
        <w:tc>
          <w:tcPr>
            <w:tcW w:w="2823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Збільшення кількості кандидатів на військову службу за контрактом до Збройних Сил України</w:t>
            </w:r>
          </w:p>
        </w:tc>
        <w:tc>
          <w:tcPr>
            <w:tcW w:w="1440" w:type="dxa"/>
            <w:vAlign w:val="center"/>
          </w:tcPr>
          <w:p w:rsidR="00006C44" w:rsidRPr="00E44787" w:rsidRDefault="00006C44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77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8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6" w:type="dxa"/>
            <w:vAlign w:val="center"/>
          </w:tcPr>
          <w:p w:rsidR="00006C44" w:rsidRPr="00E44787" w:rsidRDefault="00392D8E" w:rsidP="002006D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06C44" w:rsidRPr="00E44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435A29" w:rsidRPr="00B52289" w:rsidRDefault="00435A29" w:rsidP="0020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424C" w:rsidRDefault="0050424C" w:rsidP="00F307AC">
      <w:pPr>
        <w:pStyle w:val="a6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ectPr w:rsidR="0050424C" w:rsidSect="00D1481A">
          <w:headerReference w:type="default" r:id="rId10"/>
          <w:pgSz w:w="11906" w:h="16838"/>
          <w:pgMar w:top="1134" w:right="567" w:bottom="426" w:left="1985" w:header="397" w:footer="0" w:gutter="0"/>
          <w:pgNumType w:start="0"/>
          <w:cols w:space="708"/>
          <w:titlePg/>
          <w:docGrid w:linePitch="360"/>
        </w:sectPr>
      </w:pPr>
    </w:p>
    <w:p w:rsidR="00287165" w:rsidRPr="00FC5327" w:rsidRDefault="00940192" w:rsidP="0094019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Розділ 7. </w:t>
      </w:r>
      <w:r w:rsidR="00435A29" w:rsidRPr="00B5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="00287165" w:rsidRPr="00B5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і заходи Програми</w:t>
      </w:r>
    </w:p>
    <w:p w:rsidR="00FC5327" w:rsidRPr="00FC5327" w:rsidRDefault="00FC5327" w:rsidP="00FC5327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239"/>
        <w:gridCol w:w="1247"/>
        <w:gridCol w:w="908"/>
        <w:gridCol w:w="765"/>
        <w:gridCol w:w="765"/>
        <w:gridCol w:w="765"/>
        <w:gridCol w:w="766"/>
        <w:gridCol w:w="2893"/>
      </w:tblGrid>
      <w:tr w:rsidR="001761BA" w:rsidRPr="00B52289" w:rsidTr="00F06230">
        <w:trPr>
          <w:trHeight w:val="338"/>
          <w:tblHeader/>
        </w:trPr>
        <w:tc>
          <w:tcPr>
            <w:tcW w:w="567" w:type="dxa"/>
            <w:vMerge w:val="restart"/>
            <w:vAlign w:val="center"/>
          </w:tcPr>
          <w:p w:rsidR="00FC5327" w:rsidRPr="00027DD6" w:rsidRDefault="00FC5327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7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C5327" w:rsidRPr="00B52289" w:rsidRDefault="00FC5327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27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678" w:type="dxa"/>
            <w:vMerge w:val="restart"/>
            <w:vAlign w:val="center"/>
          </w:tcPr>
          <w:p w:rsidR="00FC5327" w:rsidRPr="00B52289" w:rsidRDefault="00FC5327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Перелік заходів </w:t>
            </w:r>
          </w:p>
          <w:p w:rsidR="00FC5327" w:rsidRPr="00B52289" w:rsidRDefault="00FC5327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Програми</w:t>
            </w:r>
          </w:p>
        </w:tc>
        <w:tc>
          <w:tcPr>
            <w:tcW w:w="2239" w:type="dxa"/>
            <w:vMerge w:val="restart"/>
            <w:textDirection w:val="btLr"/>
            <w:vAlign w:val="center"/>
          </w:tcPr>
          <w:p w:rsidR="00FC5327" w:rsidRPr="00B52289" w:rsidRDefault="00FC5327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Виконавці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FC5327" w:rsidRPr="00F06230" w:rsidRDefault="00FC5327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Джерела фінансування</w:t>
            </w:r>
          </w:p>
        </w:tc>
        <w:tc>
          <w:tcPr>
            <w:tcW w:w="3969" w:type="dxa"/>
            <w:gridSpan w:val="5"/>
            <w:vAlign w:val="center"/>
          </w:tcPr>
          <w:p w:rsidR="00FC5327" w:rsidRPr="00F06230" w:rsidRDefault="00FC5327" w:rsidP="002B4F7F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Прогнозовані витрати на реалізацію</w:t>
            </w:r>
            <w:r w:rsidR="002B4F7F" w:rsidRPr="00F062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F062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(тис. грн.)</w:t>
            </w:r>
          </w:p>
        </w:tc>
        <w:tc>
          <w:tcPr>
            <w:tcW w:w="2893" w:type="dxa"/>
            <w:vMerge w:val="restart"/>
            <w:textDirection w:val="btLr"/>
            <w:vAlign w:val="center"/>
          </w:tcPr>
          <w:p w:rsidR="00FC5327" w:rsidRPr="00B52289" w:rsidRDefault="00FC5327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Очікувальний </w:t>
            </w:r>
          </w:p>
          <w:p w:rsidR="00FC5327" w:rsidRPr="00B52289" w:rsidRDefault="00FC5327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результат</w:t>
            </w:r>
          </w:p>
        </w:tc>
      </w:tr>
      <w:tr w:rsidR="0040710E" w:rsidRPr="00B52289" w:rsidTr="00F06230">
        <w:trPr>
          <w:cantSplit/>
          <w:trHeight w:val="1466"/>
          <w:tblHeader/>
        </w:trPr>
        <w:tc>
          <w:tcPr>
            <w:tcW w:w="567" w:type="dxa"/>
            <w:vMerge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4678" w:type="dxa"/>
            <w:vMerge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239" w:type="dxa"/>
            <w:vMerge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247" w:type="dxa"/>
            <w:vMerge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908" w:type="dxa"/>
            <w:textDirection w:val="btLr"/>
            <w:vAlign w:val="center"/>
          </w:tcPr>
          <w:p w:rsidR="002B4F7F" w:rsidRPr="00B52289" w:rsidRDefault="002B4F7F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765" w:type="dxa"/>
            <w:textDirection w:val="btLr"/>
            <w:vAlign w:val="center"/>
          </w:tcPr>
          <w:p w:rsidR="002B4F7F" w:rsidRPr="00B52289" w:rsidRDefault="001761BA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2022 рік</w:t>
            </w:r>
          </w:p>
        </w:tc>
        <w:tc>
          <w:tcPr>
            <w:tcW w:w="765" w:type="dxa"/>
            <w:textDirection w:val="btLr"/>
            <w:vAlign w:val="center"/>
          </w:tcPr>
          <w:p w:rsidR="002B4F7F" w:rsidRPr="00B52289" w:rsidRDefault="001761BA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2023 рік</w:t>
            </w:r>
          </w:p>
        </w:tc>
        <w:tc>
          <w:tcPr>
            <w:tcW w:w="765" w:type="dxa"/>
            <w:textDirection w:val="btLr"/>
            <w:vAlign w:val="center"/>
          </w:tcPr>
          <w:p w:rsidR="002B4F7F" w:rsidRPr="00B52289" w:rsidRDefault="001761BA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2024 рік</w:t>
            </w:r>
          </w:p>
        </w:tc>
        <w:tc>
          <w:tcPr>
            <w:tcW w:w="766" w:type="dxa"/>
            <w:textDirection w:val="btLr"/>
            <w:vAlign w:val="center"/>
          </w:tcPr>
          <w:p w:rsidR="002B4F7F" w:rsidRPr="00B52289" w:rsidRDefault="001761BA" w:rsidP="001761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2025 рік</w:t>
            </w:r>
          </w:p>
        </w:tc>
        <w:tc>
          <w:tcPr>
            <w:tcW w:w="2893" w:type="dxa"/>
            <w:vMerge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  <w:tr w:rsidR="002B4F7F" w:rsidRPr="00F06230" w:rsidTr="00F06230">
        <w:trPr>
          <w:trHeight w:val="283"/>
          <w:tblHeader/>
        </w:trPr>
        <w:tc>
          <w:tcPr>
            <w:tcW w:w="567" w:type="dxa"/>
            <w:vAlign w:val="center"/>
          </w:tcPr>
          <w:p w:rsidR="002B4F7F" w:rsidRPr="00F06230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8" w:type="dxa"/>
            <w:vAlign w:val="center"/>
          </w:tcPr>
          <w:p w:rsidR="002B4F7F" w:rsidRPr="00F06230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39" w:type="dxa"/>
            <w:vAlign w:val="center"/>
          </w:tcPr>
          <w:p w:rsidR="002B4F7F" w:rsidRPr="00F06230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vAlign w:val="center"/>
          </w:tcPr>
          <w:p w:rsidR="002B4F7F" w:rsidRPr="00F06230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08" w:type="dxa"/>
            <w:vAlign w:val="center"/>
          </w:tcPr>
          <w:p w:rsidR="002B4F7F" w:rsidRPr="00F06230" w:rsidRDefault="002B4F7F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65" w:type="dxa"/>
            <w:vAlign w:val="center"/>
          </w:tcPr>
          <w:p w:rsidR="002B4F7F" w:rsidRPr="00F06230" w:rsidRDefault="001761BA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65" w:type="dxa"/>
            <w:vAlign w:val="center"/>
          </w:tcPr>
          <w:p w:rsidR="002B4F7F" w:rsidRPr="00F06230" w:rsidRDefault="001761BA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65" w:type="dxa"/>
            <w:vAlign w:val="center"/>
          </w:tcPr>
          <w:p w:rsidR="002B4F7F" w:rsidRPr="00F06230" w:rsidRDefault="001761BA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66" w:type="dxa"/>
            <w:vAlign w:val="center"/>
          </w:tcPr>
          <w:p w:rsidR="002B4F7F" w:rsidRPr="00F06230" w:rsidRDefault="001761BA" w:rsidP="00006C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893" w:type="dxa"/>
            <w:vAlign w:val="center"/>
          </w:tcPr>
          <w:p w:rsidR="002B4F7F" w:rsidRPr="00F06230" w:rsidRDefault="001761BA" w:rsidP="001761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2B4F7F" w:rsidRPr="00774340" w:rsidTr="00F06230">
        <w:trPr>
          <w:tblHeader/>
        </w:trPr>
        <w:tc>
          <w:tcPr>
            <w:tcW w:w="56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4678" w:type="dxa"/>
            <w:vAlign w:val="center"/>
          </w:tcPr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Проведення місячника військово-патріотичного виховання молоді</w:t>
            </w:r>
          </w:p>
        </w:tc>
        <w:tc>
          <w:tcPr>
            <w:tcW w:w="2239" w:type="dxa"/>
            <w:vAlign w:val="center"/>
          </w:tcPr>
          <w:p w:rsidR="002B4F7F" w:rsidRPr="00B52289" w:rsidRDefault="002B4F7F" w:rsidP="00006C44">
            <w:pPr>
              <w:ind w:right="-90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РТЦК </w:t>
            </w:r>
            <w:r w:rsidR="00F06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СП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</w:p>
          <w:p w:rsidR="002B4F7F" w:rsidRPr="00B52289" w:rsidRDefault="00842C9C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В</w:t>
            </w:r>
            <w:r w:rsidR="002B4F7F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ідділ освіти</w:t>
            </w:r>
          </w:p>
        </w:tc>
        <w:tc>
          <w:tcPr>
            <w:tcW w:w="124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ький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бюджет</w:t>
            </w:r>
          </w:p>
        </w:tc>
        <w:tc>
          <w:tcPr>
            <w:tcW w:w="908" w:type="dxa"/>
            <w:vAlign w:val="center"/>
          </w:tcPr>
          <w:p w:rsidR="002B4F7F" w:rsidRPr="00B52289" w:rsidRDefault="00286C85" w:rsidP="00286C8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</w:t>
            </w:r>
            <w:r w:rsidR="002B4F7F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="00F02C2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6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2893" w:type="dxa"/>
            <w:vAlign w:val="center"/>
          </w:tcPr>
          <w:p w:rsidR="002B4F7F" w:rsidRPr="00B52289" w:rsidRDefault="002B4F7F" w:rsidP="00CC3B28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Підвищення рівня виховної та військово-патріотичної роботи серед допризовної, призовної молоді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військовозобов’язаних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та резервістів</w:t>
            </w:r>
          </w:p>
        </w:tc>
      </w:tr>
      <w:tr w:rsidR="002B4F7F" w:rsidRPr="00B52289" w:rsidTr="00F06230">
        <w:trPr>
          <w:tblHeader/>
        </w:trPr>
        <w:tc>
          <w:tcPr>
            <w:tcW w:w="56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4678" w:type="dxa"/>
            <w:vAlign w:val="center"/>
          </w:tcPr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Зустріч з ветеранами війни, праці та військової служби</w:t>
            </w:r>
          </w:p>
        </w:tc>
        <w:tc>
          <w:tcPr>
            <w:tcW w:w="2239" w:type="dxa"/>
            <w:vAlign w:val="center"/>
          </w:tcPr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РТЦК</w:t>
            </w:r>
            <w:r w:rsidR="00F06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СП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</w:p>
          <w:p w:rsidR="002B4F7F" w:rsidRPr="00B52289" w:rsidRDefault="00E660AD" w:rsidP="00E660AD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В</w:t>
            </w:r>
            <w:r w:rsidR="002B4F7F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ідділ освіти,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     Ветеранська організація Сторожинецької міської ради </w:t>
            </w:r>
          </w:p>
        </w:tc>
        <w:tc>
          <w:tcPr>
            <w:tcW w:w="124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ьк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ий бюджет</w:t>
            </w:r>
          </w:p>
        </w:tc>
        <w:tc>
          <w:tcPr>
            <w:tcW w:w="908" w:type="dxa"/>
            <w:vAlign w:val="center"/>
          </w:tcPr>
          <w:p w:rsidR="002B4F7F" w:rsidRPr="00B52289" w:rsidRDefault="00286C85" w:rsidP="00286C8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</w:t>
            </w:r>
            <w:r w:rsidR="00F02C27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="00F02C2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6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2893" w:type="dxa"/>
            <w:vAlign w:val="center"/>
          </w:tcPr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Популяризація професії захисника вітчизни </w:t>
            </w:r>
          </w:p>
        </w:tc>
      </w:tr>
      <w:tr w:rsidR="002B4F7F" w:rsidRPr="00B52289" w:rsidTr="00F06230">
        <w:trPr>
          <w:tblHeader/>
        </w:trPr>
        <w:tc>
          <w:tcPr>
            <w:tcW w:w="56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4678" w:type="dxa"/>
            <w:vAlign w:val="center"/>
          </w:tcPr>
          <w:p w:rsidR="002B4F7F" w:rsidRPr="00B52289" w:rsidRDefault="002B4F7F" w:rsidP="00392D8E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Зустрічі, бесіди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військово-професійн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ої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орієнтації у навчальних закладах</w:t>
            </w:r>
          </w:p>
        </w:tc>
        <w:tc>
          <w:tcPr>
            <w:tcW w:w="2239" w:type="dxa"/>
            <w:vAlign w:val="center"/>
          </w:tcPr>
          <w:p w:rsidR="002B4F7F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РТЦК</w:t>
            </w:r>
            <w:r w:rsidR="00F06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2B4F7F" w:rsidRPr="00B52289" w:rsidRDefault="00E660AD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В</w:t>
            </w:r>
            <w:r w:rsidR="002B4F7F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ідділ освіти</w:t>
            </w:r>
          </w:p>
        </w:tc>
        <w:tc>
          <w:tcPr>
            <w:tcW w:w="124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ьк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ий бюджет</w:t>
            </w:r>
          </w:p>
        </w:tc>
        <w:tc>
          <w:tcPr>
            <w:tcW w:w="908" w:type="dxa"/>
            <w:vAlign w:val="center"/>
          </w:tcPr>
          <w:p w:rsidR="002B4F7F" w:rsidRPr="00B52289" w:rsidRDefault="00286C85" w:rsidP="00286C8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8</w:t>
            </w:r>
            <w:r w:rsidR="00F02C2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2,0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2,0</w:t>
            </w:r>
          </w:p>
        </w:tc>
        <w:tc>
          <w:tcPr>
            <w:tcW w:w="765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2,0</w:t>
            </w:r>
          </w:p>
        </w:tc>
        <w:tc>
          <w:tcPr>
            <w:tcW w:w="766" w:type="dxa"/>
            <w:vAlign w:val="center"/>
          </w:tcPr>
          <w:p w:rsidR="002B4F7F" w:rsidRPr="00B52289" w:rsidRDefault="00F02C27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2,0</w:t>
            </w:r>
          </w:p>
        </w:tc>
        <w:tc>
          <w:tcPr>
            <w:tcW w:w="2893" w:type="dxa"/>
            <w:vAlign w:val="center"/>
          </w:tcPr>
          <w:p w:rsidR="002B4F7F" w:rsidRPr="00B52289" w:rsidRDefault="002B4F7F" w:rsidP="00CC3B28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Формування у молоді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військовозобов’язаних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та резервістів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почуття патріотизму</w:t>
            </w:r>
          </w:p>
        </w:tc>
      </w:tr>
      <w:tr w:rsidR="002B4F7F" w:rsidRPr="00774340" w:rsidTr="00F06230">
        <w:trPr>
          <w:trHeight w:val="2568"/>
          <w:tblHeader/>
        </w:trPr>
        <w:tc>
          <w:tcPr>
            <w:tcW w:w="56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:rsidR="002B4F7F" w:rsidRPr="00B52289" w:rsidRDefault="002B4F7F" w:rsidP="00392D8E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Проведення медичного обстеження (до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обстеження) допризовної молоді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 призовників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військовозобов’язаних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та резервістів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 які призиваються на строкову військову службу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(військову службу за призовом осіб офіцерського складу)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збори військовозобов’язаних (резервістів) та на</w:t>
            </w:r>
            <w:r w:rsidR="005906BC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військову службу за контрактом</w:t>
            </w:r>
          </w:p>
        </w:tc>
        <w:tc>
          <w:tcPr>
            <w:tcW w:w="2239" w:type="dxa"/>
            <w:vAlign w:val="center"/>
          </w:tcPr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РТЦК </w:t>
            </w:r>
            <w:r w:rsidR="00F06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СП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</w:p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КНП </w:t>
            </w:r>
            <w:r w:rsidR="00F0623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"Сторожинецька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БЛІЛ"</w:t>
            </w:r>
          </w:p>
        </w:tc>
        <w:tc>
          <w:tcPr>
            <w:tcW w:w="124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ьк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ий бюджет</w:t>
            </w:r>
          </w:p>
        </w:tc>
        <w:tc>
          <w:tcPr>
            <w:tcW w:w="908" w:type="dxa"/>
            <w:vAlign w:val="center"/>
          </w:tcPr>
          <w:p w:rsidR="002B4F7F" w:rsidRPr="00B52289" w:rsidRDefault="00286C85" w:rsidP="00286C8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8</w:t>
            </w:r>
            <w:r w:rsidR="002B4F7F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6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2893" w:type="dxa"/>
            <w:vAlign w:val="center"/>
          </w:tcPr>
          <w:p w:rsidR="002B4F7F" w:rsidRPr="00B52289" w:rsidRDefault="002B4F7F" w:rsidP="00CC3B28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Забезпечення якісного, своєчасного медичного обстеження допризовної молоді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військовозобов’язаних 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та резервістів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які призиваються на строкову військову службу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(військову службу за призовом осіб офіцерського складу)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збори військовозобов’язаних (резервістів) та на військову службу за контрактом</w:t>
            </w:r>
          </w:p>
        </w:tc>
      </w:tr>
      <w:tr w:rsidR="002B4F7F" w:rsidRPr="00774340" w:rsidTr="00F06230">
        <w:trPr>
          <w:tblHeader/>
        </w:trPr>
        <w:tc>
          <w:tcPr>
            <w:tcW w:w="56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5.</w:t>
            </w:r>
          </w:p>
        </w:tc>
        <w:tc>
          <w:tcPr>
            <w:tcW w:w="4678" w:type="dxa"/>
            <w:vAlign w:val="center"/>
          </w:tcPr>
          <w:p w:rsidR="002B4F7F" w:rsidRPr="00B52289" w:rsidRDefault="002B4F7F" w:rsidP="00A2211A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Проведення урочистих проводів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юнаків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на військову службу напередодні чергових призовів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до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Збройн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их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Сил України</w:t>
            </w:r>
          </w:p>
        </w:tc>
        <w:tc>
          <w:tcPr>
            <w:tcW w:w="2239" w:type="dxa"/>
            <w:vAlign w:val="center"/>
          </w:tcPr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РТЦК</w:t>
            </w:r>
            <w:r w:rsidR="00F06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</w:p>
          <w:p w:rsidR="002B4F7F" w:rsidRPr="00B52289" w:rsidRDefault="006818B8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6818B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В</w:t>
            </w:r>
            <w:r w:rsidR="002B4F7F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ідділ освіти</w:t>
            </w:r>
          </w:p>
        </w:tc>
        <w:tc>
          <w:tcPr>
            <w:tcW w:w="124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ьк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ий бюджет</w:t>
            </w:r>
          </w:p>
        </w:tc>
        <w:tc>
          <w:tcPr>
            <w:tcW w:w="908" w:type="dxa"/>
            <w:vAlign w:val="center"/>
          </w:tcPr>
          <w:p w:rsidR="002B4F7F" w:rsidRPr="00B52289" w:rsidRDefault="00286C85" w:rsidP="00286C8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8</w:t>
            </w:r>
            <w:r w:rsidR="002B4F7F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="002B4F7F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C3B28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C3B28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C3B28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766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C3B28"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  <w:tc>
          <w:tcPr>
            <w:tcW w:w="2893" w:type="dxa"/>
            <w:vAlign w:val="center"/>
          </w:tcPr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Підняття іміджу Захисника Вітчизни та здобуття військової професії</w:t>
            </w:r>
          </w:p>
        </w:tc>
      </w:tr>
      <w:tr w:rsidR="002B4F7F" w:rsidRPr="00B52289" w:rsidTr="00F06230">
        <w:trPr>
          <w:tblHeader/>
        </w:trPr>
        <w:tc>
          <w:tcPr>
            <w:tcW w:w="56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6.</w:t>
            </w:r>
          </w:p>
        </w:tc>
        <w:tc>
          <w:tcPr>
            <w:tcW w:w="4678" w:type="dxa"/>
            <w:vAlign w:val="center"/>
          </w:tcPr>
          <w:p w:rsidR="002B4F7F" w:rsidRPr="00B52289" w:rsidRDefault="002B4F7F" w:rsidP="0054785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Забезпечення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призову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автотранспортом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для перевезення юнаків на медичну комісію та їх відправку на збірний пункт, для проведення приписки, оповіщення, перевезення військовозобов’язаних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(резервістів)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на пункти збору військових частин</w:t>
            </w:r>
          </w:p>
        </w:tc>
        <w:tc>
          <w:tcPr>
            <w:tcW w:w="2239" w:type="dxa"/>
            <w:vAlign w:val="center"/>
          </w:tcPr>
          <w:p w:rsidR="002B4F7F" w:rsidRPr="00B52289" w:rsidRDefault="002B4F7F" w:rsidP="00006C44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РТЦК</w:t>
            </w:r>
            <w:r w:rsidR="00F06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</w:t>
            </w:r>
          </w:p>
        </w:tc>
        <w:tc>
          <w:tcPr>
            <w:tcW w:w="124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ьк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ий бюджет</w:t>
            </w:r>
          </w:p>
        </w:tc>
        <w:tc>
          <w:tcPr>
            <w:tcW w:w="908" w:type="dxa"/>
            <w:vAlign w:val="center"/>
          </w:tcPr>
          <w:p w:rsidR="002B4F7F" w:rsidRPr="00B52289" w:rsidRDefault="00286C85" w:rsidP="00286C8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180</w:t>
            </w:r>
            <w:r w:rsidR="0040710E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45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45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45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6" w:type="dxa"/>
            <w:vAlign w:val="center"/>
          </w:tcPr>
          <w:p w:rsidR="002B4F7F" w:rsidRPr="00B52289" w:rsidRDefault="00AD50FC" w:rsidP="00AD50F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45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2893" w:type="dxa"/>
            <w:vAlign w:val="center"/>
          </w:tcPr>
          <w:p w:rsidR="002B4F7F" w:rsidRPr="00B52289" w:rsidRDefault="002B4F7F" w:rsidP="00CC3B28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Своєчасна доставка призовників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військовозобов’язаних </w:t>
            </w:r>
            <w:r w:rsidR="00CC3B28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та резервістів 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на пункти збору військових частин</w:t>
            </w:r>
          </w:p>
        </w:tc>
      </w:tr>
    </w:tbl>
    <w:p w:rsidR="00027DD6" w:rsidRDefault="00027DD6" w:rsidP="00006C44">
      <w:pPr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  <w:sectPr w:rsidR="00027DD6" w:rsidSect="00E44787">
          <w:pgSz w:w="16838" w:h="11906" w:orient="landscape"/>
          <w:pgMar w:top="851" w:right="851" w:bottom="567" w:left="851" w:header="425" w:footer="709" w:gutter="0"/>
          <w:cols w:space="708"/>
          <w:docGrid w:linePitch="360"/>
        </w:sectPr>
      </w:pP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239"/>
        <w:gridCol w:w="1247"/>
        <w:gridCol w:w="908"/>
        <w:gridCol w:w="765"/>
        <w:gridCol w:w="765"/>
        <w:gridCol w:w="765"/>
        <w:gridCol w:w="766"/>
        <w:gridCol w:w="2893"/>
      </w:tblGrid>
      <w:tr w:rsidR="002B4F7F" w:rsidRPr="00B52289" w:rsidTr="00F06230">
        <w:trPr>
          <w:trHeight w:val="9348"/>
          <w:tblHeader/>
        </w:trPr>
        <w:tc>
          <w:tcPr>
            <w:tcW w:w="567" w:type="dxa"/>
            <w:vAlign w:val="center"/>
          </w:tcPr>
          <w:p w:rsidR="002B4F7F" w:rsidRPr="00B52289" w:rsidRDefault="002B4F7F" w:rsidP="00006C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lastRenderedPageBreak/>
              <w:t>7.</w:t>
            </w:r>
          </w:p>
        </w:tc>
        <w:tc>
          <w:tcPr>
            <w:tcW w:w="4678" w:type="dxa"/>
          </w:tcPr>
          <w:p w:rsidR="002B4F7F" w:rsidRPr="00B52289" w:rsidRDefault="005906BC" w:rsidP="00A2211A">
            <w:pPr>
              <w:contextualSpacing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Проведення у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між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призовний</w:t>
            </w:r>
            <w:proofErr w:type="spellEnd"/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період роз’яснювальної роботи з громадянами призивного віку,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військовозобов’язаними 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(резервістами) 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 місцем реєстрації (зустрічі, бесіди з призовниками, військовозобов’язаними 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(резервістами) 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та їхніми родичами), уточнення та вивчення списків наявних призовників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військовозобов’язаних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та резервістів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які перебувають на обліку в органах місцевого самоврядування 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2B4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РТЦК та СП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Надання практичної допомоги органам місцевого самоврядування у здійсненні ними владних повноважень щодо призову на строкову військову службу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2B4F7F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(військову службу за призовом осіб офіцерського складу)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збори військовозобов’язаних (резервістів) та військову службу за контрактом з виїздом на місця. Забезпечення </w:t>
            </w:r>
            <w:r w:rsidR="002B4F7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відділу </w:t>
            </w:r>
            <w:r w:rsidR="002B4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РТЦК та СП 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паливно-мастильними матеріалами, забезпечення проведення розрахунків за знаки поштової оплати, послуги по оплаті (заправці) картриджів, придбання паперу формату А-4 та інших канцелярських </w:t>
            </w:r>
            <w:r w:rsidR="00E97F5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та друкованих </w:t>
            </w:r>
            <w:r w:rsidR="002B4F7F"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виробів.</w:t>
            </w:r>
          </w:p>
        </w:tc>
        <w:tc>
          <w:tcPr>
            <w:tcW w:w="2239" w:type="dxa"/>
          </w:tcPr>
          <w:p w:rsidR="002B4F7F" w:rsidRDefault="002B4F7F" w:rsidP="00006C4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РТЦК</w:t>
            </w:r>
            <w:r w:rsidR="00F06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СП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2B4F7F" w:rsidRPr="00B52289" w:rsidRDefault="002B4F7F" w:rsidP="00006C4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призовна комісія</w:t>
            </w:r>
          </w:p>
        </w:tc>
        <w:tc>
          <w:tcPr>
            <w:tcW w:w="1247" w:type="dxa"/>
          </w:tcPr>
          <w:p w:rsidR="002B4F7F" w:rsidRPr="00B52289" w:rsidRDefault="002B4F7F" w:rsidP="00006C4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ьк</w:t>
            </w:r>
            <w:r w:rsidRPr="00B522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ий бюджет</w:t>
            </w:r>
          </w:p>
        </w:tc>
        <w:tc>
          <w:tcPr>
            <w:tcW w:w="908" w:type="dxa"/>
          </w:tcPr>
          <w:p w:rsidR="002B4F7F" w:rsidRPr="00B52289" w:rsidRDefault="00286C85" w:rsidP="00286C8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188</w:t>
            </w:r>
            <w:r w:rsidR="0040710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</w:tcPr>
          <w:p w:rsidR="002B4F7F" w:rsidRPr="00B52289" w:rsidRDefault="00AD50FC" w:rsidP="00AD5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47</w:t>
            </w:r>
            <w:r w:rsidR="00CC3B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</w:tcPr>
          <w:p w:rsidR="002B4F7F" w:rsidRPr="00B52289" w:rsidRDefault="00AD50FC" w:rsidP="00AD5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47</w:t>
            </w:r>
            <w:r w:rsidR="00CC3B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5" w:type="dxa"/>
          </w:tcPr>
          <w:p w:rsidR="002B4F7F" w:rsidRPr="00B52289" w:rsidRDefault="00AD50FC" w:rsidP="00AD5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47</w:t>
            </w:r>
            <w:r w:rsidR="00CC3B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766" w:type="dxa"/>
          </w:tcPr>
          <w:p w:rsidR="002B4F7F" w:rsidRPr="00B52289" w:rsidRDefault="00AD50FC" w:rsidP="00AD5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47</w:t>
            </w:r>
            <w:r w:rsidR="00CC3B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,0</w:t>
            </w:r>
          </w:p>
        </w:tc>
        <w:tc>
          <w:tcPr>
            <w:tcW w:w="2893" w:type="dxa"/>
          </w:tcPr>
          <w:p w:rsidR="002B4F7F" w:rsidRPr="00B52289" w:rsidRDefault="002B4F7F" w:rsidP="00006C44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5228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Забезпечення виконання законодавства України Про оборону, військовий обов’язок і військову службу, Указів Президента України</w:t>
            </w:r>
          </w:p>
        </w:tc>
      </w:tr>
    </w:tbl>
    <w:p w:rsidR="00F3197A" w:rsidRPr="00F06230" w:rsidRDefault="00F3197A" w:rsidP="00F06230">
      <w:pPr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F3197A" w:rsidRPr="00F06230" w:rsidSect="0021000E">
          <w:type w:val="continuous"/>
          <w:pgSz w:w="16838" w:h="11906" w:orient="landscape"/>
          <w:pgMar w:top="1843" w:right="851" w:bottom="567" w:left="851" w:header="425" w:footer="709" w:gutter="0"/>
          <w:cols w:space="708"/>
          <w:docGrid w:linePitch="360"/>
        </w:sectPr>
      </w:pPr>
    </w:p>
    <w:p w:rsidR="00FC5327" w:rsidRPr="00B52289" w:rsidRDefault="00940192" w:rsidP="008729F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Розділ 8. </w:t>
      </w:r>
      <w:r w:rsidR="00FC5327" w:rsidRPr="00B522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Система управління та контролю за ходом виконання Програми</w:t>
      </w:r>
    </w:p>
    <w:p w:rsidR="00DB659D" w:rsidRPr="00B52289" w:rsidRDefault="008209C2" w:rsidP="00DB659D">
      <w:pPr>
        <w:pStyle w:val="22"/>
        <w:shd w:val="clear" w:color="auto" w:fill="auto"/>
        <w:spacing w:before="0"/>
        <w:ind w:firstLine="709"/>
        <w:rPr>
          <w:lang w:val="uk-UA"/>
        </w:rPr>
      </w:pPr>
      <w:r>
        <w:rPr>
          <w:lang w:val="uk-UA"/>
        </w:rPr>
        <w:t>Перший відділ</w:t>
      </w:r>
      <w:r w:rsidR="00FA16BC" w:rsidRPr="00B52289">
        <w:rPr>
          <w:lang w:val="uk-UA"/>
        </w:rPr>
        <w:t xml:space="preserve"> </w:t>
      </w:r>
      <w:r>
        <w:rPr>
          <w:lang w:val="uk-UA"/>
        </w:rPr>
        <w:t xml:space="preserve">Чернівецького </w:t>
      </w:r>
      <w:r w:rsidR="00140C32">
        <w:rPr>
          <w:lang w:val="uk-UA"/>
        </w:rPr>
        <w:t xml:space="preserve">РТЦК та СП </w:t>
      </w:r>
      <w:r w:rsidR="00DB659D" w:rsidRPr="00B52289">
        <w:rPr>
          <w:lang w:val="uk-UA"/>
        </w:rPr>
        <w:t>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DB659D" w:rsidRDefault="00DB659D" w:rsidP="00DB659D">
      <w:pPr>
        <w:pStyle w:val="22"/>
        <w:shd w:val="clear" w:color="auto" w:fill="auto"/>
        <w:spacing w:before="0"/>
        <w:ind w:firstLine="709"/>
        <w:rPr>
          <w:lang w:val="uk-UA"/>
        </w:rPr>
      </w:pPr>
      <w:r w:rsidRPr="00B52289">
        <w:rPr>
          <w:lang w:val="uk-UA"/>
        </w:rPr>
        <w:t>Контроль за ходом виконанням Програми здійснює постійна комісія з питань</w:t>
      </w:r>
      <w:r w:rsidR="00EB29CB">
        <w:rPr>
          <w:lang w:val="uk-UA"/>
        </w:rPr>
        <w:t xml:space="preserve">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 </w:t>
      </w:r>
      <w:r w:rsidR="00E24919">
        <w:rPr>
          <w:lang w:val="uk-UA"/>
        </w:rPr>
        <w:t>.</w:t>
      </w:r>
    </w:p>
    <w:p w:rsidR="00E74985" w:rsidRDefault="00E74985" w:rsidP="00E74985">
      <w:pPr>
        <w:pStyle w:val="22"/>
        <w:shd w:val="clear" w:color="auto" w:fill="auto"/>
        <w:spacing w:before="0"/>
        <w:ind w:firstLine="709"/>
        <w:rPr>
          <w:lang w:val="uk-UA"/>
        </w:rPr>
      </w:pPr>
      <w:r>
        <w:rPr>
          <w:lang w:val="uk-UA"/>
        </w:rPr>
        <w:t>Військово-облікове бюро Сторожинецько</w:t>
      </w:r>
      <w:r w:rsidR="007E4F4D">
        <w:rPr>
          <w:lang w:val="uk-UA"/>
        </w:rPr>
        <w:t>ї міської ради до 1 березня 2023</w:t>
      </w:r>
      <w:r>
        <w:rPr>
          <w:lang w:val="uk-UA"/>
        </w:rPr>
        <w:t>-2026 роки узагальнює, аналізує та подає інформацію пр</w:t>
      </w:r>
      <w:r w:rsidR="00153B4E">
        <w:rPr>
          <w:lang w:val="uk-UA"/>
        </w:rPr>
        <w:t xml:space="preserve">о хід виконання Програми </w:t>
      </w:r>
      <w:r>
        <w:rPr>
          <w:lang w:val="uk-UA"/>
        </w:rPr>
        <w:t xml:space="preserve"> на розгляд постійної комісії міської ради з питань регламенту, депутатської діяльності, законності правопорядку взаємодії з правоохоронними органами, протидії корупції, охорони прав, свобод, законних інтересів громадян, інформованості населення. Постійна комісія заслуховує на своєму засіданні інформацію про хід виконання Програми та подає на розгляд сесії проект </w:t>
      </w:r>
      <w:r w:rsidR="00153B4E">
        <w:rPr>
          <w:lang w:val="uk-UA"/>
        </w:rPr>
        <w:t xml:space="preserve">відповідного </w:t>
      </w:r>
      <w:r>
        <w:rPr>
          <w:lang w:val="uk-UA"/>
        </w:rPr>
        <w:t>рішення.</w:t>
      </w:r>
    </w:p>
    <w:p w:rsidR="00324A30" w:rsidRDefault="00324A30" w:rsidP="00A17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24A30" w:rsidRDefault="00324A30" w:rsidP="00A17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B5D90" w:rsidRPr="00E24919" w:rsidRDefault="00D00453" w:rsidP="00D0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міської ради        ______________         Дмитро БОЙЧУК</w:t>
      </w:r>
    </w:p>
    <w:sectPr w:rsidR="005B5D90" w:rsidRPr="00E24919" w:rsidSect="0021000E">
      <w:pgSz w:w="11906" w:h="16838"/>
      <w:pgMar w:top="1134" w:right="567" w:bottom="1134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BC" w:rsidRDefault="003F6DBC" w:rsidP="0029737E">
      <w:pPr>
        <w:spacing w:after="0" w:line="240" w:lineRule="auto"/>
      </w:pPr>
      <w:r>
        <w:separator/>
      </w:r>
    </w:p>
  </w:endnote>
  <w:endnote w:type="continuationSeparator" w:id="0">
    <w:p w:rsidR="003F6DBC" w:rsidRDefault="003F6DBC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BC" w:rsidRDefault="003F6DBC" w:rsidP="0029737E">
      <w:pPr>
        <w:spacing w:after="0" w:line="240" w:lineRule="auto"/>
      </w:pPr>
      <w:r>
        <w:separator/>
      </w:r>
    </w:p>
  </w:footnote>
  <w:footnote w:type="continuationSeparator" w:id="0">
    <w:p w:rsidR="003F6DBC" w:rsidRDefault="003F6DBC" w:rsidP="0029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486692"/>
      <w:docPartObj>
        <w:docPartGallery w:val="Page Numbers (Top of Page)"/>
        <w:docPartUnique/>
      </w:docPartObj>
    </w:sdtPr>
    <w:sdtEndPr/>
    <w:sdtContent>
      <w:p w:rsidR="0033436C" w:rsidRDefault="003343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40">
          <w:rPr>
            <w:noProof/>
          </w:rPr>
          <w:t>3</w:t>
        </w:r>
        <w:r>
          <w:fldChar w:fldCharType="end"/>
        </w:r>
      </w:p>
    </w:sdtContent>
  </w:sdt>
  <w:p w:rsidR="00006C44" w:rsidRPr="00F97D99" w:rsidRDefault="00006C44" w:rsidP="00F97D9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10591A"/>
    <w:rsid w:val="00105B0D"/>
    <w:rsid w:val="00111392"/>
    <w:rsid w:val="00124846"/>
    <w:rsid w:val="0012634B"/>
    <w:rsid w:val="00130328"/>
    <w:rsid w:val="00132CF2"/>
    <w:rsid w:val="0013677B"/>
    <w:rsid w:val="00140C32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51B7C"/>
    <w:rsid w:val="002612D8"/>
    <w:rsid w:val="00263AE7"/>
    <w:rsid w:val="002827EF"/>
    <w:rsid w:val="00284FCB"/>
    <w:rsid w:val="0028615A"/>
    <w:rsid w:val="00286C85"/>
    <w:rsid w:val="00287165"/>
    <w:rsid w:val="00290B60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14B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635C"/>
    <w:rsid w:val="00587002"/>
    <w:rsid w:val="00587ED3"/>
    <w:rsid w:val="005906BC"/>
    <w:rsid w:val="00592376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559"/>
    <w:rsid w:val="006B067E"/>
    <w:rsid w:val="006D221B"/>
    <w:rsid w:val="006D2AFD"/>
    <w:rsid w:val="006E5180"/>
    <w:rsid w:val="006E5574"/>
    <w:rsid w:val="006F7474"/>
    <w:rsid w:val="00722943"/>
    <w:rsid w:val="00726867"/>
    <w:rsid w:val="00727A6D"/>
    <w:rsid w:val="00727DC4"/>
    <w:rsid w:val="00734160"/>
    <w:rsid w:val="00735324"/>
    <w:rsid w:val="007412E9"/>
    <w:rsid w:val="007428E7"/>
    <w:rsid w:val="00750868"/>
    <w:rsid w:val="0075224D"/>
    <w:rsid w:val="00756DB8"/>
    <w:rsid w:val="00774340"/>
    <w:rsid w:val="00782111"/>
    <w:rsid w:val="00783193"/>
    <w:rsid w:val="00787D20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2683"/>
    <w:rsid w:val="007E4601"/>
    <w:rsid w:val="007E4F4D"/>
    <w:rsid w:val="00810758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C0C76"/>
    <w:rsid w:val="008C1F64"/>
    <w:rsid w:val="008D2F69"/>
    <w:rsid w:val="008E67A3"/>
    <w:rsid w:val="008F2CD6"/>
    <w:rsid w:val="008F4504"/>
    <w:rsid w:val="0090235B"/>
    <w:rsid w:val="00912373"/>
    <w:rsid w:val="00917BC6"/>
    <w:rsid w:val="00922489"/>
    <w:rsid w:val="00924C5A"/>
    <w:rsid w:val="00940192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A1315"/>
    <w:rsid w:val="009A529B"/>
    <w:rsid w:val="009B0DB1"/>
    <w:rsid w:val="009B38F3"/>
    <w:rsid w:val="009B71F0"/>
    <w:rsid w:val="009D1DDE"/>
    <w:rsid w:val="009D5C74"/>
    <w:rsid w:val="009F1CB8"/>
    <w:rsid w:val="00A03523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552A"/>
    <w:rsid w:val="00AA0319"/>
    <w:rsid w:val="00AA1D7A"/>
    <w:rsid w:val="00AA2449"/>
    <w:rsid w:val="00AB565E"/>
    <w:rsid w:val="00AC0D54"/>
    <w:rsid w:val="00AD50FC"/>
    <w:rsid w:val="00AE3768"/>
    <w:rsid w:val="00B0182B"/>
    <w:rsid w:val="00B146DE"/>
    <w:rsid w:val="00B14F66"/>
    <w:rsid w:val="00B16B0A"/>
    <w:rsid w:val="00B237DD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D14F6"/>
    <w:rsid w:val="00BD76F1"/>
    <w:rsid w:val="00BE02CB"/>
    <w:rsid w:val="00BF43B0"/>
    <w:rsid w:val="00BF5E20"/>
    <w:rsid w:val="00C0251D"/>
    <w:rsid w:val="00C12EE2"/>
    <w:rsid w:val="00C20071"/>
    <w:rsid w:val="00C23558"/>
    <w:rsid w:val="00C23E22"/>
    <w:rsid w:val="00C324BE"/>
    <w:rsid w:val="00C32D3F"/>
    <w:rsid w:val="00C3431E"/>
    <w:rsid w:val="00C34E68"/>
    <w:rsid w:val="00C37602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568"/>
    <w:rsid w:val="00CA6FAC"/>
    <w:rsid w:val="00CC3B28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4A06"/>
    <w:rsid w:val="00D5299A"/>
    <w:rsid w:val="00D54881"/>
    <w:rsid w:val="00D55862"/>
    <w:rsid w:val="00D56332"/>
    <w:rsid w:val="00D82336"/>
    <w:rsid w:val="00D84470"/>
    <w:rsid w:val="00D920E3"/>
    <w:rsid w:val="00DA04D8"/>
    <w:rsid w:val="00DA33E4"/>
    <w:rsid w:val="00DA7000"/>
    <w:rsid w:val="00DB659D"/>
    <w:rsid w:val="00DB74EF"/>
    <w:rsid w:val="00DC316E"/>
    <w:rsid w:val="00DD323F"/>
    <w:rsid w:val="00DD576B"/>
    <w:rsid w:val="00DE0806"/>
    <w:rsid w:val="00DE7D12"/>
    <w:rsid w:val="00DF2D31"/>
    <w:rsid w:val="00DF4200"/>
    <w:rsid w:val="00E10895"/>
    <w:rsid w:val="00E1352F"/>
    <w:rsid w:val="00E172BF"/>
    <w:rsid w:val="00E2293D"/>
    <w:rsid w:val="00E22ECE"/>
    <w:rsid w:val="00E22F92"/>
    <w:rsid w:val="00E24919"/>
    <w:rsid w:val="00E2572B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6041"/>
    <w:rsid w:val="00ED2E12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1D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F2090-FF05-4F3C-B53B-50B47F59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2021-12-20T11:30:00Z</cp:lastPrinted>
  <dcterms:created xsi:type="dcterms:W3CDTF">2020-09-17T14:24:00Z</dcterms:created>
  <dcterms:modified xsi:type="dcterms:W3CDTF">2021-12-20T11:31:00Z</dcterms:modified>
</cp:coreProperties>
</file>