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BE" w:rsidRPr="00833AFE" w:rsidRDefault="00C6348C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-19050</wp:posOffset>
            </wp:positionV>
            <wp:extent cx="962025" cy="10953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BE">
        <w:rPr>
          <w:lang w:val="uk-UA" w:eastAsia="ru-RU"/>
        </w:rPr>
        <w:t xml:space="preserve">   </w:t>
      </w: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045BE" w:rsidRDefault="000045BE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0045BE" w:rsidRDefault="000045BE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45BE" w:rsidRPr="00833AFE" w:rsidRDefault="000045B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0045BE" w:rsidRDefault="000045BE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0045BE" w:rsidRPr="00833AFE" w:rsidRDefault="000045B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0045BE" w:rsidRPr="00833AFE" w:rsidRDefault="000045B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0045BE" w:rsidRPr="00833AFE" w:rsidRDefault="000045B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0045BE" w:rsidRPr="00833AFE" w:rsidRDefault="000045B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  <w:r w:rsidR="00687E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87E1D" w:rsidRPr="00687E1D">
        <w:rPr>
          <w:rFonts w:ascii="Times New Roman" w:hAnsi="Times New Roman"/>
          <w:b/>
          <w:sz w:val="28"/>
          <w:szCs w:val="28"/>
          <w:lang w:val="uk-UA"/>
        </w:rPr>
        <w:t>№ 273</w:t>
      </w: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14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2021 року                           </w:t>
      </w:r>
      <w:r w:rsidR="00687E1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proofErr w:type="spellStart"/>
      <w:r w:rsidR="00687E1D">
        <w:rPr>
          <w:rFonts w:ascii="Times New Roman" w:hAnsi="Times New Roman"/>
          <w:sz w:val="28"/>
          <w:szCs w:val="28"/>
          <w:lang w:val="uk-UA"/>
        </w:rPr>
        <w:t>м.Сторожинець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5BE" w:rsidRPr="009D50E1" w:rsidRDefault="000045BE" w:rsidP="009D50E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50E1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0045BE" w:rsidRPr="009D50E1" w:rsidRDefault="000045BE" w:rsidP="009D50E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50E1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9D50E1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0045BE" w:rsidRPr="009D50E1" w:rsidRDefault="000045BE" w:rsidP="009D50E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50E1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2021 рік</w:t>
      </w:r>
    </w:p>
    <w:p w:rsidR="000045B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5BE" w:rsidRPr="00833AFE" w:rsidRDefault="000045BE" w:rsidP="009D50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пунктом 23 частини 1 статті  26, статтею  61 Закону України «Про місцеве самоврядування в Україні»,   рішенням  ІІ сесії  </w:t>
      </w:r>
      <w:proofErr w:type="spellStart"/>
      <w:r w:rsidRPr="00833A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міської ради VIIІ скликання  № 71-2/2020  від 22 грудня 2020 “Про міський бюджет </w:t>
      </w:r>
      <w:proofErr w:type="spellStart"/>
      <w:r w:rsidRPr="00833A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2021 рік», враховуючи розпорядження Кабінету Міністрів України від 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833AF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12.2021 р. № 1629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-р «Про </w:t>
      </w:r>
      <w:r>
        <w:rPr>
          <w:rFonts w:ascii="Times New Roman" w:hAnsi="Times New Roman"/>
          <w:sz w:val="28"/>
          <w:szCs w:val="28"/>
          <w:lang w:val="uk-UA"/>
        </w:rPr>
        <w:t>пере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розподіл </w:t>
      </w:r>
      <w:r>
        <w:rPr>
          <w:rFonts w:ascii="Times New Roman" w:hAnsi="Times New Roman"/>
          <w:sz w:val="28"/>
          <w:szCs w:val="28"/>
          <w:lang w:val="uk-UA"/>
        </w:rPr>
        <w:t xml:space="preserve">деяких видатків державного бюджету, передбачених Міністерству освіти і науки на 2021 рік, розподіл та перерозподіл освітньої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субвенції з державного бюджету місцевим бюджетам»</w:t>
      </w:r>
    </w:p>
    <w:p w:rsidR="000045BE" w:rsidRPr="00833AFE" w:rsidRDefault="000045BE" w:rsidP="009D50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5BE" w:rsidRDefault="000045BE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0045BE" w:rsidRPr="00833AFE" w:rsidRDefault="000045BE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45BE" w:rsidRPr="00833AFE" w:rsidRDefault="000045BE" w:rsidP="009D50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33AFE">
        <w:rPr>
          <w:rFonts w:ascii="Times New Roman" w:hAnsi="Times New Roman"/>
          <w:sz w:val="28"/>
          <w:szCs w:val="28"/>
          <w:lang w:val="uk-UA"/>
        </w:rPr>
        <w:t>1.</w:t>
      </w:r>
      <w:r w:rsidR="009D50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Збільшити дохідну частину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 фонду </w:t>
      </w:r>
      <w:r w:rsidRPr="00833AFE">
        <w:rPr>
          <w:rFonts w:ascii="Times New Roman" w:hAnsi="Times New Roman"/>
          <w:sz w:val="28"/>
          <w:szCs w:val="28"/>
          <w:lang w:val="uk-UA"/>
        </w:rPr>
        <w:t>міського бюджету по коду 4103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833AFE">
        <w:rPr>
          <w:rFonts w:ascii="Times New Roman" w:hAnsi="Times New Roman"/>
          <w:sz w:val="28"/>
          <w:szCs w:val="28"/>
          <w:lang w:val="uk-UA"/>
        </w:rPr>
        <w:t>00 «</w:t>
      </w:r>
      <w:r w:rsidRPr="004C7ADE">
        <w:rPr>
          <w:rFonts w:ascii="Times New Roman" w:hAnsi="Times New Roman"/>
          <w:sz w:val="28"/>
          <w:szCs w:val="28"/>
          <w:lang w:val="uk-UA"/>
        </w:rPr>
        <w:t>Освітня субвенція з державного бюджету місцевим бюджетам</w:t>
      </w:r>
      <w:r w:rsidRPr="00833AFE">
        <w:rPr>
          <w:rFonts w:ascii="Times New Roman" w:hAnsi="Times New Roman"/>
          <w:sz w:val="28"/>
          <w:szCs w:val="28"/>
          <w:lang w:val="uk-UA"/>
        </w:rPr>
        <w:t>» на суму 2</w:t>
      </w:r>
      <w:r>
        <w:rPr>
          <w:rFonts w:ascii="Times New Roman" w:hAnsi="Times New Roman"/>
          <w:sz w:val="28"/>
          <w:szCs w:val="28"/>
          <w:lang w:val="uk-UA"/>
        </w:rPr>
        <w:t>5347</w:t>
      </w:r>
      <w:r w:rsidRPr="00833AFE">
        <w:rPr>
          <w:rFonts w:ascii="Times New Roman" w:hAnsi="Times New Roman"/>
          <w:sz w:val="28"/>
          <w:szCs w:val="28"/>
          <w:lang w:val="uk-UA"/>
        </w:rPr>
        <w:t>00,00 (</w:t>
      </w:r>
      <w:r>
        <w:rPr>
          <w:rFonts w:ascii="Times New Roman" w:hAnsi="Times New Roman"/>
          <w:sz w:val="28"/>
          <w:szCs w:val="28"/>
          <w:lang w:val="uk-UA"/>
        </w:rPr>
        <w:t>два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мільйон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п’ятсот тридцять чотири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тисяч</w:t>
      </w:r>
      <w:r>
        <w:rPr>
          <w:rFonts w:ascii="Times New Roman" w:hAnsi="Times New Roman"/>
          <w:sz w:val="28"/>
          <w:szCs w:val="28"/>
          <w:lang w:val="uk-UA"/>
        </w:rPr>
        <w:t>і сімсот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) гривень. </w:t>
      </w:r>
    </w:p>
    <w:p w:rsidR="000045BE" w:rsidRDefault="000045BE" w:rsidP="009D50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33AFE">
        <w:rPr>
          <w:rFonts w:ascii="Times New Roman" w:hAnsi="Times New Roman"/>
          <w:sz w:val="28"/>
          <w:szCs w:val="28"/>
          <w:lang w:val="uk-UA"/>
        </w:rPr>
        <w:t>2.</w:t>
      </w:r>
      <w:r w:rsidR="009D50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Збільшити видаткову частину </w:t>
      </w:r>
      <w:r>
        <w:rPr>
          <w:rFonts w:ascii="Times New Roman" w:hAnsi="Times New Roman"/>
          <w:sz w:val="28"/>
          <w:szCs w:val="28"/>
          <w:lang w:val="uk-UA"/>
        </w:rPr>
        <w:t>загального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фонду міського бюджету за бюджетною програмою 061</w:t>
      </w:r>
      <w:r>
        <w:rPr>
          <w:rFonts w:ascii="Times New Roman" w:hAnsi="Times New Roman"/>
          <w:sz w:val="28"/>
          <w:szCs w:val="28"/>
          <w:lang w:val="uk-UA"/>
        </w:rPr>
        <w:t>1031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89253A">
        <w:rPr>
          <w:rFonts w:ascii="Times New Roman" w:hAnsi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833AFE">
        <w:rPr>
          <w:rFonts w:ascii="Times New Roman" w:hAnsi="Times New Roman"/>
          <w:sz w:val="28"/>
          <w:szCs w:val="28"/>
          <w:lang w:val="uk-UA"/>
        </w:rPr>
        <w:t>»</w:t>
      </w:r>
      <w:r w:rsidRPr="00BF66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КЕКВ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Заробітна плата</w:t>
      </w:r>
      <w:r w:rsidRPr="00833AFE">
        <w:rPr>
          <w:rFonts w:ascii="Times New Roman" w:hAnsi="Times New Roman"/>
          <w:sz w:val="28"/>
          <w:szCs w:val="28"/>
          <w:lang w:val="uk-UA"/>
        </w:rPr>
        <w:t>» на суму 1</w:t>
      </w:r>
      <w:r>
        <w:rPr>
          <w:rFonts w:ascii="Times New Roman" w:hAnsi="Times New Roman"/>
          <w:sz w:val="28"/>
          <w:szCs w:val="28"/>
          <w:lang w:val="uk-UA"/>
        </w:rPr>
        <w:t>7833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00,00 (один мільйон </w:t>
      </w:r>
      <w:r>
        <w:rPr>
          <w:rFonts w:ascii="Times New Roman" w:hAnsi="Times New Roman"/>
          <w:sz w:val="28"/>
          <w:szCs w:val="28"/>
          <w:lang w:val="uk-UA"/>
        </w:rPr>
        <w:t xml:space="preserve">сімсот вісімдесят три </w:t>
      </w:r>
      <w:r w:rsidRPr="00833AFE">
        <w:rPr>
          <w:rFonts w:ascii="Times New Roman" w:hAnsi="Times New Roman"/>
          <w:sz w:val="28"/>
          <w:szCs w:val="28"/>
          <w:lang w:val="uk-UA"/>
        </w:rPr>
        <w:t>тисяч</w:t>
      </w:r>
      <w:r>
        <w:rPr>
          <w:rFonts w:ascii="Times New Roman" w:hAnsi="Times New Roman"/>
          <w:sz w:val="28"/>
          <w:szCs w:val="28"/>
          <w:lang w:val="uk-UA"/>
        </w:rPr>
        <w:t>і триста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) гривень,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КЕКВ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Нарахування на оплату праці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» на суму </w:t>
      </w:r>
      <w:r>
        <w:rPr>
          <w:rFonts w:ascii="Times New Roman" w:hAnsi="Times New Roman"/>
          <w:sz w:val="28"/>
          <w:szCs w:val="28"/>
          <w:lang w:val="uk-UA"/>
        </w:rPr>
        <w:t>7514</w:t>
      </w:r>
      <w:r w:rsidRPr="00833AFE">
        <w:rPr>
          <w:rFonts w:ascii="Times New Roman" w:hAnsi="Times New Roman"/>
          <w:sz w:val="28"/>
          <w:szCs w:val="28"/>
          <w:lang w:val="uk-UA"/>
        </w:rPr>
        <w:t>00,00 (</w:t>
      </w:r>
      <w:r>
        <w:rPr>
          <w:rFonts w:ascii="Times New Roman" w:hAnsi="Times New Roman"/>
          <w:sz w:val="28"/>
          <w:szCs w:val="28"/>
          <w:lang w:val="uk-UA"/>
        </w:rPr>
        <w:t xml:space="preserve">сімсот п’ятдесят одна </w:t>
      </w:r>
      <w:r w:rsidRPr="00833AFE">
        <w:rPr>
          <w:rFonts w:ascii="Times New Roman" w:hAnsi="Times New Roman"/>
          <w:sz w:val="28"/>
          <w:szCs w:val="28"/>
          <w:lang w:val="uk-UA"/>
        </w:rPr>
        <w:t>тисяч</w:t>
      </w:r>
      <w:r>
        <w:rPr>
          <w:rFonts w:ascii="Times New Roman" w:hAnsi="Times New Roman"/>
          <w:sz w:val="28"/>
          <w:szCs w:val="28"/>
          <w:lang w:val="uk-UA"/>
        </w:rPr>
        <w:t xml:space="preserve">а чотириста) гривень. </w:t>
      </w:r>
    </w:p>
    <w:p w:rsidR="000045BE" w:rsidRDefault="000045BE" w:rsidP="009D50E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</w:t>
      </w:r>
      <w:r w:rsidRPr="00833AFE">
        <w:rPr>
          <w:rFonts w:ascii="Times New Roman" w:hAnsi="Times New Roman"/>
          <w:sz w:val="28"/>
          <w:szCs w:val="28"/>
          <w:lang w:val="uk-UA"/>
        </w:rPr>
        <w:t>.</w:t>
      </w:r>
      <w:r w:rsidR="009D50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Внести зміни у видаткову частину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 фонду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міського бюджету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 бюджетними програмами на 2021 рік </w:t>
      </w:r>
      <w:r>
        <w:rPr>
          <w:rFonts w:ascii="Times New Roman" w:hAnsi="Times New Roman"/>
          <w:sz w:val="28"/>
          <w:szCs w:val="28"/>
          <w:lang w:val="uk-UA"/>
        </w:rPr>
        <w:t>згідно з додатком 1.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045BE" w:rsidRPr="009D50E1" w:rsidRDefault="000045BE" w:rsidP="009D50E1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4. Фінанс</w:t>
      </w:r>
      <w:r w:rsidR="009D50E1">
        <w:rPr>
          <w:rFonts w:ascii="Times New Roman" w:hAnsi="Times New Roman"/>
          <w:sz w:val="28"/>
          <w:szCs w:val="28"/>
          <w:lang w:val="uk-UA" w:eastAsia="ru-RU"/>
        </w:rPr>
        <w:t xml:space="preserve">овому відділу міської ради:    </w:t>
      </w:r>
      <w:r w:rsidR="009D50E1">
        <w:rPr>
          <w:szCs w:val="28"/>
        </w:rPr>
        <w:t xml:space="preserve">     </w:t>
      </w:r>
    </w:p>
    <w:p w:rsidR="000045BE" w:rsidRDefault="000045BE" w:rsidP="00D727A5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4.1. П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огодити дане рішення з  постійною комісією  з питань фінансів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0045BE" w:rsidRDefault="000045BE" w:rsidP="00D727A5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i/>
          <w:lang w:val="uk-UA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>соціально-економічного розвитку,   планування,    бюджету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>
        <w:rPr>
          <w:i/>
          <w:lang w:val="uk-UA"/>
        </w:rPr>
        <w:t xml:space="preserve">   </w:t>
      </w:r>
    </w:p>
    <w:p w:rsidR="009D50E1" w:rsidRDefault="009D50E1" w:rsidP="00D727A5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i/>
          <w:lang w:val="uk-UA"/>
        </w:rPr>
      </w:pPr>
    </w:p>
    <w:p w:rsidR="009D50E1" w:rsidRDefault="000045BE" w:rsidP="00D727A5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</w:t>
      </w:r>
    </w:p>
    <w:p w:rsidR="009D50E1" w:rsidRPr="009D50E1" w:rsidRDefault="009D50E1" w:rsidP="00D727A5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D50E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П</w:t>
      </w:r>
      <w:proofErr w:type="spellStart"/>
      <w:r w:rsidRPr="009D50E1">
        <w:rPr>
          <w:rFonts w:ascii="Times New Roman" w:hAnsi="Times New Roman"/>
          <w:i/>
          <w:sz w:val="24"/>
          <w:szCs w:val="24"/>
        </w:rPr>
        <w:t>родовження</w:t>
      </w:r>
      <w:proofErr w:type="spellEnd"/>
      <w:r w:rsidRPr="009D50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50E1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Pr="009D50E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D50E1">
        <w:rPr>
          <w:rFonts w:ascii="Times New Roman" w:hAnsi="Times New Roman"/>
          <w:i/>
          <w:sz w:val="24"/>
          <w:szCs w:val="24"/>
        </w:rPr>
        <w:t>виконавчого</w:t>
      </w:r>
      <w:proofErr w:type="spellEnd"/>
      <w:r w:rsidRPr="009D50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50E1">
        <w:rPr>
          <w:rFonts w:ascii="Times New Roman" w:hAnsi="Times New Roman"/>
          <w:i/>
          <w:sz w:val="24"/>
          <w:szCs w:val="24"/>
        </w:rPr>
        <w:t>комітету</w:t>
      </w:r>
      <w:proofErr w:type="spellEnd"/>
      <w:r w:rsidRPr="009D50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50E1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Pr="009D50E1">
        <w:rPr>
          <w:rFonts w:ascii="Times New Roman" w:hAnsi="Times New Roman"/>
          <w:i/>
          <w:sz w:val="24"/>
          <w:szCs w:val="24"/>
        </w:rPr>
        <w:t xml:space="preserve"> 14 </w:t>
      </w:r>
      <w:proofErr w:type="spellStart"/>
      <w:r w:rsidRPr="009D50E1">
        <w:rPr>
          <w:rFonts w:ascii="Times New Roman" w:hAnsi="Times New Roman"/>
          <w:i/>
          <w:sz w:val="24"/>
          <w:szCs w:val="24"/>
        </w:rPr>
        <w:t>грудня</w:t>
      </w:r>
      <w:proofErr w:type="spellEnd"/>
      <w:r w:rsidRPr="009D50E1">
        <w:rPr>
          <w:rFonts w:ascii="Times New Roman" w:hAnsi="Times New Roman"/>
          <w:i/>
          <w:sz w:val="24"/>
          <w:szCs w:val="24"/>
        </w:rPr>
        <w:t xml:space="preserve">  2021р. №</w:t>
      </w:r>
      <w:r w:rsidRPr="009D50E1">
        <w:rPr>
          <w:rFonts w:ascii="Times New Roman" w:hAnsi="Times New Roman"/>
          <w:i/>
          <w:sz w:val="24"/>
          <w:szCs w:val="24"/>
        </w:rPr>
        <w:softHyphen/>
      </w:r>
      <w:r w:rsidRPr="009D50E1">
        <w:rPr>
          <w:rFonts w:ascii="Times New Roman" w:hAnsi="Times New Roman"/>
          <w:i/>
          <w:sz w:val="24"/>
          <w:szCs w:val="24"/>
        </w:rPr>
        <w:softHyphen/>
      </w:r>
      <w:r w:rsidRPr="009D50E1">
        <w:rPr>
          <w:rFonts w:ascii="Times New Roman" w:hAnsi="Times New Roman"/>
          <w:i/>
          <w:sz w:val="24"/>
          <w:szCs w:val="24"/>
          <w:lang w:val="uk-UA"/>
        </w:rPr>
        <w:t xml:space="preserve"> 273</w:t>
      </w:r>
    </w:p>
    <w:p w:rsidR="009D50E1" w:rsidRPr="009D50E1" w:rsidRDefault="009D50E1" w:rsidP="00D727A5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045BE" w:rsidRDefault="000045BE" w:rsidP="00D727A5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. П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ісля погодження  постійною комісією  з питань фінансів,   соціально-економічного розвитку,   планування,    бюджету міської ради внести відповідні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зміни до річного та помісячного розпису видатків міського бюджету на 20</w:t>
      </w:r>
      <w:r>
        <w:rPr>
          <w:rFonts w:ascii="Times New Roman" w:hAnsi="Times New Roman"/>
          <w:sz w:val="28"/>
          <w:szCs w:val="28"/>
          <w:lang w:val="uk-UA" w:eastAsia="ru-RU"/>
        </w:rPr>
        <w:t>21</w:t>
      </w:r>
      <w:r w:rsidRPr="00EE1D16">
        <w:rPr>
          <w:i/>
          <w:lang w:val="uk-UA"/>
        </w:rPr>
        <w:t xml:space="preserve"> </w:t>
      </w:r>
      <w:r>
        <w:rPr>
          <w:i/>
          <w:lang w:val="uk-UA"/>
        </w:rPr>
        <w:t xml:space="preserve"> 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рік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0045BE" w:rsidRPr="00FE3582" w:rsidRDefault="009D50E1" w:rsidP="00D727A5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045BE">
        <w:rPr>
          <w:rFonts w:ascii="Times New Roman" w:hAnsi="Times New Roman"/>
          <w:sz w:val="28"/>
          <w:szCs w:val="28"/>
          <w:lang w:val="uk-UA"/>
        </w:rPr>
        <w:t>4</w:t>
      </w:r>
      <w:r w:rsidR="000045BE">
        <w:rPr>
          <w:rFonts w:ascii="Times New Roman" w:hAnsi="Times New Roman"/>
          <w:sz w:val="28"/>
          <w:szCs w:val="28"/>
          <w:lang w:val="uk-UA" w:eastAsia="ru-RU"/>
        </w:rPr>
        <w:t>.3.</w:t>
      </w:r>
      <w:r w:rsidR="000045BE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0045BE" w:rsidRPr="00833AFE">
        <w:rPr>
          <w:rFonts w:ascii="Times New Roman" w:hAnsi="Times New Roman"/>
          <w:sz w:val="28"/>
          <w:szCs w:val="28"/>
          <w:lang w:val="uk-UA"/>
        </w:rPr>
        <w:t>одати дане рішення на затвердження  сесії міської ради.</w:t>
      </w:r>
    </w:p>
    <w:p w:rsidR="000045BE" w:rsidRPr="00833AFE" w:rsidRDefault="000045BE" w:rsidP="00D361B3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33AF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0045B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                                              </w:t>
      </w:r>
    </w:p>
    <w:p w:rsidR="000045B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45B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45B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45B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</w:t>
      </w:r>
      <w:r w:rsidRPr="00833AFE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833AFE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833AFE">
        <w:rPr>
          <w:rFonts w:ascii="Times New Roman" w:hAnsi="Times New Roman"/>
          <w:sz w:val="24"/>
          <w:szCs w:val="24"/>
          <w:lang w:val="uk-UA"/>
        </w:rPr>
        <w:tab/>
      </w:r>
      <w:r w:rsidRPr="00833AFE">
        <w:rPr>
          <w:rFonts w:ascii="Times New Roman" w:hAnsi="Times New Roman"/>
          <w:sz w:val="24"/>
          <w:szCs w:val="24"/>
          <w:lang w:val="uk-UA"/>
        </w:rPr>
        <w:tab/>
      </w:r>
      <w:r w:rsidRPr="00833AFE">
        <w:rPr>
          <w:rFonts w:ascii="Times New Roman" w:hAnsi="Times New Roman"/>
          <w:sz w:val="24"/>
          <w:szCs w:val="24"/>
          <w:lang w:val="uk-UA"/>
        </w:rPr>
        <w:tab/>
        <w:t xml:space="preserve">       </w:t>
      </w: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Начальник фінансового відділу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Pr="00833AFE">
        <w:rPr>
          <w:rFonts w:ascii="Times New Roman" w:hAnsi="Times New Roman"/>
          <w:sz w:val="24"/>
          <w:szCs w:val="24"/>
          <w:lang w:val="uk-UA"/>
        </w:rPr>
        <w:t xml:space="preserve">  Ігор СЛЮСАР</w:t>
      </w: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>Погоджено:</w:t>
      </w: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50E1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Pr="00833AFE">
        <w:rPr>
          <w:rFonts w:ascii="Times New Roman" w:hAnsi="Times New Roman"/>
          <w:sz w:val="24"/>
          <w:szCs w:val="24"/>
          <w:lang w:val="uk-UA"/>
        </w:rPr>
        <w:t>Дмитро БОЙЧУК</w:t>
      </w:r>
      <w:r w:rsidRPr="00833AFE">
        <w:rPr>
          <w:rFonts w:ascii="Times New Roman" w:hAnsi="Times New Roman"/>
          <w:sz w:val="24"/>
          <w:szCs w:val="24"/>
          <w:lang w:val="uk-UA"/>
        </w:rPr>
        <w:tab/>
      </w:r>
      <w:r w:rsidRPr="00833AFE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</w:p>
    <w:p w:rsidR="000045B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Перший заступник міського голови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Pr="00833AFE">
        <w:rPr>
          <w:rFonts w:ascii="Times New Roman" w:hAnsi="Times New Roman"/>
          <w:sz w:val="24"/>
          <w:szCs w:val="24"/>
          <w:lang w:val="uk-UA"/>
        </w:rPr>
        <w:t xml:space="preserve">Ігор БЕЛЕНЧУК </w:t>
      </w: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Начальник юридичного  відділу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Pr="00833AFE">
        <w:rPr>
          <w:rFonts w:ascii="Times New Roman" w:hAnsi="Times New Roman"/>
          <w:sz w:val="24"/>
          <w:szCs w:val="24"/>
          <w:lang w:val="uk-UA"/>
        </w:rPr>
        <w:t xml:space="preserve">  Олексій  КОЗЛОВ    </w:t>
      </w:r>
    </w:p>
    <w:p w:rsidR="000045B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>Начальник  відділу</w:t>
      </w:r>
    </w:p>
    <w:p w:rsidR="000045B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документообігу та контролю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9D50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33AFE">
        <w:rPr>
          <w:rFonts w:ascii="Times New Roman" w:hAnsi="Times New Roman"/>
          <w:sz w:val="24"/>
          <w:szCs w:val="24"/>
          <w:lang w:val="uk-UA"/>
        </w:rPr>
        <w:t>Микола БАЛАНЮК</w:t>
      </w:r>
    </w:p>
    <w:p w:rsidR="009D50E1" w:rsidRDefault="009D50E1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50E1" w:rsidRDefault="009D50E1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відділу </w:t>
      </w:r>
    </w:p>
    <w:p w:rsidR="009D50E1" w:rsidRPr="00833AFE" w:rsidRDefault="009D50E1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організаційної та кадрової роботи                                                              Аліна ПОБІЖАН</w:t>
      </w: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5BE" w:rsidRPr="00833AFE" w:rsidRDefault="000045B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45BE" w:rsidRDefault="000045BE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</w:t>
      </w:r>
    </w:p>
    <w:sectPr w:rsidR="000045BE" w:rsidSect="009D50E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045BE"/>
    <w:rsid w:val="00045CD5"/>
    <w:rsid w:val="00060B4D"/>
    <w:rsid w:val="00097C2C"/>
    <w:rsid w:val="000B2784"/>
    <w:rsid w:val="000C5F7B"/>
    <w:rsid w:val="000C6AAE"/>
    <w:rsid w:val="000D2E35"/>
    <w:rsid w:val="000D7E5D"/>
    <w:rsid w:val="000F0E4D"/>
    <w:rsid w:val="000F1C8C"/>
    <w:rsid w:val="00114FE4"/>
    <w:rsid w:val="00136A49"/>
    <w:rsid w:val="00155AEF"/>
    <w:rsid w:val="001623BE"/>
    <w:rsid w:val="00173489"/>
    <w:rsid w:val="001A56EE"/>
    <w:rsid w:val="001E6613"/>
    <w:rsid w:val="001E7681"/>
    <w:rsid w:val="00200690"/>
    <w:rsid w:val="00217943"/>
    <w:rsid w:val="00260A95"/>
    <w:rsid w:val="00267B42"/>
    <w:rsid w:val="002741BE"/>
    <w:rsid w:val="002921AB"/>
    <w:rsid w:val="00296028"/>
    <w:rsid w:val="002A1EDD"/>
    <w:rsid w:val="002C4386"/>
    <w:rsid w:val="002C76BC"/>
    <w:rsid w:val="002E2042"/>
    <w:rsid w:val="002F51B4"/>
    <w:rsid w:val="00305334"/>
    <w:rsid w:val="00307B98"/>
    <w:rsid w:val="00307D7C"/>
    <w:rsid w:val="00314072"/>
    <w:rsid w:val="0035048D"/>
    <w:rsid w:val="00356D83"/>
    <w:rsid w:val="00360EF7"/>
    <w:rsid w:val="00393352"/>
    <w:rsid w:val="0039342E"/>
    <w:rsid w:val="0039493B"/>
    <w:rsid w:val="003967F2"/>
    <w:rsid w:val="003A0A80"/>
    <w:rsid w:val="003B1D25"/>
    <w:rsid w:val="003C5DE5"/>
    <w:rsid w:val="00421D9B"/>
    <w:rsid w:val="00423BE2"/>
    <w:rsid w:val="00432E2B"/>
    <w:rsid w:val="00437C8C"/>
    <w:rsid w:val="004516A8"/>
    <w:rsid w:val="00460C92"/>
    <w:rsid w:val="00480380"/>
    <w:rsid w:val="00497093"/>
    <w:rsid w:val="004B2DAC"/>
    <w:rsid w:val="004B42F6"/>
    <w:rsid w:val="004B48CA"/>
    <w:rsid w:val="004C7ADE"/>
    <w:rsid w:val="004D5D4E"/>
    <w:rsid w:val="004D6750"/>
    <w:rsid w:val="004E2696"/>
    <w:rsid w:val="004E3E02"/>
    <w:rsid w:val="004F30E4"/>
    <w:rsid w:val="00524047"/>
    <w:rsid w:val="0054700B"/>
    <w:rsid w:val="00577C5F"/>
    <w:rsid w:val="00583AEE"/>
    <w:rsid w:val="005A2728"/>
    <w:rsid w:val="005A5D60"/>
    <w:rsid w:val="005B78E0"/>
    <w:rsid w:val="005C172C"/>
    <w:rsid w:val="005E57D2"/>
    <w:rsid w:val="005F2C0A"/>
    <w:rsid w:val="00623AD5"/>
    <w:rsid w:val="00626318"/>
    <w:rsid w:val="00631A13"/>
    <w:rsid w:val="00634319"/>
    <w:rsid w:val="00647DA4"/>
    <w:rsid w:val="00657835"/>
    <w:rsid w:val="00660205"/>
    <w:rsid w:val="006606A6"/>
    <w:rsid w:val="006852DB"/>
    <w:rsid w:val="00687E1D"/>
    <w:rsid w:val="00695DDD"/>
    <w:rsid w:val="00696D3C"/>
    <w:rsid w:val="006A538C"/>
    <w:rsid w:val="006B6054"/>
    <w:rsid w:val="006B64E2"/>
    <w:rsid w:val="006C57F2"/>
    <w:rsid w:val="006F0877"/>
    <w:rsid w:val="00700004"/>
    <w:rsid w:val="007011F6"/>
    <w:rsid w:val="00704EAB"/>
    <w:rsid w:val="007126B8"/>
    <w:rsid w:val="00721B9F"/>
    <w:rsid w:val="007550E4"/>
    <w:rsid w:val="00771B91"/>
    <w:rsid w:val="00784E82"/>
    <w:rsid w:val="007E1039"/>
    <w:rsid w:val="007F7C0E"/>
    <w:rsid w:val="008113F0"/>
    <w:rsid w:val="00811B8D"/>
    <w:rsid w:val="008239EE"/>
    <w:rsid w:val="00833AFE"/>
    <w:rsid w:val="00836366"/>
    <w:rsid w:val="008708C5"/>
    <w:rsid w:val="008818F2"/>
    <w:rsid w:val="00884CA2"/>
    <w:rsid w:val="0089253A"/>
    <w:rsid w:val="008929AE"/>
    <w:rsid w:val="00896730"/>
    <w:rsid w:val="00897187"/>
    <w:rsid w:val="008977A3"/>
    <w:rsid w:val="008A2961"/>
    <w:rsid w:val="008A302A"/>
    <w:rsid w:val="008A629E"/>
    <w:rsid w:val="008B0C93"/>
    <w:rsid w:val="008D39C9"/>
    <w:rsid w:val="00903BBE"/>
    <w:rsid w:val="009339A2"/>
    <w:rsid w:val="009534F4"/>
    <w:rsid w:val="00966D41"/>
    <w:rsid w:val="009956A3"/>
    <w:rsid w:val="009A16CD"/>
    <w:rsid w:val="009B10E2"/>
    <w:rsid w:val="009B1B86"/>
    <w:rsid w:val="009D36F7"/>
    <w:rsid w:val="009D50E1"/>
    <w:rsid w:val="009D51AD"/>
    <w:rsid w:val="009D7805"/>
    <w:rsid w:val="009E5D9F"/>
    <w:rsid w:val="009E6117"/>
    <w:rsid w:val="009E75D5"/>
    <w:rsid w:val="00A015EB"/>
    <w:rsid w:val="00A05993"/>
    <w:rsid w:val="00A06DF9"/>
    <w:rsid w:val="00A14950"/>
    <w:rsid w:val="00A31E32"/>
    <w:rsid w:val="00A33478"/>
    <w:rsid w:val="00A345B3"/>
    <w:rsid w:val="00A5135D"/>
    <w:rsid w:val="00A770F2"/>
    <w:rsid w:val="00A84F4D"/>
    <w:rsid w:val="00A975F5"/>
    <w:rsid w:val="00AA1677"/>
    <w:rsid w:val="00AB07D8"/>
    <w:rsid w:val="00AC57CD"/>
    <w:rsid w:val="00AD0213"/>
    <w:rsid w:val="00AF2B5D"/>
    <w:rsid w:val="00B012A7"/>
    <w:rsid w:val="00B014E7"/>
    <w:rsid w:val="00B163A6"/>
    <w:rsid w:val="00B41C2C"/>
    <w:rsid w:val="00B41DD6"/>
    <w:rsid w:val="00B80202"/>
    <w:rsid w:val="00B80C8A"/>
    <w:rsid w:val="00B8600A"/>
    <w:rsid w:val="00B96FFE"/>
    <w:rsid w:val="00BB40E4"/>
    <w:rsid w:val="00BB466A"/>
    <w:rsid w:val="00BD197D"/>
    <w:rsid w:val="00BD5D05"/>
    <w:rsid w:val="00BF27DC"/>
    <w:rsid w:val="00BF661D"/>
    <w:rsid w:val="00C00A55"/>
    <w:rsid w:val="00C00C0F"/>
    <w:rsid w:val="00C17ACB"/>
    <w:rsid w:val="00C24E51"/>
    <w:rsid w:val="00C31884"/>
    <w:rsid w:val="00C4736C"/>
    <w:rsid w:val="00C6348C"/>
    <w:rsid w:val="00C8214E"/>
    <w:rsid w:val="00C82E03"/>
    <w:rsid w:val="00C860D4"/>
    <w:rsid w:val="00C86AFF"/>
    <w:rsid w:val="00C929D5"/>
    <w:rsid w:val="00CB57F0"/>
    <w:rsid w:val="00CD38F6"/>
    <w:rsid w:val="00CE504C"/>
    <w:rsid w:val="00CF1A38"/>
    <w:rsid w:val="00CF62FB"/>
    <w:rsid w:val="00D02484"/>
    <w:rsid w:val="00D11C78"/>
    <w:rsid w:val="00D35B6A"/>
    <w:rsid w:val="00D361B3"/>
    <w:rsid w:val="00D3723B"/>
    <w:rsid w:val="00D40C1E"/>
    <w:rsid w:val="00D60684"/>
    <w:rsid w:val="00D71A0B"/>
    <w:rsid w:val="00D727A5"/>
    <w:rsid w:val="00D75461"/>
    <w:rsid w:val="00D84D80"/>
    <w:rsid w:val="00D9134C"/>
    <w:rsid w:val="00D93FBD"/>
    <w:rsid w:val="00D959F9"/>
    <w:rsid w:val="00D9687A"/>
    <w:rsid w:val="00DA20DD"/>
    <w:rsid w:val="00DB23B0"/>
    <w:rsid w:val="00DB348E"/>
    <w:rsid w:val="00DD0F8F"/>
    <w:rsid w:val="00DD4FDF"/>
    <w:rsid w:val="00DF154A"/>
    <w:rsid w:val="00E27A22"/>
    <w:rsid w:val="00E31B94"/>
    <w:rsid w:val="00E5505A"/>
    <w:rsid w:val="00E64E1D"/>
    <w:rsid w:val="00E71EB4"/>
    <w:rsid w:val="00E723C5"/>
    <w:rsid w:val="00E90BD9"/>
    <w:rsid w:val="00E95CFE"/>
    <w:rsid w:val="00E97386"/>
    <w:rsid w:val="00EB4278"/>
    <w:rsid w:val="00EB5F39"/>
    <w:rsid w:val="00EC7B50"/>
    <w:rsid w:val="00ED4412"/>
    <w:rsid w:val="00EE157F"/>
    <w:rsid w:val="00EE1D16"/>
    <w:rsid w:val="00F25BF8"/>
    <w:rsid w:val="00F5613C"/>
    <w:rsid w:val="00F567B6"/>
    <w:rsid w:val="00F74D94"/>
    <w:rsid w:val="00F80FD7"/>
    <w:rsid w:val="00FA0C6F"/>
    <w:rsid w:val="00FA37F6"/>
    <w:rsid w:val="00FB3E08"/>
    <w:rsid w:val="00FC1AFC"/>
    <w:rsid w:val="00FC1EAE"/>
    <w:rsid w:val="00FD3D19"/>
    <w:rsid w:val="00FE3582"/>
    <w:rsid w:val="00FE39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2021-12-16T14:18:00Z</cp:lastPrinted>
  <dcterms:created xsi:type="dcterms:W3CDTF">2021-12-16T13:44:00Z</dcterms:created>
  <dcterms:modified xsi:type="dcterms:W3CDTF">2021-12-16T14:29:00Z</dcterms:modified>
</cp:coreProperties>
</file>