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07" w:rsidRPr="00B35B07" w:rsidRDefault="00B35B07" w:rsidP="003F48C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 w:bidi="uk-UA"/>
        </w:rPr>
      </w:pPr>
      <w:r w:rsidRPr="00B35B0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56590" cy="791210"/>
            <wp:effectExtent l="0" t="0" r="0" b="8890"/>
            <wp:docPr id="1" name="Картинк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 noChangeShapeType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07" w:rsidRPr="007C647D" w:rsidRDefault="00B35B07" w:rsidP="00B35B07">
      <w:pPr>
        <w:widowControl/>
        <w:jc w:val="center"/>
        <w:outlineLvl w:val="0"/>
        <w:rPr>
          <w:rFonts w:ascii="Times New Roman CYR" w:eastAsia="Times New Roman" w:hAnsi="Times New Roman CYR" w:cs="Times New Roman CYR"/>
          <w:b/>
          <w:sz w:val="28"/>
          <w:szCs w:val="28"/>
          <w:lang w:eastAsia="uk-UA" w:bidi="uk-UA"/>
        </w:rPr>
      </w:pPr>
      <w:r w:rsidRPr="007C647D">
        <w:rPr>
          <w:rFonts w:ascii="Times New Roman CYR" w:eastAsia="Times New Roman" w:hAnsi="Times New Roman CYR" w:cs="Times New Roman CYR"/>
          <w:b/>
          <w:sz w:val="28"/>
          <w:szCs w:val="28"/>
          <w:lang w:eastAsia="uk-UA" w:bidi="uk-UA"/>
        </w:rPr>
        <w:t>УКРАЇНА</w:t>
      </w:r>
    </w:p>
    <w:p w:rsidR="00B35B07" w:rsidRPr="007C647D" w:rsidRDefault="00B35B07" w:rsidP="00B35B07">
      <w:pPr>
        <w:widowControl/>
        <w:jc w:val="center"/>
        <w:outlineLvl w:val="0"/>
        <w:rPr>
          <w:rFonts w:ascii="Times New Roman CYR" w:eastAsia="Times New Roman" w:hAnsi="Times New Roman CYR" w:cs="Times New Roman CYR"/>
          <w:b/>
          <w:sz w:val="28"/>
          <w:szCs w:val="28"/>
          <w:lang w:eastAsia="uk-UA" w:bidi="uk-UA"/>
        </w:rPr>
      </w:pPr>
      <w:r w:rsidRPr="007C647D">
        <w:rPr>
          <w:rFonts w:ascii="Times New Roman CYR" w:eastAsia="Times New Roman" w:hAnsi="Times New Roman CYR" w:cs="Times New Roman CYR"/>
          <w:b/>
          <w:sz w:val="28"/>
          <w:szCs w:val="28"/>
          <w:lang w:eastAsia="uk-UA" w:bidi="uk-UA"/>
        </w:rPr>
        <w:t>СТОРОЖИНЕЦЬКА МІСЬКА РАДА</w:t>
      </w:r>
    </w:p>
    <w:p w:rsidR="00B35B07" w:rsidRPr="007C647D" w:rsidRDefault="00B35B07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7C647D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ЧЕРНІВЕЦЬКОГО РАЙОНУ</w:t>
      </w:r>
    </w:p>
    <w:p w:rsidR="00B35B07" w:rsidRPr="007C647D" w:rsidRDefault="00B35B07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7C647D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ЧЕРНІВЕЦЬКОЇ ОБЛАСТІ</w:t>
      </w:r>
    </w:p>
    <w:p w:rsidR="00B35B07" w:rsidRPr="007C647D" w:rsidRDefault="00B35B07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7C647D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ХV</w:t>
      </w:r>
      <w:r w:rsidR="00421AE7" w:rsidRPr="007C647D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І</w:t>
      </w:r>
      <w:r w:rsidRPr="007C647D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І сесія  VІII скликання</w:t>
      </w:r>
    </w:p>
    <w:p w:rsidR="00B35B07" w:rsidRDefault="00B35B07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7C647D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 xml:space="preserve">Р  І  Ш  Е  Н  Н  Я    № </w:t>
      </w:r>
      <w:r w:rsidR="007C647D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467</w:t>
      </w:r>
      <w:r w:rsidRPr="007C647D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-1</w:t>
      </w:r>
      <w:r w:rsidR="00421AE7" w:rsidRPr="007C647D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7</w:t>
      </w:r>
      <w:r w:rsidRPr="007C647D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/2021</w:t>
      </w:r>
    </w:p>
    <w:p w:rsidR="006F51AD" w:rsidRPr="00B35B07" w:rsidRDefault="006F51AD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</w:p>
    <w:p w:rsidR="00B35B07" w:rsidRDefault="00B35B07" w:rsidP="00B35B07">
      <w:pPr>
        <w:widowControl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23 грудня</w:t>
      </w:r>
      <w:r w:rsidRPr="00B35B07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2021 року                                                                       м. Сторожинець</w:t>
      </w:r>
    </w:p>
    <w:p w:rsidR="006F51AD" w:rsidRPr="00B35B07" w:rsidRDefault="006F51AD" w:rsidP="00B35B07">
      <w:pPr>
        <w:widowControl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B35B07" w:rsidRPr="00B35B07" w:rsidRDefault="00B35B07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розгляд заяв з приводу затвердження проект</w:t>
      </w:r>
      <w:r w:rsidR="00D8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</w:t>
      </w: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5B07" w:rsidRPr="00B35B07" w:rsidRDefault="00B35B07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землеустрою щодо зміни цільового призначення земельн</w:t>
      </w:r>
      <w:r w:rsidR="00D8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5B07" w:rsidRDefault="00B35B07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ділян</w:t>
      </w:r>
      <w:r w:rsidR="00D8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та зміну ї</w:t>
      </w:r>
      <w:r w:rsidR="00D8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bookmarkStart w:id="0" w:name="_GoBack"/>
      <w:bookmarkEnd w:id="0"/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цільового призначення </w:t>
      </w:r>
    </w:p>
    <w:p w:rsidR="006F51AD" w:rsidRPr="00B35B07" w:rsidRDefault="006F51AD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B07" w:rsidRDefault="003F48CE" w:rsidP="00B35B0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Розглянувши заяв</w:t>
      </w:r>
      <w:r w:rsidR="000102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5B07" w:rsidRPr="00B3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F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 w:rsidR="00B35B07" w:rsidRPr="00B3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</w:t>
      </w:r>
      <w:r w:rsidR="004D1F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</w:t>
      </w:r>
      <w:r w:rsidR="004D1F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35B07" w:rsidRPr="00B3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ться), </w:t>
      </w:r>
      <w:r w:rsidR="000102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депутатський запит депутата Сторожинецької міської ради Павла Богатира</w:t>
      </w:r>
      <w:r w:rsidR="00CA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5B07" w:rsidRPr="00B3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статтями 12, 20, 122 та 186 Земельного кодексу України, Законом України «Про регулювання містобудівної діяльності», та пунктом 34 частини 1 статті 26 Закону України «Про місцеве самоврядування в Україні», </w:t>
      </w:r>
    </w:p>
    <w:p w:rsidR="006F51AD" w:rsidRPr="00B35B07" w:rsidRDefault="006F51AD" w:rsidP="00B35B0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B07" w:rsidRDefault="00B35B07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міська рада вирішила:</w:t>
      </w:r>
    </w:p>
    <w:p w:rsidR="006F51AD" w:rsidRPr="00B35B07" w:rsidRDefault="006F51AD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87C" w:rsidRDefault="00B35B07" w:rsidP="00B35B07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C8487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рдити </w:t>
      </w:r>
      <w:r w:rsidR="00C8487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землеустрою щодо відведення земельної ділянки, цільове призначення 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 змінюється із земель «01.01 - для ведення товарного сільськогосподарського виробництва» на</w:t>
      </w:r>
      <w:r w:rsidR="00C8487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землі 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«02.01 - </w:t>
      </w:r>
      <w:r w:rsidR="00C8487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будівництва і 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обслуговування житлового будинку господарських будівель та споруд (присадибна ділянка)»</w:t>
      </w:r>
      <w:r w:rsidR="00C8487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земельної ділянки з 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>кадастровим номером 7324510100:02:001:0609, площею 0,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1225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8487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що знаход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иться за адресою: м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Сторожинець</w:t>
      </w:r>
      <w:r w:rsidR="00C8487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належить 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Кушніру Олександру Анатолійовичу.</w:t>
      </w:r>
    </w:p>
    <w:p w:rsidR="007C085F" w:rsidRDefault="00957067" w:rsidP="00B35B07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. З</w:t>
      </w:r>
      <w:r w:rsidR="007C085F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рдити </w:t>
      </w:r>
      <w:r w:rsidR="007C085F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землеустрою щодо відведення земельної ділянки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приватної власності</w:t>
      </w:r>
      <w:r w:rsidR="007C085F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цільове призначення 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 змінюється із земель призначених «для ведення особистого селянського господарства» на</w:t>
      </w:r>
      <w:r w:rsidR="007C085F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землі 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7C085F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 садівництва»</w:t>
      </w:r>
      <w:r w:rsidR="007C085F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земельної ділянки з 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кадастровим номером 7324510100:02:001:0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723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, площею 0,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2500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085F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що знаход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иться за адресою: м. Сторожинець</w:t>
      </w:r>
      <w:r w:rsidR="007C085F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належить 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Чепизі Любові Миколаївні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054EC" w:rsidRDefault="00957067" w:rsidP="00F054EC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. З</w:t>
      </w:r>
      <w:r w:rsidR="00F054E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рдити </w:t>
      </w:r>
      <w:r w:rsidR="00F054E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землеустрою щодо відведення земельної ділянки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приватної власності</w:t>
      </w:r>
      <w:r w:rsidR="00F054E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цільове призначення 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 змінюється із земель призначених «для ведення особистого селянського господарства» на</w:t>
      </w:r>
      <w:r w:rsidR="00F054E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землі 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F054E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 садівництва»</w:t>
      </w:r>
      <w:r w:rsidR="00F054E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земельної ділянки з 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кадастровим номером 7324510100:02:001:0722, площею 0,2500 </w:t>
      </w:r>
      <w:r w:rsidR="00F054E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що знаход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иться за адресою: м. Сторожинець</w:t>
      </w:r>
      <w:r w:rsidR="00F054E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належить 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Чепизі Анатолію Костянтиновичу.</w:t>
      </w:r>
    </w:p>
    <w:p w:rsidR="006F51AD" w:rsidRDefault="006F51AD" w:rsidP="00F054EC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F51AD" w:rsidRPr="007C647D" w:rsidRDefault="006F51AD" w:rsidP="006F51AD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                       продовження рішення №467-17/2021 від 23.12.2021 року</w:t>
      </w:r>
    </w:p>
    <w:p w:rsidR="000102AD" w:rsidRPr="006F51AD" w:rsidRDefault="00957067" w:rsidP="006F51A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44F42" w:rsidRPr="00644F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C1749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рдити </w:t>
      </w:r>
      <w:r w:rsidR="00FC1749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землеустрою щодо відведення земельної ділянки цільове призначення 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 змінюється із земель «11.02 для розміщення та експлуатації основних</w:t>
      </w:r>
      <w:r w:rsidR="00123A50">
        <w:rPr>
          <w:rFonts w:ascii="Times New Roman" w:eastAsia="Times New Roman" w:hAnsi="Times New Roman" w:cs="Times New Roman"/>
          <w:sz w:val="28"/>
          <w:szCs w:val="28"/>
          <w:lang w:eastAsia="uk-UA"/>
        </w:rPr>
        <w:t>, підсобних і допоміжних будівель та споруд підприємств переробної, машинобудівної</w:t>
      </w:r>
      <w:r w:rsidR="00573D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іншої промисловості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» на</w:t>
      </w:r>
      <w:r w:rsidR="00FC1749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землі </w:t>
      </w:r>
      <w:r w:rsidR="006F51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573D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02.01 </w:t>
      </w:r>
      <w:r w:rsidR="00FC1749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573D2F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та обслуговування житлового будинку, господарських будівель і споруд (присадибна ділянка)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FC1749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земельної ділянки з 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кадастровим номером 73245</w:t>
      </w:r>
      <w:r w:rsidR="00573D2F">
        <w:rPr>
          <w:rFonts w:ascii="Times New Roman" w:eastAsia="Times New Roman" w:hAnsi="Times New Roman" w:cs="Times New Roman"/>
          <w:sz w:val="28"/>
          <w:szCs w:val="28"/>
          <w:lang w:eastAsia="uk-UA"/>
        </w:rPr>
        <w:t>805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00:0</w:t>
      </w:r>
      <w:r w:rsidR="00573D2F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573D2F">
        <w:rPr>
          <w:rFonts w:ascii="Times New Roman" w:eastAsia="Times New Roman" w:hAnsi="Times New Roman" w:cs="Times New Roman"/>
          <w:sz w:val="28"/>
          <w:szCs w:val="28"/>
          <w:lang w:eastAsia="uk-UA"/>
        </w:rPr>
        <w:t>4:0032, площею 0,1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573D2F">
        <w:rPr>
          <w:rFonts w:ascii="Times New Roman" w:eastAsia="Times New Roman" w:hAnsi="Times New Roman" w:cs="Times New Roman"/>
          <w:sz w:val="28"/>
          <w:szCs w:val="28"/>
          <w:lang w:eastAsia="uk-UA"/>
        </w:rPr>
        <w:t>37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C1749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що знаход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иться за адресою: </w:t>
      </w:r>
      <w:r w:rsidR="00573D2F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73D2F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Банилів-Підгірний</w:t>
      </w:r>
      <w:r w:rsidR="00FC1749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20E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вул. Головна, 178-А, </w:t>
      </w:r>
      <w:r w:rsidR="00FC1749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яка </w:t>
      </w:r>
      <w:r w:rsidR="00CC3A8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перебуває у комунальній власності та знаходиться в користуванні Петращука Мирослава Васильовича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44F42" w:rsidRPr="00644F42" w:rsidRDefault="00CC3A8F" w:rsidP="00644F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644F42" w:rsidRPr="00644F42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644F42" w:rsidRPr="00644F42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нтроль за виконанням рішення покласти </w:t>
      </w:r>
      <w:r w:rsidR="00644F42" w:rsidRPr="00644F4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44F42" w:rsidRPr="00644F42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першого заступника міського голови (І.БЕЛЕНЧУК) та постійну комісію </w:t>
      </w:r>
      <w:r w:rsidR="00644F42" w:rsidRPr="00644F42">
        <w:rPr>
          <w:rFonts w:ascii="Times New Roman" w:hAnsi="Times New Roman" w:cs="Times New Roman"/>
          <w:color w:val="000000"/>
          <w:sz w:val="28"/>
          <w:szCs w:val="28"/>
        </w:rPr>
        <w:t>мі</w:t>
      </w:r>
      <w:r w:rsidR="00644F42" w:rsidRPr="00644F42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ської ради з питань регулювання земельних відносин, архітектури, будівництва та перспективного планування.</w:t>
      </w:r>
    </w:p>
    <w:p w:rsidR="00644F42" w:rsidRPr="00644F42" w:rsidRDefault="00644F42" w:rsidP="00644F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</w:p>
    <w:p w:rsidR="006F51AD" w:rsidRDefault="00CC69F8" w:rsidP="00CC69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F8">
        <w:rPr>
          <w:rFonts w:ascii="Times New Roman" w:hAnsi="Times New Roman" w:cs="Times New Roman"/>
          <w:b/>
          <w:sz w:val="28"/>
          <w:szCs w:val="28"/>
        </w:rPr>
        <w:t xml:space="preserve">Сторожинецький міський голова                                       Ігор МАТЕЙЧУК    </w:t>
      </w:r>
    </w:p>
    <w:p w:rsidR="00CC69F8" w:rsidRPr="00CC69F8" w:rsidRDefault="00CC69F8" w:rsidP="00CC69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CC69F8" w:rsidRPr="00CC69F8" w:rsidRDefault="00CC69F8" w:rsidP="00CC69F8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C69F8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</w:t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5103"/>
        <w:gridCol w:w="4643"/>
      </w:tblGrid>
      <w:tr w:rsidR="00CC69F8" w:rsidRPr="00CC69F8" w:rsidTr="0008421E">
        <w:tc>
          <w:tcPr>
            <w:tcW w:w="5103" w:type="dxa"/>
            <w:hideMark/>
          </w:tcPr>
          <w:p w:rsidR="00CC69F8" w:rsidRPr="00CC69F8" w:rsidRDefault="00CC69F8" w:rsidP="0008421E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CC69F8">
              <w:rPr>
                <w:rFonts w:ascii="Times New Roman" w:hAnsi="Times New Roman" w:cs="Times New Roman"/>
                <w:sz w:val="25"/>
                <w:szCs w:val="25"/>
              </w:rPr>
              <w:t>Виконавець:</w:t>
            </w:r>
          </w:p>
          <w:p w:rsidR="00CC69F8" w:rsidRPr="00CC69F8" w:rsidRDefault="00CC69F8" w:rsidP="0008421E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CC69F8">
              <w:rPr>
                <w:rFonts w:ascii="Times New Roman" w:hAnsi="Times New Roman" w:cs="Times New Roman"/>
                <w:sz w:val="25"/>
                <w:szCs w:val="25"/>
              </w:rPr>
              <w:t xml:space="preserve">В.о. начальника відділу земельних відносин </w:t>
            </w:r>
          </w:p>
        </w:tc>
        <w:tc>
          <w:tcPr>
            <w:tcW w:w="4643" w:type="dxa"/>
            <w:hideMark/>
          </w:tcPr>
          <w:p w:rsidR="00CC69F8" w:rsidRPr="00CC69F8" w:rsidRDefault="00CC69F8" w:rsidP="0008421E">
            <w:pPr>
              <w:ind w:right="-117"/>
              <w:jc w:val="both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CC69F8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</w:t>
            </w:r>
          </w:p>
          <w:p w:rsidR="00CC69F8" w:rsidRPr="00CC69F8" w:rsidRDefault="00CC69F8" w:rsidP="0008421E">
            <w:pPr>
              <w:ind w:right="-117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CC69F8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Аркадій ВІТЮК</w:t>
            </w:r>
          </w:p>
        </w:tc>
      </w:tr>
      <w:tr w:rsidR="00CC69F8" w:rsidRPr="00CC69F8" w:rsidTr="0008421E">
        <w:tc>
          <w:tcPr>
            <w:tcW w:w="5103" w:type="dxa"/>
            <w:hideMark/>
          </w:tcPr>
          <w:p w:rsidR="00CC69F8" w:rsidRPr="00CC69F8" w:rsidRDefault="00CC69F8" w:rsidP="0008421E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CC69F8">
              <w:rPr>
                <w:rFonts w:ascii="Times New Roman" w:hAnsi="Times New Roman" w:cs="Times New Roman"/>
                <w:sz w:val="25"/>
                <w:szCs w:val="25"/>
              </w:rPr>
              <w:t>Погоджено:</w:t>
            </w:r>
          </w:p>
        </w:tc>
        <w:tc>
          <w:tcPr>
            <w:tcW w:w="4643" w:type="dxa"/>
          </w:tcPr>
          <w:p w:rsidR="00CC69F8" w:rsidRPr="00CC69F8" w:rsidRDefault="00CC69F8" w:rsidP="0008421E">
            <w:pPr>
              <w:ind w:right="-117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</w:tr>
      <w:tr w:rsidR="00CC69F8" w:rsidRPr="00CC69F8" w:rsidTr="0008421E">
        <w:tc>
          <w:tcPr>
            <w:tcW w:w="5103" w:type="dxa"/>
            <w:hideMark/>
          </w:tcPr>
          <w:p w:rsidR="00CC69F8" w:rsidRPr="00CC69F8" w:rsidRDefault="00CC69F8" w:rsidP="0008421E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CC69F8">
              <w:rPr>
                <w:rFonts w:ascii="Times New Roman" w:hAnsi="Times New Roman" w:cs="Times New Roman"/>
                <w:sz w:val="25"/>
                <w:szCs w:val="25"/>
              </w:rPr>
              <w:t>Секретар міської ради</w:t>
            </w:r>
          </w:p>
        </w:tc>
        <w:tc>
          <w:tcPr>
            <w:tcW w:w="4643" w:type="dxa"/>
            <w:hideMark/>
          </w:tcPr>
          <w:p w:rsidR="00CC69F8" w:rsidRPr="00CC69F8" w:rsidRDefault="00CC69F8" w:rsidP="0008421E">
            <w:pPr>
              <w:ind w:right="-117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CC69F8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Дмитро БОЙЧУК</w:t>
            </w:r>
          </w:p>
        </w:tc>
      </w:tr>
      <w:tr w:rsidR="00CC69F8" w:rsidRPr="00CC69F8" w:rsidTr="0008421E">
        <w:tc>
          <w:tcPr>
            <w:tcW w:w="5103" w:type="dxa"/>
            <w:hideMark/>
          </w:tcPr>
          <w:p w:rsidR="00CC69F8" w:rsidRPr="00CC69F8" w:rsidRDefault="00CC69F8" w:rsidP="0008421E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CC69F8">
              <w:rPr>
                <w:rFonts w:ascii="Times New Roman" w:hAnsi="Times New Roman" w:cs="Times New Roman"/>
                <w:sz w:val="25"/>
                <w:szCs w:val="25"/>
              </w:rPr>
              <w:t>Перший заступник міського голови</w:t>
            </w:r>
          </w:p>
        </w:tc>
        <w:tc>
          <w:tcPr>
            <w:tcW w:w="4643" w:type="dxa"/>
            <w:hideMark/>
          </w:tcPr>
          <w:p w:rsidR="00CC69F8" w:rsidRPr="00CC69F8" w:rsidRDefault="00CC69F8" w:rsidP="0008421E">
            <w:pPr>
              <w:ind w:right="-117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CC69F8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Ігор БЕЛЕНЧУК</w:t>
            </w:r>
          </w:p>
        </w:tc>
      </w:tr>
      <w:tr w:rsidR="00CC69F8" w:rsidRPr="00CC69F8" w:rsidTr="0008421E">
        <w:tc>
          <w:tcPr>
            <w:tcW w:w="5103" w:type="dxa"/>
            <w:hideMark/>
          </w:tcPr>
          <w:p w:rsidR="00CC69F8" w:rsidRPr="00CC69F8" w:rsidRDefault="00CC69F8" w:rsidP="0008421E">
            <w:pPr>
              <w:ind w:right="-117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CC69F8"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відділу організаційної та кадрової роботи                                                                                       </w:t>
            </w:r>
          </w:p>
        </w:tc>
        <w:tc>
          <w:tcPr>
            <w:tcW w:w="4643" w:type="dxa"/>
            <w:hideMark/>
          </w:tcPr>
          <w:p w:rsidR="00CC69F8" w:rsidRPr="00CC69F8" w:rsidRDefault="00CC69F8" w:rsidP="0008421E">
            <w:pPr>
              <w:ind w:right="-117"/>
              <w:jc w:val="both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CC69F8">
              <w:rPr>
                <w:rFonts w:ascii="Times New Roman" w:hAnsi="Times New Roman" w:cs="Times New Roman"/>
                <w:sz w:val="25"/>
                <w:szCs w:val="25"/>
              </w:rPr>
              <w:t xml:space="preserve">                </w:t>
            </w:r>
          </w:p>
          <w:p w:rsidR="00CC69F8" w:rsidRPr="00CC69F8" w:rsidRDefault="00CC69F8" w:rsidP="0008421E">
            <w:pPr>
              <w:ind w:right="-117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CC69F8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Аліна ПОБІЖАН </w:t>
            </w:r>
          </w:p>
        </w:tc>
      </w:tr>
      <w:tr w:rsidR="00CC69F8" w:rsidRPr="00CC69F8" w:rsidTr="0008421E">
        <w:tc>
          <w:tcPr>
            <w:tcW w:w="5103" w:type="dxa"/>
            <w:hideMark/>
          </w:tcPr>
          <w:p w:rsidR="00CC69F8" w:rsidRPr="00CC69F8" w:rsidRDefault="00CC69F8" w:rsidP="0008421E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CC69F8">
              <w:rPr>
                <w:rFonts w:ascii="Times New Roman" w:hAnsi="Times New Roman" w:cs="Times New Roman"/>
                <w:sz w:val="25"/>
                <w:szCs w:val="25"/>
              </w:rPr>
              <w:t>Начальник юридичного відділу</w:t>
            </w:r>
          </w:p>
        </w:tc>
        <w:tc>
          <w:tcPr>
            <w:tcW w:w="4643" w:type="dxa"/>
            <w:hideMark/>
          </w:tcPr>
          <w:p w:rsidR="00CC69F8" w:rsidRPr="00CC69F8" w:rsidRDefault="00CC69F8" w:rsidP="0008421E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CC69F8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Олексій КОЗЛОВ</w:t>
            </w:r>
          </w:p>
        </w:tc>
      </w:tr>
      <w:tr w:rsidR="00CC69F8" w:rsidRPr="00CC69F8" w:rsidTr="0008421E">
        <w:tc>
          <w:tcPr>
            <w:tcW w:w="5103" w:type="dxa"/>
            <w:hideMark/>
          </w:tcPr>
          <w:p w:rsidR="00CC69F8" w:rsidRPr="00CC69F8" w:rsidRDefault="00CC69F8" w:rsidP="0008421E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CC69F8"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відділу документообігу та контролю                                                                                                  </w:t>
            </w:r>
          </w:p>
        </w:tc>
        <w:tc>
          <w:tcPr>
            <w:tcW w:w="4643" w:type="dxa"/>
            <w:hideMark/>
          </w:tcPr>
          <w:p w:rsidR="00CC69F8" w:rsidRPr="00CC69F8" w:rsidRDefault="00CC69F8" w:rsidP="0008421E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CC69F8">
              <w:rPr>
                <w:rFonts w:ascii="Times New Roman" w:hAnsi="Times New Roman" w:cs="Times New Roman"/>
                <w:sz w:val="25"/>
                <w:szCs w:val="25"/>
              </w:rPr>
              <w:t xml:space="preserve">              </w:t>
            </w:r>
          </w:p>
          <w:p w:rsidR="00CC69F8" w:rsidRPr="00CC69F8" w:rsidRDefault="00CC69F8" w:rsidP="0008421E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CC69F8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Микола БАЛАНЮК</w:t>
            </w:r>
          </w:p>
        </w:tc>
      </w:tr>
      <w:tr w:rsidR="00CC69F8" w:rsidRPr="00CC69F8" w:rsidTr="0008421E">
        <w:tc>
          <w:tcPr>
            <w:tcW w:w="5103" w:type="dxa"/>
            <w:hideMark/>
          </w:tcPr>
          <w:p w:rsidR="00CC69F8" w:rsidRPr="00CC69F8" w:rsidRDefault="00CC69F8" w:rsidP="0008421E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CC69F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Завідувач сектору містобудування та архітектури житлового господарства, транспорту, благоустрою та унфраструктури</w:t>
            </w:r>
          </w:p>
        </w:tc>
        <w:tc>
          <w:tcPr>
            <w:tcW w:w="4643" w:type="dxa"/>
          </w:tcPr>
          <w:p w:rsidR="00CC69F8" w:rsidRPr="00CC69F8" w:rsidRDefault="00CC69F8" w:rsidP="0008421E">
            <w:pPr>
              <w:jc w:val="both"/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  <w:lang w:val="ru-RU" w:eastAsia="ru-RU"/>
              </w:rPr>
            </w:pPr>
          </w:p>
          <w:p w:rsidR="00CC69F8" w:rsidRPr="00CC69F8" w:rsidRDefault="00CC69F8" w:rsidP="0008421E">
            <w:pPr>
              <w:jc w:val="both"/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</w:rPr>
            </w:pPr>
          </w:p>
          <w:p w:rsidR="00CC69F8" w:rsidRPr="00CC69F8" w:rsidRDefault="00CC69F8" w:rsidP="0008421E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CC69F8"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</w:rPr>
              <w:t xml:space="preserve">                 Сергій ШЕЛЄМІН</w:t>
            </w:r>
          </w:p>
        </w:tc>
      </w:tr>
      <w:tr w:rsidR="00CC69F8" w:rsidRPr="00CC69F8" w:rsidTr="0008421E">
        <w:tc>
          <w:tcPr>
            <w:tcW w:w="5103" w:type="dxa"/>
            <w:hideMark/>
          </w:tcPr>
          <w:p w:rsidR="00CC69F8" w:rsidRPr="00CC69F8" w:rsidRDefault="00CC69F8" w:rsidP="0008421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</w:pPr>
            <w:r w:rsidRPr="00CC69F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Голова постійної комісії міської ради з питань регулювання земельних відносин, архітектури, будівництва та перспективного планування </w:t>
            </w:r>
          </w:p>
        </w:tc>
        <w:tc>
          <w:tcPr>
            <w:tcW w:w="4643" w:type="dxa"/>
          </w:tcPr>
          <w:p w:rsidR="00CC69F8" w:rsidRPr="00CC69F8" w:rsidRDefault="00CC69F8" w:rsidP="0008421E">
            <w:pPr>
              <w:jc w:val="both"/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  <w:lang w:val="ru-RU" w:eastAsia="ru-RU"/>
              </w:rPr>
            </w:pPr>
          </w:p>
          <w:p w:rsidR="00CC69F8" w:rsidRPr="00CC69F8" w:rsidRDefault="00CC69F8" w:rsidP="0008421E">
            <w:pPr>
              <w:jc w:val="both"/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</w:rPr>
            </w:pPr>
          </w:p>
          <w:p w:rsidR="00CC69F8" w:rsidRPr="00CC69F8" w:rsidRDefault="00CC69F8" w:rsidP="0008421E">
            <w:pPr>
              <w:jc w:val="both"/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  <w:lang w:val="ru-RU"/>
              </w:rPr>
            </w:pPr>
            <w:r w:rsidRPr="00CC69F8"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</w:rPr>
              <w:t xml:space="preserve">                  Аліна ДІДИЧ</w:t>
            </w:r>
            <w:r w:rsidRPr="00CC69F8">
              <w:rPr>
                <w:rStyle w:val="eop"/>
                <w:rFonts w:ascii="Times New Roman" w:eastAsia="SimSun" w:hAnsi="Times New Roman" w:cs="Times New Roman"/>
                <w:sz w:val="25"/>
                <w:szCs w:val="25"/>
              </w:rPr>
              <w:t> </w:t>
            </w:r>
            <w:r w:rsidRPr="00CC69F8"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</w:rPr>
              <w:t xml:space="preserve"> </w:t>
            </w:r>
          </w:p>
        </w:tc>
      </w:tr>
      <w:tr w:rsidR="00CC69F8" w:rsidRPr="00CC69F8" w:rsidTr="0008421E">
        <w:tc>
          <w:tcPr>
            <w:tcW w:w="5103" w:type="dxa"/>
            <w:hideMark/>
          </w:tcPr>
          <w:p w:rsidR="00CC69F8" w:rsidRPr="00CC69F8" w:rsidRDefault="00CC69F8" w:rsidP="0008421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C69F8">
              <w:rPr>
                <w:rStyle w:val="normaltextrun"/>
                <w:rFonts w:ascii="Times New Roman" w:hAnsi="Times New Roman" w:cs="Times New Roman"/>
                <w:sz w:val="25"/>
                <w:szCs w:val="25"/>
              </w:rPr>
              <w:t xml:space="preserve">Голова постійної комісії </w:t>
            </w:r>
            <w:r w:rsidRPr="00CC69F8">
              <w:rPr>
                <w:rFonts w:ascii="Times New Roman" w:hAnsi="Times New Roman" w:cs="Times New Roman"/>
                <w:sz w:val="25"/>
                <w:szCs w:val="25"/>
              </w:rPr>
              <w:t xml:space="preserve">з питань </w:t>
            </w:r>
            <w:r w:rsidRPr="00CC69F8">
              <w:rPr>
                <w:rFonts w:ascii="Times New Roman" w:hAnsi="Times New Roman" w:cs="Times New Roman"/>
                <w:bCs/>
                <w:iCs/>
                <w:sz w:val="25"/>
                <w:szCs w:val="25"/>
              </w:rPr>
              <w:t>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</w:t>
            </w:r>
          </w:p>
        </w:tc>
        <w:tc>
          <w:tcPr>
            <w:tcW w:w="4643" w:type="dxa"/>
          </w:tcPr>
          <w:p w:rsidR="00CC69F8" w:rsidRPr="00CC69F8" w:rsidRDefault="00CC69F8" w:rsidP="0008421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C69F8" w:rsidRPr="00CC69F8" w:rsidRDefault="00CC69F8" w:rsidP="0008421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C69F8" w:rsidRPr="00CC69F8" w:rsidRDefault="00CC69F8" w:rsidP="0008421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C69F8" w:rsidRPr="00CC69F8" w:rsidRDefault="00CC69F8" w:rsidP="0008421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C69F8" w:rsidRPr="00CC69F8" w:rsidRDefault="00CC69F8" w:rsidP="0008421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C69F8" w:rsidRPr="00CC69F8" w:rsidRDefault="00CC69F8" w:rsidP="0008421E">
            <w:pPr>
              <w:jc w:val="both"/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  <w:lang w:val="ru-RU"/>
              </w:rPr>
            </w:pPr>
            <w:r w:rsidRPr="00CC69F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               Ростислава СУМАРЮК</w:t>
            </w:r>
          </w:p>
        </w:tc>
      </w:tr>
      <w:tr w:rsidR="00CC69F8" w:rsidRPr="00CC69F8" w:rsidTr="0008421E">
        <w:tc>
          <w:tcPr>
            <w:tcW w:w="5103" w:type="dxa"/>
            <w:hideMark/>
          </w:tcPr>
          <w:p w:rsidR="00CC69F8" w:rsidRPr="00CC69F8" w:rsidRDefault="00CC69F8" w:rsidP="0008421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</w:pPr>
            <w:r w:rsidRPr="00CC69F8">
              <w:rPr>
                <w:rStyle w:val="normaltextrun"/>
                <w:rFonts w:ascii="Times New Roman" w:hAnsi="Times New Roman" w:cs="Times New Roman"/>
                <w:sz w:val="25"/>
                <w:szCs w:val="25"/>
              </w:rPr>
              <w:t xml:space="preserve">Голова постійної комісії </w:t>
            </w:r>
            <w:r w:rsidRPr="00CC69F8">
              <w:rPr>
                <w:rFonts w:ascii="Times New Roman" w:hAnsi="Times New Roman" w:cs="Times New Roman"/>
                <w:bCs/>
                <w:iCs/>
                <w:sz w:val="25"/>
                <w:szCs w:val="25"/>
              </w:rPr>
              <w:t>з питань фінансів, соціально-економічного розвитку, планування, бюджету</w:t>
            </w:r>
          </w:p>
        </w:tc>
        <w:tc>
          <w:tcPr>
            <w:tcW w:w="4643" w:type="dxa"/>
          </w:tcPr>
          <w:p w:rsidR="00CC69F8" w:rsidRPr="00CC69F8" w:rsidRDefault="00CC69F8" w:rsidP="0008421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</w:pPr>
          </w:p>
          <w:p w:rsidR="00CC69F8" w:rsidRPr="00CC69F8" w:rsidRDefault="00CC69F8" w:rsidP="0008421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C69F8" w:rsidRDefault="00CC69F8" w:rsidP="0008421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C69F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                Лідія РАВЛЮК </w:t>
            </w:r>
          </w:p>
          <w:p w:rsidR="006F51AD" w:rsidRDefault="006F51AD" w:rsidP="0008421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6F51AD" w:rsidRPr="00CC69F8" w:rsidRDefault="006F51AD" w:rsidP="0008421E">
            <w:pPr>
              <w:jc w:val="both"/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  <w:lang w:val="ru-RU"/>
              </w:rPr>
            </w:pPr>
          </w:p>
        </w:tc>
      </w:tr>
      <w:tr w:rsidR="00CC69F8" w:rsidRPr="00CC69F8" w:rsidTr="0008421E">
        <w:tc>
          <w:tcPr>
            <w:tcW w:w="5103" w:type="dxa"/>
            <w:hideMark/>
          </w:tcPr>
          <w:p w:rsidR="00CC69F8" w:rsidRPr="00CC69F8" w:rsidRDefault="00CC69F8" w:rsidP="0008421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</w:pPr>
            <w:r w:rsidRPr="00CC69F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Голова постійної комісії </w:t>
            </w:r>
            <w:r w:rsidRPr="00CC69F8">
              <w:rPr>
                <w:rFonts w:ascii="Times New Roman" w:hAnsi="Times New Roman" w:cs="Times New Roman"/>
                <w:sz w:val="25"/>
                <w:szCs w:val="25"/>
              </w:rPr>
              <w:t xml:space="preserve">з питань </w:t>
            </w:r>
            <w:r w:rsidRPr="00CC69F8">
              <w:rPr>
                <w:rFonts w:ascii="Times New Roman" w:hAnsi="Times New Roman" w:cs="Times New Roman"/>
                <w:bCs/>
                <w:iCs/>
                <w:sz w:val="25"/>
                <w:szCs w:val="25"/>
              </w:rPr>
              <w:t>житлово-комунального господарства, приватизації, комунальної власності, промисловості,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</w:t>
            </w:r>
          </w:p>
        </w:tc>
        <w:tc>
          <w:tcPr>
            <w:tcW w:w="4643" w:type="dxa"/>
          </w:tcPr>
          <w:p w:rsidR="00CC69F8" w:rsidRPr="00CC69F8" w:rsidRDefault="00CC69F8" w:rsidP="0008421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</w:pPr>
          </w:p>
          <w:p w:rsidR="00CC69F8" w:rsidRPr="00CC69F8" w:rsidRDefault="00CC69F8" w:rsidP="0008421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C69F8" w:rsidRPr="00CC69F8" w:rsidRDefault="00CC69F8" w:rsidP="0008421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C69F8" w:rsidRPr="00CC69F8" w:rsidRDefault="00CC69F8" w:rsidP="0008421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C69F8" w:rsidRPr="00CC69F8" w:rsidRDefault="00CC69F8" w:rsidP="0008421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C69F8" w:rsidRPr="00CC69F8" w:rsidRDefault="00CC69F8" w:rsidP="0008421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C69F8" w:rsidRPr="00CC69F8" w:rsidRDefault="00CC69F8" w:rsidP="0008421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C69F8" w:rsidRPr="00CC69F8" w:rsidRDefault="00CC69F8" w:rsidP="0008421E">
            <w:pPr>
              <w:jc w:val="both"/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  <w:lang w:val="ru-RU"/>
              </w:rPr>
            </w:pPr>
            <w:r w:rsidRPr="00CC69F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              Анатолій ОЛЕНЮК </w:t>
            </w:r>
          </w:p>
        </w:tc>
      </w:tr>
      <w:tr w:rsidR="00CC69F8" w:rsidRPr="00CC69F8" w:rsidTr="0008421E">
        <w:tc>
          <w:tcPr>
            <w:tcW w:w="5103" w:type="dxa"/>
            <w:hideMark/>
          </w:tcPr>
          <w:p w:rsidR="00CC69F8" w:rsidRPr="00CC69F8" w:rsidRDefault="00CC69F8" w:rsidP="0008421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</w:pPr>
            <w:r w:rsidRPr="00CC69F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Голова постійної комісії </w:t>
            </w:r>
            <w:r w:rsidRPr="00CC69F8">
              <w:rPr>
                <w:rStyle w:val="normaltextrun"/>
                <w:rFonts w:ascii="Times New Roman" w:hAnsi="Times New Roman" w:cs="Times New Roman"/>
                <w:sz w:val="25"/>
                <w:szCs w:val="25"/>
              </w:rPr>
              <w:t xml:space="preserve"> з питань </w:t>
            </w:r>
            <w:r w:rsidRPr="00CC69F8">
              <w:rPr>
                <w:rFonts w:ascii="Times New Roman" w:hAnsi="Times New Roman" w:cs="Times New Roman"/>
                <w:bCs/>
                <w:iCs/>
                <w:sz w:val="25"/>
                <w:szCs w:val="25"/>
              </w:rPr>
              <w:t>освіти та науки, культури, фізкультури і спорту</w:t>
            </w:r>
          </w:p>
        </w:tc>
        <w:tc>
          <w:tcPr>
            <w:tcW w:w="4643" w:type="dxa"/>
          </w:tcPr>
          <w:p w:rsidR="00CC69F8" w:rsidRPr="00CC69F8" w:rsidRDefault="00CC69F8" w:rsidP="0008421E">
            <w:pPr>
              <w:jc w:val="both"/>
              <w:rPr>
                <w:rFonts w:ascii="Times New Roman" w:hAnsi="Times New Roman" w:cs="Times New Roman"/>
                <w:bCs/>
                <w:iCs/>
                <w:sz w:val="25"/>
                <w:szCs w:val="25"/>
                <w:lang w:val="ru-RU" w:eastAsia="ru-RU"/>
              </w:rPr>
            </w:pPr>
          </w:p>
          <w:p w:rsidR="00CC69F8" w:rsidRPr="00CC69F8" w:rsidRDefault="00CC69F8" w:rsidP="0008421E">
            <w:pPr>
              <w:jc w:val="both"/>
              <w:rPr>
                <w:rStyle w:val="normaltextrun"/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CC69F8">
              <w:rPr>
                <w:rFonts w:ascii="Times New Roman" w:hAnsi="Times New Roman" w:cs="Times New Roman"/>
                <w:bCs/>
                <w:iCs/>
                <w:sz w:val="25"/>
                <w:szCs w:val="25"/>
              </w:rPr>
              <w:t xml:space="preserve">                Владіслава БОЖЕСКУЛ</w:t>
            </w:r>
          </w:p>
        </w:tc>
      </w:tr>
      <w:tr w:rsidR="00CC69F8" w:rsidRPr="00CC69F8" w:rsidTr="0008421E">
        <w:tc>
          <w:tcPr>
            <w:tcW w:w="5103" w:type="dxa"/>
            <w:hideMark/>
          </w:tcPr>
          <w:p w:rsidR="00CC69F8" w:rsidRPr="00CC69F8" w:rsidRDefault="00CC69F8" w:rsidP="0008421E">
            <w:pPr>
              <w:rPr>
                <w:rStyle w:val="normaltextrun"/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</w:pPr>
            <w:r w:rsidRPr="00CC69F8">
              <w:rPr>
                <w:rStyle w:val="normaltextrun"/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Голова постійної комісії </w:t>
            </w:r>
            <w:r w:rsidRPr="00CC69F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з питань охорони здоров'я, соціального захисту населення, молодіжної політики</w:t>
            </w:r>
            <w:r w:rsidRPr="00CC69F8">
              <w:rPr>
                <w:rStyle w:val="normaltextrun"/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                                        </w:t>
            </w:r>
          </w:p>
        </w:tc>
        <w:tc>
          <w:tcPr>
            <w:tcW w:w="4643" w:type="dxa"/>
            <w:hideMark/>
          </w:tcPr>
          <w:p w:rsidR="00CC69F8" w:rsidRPr="00CC69F8" w:rsidRDefault="00CC69F8" w:rsidP="0008421E">
            <w:pPr>
              <w:jc w:val="both"/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  <w:lang w:val="ru-RU" w:eastAsia="ru-RU"/>
              </w:rPr>
            </w:pPr>
            <w:r w:rsidRPr="00CC69F8"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</w:rPr>
              <w:t xml:space="preserve">   </w:t>
            </w:r>
          </w:p>
          <w:p w:rsidR="00CC69F8" w:rsidRPr="00CC69F8" w:rsidRDefault="00CC69F8" w:rsidP="0008421E">
            <w:pPr>
              <w:tabs>
                <w:tab w:val="left" w:pos="4428"/>
              </w:tabs>
              <w:ind w:right="-143"/>
              <w:jc w:val="both"/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</w:rPr>
            </w:pPr>
            <w:r w:rsidRPr="00CC69F8"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</w:rPr>
              <w:t xml:space="preserve">                  </w:t>
            </w:r>
          </w:p>
          <w:p w:rsidR="00CC69F8" w:rsidRPr="00CC69F8" w:rsidRDefault="00CC69F8" w:rsidP="0008421E">
            <w:pPr>
              <w:tabs>
                <w:tab w:val="left" w:pos="4428"/>
              </w:tabs>
              <w:ind w:right="-143"/>
              <w:jc w:val="both"/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  <w:lang w:val="ru-RU"/>
              </w:rPr>
            </w:pPr>
            <w:r w:rsidRPr="00CC69F8">
              <w:rPr>
                <w:rStyle w:val="normaltextrun"/>
                <w:rFonts w:ascii="Times New Roman" w:hAnsi="Times New Roman" w:cs="Times New Roman"/>
                <w:iCs/>
                <w:sz w:val="25"/>
                <w:szCs w:val="25"/>
              </w:rPr>
              <w:t xml:space="preserve">               Олександр ВОЙЦЕХОВСЬКИЙ</w:t>
            </w:r>
          </w:p>
        </w:tc>
      </w:tr>
    </w:tbl>
    <w:p w:rsidR="00C801C2" w:rsidRPr="00CC69F8" w:rsidRDefault="00C801C2" w:rsidP="00644F42">
      <w:pPr>
        <w:rPr>
          <w:rFonts w:ascii="Times New Roman" w:hAnsi="Times New Roman" w:cs="Times New Roman"/>
          <w:sz w:val="25"/>
          <w:szCs w:val="25"/>
        </w:rPr>
      </w:pPr>
    </w:p>
    <w:sectPr w:rsidR="00C801C2" w:rsidRPr="00CC69F8" w:rsidSect="00D9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153A"/>
    <w:rsid w:val="000102AD"/>
    <w:rsid w:val="00123A50"/>
    <w:rsid w:val="001473F3"/>
    <w:rsid w:val="00395B1C"/>
    <w:rsid w:val="003F48CE"/>
    <w:rsid w:val="00420EC5"/>
    <w:rsid w:val="00421AE7"/>
    <w:rsid w:val="004D1F48"/>
    <w:rsid w:val="00544590"/>
    <w:rsid w:val="00573D2F"/>
    <w:rsid w:val="00581327"/>
    <w:rsid w:val="00644F42"/>
    <w:rsid w:val="006C08AA"/>
    <w:rsid w:val="006F51AD"/>
    <w:rsid w:val="007C085F"/>
    <w:rsid w:val="007C647D"/>
    <w:rsid w:val="00826FD5"/>
    <w:rsid w:val="00957067"/>
    <w:rsid w:val="009E0975"/>
    <w:rsid w:val="00B35B07"/>
    <w:rsid w:val="00B42A96"/>
    <w:rsid w:val="00C801C2"/>
    <w:rsid w:val="00C8487C"/>
    <w:rsid w:val="00CA6204"/>
    <w:rsid w:val="00CB153A"/>
    <w:rsid w:val="00CC3A8F"/>
    <w:rsid w:val="00CC69F8"/>
    <w:rsid w:val="00D82CD9"/>
    <w:rsid w:val="00D94ED6"/>
    <w:rsid w:val="00E72F70"/>
    <w:rsid w:val="00F054EC"/>
    <w:rsid w:val="00FC1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B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B0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44F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character" w:customStyle="1" w:styleId="normaltextrun">
    <w:name w:val="normaltextrun"/>
    <w:rsid w:val="00644F42"/>
  </w:style>
  <w:style w:type="character" w:customStyle="1" w:styleId="eop">
    <w:name w:val="eop"/>
    <w:rsid w:val="00644F42"/>
  </w:style>
  <w:style w:type="paragraph" w:styleId="a6">
    <w:name w:val="List Paragraph"/>
    <w:basedOn w:val="a"/>
    <w:uiPriority w:val="34"/>
    <w:qFormat/>
    <w:rsid w:val="00C84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B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3365</Words>
  <Characters>1919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2021-12-24T08:00:00Z</cp:lastPrinted>
  <dcterms:created xsi:type="dcterms:W3CDTF">2021-12-02T09:41:00Z</dcterms:created>
  <dcterms:modified xsi:type="dcterms:W3CDTF">2021-12-24T08:02:00Z</dcterms:modified>
</cp:coreProperties>
</file>