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CB" w:rsidRDefault="00B431CB" w:rsidP="00957BA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129C" w:rsidRPr="00645CED" w:rsidRDefault="0087129C" w:rsidP="00957BA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7BA6" w:rsidRPr="00645CED" w:rsidRDefault="00957BA6" w:rsidP="00957BA6">
      <w:pPr>
        <w:ind w:right="-117"/>
      </w:pPr>
      <w:r w:rsidRPr="00645CED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F769085" wp14:editId="629335E6">
            <wp:simplePos x="0" y="0"/>
            <wp:positionH relativeFrom="column">
              <wp:posOffset>2549525</wp:posOffset>
            </wp:positionH>
            <wp:positionV relativeFrom="paragraph">
              <wp:posOffset>-521970</wp:posOffset>
            </wp:positionV>
            <wp:extent cx="822960" cy="800100"/>
            <wp:effectExtent l="0" t="0" r="0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5CED">
        <w:rPr>
          <w:rFonts w:ascii="Times New Roman" w:hAnsi="Times New Roman"/>
          <w:sz w:val="28"/>
        </w:rPr>
        <w:t xml:space="preserve">                                                       </w:t>
      </w:r>
      <w:r w:rsidRPr="00645CED">
        <w:t xml:space="preserve">                     </w:t>
      </w:r>
    </w:p>
    <w:p w:rsidR="00957BA6" w:rsidRPr="00645CED" w:rsidRDefault="00957BA6" w:rsidP="00957BA6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32"/>
          <w:szCs w:val="32"/>
          <w:lang w:val="uk-UA"/>
        </w:rPr>
      </w:pPr>
      <w:r w:rsidRPr="00645CED">
        <w:rPr>
          <w:b/>
          <w:sz w:val="32"/>
          <w:szCs w:val="32"/>
          <w:lang w:val="uk-UA"/>
        </w:rPr>
        <w:t>УКРАЇНА</w:t>
      </w:r>
    </w:p>
    <w:p w:rsidR="00957BA6" w:rsidRPr="00645CED" w:rsidRDefault="00957BA6" w:rsidP="00957BA6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32"/>
          <w:szCs w:val="32"/>
          <w:lang w:val="uk-UA"/>
        </w:rPr>
      </w:pPr>
      <w:r w:rsidRPr="00645CED">
        <w:rPr>
          <w:b/>
          <w:sz w:val="32"/>
          <w:szCs w:val="32"/>
          <w:lang w:val="uk-UA"/>
        </w:rPr>
        <w:t>СТОРОЖИНЕЦЬКА МІСЬКА РАДА</w:t>
      </w:r>
    </w:p>
    <w:p w:rsidR="00957BA6" w:rsidRPr="00645CED" w:rsidRDefault="00957BA6" w:rsidP="00957BA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45CED">
        <w:rPr>
          <w:rFonts w:ascii="Times New Roman" w:hAnsi="Times New Roman"/>
          <w:b/>
          <w:sz w:val="32"/>
          <w:szCs w:val="32"/>
        </w:rPr>
        <w:t>ЧЕРНІВЕЦЬКОГО  РАЙОНУ</w:t>
      </w:r>
    </w:p>
    <w:p w:rsidR="00957BA6" w:rsidRPr="00C64BD3" w:rsidRDefault="00957BA6" w:rsidP="00C64BD3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645CED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957BA6" w:rsidRDefault="0094334F" w:rsidP="00957BA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>
        <w:rPr>
          <w:rFonts w:ascii="Times New Roman" w:hAnsi="Times New Roman"/>
          <w:i w:val="0"/>
          <w:sz w:val="32"/>
          <w:szCs w:val="32"/>
          <w:lang w:val="en-US"/>
        </w:rPr>
        <w:t>XIX</w:t>
      </w:r>
      <w:r w:rsidR="002D3453">
        <w:rPr>
          <w:rFonts w:ascii="Times New Roman" w:hAnsi="Times New Roman"/>
          <w:i w:val="0"/>
          <w:sz w:val="32"/>
          <w:szCs w:val="32"/>
          <w:lang w:val="uk-UA"/>
        </w:rPr>
        <w:t xml:space="preserve"> позачергова</w:t>
      </w:r>
      <w:r w:rsidR="00957BA6" w:rsidRPr="00645CED">
        <w:rPr>
          <w:rFonts w:ascii="Times New Roman" w:hAnsi="Times New Roman"/>
          <w:i w:val="0"/>
          <w:sz w:val="32"/>
          <w:szCs w:val="32"/>
          <w:lang w:val="uk-UA"/>
        </w:rPr>
        <w:t xml:space="preserve"> сесія </w:t>
      </w:r>
      <w:r>
        <w:rPr>
          <w:rFonts w:ascii="Times New Roman" w:hAnsi="Times New Roman"/>
          <w:i w:val="0"/>
          <w:sz w:val="32"/>
          <w:szCs w:val="32"/>
          <w:lang w:val="en-US"/>
        </w:rPr>
        <w:t>VIII</w:t>
      </w:r>
      <w:r w:rsidR="00957BA6" w:rsidRPr="00645CED">
        <w:rPr>
          <w:rFonts w:ascii="Times New Roman" w:hAnsi="Times New Roman"/>
          <w:i w:val="0"/>
          <w:sz w:val="32"/>
          <w:szCs w:val="32"/>
          <w:lang w:val="uk-UA"/>
        </w:rPr>
        <w:t xml:space="preserve"> скликання</w:t>
      </w:r>
    </w:p>
    <w:p w:rsidR="00A953D5" w:rsidRPr="00A953D5" w:rsidRDefault="00A953D5" w:rsidP="00A953D5">
      <w:pPr>
        <w:rPr>
          <w:lang w:eastAsia="ru-RU"/>
        </w:rPr>
      </w:pPr>
    </w:p>
    <w:p w:rsidR="00957BA6" w:rsidRPr="00AC250C" w:rsidRDefault="00957BA6" w:rsidP="00957BA6">
      <w:pPr>
        <w:keepNext/>
        <w:ind w:right="-117"/>
        <w:outlineLvl w:val="2"/>
        <w:rPr>
          <w:rFonts w:ascii="Times New Roman" w:hAnsi="Times New Roman"/>
          <w:b/>
          <w:sz w:val="32"/>
          <w:szCs w:val="32"/>
          <w:lang w:val="ru-RU"/>
        </w:rPr>
      </w:pPr>
      <w:r w:rsidRPr="00645CED">
        <w:rPr>
          <w:rFonts w:ascii="Times New Roman" w:hAnsi="Times New Roman"/>
          <w:b/>
          <w:sz w:val="32"/>
          <w:szCs w:val="32"/>
        </w:rPr>
        <w:t xml:space="preserve">                          Р  І  Ш  Е  Н  </w:t>
      </w:r>
      <w:proofErr w:type="spellStart"/>
      <w:r w:rsidRPr="00645CED">
        <w:rPr>
          <w:rFonts w:ascii="Times New Roman" w:hAnsi="Times New Roman"/>
          <w:b/>
          <w:sz w:val="32"/>
          <w:szCs w:val="32"/>
        </w:rPr>
        <w:t>Н</w:t>
      </w:r>
      <w:proofErr w:type="spellEnd"/>
      <w:r w:rsidR="001D5F95">
        <w:rPr>
          <w:rFonts w:ascii="Times New Roman" w:hAnsi="Times New Roman"/>
          <w:b/>
          <w:sz w:val="32"/>
          <w:szCs w:val="32"/>
        </w:rPr>
        <w:t xml:space="preserve">  Я     № </w:t>
      </w:r>
      <w:r w:rsidR="0094334F" w:rsidRPr="00AC250C">
        <w:rPr>
          <w:rFonts w:ascii="Times New Roman" w:hAnsi="Times New Roman"/>
          <w:b/>
          <w:sz w:val="32"/>
          <w:szCs w:val="32"/>
          <w:lang w:val="ru-RU"/>
        </w:rPr>
        <w:t xml:space="preserve"> -19/2022</w:t>
      </w:r>
    </w:p>
    <w:p w:rsidR="00957BA6" w:rsidRPr="00645CED" w:rsidRDefault="00957BA6" w:rsidP="00957BA6">
      <w:pPr>
        <w:shd w:val="clear" w:color="auto" w:fill="FFFFFF"/>
        <w:ind w:right="-164"/>
        <w:rPr>
          <w:rFonts w:ascii="Times New Roman" w:hAnsi="Times New Roman"/>
          <w:spacing w:val="-1"/>
          <w:sz w:val="16"/>
          <w:szCs w:val="16"/>
        </w:rPr>
      </w:pPr>
    </w:p>
    <w:p w:rsidR="00957BA6" w:rsidRPr="00645CED" w:rsidRDefault="001D5F95" w:rsidP="00957BA6">
      <w:pPr>
        <w:shd w:val="clear" w:color="auto" w:fill="FFFFFF"/>
        <w:ind w:right="-164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15 лютого  2022</w:t>
      </w:r>
      <w:r w:rsidR="00957BA6" w:rsidRPr="00645CED">
        <w:rPr>
          <w:rFonts w:ascii="Times New Roman" w:hAnsi="Times New Roman"/>
          <w:spacing w:val="-1"/>
          <w:sz w:val="28"/>
          <w:szCs w:val="28"/>
        </w:rPr>
        <w:t xml:space="preserve"> року                                                                       м. Сторожинець</w:t>
      </w:r>
    </w:p>
    <w:p w:rsidR="00957BA6" w:rsidRPr="00645CED" w:rsidRDefault="00180653" w:rsidP="00957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затвердження П</w:t>
      </w:r>
      <w:r w:rsidR="00957BA6" w:rsidRPr="00645CED">
        <w:rPr>
          <w:rFonts w:ascii="Times New Roman" w:hAnsi="Times New Roman"/>
          <w:b/>
          <w:sz w:val="28"/>
          <w:szCs w:val="28"/>
        </w:rPr>
        <w:t>рограми</w:t>
      </w:r>
    </w:p>
    <w:p w:rsidR="00194BD3" w:rsidRDefault="0045334F" w:rsidP="004533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5CED">
        <w:rPr>
          <w:rFonts w:ascii="Times New Roman" w:hAnsi="Times New Roman"/>
          <w:b/>
          <w:sz w:val="28"/>
          <w:szCs w:val="28"/>
        </w:rPr>
        <w:t>заходів щодо</w:t>
      </w:r>
      <w:r w:rsidR="00486D3D">
        <w:rPr>
          <w:rFonts w:ascii="Times New Roman" w:hAnsi="Times New Roman"/>
          <w:b/>
          <w:sz w:val="28"/>
          <w:szCs w:val="28"/>
        </w:rPr>
        <w:t xml:space="preserve"> сприяння організації,</w:t>
      </w:r>
      <w:r w:rsidR="00194BD3">
        <w:rPr>
          <w:rFonts w:ascii="Times New Roman" w:hAnsi="Times New Roman"/>
          <w:b/>
          <w:sz w:val="28"/>
          <w:szCs w:val="28"/>
        </w:rPr>
        <w:t xml:space="preserve"> виконанню </w:t>
      </w:r>
    </w:p>
    <w:p w:rsidR="00194BD3" w:rsidRDefault="00194BD3" w:rsidP="004533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завдань </w:t>
      </w:r>
      <w:r w:rsidR="00486D3D">
        <w:rPr>
          <w:rFonts w:ascii="Times New Roman" w:hAnsi="Times New Roman"/>
          <w:b/>
          <w:sz w:val="28"/>
          <w:szCs w:val="28"/>
        </w:rPr>
        <w:t xml:space="preserve">та </w:t>
      </w:r>
      <w:r w:rsidR="00F52DC5">
        <w:rPr>
          <w:rFonts w:ascii="Times New Roman" w:hAnsi="Times New Roman"/>
          <w:b/>
          <w:sz w:val="28"/>
          <w:szCs w:val="28"/>
        </w:rPr>
        <w:t xml:space="preserve">забезпечення </w:t>
      </w:r>
      <w:r w:rsidR="00486D3D">
        <w:rPr>
          <w:rFonts w:ascii="Times New Roman" w:hAnsi="Times New Roman"/>
          <w:b/>
          <w:sz w:val="28"/>
          <w:szCs w:val="28"/>
        </w:rPr>
        <w:t xml:space="preserve">діяльності добровольчих формувань </w:t>
      </w:r>
    </w:p>
    <w:p w:rsidR="0045334F" w:rsidRPr="00645CED" w:rsidRDefault="00486D3D" w:rsidP="005315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Сторожинецькій міській територіальній громаді</w:t>
      </w:r>
      <w:r w:rsidR="0053154C">
        <w:rPr>
          <w:rFonts w:ascii="Times New Roman" w:hAnsi="Times New Roman"/>
          <w:b/>
          <w:sz w:val="28"/>
          <w:szCs w:val="28"/>
        </w:rPr>
        <w:t xml:space="preserve"> на </w:t>
      </w:r>
      <w:r w:rsidR="0045334F" w:rsidRPr="00645CED">
        <w:rPr>
          <w:rFonts w:ascii="Times New Roman" w:hAnsi="Times New Roman"/>
          <w:b/>
          <w:sz w:val="28"/>
          <w:szCs w:val="28"/>
        </w:rPr>
        <w:t>2022-2024 роки</w:t>
      </w:r>
    </w:p>
    <w:p w:rsidR="00957BA6" w:rsidRPr="00645CED" w:rsidRDefault="00957BA6" w:rsidP="00957BA6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57BA6" w:rsidRPr="00645CED" w:rsidRDefault="00957BA6" w:rsidP="00E10AC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45CED">
        <w:rPr>
          <w:rFonts w:ascii="Times New Roman" w:hAnsi="Times New Roman"/>
          <w:sz w:val="28"/>
          <w:szCs w:val="28"/>
        </w:rPr>
        <w:t xml:space="preserve">З метою забезпечення </w:t>
      </w:r>
      <w:r w:rsidR="00F52DC5">
        <w:rPr>
          <w:rFonts w:ascii="Times New Roman" w:hAnsi="Times New Roman"/>
          <w:sz w:val="28"/>
          <w:szCs w:val="28"/>
        </w:rPr>
        <w:t xml:space="preserve">діяльності та </w:t>
      </w:r>
      <w:r w:rsidR="00412E69" w:rsidRPr="00645CED">
        <w:rPr>
          <w:rFonts w:ascii="Times New Roman" w:hAnsi="Times New Roman"/>
          <w:sz w:val="28"/>
          <w:szCs w:val="28"/>
        </w:rPr>
        <w:t>покращення матеріально-тех</w:t>
      </w:r>
      <w:r w:rsidR="00C2205A">
        <w:rPr>
          <w:rFonts w:ascii="Times New Roman" w:hAnsi="Times New Roman"/>
          <w:sz w:val="28"/>
          <w:szCs w:val="28"/>
        </w:rPr>
        <w:t>нічного стану</w:t>
      </w:r>
      <w:r w:rsidR="00D32840">
        <w:rPr>
          <w:rFonts w:ascii="Times New Roman" w:hAnsi="Times New Roman"/>
          <w:sz w:val="28"/>
          <w:szCs w:val="28"/>
        </w:rPr>
        <w:t xml:space="preserve"> добровольчих формуван</w:t>
      </w:r>
      <w:r w:rsidR="00F52DC5">
        <w:rPr>
          <w:rFonts w:ascii="Times New Roman" w:hAnsi="Times New Roman"/>
          <w:sz w:val="28"/>
          <w:szCs w:val="28"/>
        </w:rPr>
        <w:t>ь</w:t>
      </w:r>
      <w:r w:rsidR="00D32840">
        <w:rPr>
          <w:rFonts w:ascii="Times New Roman" w:hAnsi="Times New Roman"/>
          <w:sz w:val="28"/>
          <w:szCs w:val="28"/>
        </w:rPr>
        <w:t xml:space="preserve"> при Сторожинецькій міській територіальній громаді</w:t>
      </w:r>
      <w:r w:rsidR="00412E69" w:rsidRPr="00645CED">
        <w:rPr>
          <w:rFonts w:ascii="Times New Roman" w:hAnsi="Times New Roman"/>
          <w:sz w:val="28"/>
          <w:szCs w:val="28"/>
        </w:rPr>
        <w:t xml:space="preserve">, </w:t>
      </w:r>
      <w:r w:rsidR="00E120B1" w:rsidRPr="00645CED">
        <w:rPr>
          <w:rFonts w:ascii="Times New Roman" w:hAnsi="Times New Roman"/>
          <w:sz w:val="28"/>
          <w:szCs w:val="28"/>
        </w:rPr>
        <w:t>к</w:t>
      </w:r>
      <w:r w:rsidR="00412E69" w:rsidRPr="00645CED">
        <w:rPr>
          <w:rFonts w:ascii="Times New Roman" w:hAnsi="Times New Roman"/>
          <w:sz w:val="28"/>
          <w:szCs w:val="28"/>
        </w:rPr>
        <w:t>ерую</w:t>
      </w:r>
      <w:r w:rsidR="000503D7">
        <w:rPr>
          <w:rFonts w:ascii="Times New Roman" w:hAnsi="Times New Roman"/>
          <w:sz w:val="28"/>
          <w:szCs w:val="28"/>
        </w:rPr>
        <w:t>чись частиною 2</w:t>
      </w:r>
      <w:r w:rsidR="00E120B1" w:rsidRPr="00645CED">
        <w:rPr>
          <w:rFonts w:ascii="Times New Roman" w:hAnsi="Times New Roman"/>
          <w:sz w:val="28"/>
          <w:szCs w:val="28"/>
        </w:rPr>
        <w:t xml:space="preserve"> статті 14 Закону України "Про </w:t>
      </w:r>
      <w:r w:rsidR="000503D7">
        <w:rPr>
          <w:rFonts w:ascii="Times New Roman" w:hAnsi="Times New Roman"/>
          <w:sz w:val="28"/>
          <w:szCs w:val="28"/>
        </w:rPr>
        <w:t>основи національного</w:t>
      </w:r>
      <w:r w:rsidR="00E120B1" w:rsidRPr="00645CED">
        <w:rPr>
          <w:rFonts w:ascii="Times New Roman" w:hAnsi="Times New Roman"/>
          <w:sz w:val="28"/>
          <w:szCs w:val="28"/>
        </w:rPr>
        <w:t xml:space="preserve"> спротив</w:t>
      </w:r>
      <w:r w:rsidR="000503D7">
        <w:rPr>
          <w:rFonts w:ascii="Times New Roman" w:hAnsi="Times New Roman"/>
          <w:sz w:val="28"/>
          <w:szCs w:val="28"/>
        </w:rPr>
        <w:t>у</w:t>
      </w:r>
      <w:r w:rsidR="00E120B1" w:rsidRPr="00645CED">
        <w:rPr>
          <w:rFonts w:ascii="Times New Roman" w:hAnsi="Times New Roman"/>
          <w:sz w:val="28"/>
          <w:szCs w:val="28"/>
        </w:rPr>
        <w:t>"</w:t>
      </w:r>
      <w:r w:rsidR="000503D7">
        <w:rPr>
          <w:rFonts w:ascii="Times New Roman" w:hAnsi="Times New Roman"/>
          <w:sz w:val="28"/>
          <w:szCs w:val="28"/>
        </w:rPr>
        <w:t>, статтею 26</w:t>
      </w:r>
      <w:r w:rsidR="00E120B1" w:rsidRPr="00645CED">
        <w:rPr>
          <w:rFonts w:ascii="Times New Roman" w:hAnsi="Times New Roman"/>
          <w:sz w:val="28"/>
          <w:szCs w:val="28"/>
        </w:rPr>
        <w:t xml:space="preserve"> Закону України "</w:t>
      </w:r>
      <w:r w:rsidR="00412E69" w:rsidRPr="00645CED">
        <w:rPr>
          <w:rFonts w:ascii="Times New Roman" w:hAnsi="Times New Roman"/>
          <w:sz w:val="28"/>
          <w:szCs w:val="28"/>
        </w:rPr>
        <w:t xml:space="preserve">Про місцеве самоврядування в </w:t>
      </w:r>
      <w:r w:rsidR="00E120B1" w:rsidRPr="00645CED">
        <w:rPr>
          <w:rFonts w:ascii="Times New Roman" w:hAnsi="Times New Roman"/>
          <w:sz w:val="28"/>
          <w:szCs w:val="28"/>
        </w:rPr>
        <w:t xml:space="preserve">Україні", </w:t>
      </w:r>
    </w:p>
    <w:p w:rsidR="00957BA6" w:rsidRPr="00645CED" w:rsidRDefault="00957BA6" w:rsidP="00957BA6">
      <w:pPr>
        <w:spacing w:after="0" w:line="240" w:lineRule="auto"/>
        <w:ind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957BA6" w:rsidRPr="00645CED" w:rsidRDefault="00957BA6" w:rsidP="00957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5CED">
        <w:rPr>
          <w:rFonts w:ascii="Times New Roman" w:hAnsi="Times New Roman"/>
          <w:b/>
          <w:sz w:val="28"/>
          <w:szCs w:val="28"/>
        </w:rPr>
        <w:t>міська  рада вирішила:</w:t>
      </w:r>
    </w:p>
    <w:p w:rsidR="00516A49" w:rsidRPr="00516A49" w:rsidRDefault="00180653" w:rsidP="00516A4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Затвердити П</w:t>
      </w:r>
      <w:r w:rsidR="00957BA6" w:rsidRPr="00645CED">
        <w:rPr>
          <w:rFonts w:ascii="Times New Roman" w:hAnsi="Times New Roman"/>
          <w:sz w:val="28"/>
          <w:szCs w:val="28"/>
        </w:rPr>
        <w:t xml:space="preserve">рограму заходів </w:t>
      </w:r>
      <w:r w:rsidR="00E10AC3" w:rsidRPr="00645CED">
        <w:rPr>
          <w:rFonts w:ascii="Times New Roman" w:hAnsi="Times New Roman"/>
          <w:sz w:val="28"/>
          <w:szCs w:val="28"/>
        </w:rPr>
        <w:t xml:space="preserve">щодо </w:t>
      </w:r>
      <w:r w:rsidR="00516A49">
        <w:rPr>
          <w:rFonts w:ascii="Times New Roman" w:hAnsi="Times New Roman"/>
          <w:sz w:val="28"/>
          <w:szCs w:val="28"/>
        </w:rPr>
        <w:t xml:space="preserve">сприяння організації, виконанню </w:t>
      </w:r>
      <w:r w:rsidR="00516A49" w:rsidRPr="00516A49">
        <w:rPr>
          <w:rFonts w:ascii="Times New Roman" w:hAnsi="Times New Roman"/>
          <w:sz w:val="28"/>
          <w:szCs w:val="28"/>
        </w:rPr>
        <w:t xml:space="preserve">завдань та </w:t>
      </w:r>
      <w:r w:rsidR="00195175">
        <w:rPr>
          <w:rFonts w:ascii="Times New Roman" w:hAnsi="Times New Roman"/>
          <w:sz w:val="28"/>
          <w:szCs w:val="28"/>
        </w:rPr>
        <w:t xml:space="preserve">забезпечення </w:t>
      </w:r>
      <w:r w:rsidR="00516A49" w:rsidRPr="00516A49">
        <w:rPr>
          <w:rFonts w:ascii="Times New Roman" w:hAnsi="Times New Roman"/>
          <w:sz w:val="28"/>
          <w:szCs w:val="28"/>
        </w:rPr>
        <w:t>дія</w:t>
      </w:r>
      <w:r w:rsidR="00516A49">
        <w:rPr>
          <w:rFonts w:ascii="Times New Roman" w:hAnsi="Times New Roman"/>
          <w:sz w:val="28"/>
          <w:szCs w:val="28"/>
        </w:rPr>
        <w:t xml:space="preserve">льності добровольчих формувань </w:t>
      </w:r>
      <w:r w:rsidR="00516A49" w:rsidRPr="00516A49">
        <w:rPr>
          <w:rFonts w:ascii="Times New Roman" w:hAnsi="Times New Roman"/>
          <w:sz w:val="28"/>
          <w:szCs w:val="28"/>
        </w:rPr>
        <w:t>при Сторожинецькій міській територіальній громаді на 2022-2024 роки</w:t>
      </w:r>
      <w:r w:rsidR="00537577">
        <w:rPr>
          <w:rFonts w:ascii="Times New Roman" w:hAnsi="Times New Roman"/>
          <w:sz w:val="28"/>
          <w:szCs w:val="28"/>
        </w:rPr>
        <w:t xml:space="preserve"> </w:t>
      </w:r>
      <w:r w:rsidR="00537577" w:rsidRPr="00645CED">
        <w:rPr>
          <w:rFonts w:ascii="Times New Roman" w:hAnsi="Times New Roman"/>
          <w:sz w:val="28"/>
          <w:szCs w:val="28"/>
        </w:rPr>
        <w:t>(далі - Програма), що додається.</w:t>
      </w:r>
    </w:p>
    <w:p w:rsidR="00957BA6" w:rsidRPr="00645CED" w:rsidRDefault="00957BA6" w:rsidP="00957BA6">
      <w:pPr>
        <w:pStyle w:val="ab"/>
        <w:ind w:firstLine="709"/>
        <w:jc w:val="both"/>
        <w:rPr>
          <w:rFonts w:ascii="Times New Roman" w:hAnsi="Times New Roman"/>
          <w:lang w:val="uk-UA"/>
        </w:rPr>
      </w:pPr>
      <w:r w:rsidRPr="00645CED">
        <w:rPr>
          <w:rFonts w:ascii="Times New Roman" w:hAnsi="Times New Roman"/>
          <w:lang w:val="uk-UA"/>
        </w:rPr>
        <w:t>2. Фінансовому відділу Сторожинецької міської ради (І.СЛЮСАР) при формуван</w:t>
      </w:r>
      <w:r w:rsidR="006430D4" w:rsidRPr="00645CED">
        <w:rPr>
          <w:rFonts w:ascii="Times New Roman" w:hAnsi="Times New Roman"/>
          <w:lang w:val="uk-UA"/>
        </w:rPr>
        <w:t>ні міського бюджету на 2022-2024</w:t>
      </w:r>
      <w:r w:rsidRPr="00645CED">
        <w:rPr>
          <w:rFonts w:ascii="Times New Roman" w:hAnsi="Times New Roman"/>
          <w:lang w:val="uk-UA"/>
        </w:rPr>
        <w:t xml:space="preserve"> роки, передбачити фінансування витрат, пов’язаних з виконанням Програми. </w:t>
      </w:r>
    </w:p>
    <w:p w:rsidR="00957BA6" w:rsidRPr="00645CED" w:rsidRDefault="00957BA6" w:rsidP="00957BA6">
      <w:pPr>
        <w:pStyle w:val="ab"/>
        <w:widowControl/>
        <w:ind w:firstLine="709"/>
        <w:jc w:val="both"/>
        <w:rPr>
          <w:rFonts w:ascii="Times New Roman" w:hAnsi="Times New Roman"/>
          <w:lang w:val="uk-UA"/>
        </w:rPr>
      </w:pPr>
      <w:r w:rsidRPr="00645CED">
        <w:rPr>
          <w:rFonts w:ascii="Times New Roman" w:hAnsi="Times New Roman"/>
          <w:lang w:val="uk-UA"/>
        </w:rPr>
        <w:t xml:space="preserve">3. Контроль за виконанням цього рішення покласти на першого заступника міського голови Ігоря БЕЛЕНЧУКА та постійну комісію з питань регламенту, депутатської діяльності, законності, правопорядку взаємодії з правоохоронними органами, протидії корупції, охорони прав, свобод законних інтересів громадян, інформованості населення  (Р. СУМАРЮК). </w:t>
      </w:r>
    </w:p>
    <w:p w:rsidR="00957BA6" w:rsidRPr="00645CED" w:rsidRDefault="00957BA6" w:rsidP="00957BA6">
      <w:pPr>
        <w:pStyle w:val="ab"/>
        <w:widowControl/>
        <w:rPr>
          <w:rFonts w:ascii="Times New Roman" w:hAnsi="Times New Roman"/>
          <w:lang w:val="uk-UA"/>
        </w:rPr>
      </w:pPr>
    </w:p>
    <w:p w:rsidR="00957BA6" w:rsidRPr="00645CED" w:rsidRDefault="00957BA6" w:rsidP="00957BA6">
      <w:pPr>
        <w:pStyle w:val="ab"/>
        <w:widowControl/>
        <w:rPr>
          <w:rFonts w:ascii="Times New Roman" w:hAnsi="Times New Roman"/>
          <w:lang w:val="uk-UA"/>
        </w:rPr>
      </w:pPr>
    </w:p>
    <w:p w:rsidR="0087129C" w:rsidRPr="00645CED" w:rsidRDefault="00957BA6" w:rsidP="00FA7623">
      <w:pPr>
        <w:jc w:val="center"/>
        <w:rPr>
          <w:rFonts w:ascii="Times New Roman" w:hAnsi="Times New Roman"/>
          <w:b/>
          <w:sz w:val="28"/>
          <w:szCs w:val="28"/>
        </w:rPr>
      </w:pPr>
      <w:r w:rsidRPr="00645CED">
        <w:rPr>
          <w:rFonts w:ascii="Times New Roman" w:hAnsi="Times New Roman"/>
          <w:b/>
          <w:sz w:val="28"/>
          <w:szCs w:val="28"/>
        </w:rPr>
        <w:t>Сторожинецький міський голова                                     Ігор МАТЕЙЧУК</w:t>
      </w:r>
    </w:p>
    <w:p w:rsidR="00FA7623" w:rsidRDefault="00FA7623" w:rsidP="00957BA6">
      <w:pPr>
        <w:pStyle w:val="11"/>
        <w:ind w:left="4820"/>
        <w:jc w:val="center"/>
        <w:rPr>
          <w:rFonts w:ascii="Times New Roman" w:hAnsi="Times New Roman"/>
          <w:b/>
          <w:sz w:val="28"/>
          <w:lang w:val="uk-UA"/>
        </w:rPr>
      </w:pPr>
    </w:p>
    <w:p w:rsidR="00957BA6" w:rsidRPr="00645CED" w:rsidRDefault="00A50E44" w:rsidP="00957BA6">
      <w:pPr>
        <w:pStyle w:val="11"/>
        <w:ind w:left="4820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22.55pt;margin-top:-38.7pt;width:42.55pt;height:18.3pt;z-index:251662336" strokecolor="white [3212]">
            <v:textbox>
              <w:txbxContent>
                <w:p w:rsidR="00957BA6" w:rsidRDefault="00957BA6" w:rsidP="00957BA6"/>
              </w:txbxContent>
            </v:textbox>
          </v:shape>
        </w:pict>
      </w:r>
    </w:p>
    <w:p w:rsidR="00957BA6" w:rsidRPr="00645CED" w:rsidRDefault="00A50E44" w:rsidP="00957BA6">
      <w:pPr>
        <w:pStyle w:val="11"/>
        <w:ind w:left="4820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noProof/>
          <w:sz w:val="28"/>
        </w:rPr>
        <w:lastRenderedPageBreak/>
        <w:pict>
          <v:shape id="_x0000_s1027" type="#_x0000_t202" style="position:absolute;left:0;text-align:left;margin-left:220.45pt;margin-top:-25.4pt;width:26.5pt;height:23.6pt;z-index:251661312" strokecolor="white [3212]">
            <v:textbox>
              <w:txbxContent>
                <w:p w:rsidR="00957BA6" w:rsidRDefault="00957BA6" w:rsidP="00957BA6"/>
              </w:txbxContent>
            </v:textbox>
          </v:shape>
        </w:pict>
      </w:r>
      <w:r w:rsidR="00957BA6" w:rsidRPr="00645CED">
        <w:rPr>
          <w:rFonts w:ascii="Times New Roman" w:hAnsi="Times New Roman"/>
          <w:b/>
          <w:sz w:val="28"/>
          <w:lang w:val="uk-UA"/>
        </w:rPr>
        <w:t>ЗАТВЕРДЖЕНО</w:t>
      </w:r>
    </w:p>
    <w:p w:rsidR="00957BA6" w:rsidRPr="00645CED" w:rsidRDefault="00537577" w:rsidP="00957BA6">
      <w:pPr>
        <w:pStyle w:val="11"/>
        <w:ind w:left="48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Рішення </w:t>
      </w:r>
      <w:r w:rsidR="004966B8">
        <w:rPr>
          <w:rFonts w:ascii="Times New Roman" w:hAnsi="Times New Roman"/>
          <w:sz w:val="28"/>
          <w:lang w:val="en-US"/>
        </w:rPr>
        <w:t>XIX</w:t>
      </w:r>
      <w:r w:rsidR="00957BA6" w:rsidRPr="00645CED">
        <w:rPr>
          <w:rFonts w:ascii="Times New Roman" w:hAnsi="Times New Roman"/>
          <w:sz w:val="28"/>
          <w:lang w:val="uk-UA"/>
        </w:rPr>
        <w:t xml:space="preserve"> </w:t>
      </w:r>
      <w:r w:rsidR="002D3453">
        <w:rPr>
          <w:rFonts w:ascii="Times New Roman" w:hAnsi="Times New Roman"/>
          <w:sz w:val="28"/>
          <w:lang w:val="uk-UA"/>
        </w:rPr>
        <w:t xml:space="preserve">позачергової </w:t>
      </w:r>
      <w:r w:rsidR="00957BA6" w:rsidRPr="00645CED">
        <w:rPr>
          <w:rFonts w:ascii="Times New Roman" w:hAnsi="Times New Roman"/>
          <w:sz w:val="28"/>
          <w:szCs w:val="28"/>
          <w:lang w:val="uk-UA"/>
        </w:rPr>
        <w:t>сесії</w:t>
      </w:r>
    </w:p>
    <w:p w:rsidR="00957BA6" w:rsidRPr="00645CED" w:rsidRDefault="00957BA6" w:rsidP="00957BA6">
      <w:pPr>
        <w:pStyle w:val="11"/>
        <w:ind w:left="4820"/>
        <w:jc w:val="both"/>
        <w:rPr>
          <w:rFonts w:ascii="Times New Roman" w:hAnsi="Times New Roman"/>
          <w:sz w:val="28"/>
          <w:lang w:val="uk-UA"/>
        </w:rPr>
      </w:pPr>
      <w:r w:rsidRPr="00645CED">
        <w:rPr>
          <w:rFonts w:ascii="Times New Roman" w:hAnsi="Times New Roman"/>
          <w:sz w:val="28"/>
          <w:lang w:val="uk-UA"/>
        </w:rPr>
        <w:t xml:space="preserve">Сторожинецької міської ради </w:t>
      </w:r>
    </w:p>
    <w:p w:rsidR="00957BA6" w:rsidRPr="00645CED" w:rsidRDefault="004966B8" w:rsidP="00957BA6">
      <w:pPr>
        <w:pStyle w:val="11"/>
        <w:ind w:left="482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32"/>
          <w:lang w:val="en-US"/>
        </w:rPr>
        <w:t>VIII</w:t>
      </w:r>
      <w:r w:rsidR="00957BA6" w:rsidRPr="00645CED">
        <w:rPr>
          <w:rFonts w:ascii="Times New Roman" w:hAnsi="Times New Roman"/>
          <w:sz w:val="28"/>
          <w:lang w:val="uk-UA"/>
        </w:rPr>
        <w:t xml:space="preserve"> скликання</w:t>
      </w:r>
    </w:p>
    <w:p w:rsidR="00957BA6" w:rsidRPr="00A953D5" w:rsidRDefault="00537577" w:rsidP="00957BA6">
      <w:pPr>
        <w:pStyle w:val="11"/>
        <w:ind w:left="482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lang w:val="uk-UA"/>
        </w:rPr>
        <w:t>від 15 лютого 2022</w:t>
      </w:r>
      <w:r w:rsidR="006931C3">
        <w:rPr>
          <w:rFonts w:ascii="Times New Roman" w:hAnsi="Times New Roman"/>
          <w:sz w:val="28"/>
          <w:lang w:val="uk-UA"/>
        </w:rPr>
        <w:t xml:space="preserve"> р. №</w:t>
      </w:r>
      <w:bookmarkStart w:id="0" w:name="_GoBack"/>
      <w:bookmarkEnd w:id="0"/>
      <w:r w:rsidR="006931C3">
        <w:rPr>
          <w:rFonts w:ascii="Times New Roman" w:hAnsi="Times New Roman"/>
          <w:sz w:val="28"/>
          <w:lang w:val="uk-UA"/>
        </w:rPr>
        <w:t>-</w:t>
      </w:r>
      <w:r w:rsidR="004966B8" w:rsidRPr="00A953D5">
        <w:rPr>
          <w:rFonts w:ascii="Times New Roman" w:hAnsi="Times New Roman"/>
          <w:sz w:val="28"/>
        </w:rPr>
        <w:t>19/2022</w:t>
      </w:r>
    </w:p>
    <w:p w:rsidR="00957BA6" w:rsidRPr="00645CED" w:rsidRDefault="00957BA6" w:rsidP="00957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7BA6" w:rsidRPr="00645CED" w:rsidRDefault="00957BA6" w:rsidP="00957BA6">
      <w:pPr>
        <w:tabs>
          <w:tab w:val="left" w:pos="33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CE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57BA6" w:rsidRPr="00645CED" w:rsidRDefault="00957BA6" w:rsidP="00957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45CED">
        <w:rPr>
          <w:rFonts w:ascii="Times New Roman" w:eastAsia="Times New Roman" w:hAnsi="Times New Roman" w:cs="Times New Roman"/>
          <w:b/>
          <w:bCs/>
          <w:sz w:val="32"/>
          <w:szCs w:val="32"/>
        </w:rPr>
        <w:t>ПРОГРАМА</w:t>
      </w:r>
    </w:p>
    <w:p w:rsidR="00E20A41" w:rsidRDefault="00E20A41" w:rsidP="00E20A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5CED">
        <w:rPr>
          <w:rFonts w:ascii="Times New Roman" w:hAnsi="Times New Roman"/>
          <w:b/>
          <w:sz w:val="28"/>
          <w:szCs w:val="28"/>
        </w:rPr>
        <w:t>заходів щодо</w:t>
      </w:r>
      <w:r>
        <w:rPr>
          <w:rFonts w:ascii="Times New Roman" w:hAnsi="Times New Roman"/>
          <w:b/>
          <w:sz w:val="28"/>
          <w:szCs w:val="28"/>
        </w:rPr>
        <w:t xml:space="preserve"> сприяння організації, виконанню </w:t>
      </w:r>
    </w:p>
    <w:p w:rsidR="00E20A41" w:rsidRDefault="00E20A41" w:rsidP="00E20A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завдань та </w:t>
      </w:r>
      <w:r w:rsidR="002D3453">
        <w:rPr>
          <w:rFonts w:ascii="Times New Roman" w:hAnsi="Times New Roman"/>
          <w:b/>
          <w:sz w:val="28"/>
          <w:szCs w:val="28"/>
        </w:rPr>
        <w:t xml:space="preserve">забезпечення </w:t>
      </w:r>
      <w:r>
        <w:rPr>
          <w:rFonts w:ascii="Times New Roman" w:hAnsi="Times New Roman"/>
          <w:b/>
          <w:sz w:val="28"/>
          <w:szCs w:val="28"/>
        </w:rPr>
        <w:t xml:space="preserve">діяльності добровольчих формувань </w:t>
      </w:r>
    </w:p>
    <w:p w:rsidR="00E20A41" w:rsidRPr="00645CED" w:rsidRDefault="00E20A41" w:rsidP="00E20A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 Сторожинецькій міській територіальній громаді на </w:t>
      </w:r>
      <w:r w:rsidRPr="00645CED">
        <w:rPr>
          <w:rFonts w:ascii="Times New Roman" w:hAnsi="Times New Roman"/>
          <w:b/>
          <w:sz w:val="28"/>
          <w:szCs w:val="28"/>
        </w:rPr>
        <w:t>2022-2024 роки</w:t>
      </w:r>
    </w:p>
    <w:p w:rsidR="008539D8" w:rsidRPr="00645CED" w:rsidRDefault="008539D8" w:rsidP="00853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7623" w:rsidRDefault="00FA7623" w:rsidP="00957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7623" w:rsidRPr="00645CED" w:rsidRDefault="00FA7623" w:rsidP="00957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7EC0" w:rsidRPr="00645CED" w:rsidRDefault="009F7EC0" w:rsidP="00957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7EC0" w:rsidRPr="00645CED" w:rsidRDefault="009F7EC0" w:rsidP="00957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7BA6" w:rsidRPr="00645CED" w:rsidRDefault="00957BA6" w:rsidP="00957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5CED">
        <w:rPr>
          <w:rFonts w:ascii="Times New Roman" w:eastAsia="Times New Roman" w:hAnsi="Times New Roman" w:cs="Times New Roman"/>
          <w:sz w:val="28"/>
          <w:szCs w:val="28"/>
        </w:rPr>
        <w:t>м. Сторожинець</w:t>
      </w:r>
    </w:p>
    <w:p w:rsidR="00957BA6" w:rsidRPr="00645CED" w:rsidRDefault="00957BA6" w:rsidP="009F7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5CED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E20A41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7B7261" w:rsidRPr="00645CED" w:rsidRDefault="007B7261" w:rsidP="00B4422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5CED">
        <w:rPr>
          <w:rFonts w:ascii="Times New Roman" w:hAnsi="Times New Roman" w:cs="Times New Roman"/>
          <w:sz w:val="28"/>
          <w:szCs w:val="28"/>
        </w:rPr>
        <w:lastRenderedPageBreak/>
        <w:t>ЗМІСТ</w:t>
      </w:r>
    </w:p>
    <w:p w:rsidR="007B7261" w:rsidRPr="00645CED" w:rsidRDefault="007B7261" w:rsidP="00B4422B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45CED">
        <w:rPr>
          <w:rFonts w:ascii="Times New Roman" w:hAnsi="Times New Roman" w:cs="Times New Roman"/>
          <w:sz w:val="28"/>
          <w:szCs w:val="28"/>
        </w:rPr>
        <w:t>Характеристика Програми…</w:t>
      </w:r>
      <w:r w:rsidR="00B4422B" w:rsidRPr="00645CED">
        <w:rPr>
          <w:rFonts w:ascii="Times New Roman" w:hAnsi="Times New Roman" w:cs="Times New Roman"/>
          <w:sz w:val="28"/>
          <w:szCs w:val="28"/>
        </w:rPr>
        <w:t>…</w:t>
      </w:r>
      <w:r w:rsidRPr="00645CED">
        <w:rPr>
          <w:rFonts w:ascii="Times New Roman" w:hAnsi="Times New Roman" w:cs="Times New Roman"/>
          <w:sz w:val="28"/>
          <w:szCs w:val="28"/>
        </w:rPr>
        <w:t>……………………………………………3</w:t>
      </w:r>
    </w:p>
    <w:p w:rsidR="00ED27E8" w:rsidRPr="00645CED" w:rsidRDefault="00ED27E8" w:rsidP="00B4422B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45CED">
        <w:rPr>
          <w:rFonts w:ascii="Times New Roman" w:hAnsi="Times New Roman" w:cs="Times New Roman"/>
          <w:sz w:val="28"/>
          <w:szCs w:val="28"/>
        </w:rPr>
        <w:t>Мета Програми………………</w:t>
      </w:r>
      <w:r w:rsidR="00B4422B" w:rsidRPr="00645CED">
        <w:rPr>
          <w:rFonts w:ascii="Times New Roman" w:hAnsi="Times New Roman" w:cs="Times New Roman"/>
          <w:sz w:val="28"/>
          <w:szCs w:val="28"/>
        </w:rPr>
        <w:t>.</w:t>
      </w:r>
      <w:r w:rsidR="00347E38">
        <w:rPr>
          <w:rFonts w:ascii="Times New Roman" w:hAnsi="Times New Roman" w:cs="Times New Roman"/>
          <w:sz w:val="28"/>
          <w:szCs w:val="28"/>
        </w:rPr>
        <w:t>…………………………………………….3</w:t>
      </w:r>
    </w:p>
    <w:p w:rsidR="007B7261" w:rsidRPr="00645CED" w:rsidRDefault="007B7261" w:rsidP="00B4422B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45CED">
        <w:rPr>
          <w:rFonts w:ascii="Times New Roman" w:hAnsi="Times New Roman" w:cs="Times New Roman"/>
          <w:sz w:val="28"/>
          <w:szCs w:val="28"/>
        </w:rPr>
        <w:t>Визначення проблем, на ро</w:t>
      </w:r>
      <w:r w:rsidR="009718DE" w:rsidRPr="00645CED">
        <w:rPr>
          <w:rFonts w:ascii="Times New Roman" w:hAnsi="Times New Roman" w:cs="Times New Roman"/>
          <w:sz w:val="28"/>
          <w:szCs w:val="28"/>
        </w:rPr>
        <w:t>зв’язання яких спрямована Прог</w:t>
      </w:r>
      <w:r w:rsidRPr="00645CED">
        <w:rPr>
          <w:rFonts w:ascii="Times New Roman" w:hAnsi="Times New Roman" w:cs="Times New Roman"/>
          <w:sz w:val="28"/>
          <w:szCs w:val="28"/>
        </w:rPr>
        <w:t>рама</w:t>
      </w:r>
      <w:r w:rsidR="00B4422B" w:rsidRPr="00645CED">
        <w:rPr>
          <w:rFonts w:ascii="Times New Roman" w:hAnsi="Times New Roman" w:cs="Times New Roman"/>
          <w:sz w:val="28"/>
          <w:szCs w:val="28"/>
        </w:rPr>
        <w:t>…..</w:t>
      </w:r>
      <w:r w:rsidRPr="00645CED">
        <w:rPr>
          <w:rFonts w:ascii="Times New Roman" w:hAnsi="Times New Roman" w:cs="Times New Roman"/>
          <w:sz w:val="28"/>
          <w:szCs w:val="28"/>
        </w:rPr>
        <w:t>….</w:t>
      </w:r>
      <w:r w:rsidR="00673EF6" w:rsidRPr="00645CED">
        <w:rPr>
          <w:rFonts w:ascii="Times New Roman" w:hAnsi="Times New Roman" w:cs="Times New Roman"/>
          <w:sz w:val="28"/>
          <w:szCs w:val="28"/>
        </w:rPr>
        <w:t>4</w:t>
      </w:r>
    </w:p>
    <w:p w:rsidR="007B7261" w:rsidRPr="00645CED" w:rsidRDefault="007B7261" w:rsidP="00B4422B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45CED">
        <w:rPr>
          <w:rFonts w:ascii="Times New Roman" w:hAnsi="Times New Roman" w:cs="Times New Roman"/>
          <w:sz w:val="28"/>
          <w:szCs w:val="28"/>
        </w:rPr>
        <w:t>Завдання Програми та результативні показники……………….</w:t>
      </w:r>
      <w:r w:rsidR="00B4422B" w:rsidRPr="00645CED">
        <w:rPr>
          <w:rFonts w:ascii="Times New Roman" w:hAnsi="Times New Roman" w:cs="Times New Roman"/>
          <w:sz w:val="28"/>
          <w:szCs w:val="28"/>
        </w:rPr>
        <w:t>.</w:t>
      </w:r>
      <w:r w:rsidRPr="00645CED">
        <w:rPr>
          <w:rFonts w:ascii="Times New Roman" w:hAnsi="Times New Roman" w:cs="Times New Roman"/>
          <w:sz w:val="28"/>
          <w:szCs w:val="28"/>
        </w:rPr>
        <w:t>……….</w:t>
      </w:r>
      <w:r w:rsidR="00B4257A" w:rsidRPr="00645CED">
        <w:rPr>
          <w:rFonts w:ascii="Times New Roman" w:hAnsi="Times New Roman" w:cs="Times New Roman"/>
          <w:sz w:val="28"/>
          <w:szCs w:val="28"/>
        </w:rPr>
        <w:t>4</w:t>
      </w:r>
    </w:p>
    <w:p w:rsidR="007B7261" w:rsidRPr="00645CED" w:rsidRDefault="007B7261" w:rsidP="00B4422B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45CED">
        <w:rPr>
          <w:rFonts w:ascii="Times New Roman" w:hAnsi="Times New Roman" w:cs="Times New Roman"/>
          <w:sz w:val="28"/>
          <w:szCs w:val="28"/>
        </w:rPr>
        <w:t>Ресурсне забезпечення Програми…………………………………………</w:t>
      </w:r>
      <w:r w:rsidR="00347E38">
        <w:rPr>
          <w:rFonts w:ascii="Times New Roman" w:hAnsi="Times New Roman" w:cs="Times New Roman"/>
          <w:sz w:val="28"/>
          <w:szCs w:val="28"/>
        </w:rPr>
        <w:t>4</w:t>
      </w:r>
    </w:p>
    <w:p w:rsidR="007B7261" w:rsidRPr="00645CED" w:rsidRDefault="007B7261" w:rsidP="00B4422B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45CED">
        <w:rPr>
          <w:rFonts w:ascii="Times New Roman" w:hAnsi="Times New Roman" w:cs="Times New Roman"/>
          <w:sz w:val="28"/>
          <w:szCs w:val="28"/>
        </w:rPr>
        <w:t>Показники продукту Програми……………………………………</w:t>
      </w:r>
      <w:r w:rsidR="00B4422B" w:rsidRPr="00645CED">
        <w:rPr>
          <w:rFonts w:ascii="Times New Roman" w:hAnsi="Times New Roman" w:cs="Times New Roman"/>
          <w:sz w:val="28"/>
          <w:szCs w:val="28"/>
        </w:rPr>
        <w:t>...</w:t>
      </w:r>
      <w:r w:rsidRPr="00645CED">
        <w:rPr>
          <w:rFonts w:ascii="Times New Roman" w:hAnsi="Times New Roman" w:cs="Times New Roman"/>
          <w:sz w:val="28"/>
          <w:szCs w:val="28"/>
        </w:rPr>
        <w:t>…….</w:t>
      </w:r>
      <w:r w:rsidR="00805296">
        <w:rPr>
          <w:rFonts w:ascii="Times New Roman" w:hAnsi="Times New Roman" w:cs="Times New Roman"/>
          <w:sz w:val="28"/>
          <w:szCs w:val="28"/>
        </w:rPr>
        <w:t>5</w:t>
      </w:r>
    </w:p>
    <w:p w:rsidR="007B7261" w:rsidRPr="00645CED" w:rsidRDefault="007B7261" w:rsidP="00B4422B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45CED">
        <w:rPr>
          <w:rFonts w:ascii="Times New Roman" w:hAnsi="Times New Roman" w:cs="Times New Roman"/>
          <w:sz w:val="28"/>
          <w:szCs w:val="28"/>
        </w:rPr>
        <w:t>Напрями діяльності і заходи Програми……………………………</w:t>
      </w:r>
      <w:r w:rsidR="00B4422B" w:rsidRPr="00645CED">
        <w:rPr>
          <w:rFonts w:ascii="Times New Roman" w:hAnsi="Times New Roman" w:cs="Times New Roman"/>
          <w:sz w:val="28"/>
          <w:szCs w:val="28"/>
        </w:rPr>
        <w:t>..</w:t>
      </w:r>
      <w:r w:rsidRPr="00645CED">
        <w:rPr>
          <w:rFonts w:ascii="Times New Roman" w:hAnsi="Times New Roman" w:cs="Times New Roman"/>
          <w:sz w:val="28"/>
          <w:szCs w:val="28"/>
        </w:rPr>
        <w:t>……</w:t>
      </w:r>
      <w:r w:rsidR="00805296">
        <w:rPr>
          <w:rFonts w:ascii="Times New Roman" w:hAnsi="Times New Roman" w:cs="Times New Roman"/>
          <w:sz w:val="28"/>
          <w:szCs w:val="28"/>
        </w:rPr>
        <w:t>6</w:t>
      </w:r>
    </w:p>
    <w:p w:rsidR="007B7261" w:rsidRPr="00645CED" w:rsidRDefault="007B7261" w:rsidP="00B4422B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45CED">
        <w:rPr>
          <w:rFonts w:ascii="Times New Roman" w:hAnsi="Times New Roman" w:cs="Times New Roman"/>
          <w:sz w:val="28"/>
          <w:szCs w:val="28"/>
        </w:rPr>
        <w:t>Система управління та контролю за ходом виконання Програми……</w:t>
      </w:r>
      <w:r w:rsidR="00B4422B" w:rsidRPr="00645CED">
        <w:rPr>
          <w:rFonts w:ascii="Times New Roman" w:hAnsi="Times New Roman" w:cs="Times New Roman"/>
          <w:sz w:val="28"/>
          <w:szCs w:val="28"/>
        </w:rPr>
        <w:t>.</w:t>
      </w:r>
      <w:r w:rsidRPr="00645CED">
        <w:rPr>
          <w:rFonts w:ascii="Times New Roman" w:hAnsi="Times New Roman" w:cs="Times New Roman"/>
          <w:sz w:val="28"/>
          <w:szCs w:val="28"/>
        </w:rPr>
        <w:t xml:space="preserve">. </w:t>
      </w:r>
      <w:r w:rsidR="00805296">
        <w:rPr>
          <w:rFonts w:ascii="Times New Roman" w:hAnsi="Times New Roman" w:cs="Times New Roman"/>
          <w:sz w:val="28"/>
          <w:szCs w:val="28"/>
        </w:rPr>
        <w:t>7</w:t>
      </w:r>
    </w:p>
    <w:p w:rsidR="007B7261" w:rsidRPr="00645CED" w:rsidRDefault="007B7261">
      <w:pPr>
        <w:rPr>
          <w:rFonts w:ascii="Times New Roman" w:hAnsi="Times New Roman" w:cs="Times New Roman"/>
          <w:sz w:val="28"/>
          <w:szCs w:val="28"/>
        </w:rPr>
      </w:pPr>
      <w:r w:rsidRPr="00645CED">
        <w:rPr>
          <w:rFonts w:ascii="Times New Roman" w:hAnsi="Times New Roman" w:cs="Times New Roman"/>
          <w:sz w:val="28"/>
          <w:szCs w:val="28"/>
        </w:rPr>
        <w:br w:type="page"/>
      </w:r>
    </w:p>
    <w:p w:rsidR="007B7261" w:rsidRPr="00645CED" w:rsidRDefault="00E16D1C" w:rsidP="002A671E">
      <w:pPr>
        <w:spacing w:line="24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C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Розділ 1. </w:t>
      </w:r>
      <w:r w:rsidR="007B7261" w:rsidRPr="00645CED">
        <w:rPr>
          <w:rFonts w:ascii="Times New Roman" w:hAnsi="Times New Roman" w:cs="Times New Roman"/>
          <w:b/>
          <w:sz w:val="28"/>
          <w:szCs w:val="28"/>
        </w:rPr>
        <w:t>Характеристика Програми</w:t>
      </w:r>
    </w:p>
    <w:tbl>
      <w:tblPr>
        <w:tblStyle w:val="a4"/>
        <w:tblW w:w="9752" w:type="dxa"/>
        <w:jc w:val="center"/>
        <w:tblInd w:w="108" w:type="dxa"/>
        <w:tblLook w:val="04A0" w:firstRow="1" w:lastRow="0" w:firstColumn="1" w:lastColumn="0" w:noHBand="0" w:noVBand="1"/>
      </w:tblPr>
      <w:tblGrid>
        <w:gridCol w:w="636"/>
        <w:gridCol w:w="4724"/>
        <w:gridCol w:w="4392"/>
      </w:tblGrid>
      <w:tr w:rsidR="00645CED" w:rsidRPr="00645CED" w:rsidTr="00C555C4">
        <w:trPr>
          <w:jc w:val="center"/>
        </w:trPr>
        <w:tc>
          <w:tcPr>
            <w:tcW w:w="636" w:type="dxa"/>
            <w:vAlign w:val="center"/>
          </w:tcPr>
          <w:p w:rsidR="001C0FC1" w:rsidRPr="00645CED" w:rsidRDefault="00E16D1C" w:rsidP="002A6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24" w:type="dxa"/>
            <w:vAlign w:val="center"/>
          </w:tcPr>
          <w:p w:rsidR="001C0FC1" w:rsidRPr="00645CED" w:rsidRDefault="001C0FC1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4392" w:type="dxa"/>
            <w:vAlign w:val="center"/>
          </w:tcPr>
          <w:p w:rsidR="001C0FC1" w:rsidRDefault="005B7248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Військово-облікове б</w:t>
            </w:r>
            <w:r w:rsidR="00E20A41">
              <w:rPr>
                <w:rFonts w:ascii="Times New Roman" w:hAnsi="Times New Roman" w:cs="Times New Roman"/>
                <w:sz w:val="28"/>
                <w:szCs w:val="28"/>
              </w:rPr>
              <w:t xml:space="preserve">юро </w:t>
            </w:r>
          </w:p>
          <w:p w:rsidR="00E20A41" w:rsidRPr="00645CED" w:rsidRDefault="00132654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Сторожинецької міської ради </w:t>
            </w:r>
          </w:p>
        </w:tc>
      </w:tr>
      <w:tr w:rsidR="00645CED" w:rsidRPr="00645CED" w:rsidTr="00C555C4">
        <w:trPr>
          <w:jc w:val="center"/>
        </w:trPr>
        <w:tc>
          <w:tcPr>
            <w:tcW w:w="636" w:type="dxa"/>
            <w:vAlign w:val="center"/>
          </w:tcPr>
          <w:p w:rsidR="00ED27E8" w:rsidRPr="00645CED" w:rsidRDefault="00E16D1C" w:rsidP="002A6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24" w:type="dxa"/>
            <w:vAlign w:val="center"/>
          </w:tcPr>
          <w:p w:rsidR="00ED27E8" w:rsidRPr="00645CED" w:rsidRDefault="00FE509E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Дата, номер та назва розпорядчого документу органу виконавчої влади про розроблення Програми</w:t>
            </w:r>
          </w:p>
        </w:tc>
        <w:tc>
          <w:tcPr>
            <w:tcW w:w="4392" w:type="dxa"/>
            <w:vAlign w:val="center"/>
          </w:tcPr>
          <w:p w:rsidR="00ED27E8" w:rsidRPr="00645CED" w:rsidRDefault="002602FC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 xml:space="preserve">Указ Президента від 23.09.2016 </w:t>
            </w:r>
            <w:r w:rsidR="00A967F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№ 406/2016 «Про затвердження Полож</w:t>
            </w:r>
            <w:r w:rsidR="00E05757">
              <w:rPr>
                <w:rFonts w:ascii="Times New Roman" w:hAnsi="Times New Roman" w:cs="Times New Roman"/>
                <w:sz w:val="28"/>
                <w:szCs w:val="28"/>
              </w:rPr>
              <w:t xml:space="preserve">ення про територіальну оборону», </w:t>
            </w:r>
            <w:r w:rsidR="00170D95">
              <w:rPr>
                <w:rFonts w:ascii="Times New Roman" w:hAnsi="Times New Roman" w:cs="Times New Roman"/>
                <w:sz w:val="28"/>
                <w:szCs w:val="28"/>
              </w:rPr>
              <w:t>постанов</w:t>
            </w:r>
            <w:r w:rsidR="00807261">
              <w:rPr>
                <w:rFonts w:ascii="Times New Roman" w:hAnsi="Times New Roman" w:cs="Times New Roman"/>
                <w:sz w:val="28"/>
                <w:szCs w:val="28"/>
              </w:rPr>
              <w:t xml:space="preserve"> КМУ від 29.12.2021 р. </w:t>
            </w:r>
            <w:r w:rsidR="00170D95">
              <w:rPr>
                <w:rFonts w:ascii="Times New Roman" w:hAnsi="Times New Roman" w:cs="Times New Roman"/>
                <w:sz w:val="28"/>
                <w:szCs w:val="28"/>
              </w:rPr>
              <w:t>№ 1447, № 1448</w:t>
            </w:r>
          </w:p>
        </w:tc>
      </w:tr>
      <w:tr w:rsidR="00132654" w:rsidRPr="00645CED" w:rsidTr="00C555C4">
        <w:trPr>
          <w:jc w:val="center"/>
        </w:trPr>
        <w:tc>
          <w:tcPr>
            <w:tcW w:w="636" w:type="dxa"/>
            <w:vAlign w:val="center"/>
          </w:tcPr>
          <w:p w:rsidR="00132654" w:rsidRPr="00645CED" w:rsidRDefault="00132654" w:rsidP="002A6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24" w:type="dxa"/>
            <w:vAlign w:val="center"/>
          </w:tcPr>
          <w:p w:rsidR="00132654" w:rsidRPr="00645CED" w:rsidRDefault="00132654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Розробник Програми</w:t>
            </w:r>
          </w:p>
        </w:tc>
        <w:tc>
          <w:tcPr>
            <w:tcW w:w="4392" w:type="dxa"/>
            <w:vAlign w:val="center"/>
          </w:tcPr>
          <w:p w:rsidR="00132654" w:rsidRDefault="005B7248" w:rsidP="00890B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Військово-облікове б</w:t>
            </w:r>
            <w:r w:rsidR="00132654">
              <w:rPr>
                <w:rFonts w:ascii="Times New Roman" w:hAnsi="Times New Roman" w:cs="Times New Roman"/>
                <w:sz w:val="28"/>
                <w:szCs w:val="28"/>
              </w:rPr>
              <w:t xml:space="preserve">юро </w:t>
            </w:r>
          </w:p>
          <w:p w:rsidR="00132654" w:rsidRPr="00645CED" w:rsidRDefault="00132654" w:rsidP="00890B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Сторожинецької міської ради </w:t>
            </w:r>
          </w:p>
        </w:tc>
      </w:tr>
      <w:tr w:rsidR="00132654" w:rsidRPr="00645CED" w:rsidTr="00C555C4">
        <w:trPr>
          <w:jc w:val="center"/>
        </w:trPr>
        <w:tc>
          <w:tcPr>
            <w:tcW w:w="636" w:type="dxa"/>
            <w:vAlign w:val="center"/>
          </w:tcPr>
          <w:p w:rsidR="00132654" w:rsidRPr="00645CED" w:rsidRDefault="00132654" w:rsidP="002A6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24" w:type="dxa"/>
            <w:vAlign w:val="center"/>
          </w:tcPr>
          <w:p w:rsidR="00132654" w:rsidRPr="00645CED" w:rsidRDefault="00132654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Співрозробники</w:t>
            </w:r>
            <w:proofErr w:type="spellEnd"/>
            <w:r w:rsidRPr="00645CE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Програми</w:t>
            </w:r>
          </w:p>
        </w:tc>
        <w:tc>
          <w:tcPr>
            <w:tcW w:w="4392" w:type="dxa"/>
            <w:vAlign w:val="center"/>
          </w:tcPr>
          <w:p w:rsidR="00132654" w:rsidRPr="00645CED" w:rsidRDefault="00132654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Військово-облікове бюро Сторожинецької міської ради, військова частина А7187</w:t>
            </w:r>
          </w:p>
        </w:tc>
      </w:tr>
      <w:tr w:rsidR="00132654" w:rsidRPr="00645CED" w:rsidTr="00C555C4">
        <w:trPr>
          <w:jc w:val="center"/>
        </w:trPr>
        <w:tc>
          <w:tcPr>
            <w:tcW w:w="636" w:type="dxa"/>
            <w:vAlign w:val="center"/>
          </w:tcPr>
          <w:p w:rsidR="00132654" w:rsidRPr="00645CED" w:rsidRDefault="00132654" w:rsidP="002A6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24" w:type="dxa"/>
            <w:vAlign w:val="center"/>
          </w:tcPr>
          <w:p w:rsidR="00132654" w:rsidRPr="00645CED" w:rsidRDefault="00132654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4392" w:type="dxa"/>
            <w:vAlign w:val="center"/>
          </w:tcPr>
          <w:p w:rsidR="00F55A72" w:rsidRDefault="00581FB3" w:rsidP="00F55A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Військово-облікове б</w:t>
            </w:r>
            <w:r w:rsidR="00F55A72">
              <w:rPr>
                <w:rFonts w:ascii="Times New Roman" w:hAnsi="Times New Roman" w:cs="Times New Roman"/>
                <w:sz w:val="28"/>
                <w:szCs w:val="28"/>
              </w:rPr>
              <w:t xml:space="preserve">юро </w:t>
            </w:r>
          </w:p>
          <w:p w:rsidR="00132654" w:rsidRPr="00645CED" w:rsidRDefault="00F55A72" w:rsidP="00F55A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Сторожинецької міської ради</w:t>
            </w:r>
          </w:p>
        </w:tc>
      </w:tr>
      <w:tr w:rsidR="00132654" w:rsidRPr="00645CED" w:rsidTr="00C555C4">
        <w:trPr>
          <w:jc w:val="center"/>
        </w:trPr>
        <w:tc>
          <w:tcPr>
            <w:tcW w:w="636" w:type="dxa"/>
            <w:vAlign w:val="center"/>
          </w:tcPr>
          <w:p w:rsidR="00132654" w:rsidRPr="00645CED" w:rsidRDefault="00132654" w:rsidP="002A6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24" w:type="dxa"/>
            <w:vAlign w:val="center"/>
          </w:tcPr>
          <w:p w:rsidR="00132654" w:rsidRPr="00645CED" w:rsidRDefault="00132654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Учасники Програми</w:t>
            </w:r>
          </w:p>
        </w:tc>
        <w:tc>
          <w:tcPr>
            <w:tcW w:w="4392" w:type="dxa"/>
            <w:vAlign w:val="center"/>
          </w:tcPr>
          <w:p w:rsidR="00132654" w:rsidRPr="00645CED" w:rsidRDefault="00132654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Сторожинецька міська рада, Чернівецький РТЦК та СП, військова частина А7187</w:t>
            </w:r>
          </w:p>
        </w:tc>
      </w:tr>
      <w:tr w:rsidR="00132654" w:rsidRPr="00645CED" w:rsidTr="00C555C4">
        <w:trPr>
          <w:jc w:val="center"/>
        </w:trPr>
        <w:tc>
          <w:tcPr>
            <w:tcW w:w="636" w:type="dxa"/>
            <w:vAlign w:val="center"/>
          </w:tcPr>
          <w:p w:rsidR="00132654" w:rsidRPr="00645CED" w:rsidRDefault="00132654" w:rsidP="002A6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24" w:type="dxa"/>
            <w:vAlign w:val="center"/>
          </w:tcPr>
          <w:p w:rsidR="00132654" w:rsidRPr="00645CED" w:rsidRDefault="00132654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Термін виконання Програми</w:t>
            </w:r>
          </w:p>
        </w:tc>
        <w:tc>
          <w:tcPr>
            <w:tcW w:w="4392" w:type="dxa"/>
            <w:vAlign w:val="center"/>
          </w:tcPr>
          <w:p w:rsidR="00132654" w:rsidRPr="00645CED" w:rsidRDefault="00132654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2022-2024 роки</w:t>
            </w:r>
          </w:p>
        </w:tc>
      </w:tr>
      <w:tr w:rsidR="00132654" w:rsidRPr="00645CED" w:rsidTr="00C555C4">
        <w:trPr>
          <w:jc w:val="center"/>
        </w:trPr>
        <w:tc>
          <w:tcPr>
            <w:tcW w:w="636" w:type="dxa"/>
            <w:vAlign w:val="center"/>
          </w:tcPr>
          <w:p w:rsidR="00132654" w:rsidRPr="00645CED" w:rsidRDefault="00132654" w:rsidP="002A6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24" w:type="dxa"/>
            <w:vAlign w:val="center"/>
          </w:tcPr>
          <w:p w:rsidR="00132654" w:rsidRPr="00645CED" w:rsidRDefault="00132654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4392" w:type="dxa"/>
            <w:vAlign w:val="center"/>
          </w:tcPr>
          <w:p w:rsidR="00132654" w:rsidRPr="00645CED" w:rsidRDefault="00132654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Міський бюджет Сторожинецької територіальної громади </w:t>
            </w:r>
          </w:p>
        </w:tc>
      </w:tr>
      <w:tr w:rsidR="00132654" w:rsidRPr="00645CED" w:rsidTr="00C555C4">
        <w:trPr>
          <w:jc w:val="center"/>
        </w:trPr>
        <w:tc>
          <w:tcPr>
            <w:tcW w:w="636" w:type="dxa"/>
            <w:vAlign w:val="center"/>
          </w:tcPr>
          <w:p w:rsidR="00132654" w:rsidRPr="00645CED" w:rsidRDefault="00132654" w:rsidP="002A6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24" w:type="dxa"/>
            <w:vAlign w:val="center"/>
          </w:tcPr>
          <w:p w:rsidR="00132654" w:rsidRPr="00645CED" w:rsidRDefault="00132654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Загальний обсяг фінансових ресурсів, необхідних для реалізації Програми, всього:</w:t>
            </w:r>
          </w:p>
        </w:tc>
        <w:tc>
          <w:tcPr>
            <w:tcW w:w="4392" w:type="dxa"/>
            <w:vAlign w:val="center"/>
          </w:tcPr>
          <w:p w:rsidR="00132654" w:rsidRPr="00645CED" w:rsidRDefault="00F55A72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132654" w:rsidRPr="00645CED">
              <w:rPr>
                <w:rFonts w:ascii="Times New Roman" w:hAnsi="Times New Roman" w:cs="Times New Roman"/>
                <w:sz w:val="28"/>
                <w:szCs w:val="28"/>
              </w:rPr>
              <w:t xml:space="preserve">,0 тис. грн. </w:t>
            </w:r>
          </w:p>
        </w:tc>
      </w:tr>
      <w:tr w:rsidR="00132654" w:rsidRPr="00645CED" w:rsidTr="00C555C4">
        <w:trPr>
          <w:jc w:val="center"/>
        </w:trPr>
        <w:tc>
          <w:tcPr>
            <w:tcW w:w="636" w:type="dxa"/>
            <w:vAlign w:val="center"/>
          </w:tcPr>
          <w:p w:rsidR="00132654" w:rsidRPr="00645CED" w:rsidRDefault="00132654" w:rsidP="002A67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4724" w:type="dxa"/>
            <w:vAlign w:val="center"/>
          </w:tcPr>
          <w:p w:rsidR="00132654" w:rsidRPr="00645CED" w:rsidRDefault="00132654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в тому числі бюджетних коштів</w:t>
            </w:r>
          </w:p>
        </w:tc>
        <w:tc>
          <w:tcPr>
            <w:tcW w:w="4392" w:type="dxa"/>
            <w:vAlign w:val="center"/>
          </w:tcPr>
          <w:p w:rsidR="00132654" w:rsidRPr="00645CED" w:rsidRDefault="00F55A72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132654" w:rsidRPr="00645CED">
              <w:rPr>
                <w:rFonts w:ascii="Times New Roman" w:hAnsi="Times New Roman" w:cs="Times New Roman"/>
                <w:sz w:val="28"/>
                <w:szCs w:val="28"/>
              </w:rPr>
              <w:t xml:space="preserve">,0 тис. грн. </w:t>
            </w:r>
          </w:p>
        </w:tc>
      </w:tr>
      <w:tr w:rsidR="00132654" w:rsidRPr="00645CED" w:rsidTr="00C555C4">
        <w:trPr>
          <w:jc w:val="center"/>
        </w:trPr>
        <w:tc>
          <w:tcPr>
            <w:tcW w:w="636" w:type="dxa"/>
            <w:vAlign w:val="center"/>
          </w:tcPr>
          <w:p w:rsidR="00132654" w:rsidRPr="00645CED" w:rsidRDefault="00132654" w:rsidP="002A6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724" w:type="dxa"/>
            <w:vAlign w:val="center"/>
          </w:tcPr>
          <w:p w:rsidR="00132654" w:rsidRPr="00645CED" w:rsidRDefault="00132654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Основні джерела фінансування Програми</w:t>
            </w:r>
          </w:p>
        </w:tc>
        <w:tc>
          <w:tcPr>
            <w:tcW w:w="4392" w:type="dxa"/>
            <w:vAlign w:val="center"/>
          </w:tcPr>
          <w:p w:rsidR="00132654" w:rsidRPr="00645CED" w:rsidRDefault="00132654" w:rsidP="002A67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Міський бюджет Сторожинецької територіальної громади</w:t>
            </w:r>
          </w:p>
        </w:tc>
      </w:tr>
    </w:tbl>
    <w:p w:rsidR="00883EDB" w:rsidRPr="00645CED" w:rsidRDefault="00883EDB" w:rsidP="00883EDB">
      <w:pPr>
        <w:pStyle w:val="rvps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</w:p>
    <w:p w:rsidR="00383E99" w:rsidRPr="00383E99" w:rsidRDefault="00F010B4" w:rsidP="00FA7623">
      <w:pPr>
        <w:pStyle w:val="rvps6"/>
        <w:shd w:val="clear" w:color="auto" w:fill="FFFFFF"/>
        <w:spacing w:after="0"/>
        <w:ind w:firstLine="709"/>
        <w:contextualSpacing/>
        <w:jc w:val="both"/>
        <w:rPr>
          <w:sz w:val="28"/>
          <w:szCs w:val="28"/>
          <w:lang w:val="uk-UA"/>
        </w:rPr>
      </w:pPr>
      <w:r w:rsidRPr="00645CED">
        <w:rPr>
          <w:sz w:val="28"/>
          <w:szCs w:val="28"/>
          <w:lang w:val="uk-UA"/>
        </w:rPr>
        <w:t xml:space="preserve">Програма </w:t>
      </w:r>
      <w:r w:rsidR="002A671E" w:rsidRPr="00645CED">
        <w:rPr>
          <w:sz w:val="28"/>
          <w:szCs w:val="28"/>
          <w:lang w:val="uk-UA"/>
        </w:rPr>
        <w:t xml:space="preserve">заходів </w:t>
      </w:r>
      <w:r w:rsidR="00445DD3">
        <w:rPr>
          <w:sz w:val="28"/>
          <w:szCs w:val="28"/>
          <w:lang w:val="uk-UA"/>
        </w:rPr>
        <w:t xml:space="preserve">щодо </w:t>
      </w:r>
      <w:r w:rsidR="00445DD3" w:rsidRPr="00445DD3">
        <w:rPr>
          <w:sz w:val="28"/>
          <w:szCs w:val="28"/>
          <w:lang w:val="uk-UA"/>
        </w:rPr>
        <w:t>с</w:t>
      </w:r>
      <w:r w:rsidR="00445DD3">
        <w:rPr>
          <w:sz w:val="28"/>
          <w:szCs w:val="28"/>
          <w:lang w:val="uk-UA"/>
        </w:rPr>
        <w:t xml:space="preserve">прияння організації, виконанню </w:t>
      </w:r>
      <w:r w:rsidR="00445DD3" w:rsidRPr="00445DD3">
        <w:rPr>
          <w:sz w:val="28"/>
          <w:szCs w:val="28"/>
          <w:lang w:val="uk-UA"/>
        </w:rPr>
        <w:t>завдань та</w:t>
      </w:r>
      <w:r w:rsidR="00173AD1">
        <w:rPr>
          <w:sz w:val="28"/>
          <w:szCs w:val="28"/>
          <w:lang w:val="uk-UA"/>
        </w:rPr>
        <w:t xml:space="preserve"> забезпечення</w:t>
      </w:r>
      <w:r w:rsidR="00445DD3" w:rsidRPr="00445DD3">
        <w:rPr>
          <w:sz w:val="28"/>
          <w:szCs w:val="28"/>
          <w:lang w:val="uk-UA"/>
        </w:rPr>
        <w:t xml:space="preserve"> дія</w:t>
      </w:r>
      <w:r w:rsidR="00445DD3">
        <w:rPr>
          <w:sz w:val="28"/>
          <w:szCs w:val="28"/>
          <w:lang w:val="uk-UA"/>
        </w:rPr>
        <w:t xml:space="preserve">льності добровольчих формувань </w:t>
      </w:r>
      <w:r w:rsidR="00445DD3" w:rsidRPr="00445DD3">
        <w:rPr>
          <w:sz w:val="28"/>
          <w:szCs w:val="28"/>
          <w:lang w:val="uk-UA"/>
        </w:rPr>
        <w:t>при Сторожинецькій міській територіальній громаді на 2022-2024 роки</w:t>
      </w:r>
      <w:r w:rsidR="00367E4A" w:rsidRPr="00645CED">
        <w:rPr>
          <w:sz w:val="28"/>
          <w:szCs w:val="28"/>
          <w:lang w:val="uk-UA"/>
        </w:rPr>
        <w:t xml:space="preserve"> </w:t>
      </w:r>
      <w:r w:rsidRPr="00645CED">
        <w:rPr>
          <w:sz w:val="28"/>
          <w:szCs w:val="28"/>
          <w:lang w:val="uk-UA"/>
        </w:rPr>
        <w:t>(далі – Програма) розроблена</w:t>
      </w:r>
      <w:r w:rsidR="00445DD3">
        <w:rPr>
          <w:sz w:val="28"/>
          <w:szCs w:val="28"/>
          <w:lang w:val="uk-UA"/>
        </w:rPr>
        <w:t xml:space="preserve"> військово-обліковим бюро Сторожинецької міської ради </w:t>
      </w:r>
      <w:r w:rsidR="006D0D1A">
        <w:rPr>
          <w:sz w:val="28"/>
          <w:szCs w:val="28"/>
          <w:lang w:val="uk-UA"/>
        </w:rPr>
        <w:t>на виконання Законів</w:t>
      </w:r>
      <w:r w:rsidR="006D0D1A" w:rsidRPr="00645CED">
        <w:rPr>
          <w:sz w:val="28"/>
          <w:szCs w:val="28"/>
          <w:lang w:val="uk-UA"/>
        </w:rPr>
        <w:t xml:space="preserve"> України "Про військови</w:t>
      </w:r>
      <w:r w:rsidR="006D0D1A">
        <w:rPr>
          <w:sz w:val="28"/>
          <w:szCs w:val="28"/>
          <w:lang w:val="uk-UA"/>
        </w:rPr>
        <w:t>й обов’язок і</w:t>
      </w:r>
      <w:r w:rsidR="006D0D1A" w:rsidRPr="00645CED">
        <w:rPr>
          <w:sz w:val="28"/>
          <w:szCs w:val="28"/>
          <w:lang w:val="uk-UA"/>
        </w:rPr>
        <w:t xml:space="preserve"> ві</w:t>
      </w:r>
      <w:r w:rsidR="006D0D1A">
        <w:rPr>
          <w:sz w:val="28"/>
          <w:szCs w:val="28"/>
          <w:lang w:val="uk-UA"/>
        </w:rPr>
        <w:t xml:space="preserve">йськову службу", </w:t>
      </w:r>
      <w:r w:rsidR="006D0D1A" w:rsidRPr="00645CED">
        <w:rPr>
          <w:sz w:val="28"/>
          <w:szCs w:val="28"/>
          <w:lang w:val="uk-UA"/>
        </w:rPr>
        <w:t>"Про мобілізаці</w:t>
      </w:r>
      <w:r w:rsidR="00173AD1">
        <w:rPr>
          <w:sz w:val="28"/>
          <w:szCs w:val="28"/>
          <w:lang w:val="uk-UA"/>
        </w:rPr>
        <w:t xml:space="preserve">йну підготовку та мобілізацію", </w:t>
      </w:r>
      <w:r w:rsidR="006D0D1A" w:rsidRPr="00645CED">
        <w:rPr>
          <w:sz w:val="28"/>
          <w:szCs w:val="28"/>
          <w:lang w:val="uk-UA"/>
        </w:rPr>
        <w:t>"Про оборону України", "Про основи національного спротиву", "Про чисельність Збройних Сил України"</w:t>
      </w:r>
      <w:r w:rsidR="00173AD1">
        <w:rPr>
          <w:sz w:val="28"/>
          <w:szCs w:val="28"/>
          <w:lang w:val="uk-UA"/>
        </w:rPr>
        <w:t>,</w:t>
      </w:r>
      <w:r w:rsidR="006D0D1A">
        <w:rPr>
          <w:sz w:val="28"/>
          <w:szCs w:val="28"/>
          <w:lang w:val="uk-UA"/>
        </w:rPr>
        <w:t xml:space="preserve"> </w:t>
      </w:r>
      <w:r w:rsidR="006D0D1A" w:rsidRPr="00645CED">
        <w:rPr>
          <w:sz w:val="28"/>
          <w:szCs w:val="28"/>
          <w:lang w:val="uk-UA"/>
        </w:rPr>
        <w:t>Указу Президента від 23.09.2016 № 406/2016 "Про затвердження Положення про територіальну оборону"</w:t>
      </w:r>
      <w:r w:rsidR="006D0D1A">
        <w:rPr>
          <w:sz w:val="28"/>
          <w:szCs w:val="28"/>
          <w:lang w:val="uk-UA"/>
        </w:rPr>
        <w:t xml:space="preserve">, </w:t>
      </w:r>
      <w:r w:rsidR="00170D95">
        <w:rPr>
          <w:sz w:val="28"/>
          <w:szCs w:val="28"/>
          <w:lang w:val="uk-UA"/>
        </w:rPr>
        <w:t>постанов</w:t>
      </w:r>
      <w:r w:rsidR="006D0D1A">
        <w:rPr>
          <w:sz w:val="28"/>
          <w:szCs w:val="28"/>
          <w:lang w:val="uk-UA"/>
        </w:rPr>
        <w:t xml:space="preserve"> Кабінету Міністрів України від 29</w:t>
      </w:r>
      <w:r w:rsidR="000C6AE5">
        <w:rPr>
          <w:sz w:val="28"/>
          <w:szCs w:val="28"/>
          <w:lang w:val="uk-UA"/>
        </w:rPr>
        <w:t>.12.2021 р. № 1447</w:t>
      </w:r>
      <w:r w:rsidR="00170D95">
        <w:rPr>
          <w:sz w:val="28"/>
          <w:szCs w:val="28"/>
          <w:lang w:val="uk-UA"/>
        </w:rPr>
        <w:t xml:space="preserve"> </w:t>
      </w:r>
      <w:r w:rsidR="005B7248">
        <w:rPr>
          <w:sz w:val="28"/>
          <w:szCs w:val="28"/>
          <w:lang w:val="uk-UA"/>
        </w:rPr>
        <w:t>"</w:t>
      </w:r>
      <w:r w:rsidR="005B7248" w:rsidRPr="005B7248">
        <w:rPr>
          <w:sz w:val="28"/>
          <w:szCs w:val="28"/>
          <w:lang w:val="uk-UA"/>
        </w:rPr>
        <w:t>Про затвердження Порядку організації, забезпечення та проведення підготовки добровольчих формувань територіальних громад до виконання завдань територіальної оборони</w:t>
      </w:r>
      <w:r w:rsidR="000C6AE5">
        <w:rPr>
          <w:sz w:val="28"/>
          <w:szCs w:val="28"/>
          <w:lang w:val="uk-UA"/>
        </w:rPr>
        <w:t>" та № 1448 "</w:t>
      </w:r>
      <w:r w:rsidR="00383E99" w:rsidRPr="00383E99">
        <w:rPr>
          <w:sz w:val="28"/>
          <w:szCs w:val="28"/>
          <w:lang w:val="uk-UA"/>
        </w:rPr>
        <w:t>Про затвердження Порядку застосування членами добровольчих формувань територіальних громад особистої мисливської зброї та набоїв до неї під час виконання завдань територіальної оборони</w:t>
      </w:r>
      <w:r w:rsidR="000C6AE5">
        <w:rPr>
          <w:sz w:val="28"/>
          <w:szCs w:val="28"/>
          <w:lang w:val="uk-UA"/>
        </w:rPr>
        <w:t>"</w:t>
      </w:r>
    </w:p>
    <w:p w:rsidR="00E60373" w:rsidRPr="00645CED" w:rsidRDefault="00883EDB" w:rsidP="00883ED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C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Розділ 2. </w:t>
      </w:r>
      <w:r w:rsidR="00521F10">
        <w:rPr>
          <w:rFonts w:ascii="Times New Roman" w:hAnsi="Times New Roman" w:cs="Times New Roman"/>
          <w:b/>
          <w:sz w:val="28"/>
          <w:szCs w:val="28"/>
        </w:rPr>
        <w:t>Мета П</w:t>
      </w:r>
      <w:r w:rsidR="00E60373" w:rsidRPr="00645CED">
        <w:rPr>
          <w:rFonts w:ascii="Times New Roman" w:hAnsi="Times New Roman" w:cs="Times New Roman"/>
          <w:b/>
          <w:sz w:val="28"/>
          <w:szCs w:val="28"/>
        </w:rPr>
        <w:t>рограми</w:t>
      </w:r>
    </w:p>
    <w:p w:rsidR="000E2FE9" w:rsidRPr="00541C1F" w:rsidRDefault="00E60373" w:rsidP="00E15E81">
      <w:pPr>
        <w:pStyle w:val="rvps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645CED">
        <w:rPr>
          <w:sz w:val="28"/>
          <w:szCs w:val="28"/>
        </w:rPr>
        <w:t>Метою Програми є</w:t>
      </w:r>
      <w:r w:rsidR="00383E99">
        <w:rPr>
          <w:sz w:val="28"/>
          <w:szCs w:val="28"/>
        </w:rPr>
        <w:t xml:space="preserve"> положень</w:t>
      </w:r>
      <w:r w:rsidR="003B754F" w:rsidRPr="003B754F">
        <w:rPr>
          <w:sz w:val="28"/>
          <w:szCs w:val="28"/>
        </w:rPr>
        <w:t xml:space="preserve"> </w:t>
      </w:r>
      <w:r w:rsidR="003B754F" w:rsidRPr="00645CED">
        <w:rPr>
          <w:sz w:val="28"/>
          <w:szCs w:val="28"/>
        </w:rPr>
        <w:t>виконання Закону України "Про основи національного спротиву"</w:t>
      </w:r>
      <w:r w:rsidR="003B754F">
        <w:rPr>
          <w:sz w:val="28"/>
          <w:szCs w:val="28"/>
        </w:rPr>
        <w:t>, виконання</w:t>
      </w:r>
      <w:r w:rsidRPr="00645CED">
        <w:rPr>
          <w:sz w:val="28"/>
          <w:szCs w:val="28"/>
        </w:rPr>
        <w:t xml:space="preserve"> </w:t>
      </w:r>
      <w:r w:rsidR="003B754F" w:rsidRPr="003B754F">
        <w:rPr>
          <w:sz w:val="28"/>
          <w:szCs w:val="28"/>
        </w:rPr>
        <w:t>постанов Кабінету Міні</w:t>
      </w:r>
      <w:proofErr w:type="gramStart"/>
      <w:r w:rsidR="003B754F" w:rsidRPr="003B754F">
        <w:rPr>
          <w:sz w:val="28"/>
          <w:szCs w:val="28"/>
        </w:rPr>
        <w:t>стр</w:t>
      </w:r>
      <w:proofErr w:type="gramEnd"/>
      <w:r w:rsidR="003B754F" w:rsidRPr="003B754F">
        <w:rPr>
          <w:sz w:val="28"/>
          <w:szCs w:val="28"/>
        </w:rPr>
        <w:t xml:space="preserve">ів України </w:t>
      </w:r>
      <w:r w:rsidR="00541C1F">
        <w:rPr>
          <w:sz w:val="28"/>
          <w:szCs w:val="28"/>
        </w:rPr>
        <w:t xml:space="preserve">від 29.12.2021 р. № 1447 </w:t>
      </w:r>
      <w:r w:rsidR="003B754F" w:rsidRPr="003B754F">
        <w:rPr>
          <w:sz w:val="28"/>
          <w:szCs w:val="28"/>
        </w:rPr>
        <w:t xml:space="preserve">"Про затвердження Порядку </w:t>
      </w:r>
      <w:proofErr w:type="spellStart"/>
      <w:r w:rsidR="003B754F" w:rsidRPr="003B754F">
        <w:rPr>
          <w:sz w:val="28"/>
          <w:szCs w:val="28"/>
        </w:rPr>
        <w:t>організації</w:t>
      </w:r>
      <w:proofErr w:type="spellEnd"/>
      <w:r w:rsidR="003B754F" w:rsidRPr="003B754F">
        <w:rPr>
          <w:sz w:val="28"/>
          <w:szCs w:val="28"/>
        </w:rPr>
        <w:t xml:space="preserve">, </w:t>
      </w:r>
      <w:proofErr w:type="spellStart"/>
      <w:r w:rsidR="003B754F" w:rsidRPr="003B754F">
        <w:rPr>
          <w:sz w:val="28"/>
          <w:szCs w:val="28"/>
        </w:rPr>
        <w:t>забезпечення</w:t>
      </w:r>
      <w:proofErr w:type="spellEnd"/>
      <w:r w:rsidR="003B754F" w:rsidRPr="003B754F">
        <w:rPr>
          <w:sz w:val="28"/>
          <w:szCs w:val="28"/>
        </w:rPr>
        <w:t xml:space="preserve"> та </w:t>
      </w:r>
      <w:proofErr w:type="spellStart"/>
      <w:r w:rsidR="003B754F" w:rsidRPr="003B754F">
        <w:rPr>
          <w:sz w:val="28"/>
          <w:szCs w:val="28"/>
        </w:rPr>
        <w:t>проведення</w:t>
      </w:r>
      <w:proofErr w:type="spellEnd"/>
      <w:r w:rsidR="003B754F" w:rsidRPr="003B754F">
        <w:rPr>
          <w:sz w:val="28"/>
          <w:szCs w:val="28"/>
        </w:rPr>
        <w:t xml:space="preserve"> </w:t>
      </w:r>
      <w:proofErr w:type="spellStart"/>
      <w:r w:rsidR="003B754F" w:rsidRPr="003B754F">
        <w:rPr>
          <w:sz w:val="28"/>
          <w:szCs w:val="28"/>
        </w:rPr>
        <w:t>підготовки</w:t>
      </w:r>
      <w:proofErr w:type="spellEnd"/>
      <w:r w:rsidR="003B754F" w:rsidRPr="003B754F">
        <w:rPr>
          <w:sz w:val="28"/>
          <w:szCs w:val="28"/>
        </w:rPr>
        <w:t xml:space="preserve"> </w:t>
      </w:r>
      <w:proofErr w:type="spellStart"/>
      <w:r w:rsidR="003B754F" w:rsidRPr="003B754F">
        <w:rPr>
          <w:sz w:val="28"/>
          <w:szCs w:val="28"/>
        </w:rPr>
        <w:t>добровольчих</w:t>
      </w:r>
      <w:proofErr w:type="spellEnd"/>
      <w:r w:rsidR="003B754F" w:rsidRPr="003B754F">
        <w:rPr>
          <w:sz w:val="28"/>
          <w:szCs w:val="28"/>
        </w:rPr>
        <w:t xml:space="preserve"> </w:t>
      </w:r>
      <w:proofErr w:type="spellStart"/>
      <w:r w:rsidR="003B754F" w:rsidRPr="003B754F">
        <w:rPr>
          <w:sz w:val="28"/>
          <w:szCs w:val="28"/>
        </w:rPr>
        <w:t>формувань</w:t>
      </w:r>
      <w:proofErr w:type="spellEnd"/>
      <w:r w:rsidR="003B754F" w:rsidRPr="003B754F">
        <w:rPr>
          <w:sz w:val="28"/>
          <w:szCs w:val="28"/>
        </w:rPr>
        <w:t xml:space="preserve"> </w:t>
      </w:r>
      <w:proofErr w:type="spellStart"/>
      <w:r w:rsidR="003B754F" w:rsidRPr="003B754F">
        <w:rPr>
          <w:sz w:val="28"/>
          <w:szCs w:val="28"/>
        </w:rPr>
        <w:t>територіальних</w:t>
      </w:r>
      <w:proofErr w:type="spellEnd"/>
      <w:r w:rsidR="003B754F" w:rsidRPr="003B754F">
        <w:rPr>
          <w:sz w:val="28"/>
          <w:szCs w:val="28"/>
        </w:rPr>
        <w:t xml:space="preserve"> громад до </w:t>
      </w:r>
      <w:proofErr w:type="spellStart"/>
      <w:r w:rsidR="003B754F" w:rsidRPr="003B754F">
        <w:rPr>
          <w:sz w:val="28"/>
          <w:szCs w:val="28"/>
        </w:rPr>
        <w:t>виконання</w:t>
      </w:r>
      <w:proofErr w:type="spellEnd"/>
      <w:r w:rsidR="003B754F" w:rsidRPr="003B754F">
        <w:rPr>
          <w:sz w:val="28"/>
          <w:szCs w:val="28"/>
        </w:rPr>
        <w:t xml:space="preserve"> </w:t>
      </w:r>
      <w:proofErr w:type="spellStart"/>
      <w:r w:rsidR="003B754F" w:rsidRPr="003B754F">
        <w:rPr>
          <w:sz w:val="28"/>
          <w:szCs w:val="28"/>
        </w:rPr>
        <w:t>завдань</w:t>
      </w:r>
      <w:proofErr w:type="spellEnd"/>
      <w:r w:rsidR="003B754F" w:rsidRPr="003B754F">
        <w:rPr>
          <w:sz w:val="28"/>
          <w:szCs w:val="28"/>
        </w:rPr>
        <w:t xml:space="preserve"> </w:t>
      </w:r>
      <w:proofErr w:type="spellStart"/>
      <w:r w:rsidR="003B754F" w:rsidRPr="003B754F">
        <w:rPr>
          <w:sz w:val="28"/>
          <w:szCs w:val="28"/>
        </w:rPr>
        <w:t>територіальної</w:t>
      </w:r>
      <w:proofErr w:type="spellEnd"/>
      <w:r w:rsidR="003B754F" w:rsidRPr="003B754F">
        <w:rPr>
          <w:sz w:val="28"/>
          <w:szCs w:val="28"/>
        </w:rPr>
        <w:t xml:space="preserve"> оборони"</w:t>
      </w:r>
      <w:r w:rsidR="00541C1F">
        <w:rPr>
          <w:sz w:val="28"/>
          <w:szCs w:val="28"/>
        </w:rPr>
        <w:t xml:space="preserve"> та </w:t>
      </w:r>
      <w:r w:rsidR="00541C1F">
        <w:rPr>
          <w:sz w:val="28"/>
          <w:szCs w:val="28"/>
          <w:lang w:val="uk-UA"/>
        </w:rPr>
        <w:t xml:space="preserve">              </w:t>
      </w:r>
      <w:r w:rsidR="00541C1F">
        <w:rPr>
          <w:sz w:val="28"/>
          <w:szCs w:val="28"/>
        </w:rPr>
        <w:t xml:space="preserve">№ 1448 </w:t>
      </w:r>
      <w:r w:rsidR="00541C1F">
        <w:rPr>
          <w:sz w:val="28"/>
          <w:szCs w:val="28"/>
          <w:lang w:val="uk-UA"/>
        </w:rPr>
        <w:t>"</w:t>
      </w:r>
      <w:r w:rsidR="00541C1F" w:rsidRPr="00383E99">
        <w:rPr>
          <w:sz w:val="28"/>
          <w:szCs w:val="28"/>
          <w:lang w:val="uk-UA"/>
        </w:rPr>
        <w:t>Про затвердження Порядку застосування членами добровольчих формувань територіальних громад особистої мисливської зброї та набоїв до неї під час виконання завдань територіальної оборони</w:t>
      </w:r>
      <w:r w:rsidR="00541C1F">
        <w:rPr>
          <w:sz w:val="28"/>
          <w:szCs w:val="28"/>
          <w:lang w:val="uk-UA"/>
        </w:rPr>
        <w:t xml:space="preserve">". </w:t>
      </w:r>
      <w:r w:rsidR="00193C41" w:rsidRPr="00A953D5">
        <w:rPr>
          <w:sz w:val="28"/>
          <w:szCs w:val="28"/>
          <w:lang w:val="uk-UA"/>
        </w:rPr>
        <w:t>С</w:t>
      </w:r>
      <w:r w:rsidR="00683DDD" w:rsidRPr="00A953D5">
        <w:rPr>
          <w:sz w:val="28"/>
          <w:szCs w:val="28"/>
          <w:lang w:val="uk-UA"/>
        </w:rPr>
        <w:t xml:space="preserve">воєчасне реагування та виконання необхідних заходів для оборони території та захисту населення </w:t>
      </w:r>
      <w:r w:rsidR="000E2FE9" w:rsidRPr="00A953D5">
        <w:rPr>
          <w:sz w:val="28"/>
          <w:szCs w:val="28"/>
          <w:lang w:val="uk-UA"/>
        </w:rPr>
        <w:t xml:space="preserve">від дій з відсічі збройної агресії проти України. </w:t>
      </w:r>
    </w:p>
    <w:p w:rsidR="00521F10" w:rsidRPr="00780F73" w:rsidRDefault="000E2FE9" w:rsidP="00780F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Забезпечення </w:t>
      </w:r>
      <w:r w:rsidR="00762558">
        <w:rPr>
          <w:rFonts w:ascii="Times New Roman" w:hAnsi="Times New Roman" w:cs="Times New Roman"/>
          <w:sz w:val="28"/>
          <w:szCs w:val="28"/>
        </w:rPr>
        <w:t>підготовленого</w:t>
      </w:r>
      <w:r>
        <w:rPr>
          <w:rFonts w:ascii="Times New Roman" w:hAnsi="Times New Roman" w:cs="Times New Roman"/>
          <w:sz w:val="28"/>
          <w:szCs w:val="28"/>
        </w:rPr>
        <w:t xml:space="preserve"> особового складу</w:t>
      </w:r>
      <w:r w:rsidR="00762558">
        <w:rPr>
          <w:rFonts w:ascii="Times New Roman" w:hAnsi="Times New Roman" w:cs="Times New Roman"/>
          <w:sz w:val="28"/>
          <w:szCs w:val="28"/>
        </w:rPr>
        <w:t xml:space="preserve"> </w:t>
      </w:r>
      <w:r w:rsidR="00762558" w:rsidRPr="00645CED">
        <w:rPr>
          <w:rFonts w:ascii="Times New Roman" w:hAnsi="Times New Roman" w:cs="Times New Roman"/>
          <w:sz w:val="28"/>
          <w:szCs w:val="28"/>
        </w:rPr>
        <w:t xml:space="preserve">екіпіруванням та іншим необхідним майном, матеріально-технічними засобами, відповідно обладнаними приміщеннями. </w:t>
      </w:r>
      <w:r w:rsidR="00683D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0B4" w:rsidRPr="00645CED" w:rsidRDefault="00645CED" w:rsidP="0087129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CED">
        <w:rPr>
          <w:rFonts w:ascii="Times New Roman" w:hAnsi="Times New Roman" w:cs="Times New Roman"/>
          <w:b/>
          <w:sz w:val="28"/>
          <w:szCs w:val="28"/>
        </w:rPr>
        <w:t xml:space="preserve">Розділ 3. </w:t>
      </w:r>
      <w:r w:rsidR="00F010B4" w:rsidRPr="00645CED">
        <w:rPr>
          <w:rFonts w:ascii="Times New Roman" w:hAnsi="Times New Roman" w:cs="Times New Roman"/>
          <w:b/>
          <w:sz w:val="28"/>
          <w:szCs w:val="28"/>
        </w:rPr>
        <w:t>Визначення проблем, на розв’язання яких спрямована Програма</w:t>
      </w:r>
    </w:p>
    <w:p w:rsidR="00DF0C4E" w:rsidRPr="00645CED" w:rsidRDefault="00772B4C" w:rsidP="00883E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Добровольчі формування</w:t>
      </w:r>
      <w:r w:rsidR="00DF0C4E" w:rsidRPr="00645CE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F0C4E" w:rsidRPr="00645CED">
        <w:rPr>
          <w:rFonts w:ascii="Times New Roman" w:hAnsi="Times New Roman" w:cs="Times New Roman"/>
          <w:sz w:val="28"/>
          <w:szCs w:val="28"/>
          <w:shd w:val="clear" w:color="auto" w:fill="FFFFFF"/>
        </w:rPr>
        <w:t>є комплексом загальнодержавних, воєнних та спеціальних заходів, що застосовуються під час загрози або відбиття</w:t>
      </w:r>
      <w:r w:rsidR="00DF0C4E" w:rsidRPr="00645CE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F0C4E" w:rsidRPr="00645CED">
        <w:rPr>
          <w:rFonts w:ascii="Times New Roman" w:hAnsi="Times New Roman" w:cs="Times New Roman"/>
          <w:sz w:val="28"/>
          <w:szCs w:val="28"/>
          <w:shd w:val="clear" w:color="auto" w:fill="FFFFFF"/>
        </w:rPr>
        <w:t>агресії</w:t>
      </w:r>
      <w:r w:rsidR="00DF0C4E" w:rsidRPr="00645CE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F0C4E" w:rsidRPr="00645CED">
        <w:rPr>
          <w:rFonts w:ascii="Times New Roman" w:hAnsi="Times New Roman" w:cs="Times New Roman"/>
          <w:sz w:val="28"/>
          <w:szCs w:val="28"/>
          <w:shd w:val="clear" w:color="auto" w:fill="FFFFFF"/>
        </w:rPr>
        <w:t>з метою охорони та захисту</w:t>
      </w:r>
      <w:r w:rsidR="00DF0C4E" w:rsidRPr="00645CE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F0C4E" w:rsidRPr="00645CED">
        <w:rPr>
          <w:rFonts w:ascii="Times New Roman" w:hAnsi="Times New Roman" w:cs="Times New Roman"/>
          <w:sz w:val="28"/>
          <w:szCs w:val="28"/>
          <w:shd w:val="clear" w:color="auto" w:fill="FFFFFF"/>
        </w:rPr>
        <w:t>державного кордону</w:t>
      </w:r>
      <w:r w:rsidR="00DF0C4E" w:rsidRPr="00645CE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905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 </w:t>
      </w:r>
      <w:r w:rsidR="00DF0C4E" w:rsidRPr="00645CED">
        <w:rPr>
          <w:rFonts w:ascii="Times New Roman" w:hAnsi="Times New Roman" w:cs="Times New Roman"/>
          <w:sz w:val="28"/>
          <w:szCs w:val="28"/>
          <w:shd w:val="clear" w:color="auto" w:fill="FFFFFF"/>
        </w:rPr>
        <w:t>посягань ззовні, забезпечення умов для надійного функціонування державних органів,</w:t>
      </w:r>
      <w:r w:rsidR="00E15E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органів місцевого самоврядування,</w:t>
      </w:r>
      <w:r w:rsidR="00DF0C4E" w:rsidRPr="00645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мобілізаційного та оперативного розгортання військ (сил), охорони важливих об'єктів і комунікацій, боротьби з диверсійно-розвідувальними силами та іншими озброєними формуваннями агресора на території країни.</w:t>
      </w:r>
    </w:p>
    <w:p w:rsidR="00E25583" w:rsidRPr="00780F73" w:rsidRDefault="00E15E81" w:rsidP="00780F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Дана Програма сприятиме підготовці</w:t>
      </w:r>
      <w:r w:rsidR="00DF0C4E" w:rsidRPr="00645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особового с</w:t>
      </w:r>
      <w:r w:rsidR="00772B4C">
        <w:rPr>
          <w:rFonts w:ascii="Times New Roman" w:hAnsi="Times New Roman" w:cs="Times New Roman"/>
          <w:sz w:val="28"/>
          <w:szCs w:val="28"/>
          <w:shd w:val="clear" w:color="auto" w:fill="FFFFFF"/>
        </w:rPr>
        <w:t>кладу добровольчої</w:t>
      </w:r>
      <w:r w:rsidR="00DF0C4E" w:rsidRPr="00645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оборони, проведення заходів щодо їх матеріально-технічного забезпечення</w:t>
      </w:r>
      <w:r w:rsidR="00B738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що у разі потреби дасть </w:t>
      </w:r>
      <w:r w:rsidR="00DF0C4E" w:rsidRPr="00645CED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виконати поставлені перед цими підрозділами завдання у разі потреби. Лише завдяки тісній співпраці органів місцевого самовря</w:t>
      </w:r>
      <w:r w:rsidR="00ED62CB" w:rsidRPr="00645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дування, органів місцевої влади, силових структур та чіткого фінансування цих заходів стає можливим їх виконання. </w:t>
      </w:r>
    </w:p>
    <w:p w:rsidR="00E25583" w:rsidRPr="00645CED" w:rsidRDefault="00D9058E" w:rsidP="00D9058E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Розділ 4. </w:t>
      </w:r>
      <w:r w:rsidR="00E25583" w:rsidRPr="00645CED">
        <w:rPr>
          <w:rFonts w:ascii="Times New Roman" w:hAnsi="Times New Roman" w:cs="Times New Roman"/>
          <w:b/>
          <w:sz w:val="28"/>
          <w:szCs w:val="28"/>
        </w:rPr>
        <w:t>Завдання Програми та результативні показники</w:t>
      </w:r>
    </w:p>
    <w:p w:rsidR="0094334F" w:rsidRPr="00645CED" w:rsidRDefault="00E25583" w:rsidP="00780F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CED">
        <w:rPr>
          <w:rFonts w:ascii="Times New Roman" w:hAnsi="Times New Roman" w:cs="Times New Roman"/>
          <w:sz w:val="28"/>
          <w:szCs w:val="28"/>
        </w:rPr>
        <w:t xml:space="preserve">Завдання Програми – забезпечення якісної </w:t>
      </w:r>
      <w:r w:rsidR="00966A74">
        <w:rPr>
          <w:rFonts w:ascii="Times New Roman" w:hAnsi="Times New Roman" w:cs="Times New Roman"/>
          <w:sz w:val="28"/>
          <w:szCs w:val="28"/>
        </w:rPr>
        <w:t xml:space="preserve">підготовки особового </w:t>
      </w:r>
      <w:r w:rsidR="000177FF">
        <w:rPr>
          <w:rFonts w:ascii="Times New Roman" w:hAnsi="Times New Roman" w:cs="Times New Roman"/>
          <w:sz w:val="28"/>
          <w:szCs w:val="28"/>
        </w:rPr>
        <w:t xml:space="preserve">складу добровольчого формування до виконання </w:t>
      </w:r>
      <w:r w:rsidRPr="00645CED">
        <w:rPr>
          <w:rFonts w:ascii="Times New Roman" w:hAnsi="Times New Roman" w:cs="Times New Roman"/>
          <w:sz w:val="28"/>
          <w:szCs w:val="28"/>
        </w:rPr>
        <w:t>до виконання завдань за призначенням, забезпечення її підготовленим особовим складом, екіпіруванням та іншим необхідним майном, матеріально-технічними засобами, відпо</w:t>
      </w:r>
      <w:r w:rsidR="0094334F">
        <w:rPr>
          <w:rFonts w:ascii="Times New Roman" w:hAnsi="Times New Roman" w:cs="Times New Roman"/>
          <w:sz w:val="28"/>
          <w:szCs w:val="28"/>
        </w:rPr>
        <w:t>відно обладнаними приміщеннями.</w:t>
      </w:r>
    </w:p>
    <w:p w:rsidR="00780F73" w:rsidRPr="00780F73" w:rsidRDefault="00567661" w:rsidP="00780F73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Розділ 5. </w:t>
      </w:r>
      <w:r w:rsidR="003832DE" w:rsidRPr="00645CED">
        <w:rPr>
          <w:rFonts w:ascii="Times New Roman" w:hAnsi="Times New Roman" w:cs="Times New Roman"/>
          <w:b/>
          <w:sz w:val="28"/>
          <w:szCs w:val="28"/>
        </w:rPr>
        <w:t>Ресурсне забезпечення реалізації Програми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27"/>
        <w:gridCol w:w="1750"/>
        <w:gridCol w:w="1701"/>
        <w:gridCol w:w="1705"/>
        <w:gridCol w:w="2087"/>
      </w:tblGrid>
      <w:tr w:rsidR="00645CED" w:rsidRPr="00645CED" w:rsidTr="00E34D37">
        <w:trPr>
          <w:jc w:val="center"/>
        </w:trPr>
        <w:tc>
          <w:tcPr>
            <w:tcW w:w="2327" w:type="dxa"/>
            <w:vMerge w:val="restart"/>
            <w:vAlign w:val="center"/>
          </w:tcPr>
          <w:p w:rsidR="00AA196B" w:rsidRPr="00645CED" w:rsidRDefault="00AA196B" w:rsidP="00E34D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Джерела фінансування</w:t>
            </w:r>
          </w:p>
        </w:tc>
        <w:tc>
          <w:tcPr>
            <w:tcW w:w="5156" w:type="dxa"/>
            <w:gridSpan w:val="3"/>
            <w:vAlign w:val="center"/>
          </w:tcPr>
          <w:p w:rsidR="00AA196B" w:rsidRPr="00645CED" w:rsidRDefault="00AA196B" w:rsidP="00E34D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Орієнтовний обсяг коштів, які залучаються на виконання Програми, тис. грн.</w:t>
            </w:r>
          </w:p>
        </w:tc>
        <w:tc>
          <w:tcPr>
            <w:tcW w:w="2087" w:type="dxa"/>
            <w:vMerge w:val="restart"/>
            <w:vAlign w:val="center"/>
          </w:tcPr>
          <w:p w:rsidR="00AA196B" w:rsidRPr="00645CED" w:rsidRDefault="00AA196B" w:rsidP="00E34D37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Всього на виконання Програми, тис. грн.</w:t>
            </w:r>
          </w:p>
        </w:tc>
      </w:tr>
      <w:tr w:rsidR="00645CED" w:rsidRPr="00645CED" w:rsidTr="00E34D37">
        <w:trPr>
          <w:jc w:val="center"/>
        </w:trPr>
        <w:tc>
          <w:tcPr>
            <w:tcW w:w="2327" w:type="dxa"/>
            <w:vMerge/>
            <w:vAlign w:val="center"/>
          </w:tcPr>
          <w:p w:rsidR="00AA196B" w:rsidRPr="00645CED" w:rsidRDefault="00AA196B" w:rsidP="00E34D37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AA196B" w:rsidRPr="00645CED" w:rsidRDefault="00AA196B" w:rsidP="00E34D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2022 р.</w:t>
            </w:r>
          </w:p>
        </w:tc>
        <w:tc>
          <w:tcPr>
            <w:tcW w:w="1701" w:type="dxa"/>
          </w:tcPr>
          <w:p w:rsidR="00AA196B" w:rsidRPr="00645CED" w:rsidRDefault="00AA196B" w:rsidP="00E34D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2023 р.</w:t>
            </w:r>
          </w:p>
        </w:tc>
        <w:tc>
          <w:tcPr>
            <w:tcW w:w="1705" w:type="dxa"/>
          </w:tcPr>
          <w:p w:rsidR="00AA196B" w:rsidRPr="00645CED" w:rsidRDefault="00AA196B" w:rsidP="00E34D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2024 р.</w:t>
            </w:r>
          </w:p>
        </w:tc>
        <w:tc>
          <w:tcPr>
            <w:tcW w:w="2087" w:type="dxa"/>
            <w:vMerge/>
            <w:vAlign w:val="center"/>
          </w:tcPr>
          <w:p w:rsidR="00AA196B" w:rsidRPr="00645CED" w:rsidRDefault="00AA196B" w:rsidP="00E34D37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CED" w:rsidRPr="00645CED" w:rsidTr="00E34D37">
        <w:trPr>
          <w:jc w:val="center"/>
        </w:trPr>
        <w:tc>
          <w:tcPr>
            <w:tcW w:w="2327" w:type="dxa"/>
            <w:vAlign w:val="center"/>
          </w:tcPr>
          <w:p w:rsidR="00AA196B" w:rsidRPr="00E34D37" w:rsidRDefault="00AA196B" w:rsidP="00E34D3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4D3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750" w:type="dxa"/>
            <w:vAlign w:val="center"/>
          </w:tcPr>
          <w:p w:rsidR="00AA196B" w:rsidRPr="00E34D37" w:rsidRDefault="00AA196B" w:rsidP="00E34D3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4D3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AA196B" w:rsidRPr="00E34D37" w:rsidRDefault="00AA196B" w:rsidP="00E34D3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4D3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705" w:type="dxa"/>
          </w:tcPr>
          <w:p w:rsidR="00AA196B" w:rsidRPr="00E34D37" w:rsidRDefault="00AA196B" w:rsidP="00E34D3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4D3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087" w:type="dxa"/>
            <w:vAlign w:val="center"/>
          </w:tcPr>
          <w:p w:rsidR="00AA196B" w:rsidRPr="00E34D37" w:rsidRDefault="00AA196B" w:rsidP="00E34D3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4D3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645CED" w:rsidRPr="00645CED" w:rsidTr="00E34D37">
        <w:trPr>
          <w:jc w:val="center"/>
        </w:trPr>
        <w:tc>
          <w:tcPr>
            <w:tcW w:w="2327" w:type="dxa"/>
          </w:tcPr>
          <w:p w:rsidR="00AA196B" w:rsidRPr="00645CED" w:rsidRDefault="00AA196B" w:rsidP="00E34D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Міський бюджет</w:t>
            </w:r>
          </w:p>
        </w:tc>
        <w:tc>
          <w:tcPr>
            <w:tcW w:w="1750" w:type="dxa"/>
          </w:tcPr>
          <w:p w:rsidR="00AA196B" w:rsidRPr="00645CED" w:rsidRDefault="000177FF" w:rsidP="00E34D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</w:tcPr>
          <w:p w:rsidR="00AA196B" w:rsidRPr="00645CED" w:rsidRDefault="006C353A" w:rsidP="00E34D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1449CD" w:rsidRPr="00645CE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5" w:type="dxa"/>
          </w:tcPr>
          <w:p w:rsidR="00AA196B" w:rsidRPr="00645CED" w:rsidRDefault="006C353A" w:rsidP="00E34D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1449CD" w:rsidRPr="00645CE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087" w:type="dxa"/>
          </w:tcPr>
          <w:p w:rsidR="00AA196B" w:rsidRPr="00645CED" w:rsidRDefault="006C353A" w:rsidP="00E34D37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AA196B" w:rsidRPr="00645CE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45CED" w:rsidRPr="00645CED" w:rsidTr="00E34D37">
        <w:trPr>
          <w:jc w:val="center"/>
        </w:trPr>
        <w:tc>
          <w:tcPr>
            <w:tcW w:w="2327" w:type="dxa"/>
          </w:tcPr>
          <w:p w:rsidR="001449CD" w:rsidRPr="00E34D37" w:rsidRDefault="00E34D37" w:rsidP="00E34D37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1449CD" w:rsidRPr="00E34D37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 w:rsidR="00567661" w:rsidRPr="00E34D3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750" w:type="dxa"/>
          </w:tcPr>
          <w:p w:rsidR="001449CD" w:rsidRPr="00E34D37" w:rsidRDefault="006C353A" w:rsidP="00E34D3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r w:rsidR="001449CD" w:rsidRPr="00E34D3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1449CD" w:rsidRPr="00E34D37" w:rsidRDefault="006C353A" w:rsidP="00E34D3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r w:rsidR="001449CD" w:rsidRPr="00E34D3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705" w:type="dxa"/>
          </w:tcPr>
          <w:p w:rsidR="001449CD" w:rsidRPr="00E34D37" w:rsidRDefault="006C353A" w:rsidP="00E34D3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r w:rsidR="001449CD" w:rsidRPr="00E34D3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2087" w:type="dxa"/>
          </w:tcPr>
          <w:p w:rsidR="001449CD" w:rsidRPr="00E34D37" w:rsidRDefault="006C353A" w:rsidP="00E34D37">
            <w:pPr>
              <w:contextualSpacing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</w:t>
            </w:r>
            <w:r w:rsidR="001449CD" w:rsidRPr="00E34D3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</w:tbl>
    <w:p w:rsidR="0094334F" w:rsidRPr="00FA7623" w:rsidRDefault="0094334F" w:rsidP="00FA76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1592" w:rsidRPr="00645CED" w:rsidRDefault="00E34D37" w:rsidP="00E34D37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Розділ 6. </w:t>
      </w:r>
      <w:r w:rsidR="00D41592" w:rsidRPr="00645CED">
        <w:rPr>
          <w:rFonts w:ascii="Times New Roman" w:hAnsi="Times New Roman" w:cs="Times New Roman"/>
          <w:b/>
          <w:sz w:val="28"/>
          <w:szCs w:val="28"/>
        </w:rPr>
        <w:t>Показники продукту Програми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8"/>
        <w:gridCol w:w="2801"/>
        <w:gridCol w:w="1417"/>
        <w:gridCol w:w="1134"/>
        <w:gridCol w:w="1109"/>
        <w:gridCol w:w="1017"/>
        <w:gridCol w:w="1524"/>
      </w:tblGrid>
      <w:tr w:rsidR="003A1498" w:rsidRPr="00645CED" w:rsidTr="00427579">
        <w:tc>
          <w:tcPr>
            <w:tcW w:w="568" w:type="dxa"/>
            <w:vAlign w:val="center"/>
          </w:tcPr>
          <w:p w:rsidR="00F61DF7" w:rsidRPr="00645CED" w:rsidRDefault="004D7880" w:rsidP="004D788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2801" w:type="dxa"/>
            <w:vAlign w:val="center"/>
          </w:tcPr>
          <w:p w:rsidR="00F61DF7" w:rsidRPr="00645CED" w:rsidRDefault="00F61DF7" w:rsidP="004D788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b/>
                <w:sz w:val="28"/>
                <w:szCs w:val="28"/>
              </w:rPr>
              <w:t>Назва показника</w:t>
            </w:r>
          </w:p>
        </w:tc>
        <w:tc>
          <w:tcPr>
            <w:tcW w:w="1417" w:type="dxa"/>
            <w:vAlign w:val="center"/>
          </w:tcPr>
          <w:p w:rsidR="00F61DF7" w:rsidRPr="00645CED" w:rsidRDefault="00F61DF7" w:rsidP="004D788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b/>
                <w:sz w:val="28"/>
                <w:szCs w:val="28"/>
              </w:rPr>
              <w:t>Одиниця виміру</w:t>
            </w:r>
          </w:p>
        </w:tc>
        <w:tc>
          <w:tcPr>
            <w:tcW w:w="1134" w:type="dxa"/>
            <w:vAlign w:val="center"/>
          </w:tcPr>
          <w:p w:rsidR="00F61DF7" w:rsidRPr="00645CED" w:rsidRDefault="00F61DF7" w:rsidP="004D788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645C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645CED">
              <w:rPr>
                <w:rFonts w:ascii="Times New Roman" w:hAnsi="Times New Roman" w:cs="Times New Roman"/>
                <w:b/>
                <w:sz w:val="28"/>
                <w:szCs w:val="28"/>
              </w:rPr>
              <w:t>2 рік</w:t>
            </w:r>
          </w:p>
        </w:tc>
        <w:tc>
          <w:tcPr>
            <w:tcW w:w="1109" w:type="dxa"/>
            <w:vAlign w:val="center"/>
          </w:tcPr>
          <w:p w:rsidR="00F61DF7" w:rsidRPr="00645CED" w:rsidRDefault="00F61DF7" w:rsidP="004D788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b/>
                <w:sz w:val="28"/>
                <w:szCs w:val="28"/>
              </w:rPr>
              <w:t>2023 рік</w:t>
            </w:r>
          </w:p>
        </w:tc>
        <w:tc>
          <w:tcPr>
            <w:tcW w:w="1017" w:type="dxa"/>
            <w:vAlign w:val="center"/>
          </w:tcPr>
          <w:p w:rsidR="00F61DF7" w:rsidRPr="00645CED" w:rsidRDefault="00F61DF7" w:rsidP="004D788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b/>
                <w:sz w:val="28"/>
                <w:szCs w:val="28"/>
              </w:rPr>
              <w:t>2024 рік</w:t>
            </w:r>
          </w:p>
        </w:tc>
        <w:tc>
          <w:tcPr>
            <w:tcW w:w="1524" w:type="dxa"/>
            <w:vAlign w:val="center"/>
          </w:tcPr>
          <w:p w:rsidR="00F61DF7" w:rsidRPr="00645CED" w:rsidRDefault="00F61DF7" w:rsidP="004D788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b/>
                <w:sz w:val="28"/>
                <w:szCs w:val="28"/>
              </w:rPr>
              <w:t>Всього за період дії Програми</w:t>
            </w:r>
          </w:p>
        </w:tc>
      </w:tr>
      <w:tr w:rsidR="003A1498" w:rsidRPr="00645CED" w:rsidTr="00427579">
        <w:tc>
          <w:tcPr>
            <w:tcW w:w="568" w:type="dxa"/>
            <w:vAlign w:val="center"/>
          </w:tcPr>
          <w:p w:rsidR="00F61DF7" w:rsidRPr="00341B2A" w:rsidRDefault="00341B2A" w:rsidP="004D788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1B2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01" w:type="dxa"/>
            <w:vAlign w:val="center"/>
          </w:tcPr>
          <w:p w:rsidR="00F61DF7" w:rsidRPr="00341B2A" w:rsidRDefault="00F61DF7" w:rsidP="004D788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1B2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F61DF7" w:rsidRPr="00341B2A" w:rsidRDefault="00F61DF7" w:rsidP="004D788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1B2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F61DF7" w:rsidRPr="00341B2A" w:rsidRDefault="00F61DF7" w:rsidP="004D788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1B2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09" w:type="dxa"/>
            <w:vAlign w:val="center"/>
          </w:tcPr>
          <w:p w:rsidR="00F61DF7" w:rsidRPr="00341B2A" w:rsidRDefault="00341B2A" w:rsidP="004D788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1B2A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017" w:type="dxa"/>
            <w:vAlign w:val="center"/>
          </w:tcPr>
          <w:p w:rsidR="00F61DF7" w:rsidRPr="00341B2A" w:rsidRDefault="00F61DF7" w:rsidP="004D788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1B2A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524" w:type="dxa"/>
            <w:vAlign w:val="center"/>
          </w:tcPr>
          <w:p w:rsidR="00F61DF7" w:rsidRPr="00341B2A" w:rsidRDefault="00F61DF7" w:rsidP="004D788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1B2A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3A1498" w:rsidRPr="00645CED" w:rsidTr="00427579">
        <w:tc>
          <w:tcPr>
            <w:tcW w:w="568" w:type="dxa"/>
            <w:vAlign w:val="center"/>
          </w:tcPr>
          <w:p w:rsidR="00F61DF7" w:rsidRPr="003A1498" w:rsidRDefault="003A1498" w:rsidP="004D7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01" w:type="dxa"/>
            <w:vAlign w:val="center"/>
          </w:tcPr>
          <w:p w:rsidR="00F61DF7" w:rsidRPr="00645CED" w:rsidRDefault="00F61DF7" w:rsidP="00F00C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 xml:space="preserve">Закупівля комплектів засобів </w:t>
            </w:r>
            <w:r w:rsidR="009A1AFD" w:rsidRPr="00645CED">
              <w:rPr>
                <w:rFonts w:ascii="Times New Roman" w:hAnsi="Times New Roman" w:cs="Times New Roman"/>
                <w:sz w:val="28"/>
                <w:szCs w:val="28"/>
              </w:rPr>
              <w:t>радіо</w:t>
            </w: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зв’язку</w:t>
            </w:r>
          </w:p>
        </w:tc>
        <w:tc>
          <w:tcPr>
            <w:tcW w:w="1417" w:type="dxa"/>
            <w:vAlign w:val="center"/>
          </w:tcPr>
          <w:p w:rsidR="00F61DF7" w:rsidRPr="00645CED" w:rsidRDefault="00F61DF7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к-сть</w:t>
            </w:r>
          </w:p>
        </w:tc>
        <w:tc>
          <w:tcPr>
            <w:tcW w:w="1134" w:type="dxa"/>
            <w:vAlign w:val="center"/>
          </w:tcPr>
          <w:p w:rsidR="00F61DF7" w:rsidRPr="00645CED" w:rsidRDefault="00475D7E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1D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9" w:type="dxa"/>
            <w:vAlign w:val="center"/>
          </w:tcPr>
          <w:p w:rsidR="00F61DF7" w:rsidRPr="00645CED" w:rsidRDefault="00475D7E" w:rsidP="008628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1D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7" w:type="dxa"/>
            <w:vAlign w:val="center"/>
          </w:tcPr>
          <w:p w:rsidR="00F61DF7" w:rsidRPr="00645CED" w:rsidRDefault="00475D7E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1D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4" w:type="dxa"/>
            <w:vAlign w:val="center"/>
          </w:tcPr>
          <w:p w:rsidR="00F61DF7" w:rsidRPr="00645CED" w:rsidRDefault="00475D7E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11D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1498" w:rsidRPr="00645CED" w:rsidTr="00427579">
        <w:tc>
          <w:tcPr>
            <w:tcW w:w="568" w:type="dxa"/>
            <w:vAlign w:val="center"/>
          </w:tcPr>
          <w:p w:rsidR="00F61DF7" w:rsidRPr="003A1498" w:rsidRDefault="003A1498" w:rsidP="004D7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4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1" w:type="dxa"/>
            <w:vAlign w:val="center"/>
          </w:tcPr>
          <w:p w:rsidR="00F61DF7" w:rsidRPr="00645CED" w:rsidRDefault="00F61DF7" w:rsidP="00F00CD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Обладнання  та утримання місць формування</w:t>
            </w:r>
            <w:r w:rsidR="00C959CA" w:rsidRPr="00645C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1AFD" w:rsidRPr="00645CED">
              <w:rPr>
                <w:rFonts w:ascii="Times New Roman" w:hAnsi="Times New Roman" w:cs="Times New Roman"/>
                <w:sz w:val="28"/>
                <w:szCs w:val="28"/>
              </w:rPr>
              <w:t>місць зберігання майна та матеріально-технічних засобів</w:t>
            </w:r>
            <w:r w:rsidR="00C959CA" w:rsidRPr="00645CED">
              <w:rPr>
                <w:rFonts w:ascii="Times New Roman" w:hAnsi="Times New Roman" w:cs="Times New Roman"/>
                <w:sz w:val="28"/>
                <w:szCs w:val="28"/>
              </w:rPr>
              <w:t xml:space="preserve"> військової частини</w:t>
            </w:r>
          </w:p>
        </w:tc>
        <w:tc>
          <w:tcPr>
            <w:tcW w:w="1417" w:type="dxa"/>
            <w:vAlign w:val="center"/>
          </w:tcPr>
          <w:p w:rsidR="00F61DF7" w:rsidRPr="00645CED" w:rsidRDefault="00F61DF7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к-сть</w:t>
            </w:r>
          </w:p>
        </w:tc>
        <w:tc>
          <w:tcPr>
            <w:tcW w:w="1134" w:type="dxa"/>
            <w:vAlign w:val="center"/>
          </w:tcPr>
          <w:p w:rsidR="00F61DF7" w:rsidRPr="00645CED" w:rsidRDefault="00475D7E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9" w:type="dxa"/>
            <w:vAlign w:val="center"/>
          </w:tcPr>
          <w:p w:rsidR="00F61DF7" w:rsidRPr="00645CED" w:rsidRDefault="00475D7E" w:rsidP="008628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7" w:type="dxa"/>
            <w:vAlign w:val="center"/>
          </w:tcPr>
          <w:p w:rsidR="00F61DF7" w:rsidRPr="00645CED" w:rsidRDefault="00475D7E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  <w:vAlign w:val="center"/>
          </w:tcPr>
          <w:p w:rsidR="00F61DF7" w:rsidRPr="00645CED" w:rsidRDefault="00475D7E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1498" w:rsidRPr="00645CED" w:rsidTr="00427579">
        <w:tc>
          <w:tcPr>
            <w:tcW w:w="568" w:type="dxa"/>
            <w:vAlign w:val="center"/>
          </w:tcPr>
          <w:p w:rsidR="000B6AE3" w:rsidRPr="003A1498" w:rsidRDefault="003A1498" w:rsidP="004D7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01" w:type="dxa"/>
            <w:vAlign w:val="center"/>
          </w:tcPr>
          <w:p w:rsidR="000B6AE3" w:rsidRPr="00645CED" w:rsidRDefault="001D55E3" w:rsidP="00F00C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Інженерне обладнання для місць несення служби особового складу добровольчого складу</w:t>
            </w:r>
          </w:p>
        </w:tc>
        <w:tc>
          <w:tcPr>
            <w:tcW w:w="1417" w:type="dxa"/>
            <w:vAlign w:val="center"/>
          </w:tcPr>
          <w:p w:rsidR="000B6AE3" w:rsidRPr="00645CED" w:rsidRDefault="000B6AE3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к-сть</w:t>
            </w:r>
          </w:p>
        </w:tc>
        <w:tc>
          <w:tcPr>
            <w:tcW w:w="1134" w:type="dxa"/>
            <w:vAlign w:val="center"/>
          </w:tcPr>
          <w:p w:rsidR="000B6AE3" w:rsidRPr="00645CED" w:rsidRDefault="00160FAB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9" w:type="dxa"/>
            <w:vAlign w:val="center"/>
          </w:tcPr>
          <w:p w:rsidR="000B6AE3" w:rsidRPr="00645CED" w:rsidRDefault="00160FAB" w:rsidP="008628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7" w:type="dxa"/>
            <w:vAlign w:val="center"/>
          </w:tcPr>
          <w:p w:rsidR="000B6AE3" w:rsidRPr="00645CED" w:rsidRDefault="00160FAB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4" w:type="dxa"/>
            <w:vAlign w:val="center"/>
          </w:tcPr>
          <w:p w:rsidR="000B6AE3" w:rsidRPr="00645CED" w:rsidRDefault="00160FAB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A1498" w:rsidRPr="00645CED" w:rsidTr="00427579">
        <w:tc>
          <w:tcPr>
            <w:tcW w:w="568" w:type="dxa"/>
            <w:vAlign w:val="center"/>
          </w:tcPr>
          <w:p w:rsidR="0055576D" w:rsidRPr="003A1498" w:rsidRDefault="00A11C76" w:rsidP="004D7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01" w:type="dxa"/>
            <w:vAlign w:val="center"/>
          </w:tcPr>
          <w:p w:rsidR="0055576D" w:rsidRPr="00645CED" w:rsidRDefault="00A11C76" w:rsidP="00F00C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Закупівля комплекту форм</w:t>
            </w:r>
          </w:p>
        </w:tc>
        <w:tc>
          <w:tcPr>
            <w:tcW w:w="1417" w:type="dxa"/>
            <w:vAlign w:val="center"/>
          </w:tcPr>
          <w:p w:rsidR="0055576D" w:rsidRPr="00645CED" w:rsidRDefault="00D9178A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к-сть</w:t>
            </w:r>
          </w:p>
        </w:tc>
        <w:tc>
          <w:tcPr>
            <w:tcW w:w="1134" w:type="dxa"/>
            <w:vAlign w:val="center"/>
          </w:tcPr>
          <w:p w:rsidR="0055576D" w:rsidRPr="00645CED" w:rsidRDefault="00160FAB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09" w:type="dxa"/>
            <w:vAlign w:val="center"/>
          </w:tcPr>
          <w:p w:rsidR="0055576D" w:rsidRPr="00645CED" w:rsidRDefault="00160FAB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17" w:type="dxa"/>
            <w:vAlign w:val="center"/>
          </w:tcPr>
          <w:p w:rsidR="0055576D" w:rsidRPr="00645CED" w:rsidRDefault="00160FAB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24" w:type="dxa"/>
            <w:vAlign w:val="center"/>
          </w:tcPr>
          <w:p w:rsidR="0055576D" w:rsidRPr="00645CED" w:rsidRDefault="00160FAB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3A1498" w:rsidRPr="00645CED" w:rsidTr="00427579">
        <w:tc>
          <w:tcPr>
            <w:tcW w:w="568" w:type="dxa"/>
            <w:vAlign w:val="center"/>
          </w:tcPr>
          <w:p w:rsidR="00F52591" w:rsidRPr="003A1498" w:rsidRDefault="003A1498" w:rsidP="004D7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4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1" w:type="dxa"/>
            <w:vAlign w:val="center"/>
          </w:tcPr>
          <w:p w:rsidR="00F52591" w:rsidRPr="00645CED" w:rsidRDefault="00A44ABC" w:rsidP="00F00C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Закупівля засобів елементів живлення (генераторів струму)</w:t>
            </w:r>
          </w:p>
        </w:tc>
        <w:tc>
          <w:tcPr>
            <w:tcW w:w="1417" w:type="dxa"/>
            <w:vAlign w:val="center"/>
          </w:tcPr>
          <w:p w:rsidR="00F52591" w:rsidRPr="00645CED" w:rsidRDefault="00D9178A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к-сть</w:t>
            </w:r>
          </w:p>
        </w:tc>
        <w:tc>
          <w:tcPr>
            <w:tcW w:w="1134" w:type="dxa"/>
            <w:vAlign w:val="center"/>
          </w:tcPr>
          <w:p w:rsidR="00F52591" w:rsidRPr="00645CED" w:rsidRDefault="009D1FC8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9" w:type="dxa"/>
            <w:vAlign w:val="center"/>
          </w:tcPr>
          <w:p w:rsidR="00F52591" w:rsidRPr="00645CED" w:rsidRDefault="009D1FC8" w:rsidP="008628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7" w:type="dxa"/>
            <w:vAlign w:val="center"/>
          </w:tcPr>
          <w:p w:rsidR="00F52591" w:rsidRPr="00645CED" w:rsidRDefault="009D1FC8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  <w:vAlign w:val="center"/>
          </w:tcPr>
          <w:p w:rsidR="00F52591" w:rsidRPr="00645CED" w:rsidRDefault="009D1FC8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C1C21" w:rsidRPr="00645CED" w:rsidTr="00427579">
        <w:tc>
          <w:tcPr>
            <w:tcW w:w="568" w:type="dxa"/>
            <w:vAlign w:val="center"/>
          </w:tcPr>
          <w:p w:rsidR="001C1C21" w:rsidRPr="003A1498" w:rsidRDefault="001C1C21" w:rsidP="004D7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01" w:type="dxa"/>
            <w:vAlign w:val="center"/>
          </w:tcPr>
          <w:p w:rsidR="001C1C21" w:rsidRDefault="001C1C21" w:rsidP="00F00C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паливно-мастильними матеріалами </w:t>
            </w:r>
          </w:p>
        </w:tc>
        <w:tc>
          <w:tcPr>
            <w:tcW w:w="1417" w:type="dxa"/>
            <w:vAlign w:val="center"/>
          </w:tcPr>
          <w:p w:rsidR="001C1C21" w:rsidRPr="00645CED" w:rsidRDefault="009D1FC8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917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1C1C21" w:rsidRPr="00645CED" w:rsidRDefault="009D1FC8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9" w:type="dxa"/>
            <w:vAlign w:val="center"/>
          </w:tcPr>
          <w:p w:rsidR="001C1C21" w:rsidRPr="00645CED" w:rsidRDefault="009D1FC8" w:rsidP="008628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7" w:type="dxa"/>
            <w:vAlign w:val="center"/>
          </w:tcPr>
          <w:p w:rsidR="001C1C21" w:rsidRPr="00645CED" w:rsidRDefault="009D1FC8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  <w:vAlign w:val="center"/>
          </w:tcPr>
          <w:p w:rsidR="001C1C21" w:rsidRPr="00645CED" w:rsidRDefault="009D1FC8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1C21" w:rsidRPr="00645CED" w:rsidTr="00427579">
        <w:tc>
          <w:tcPr>
            <w:tcW w:w="568" w:type="dxa"/>
            <w:vAlign w:val="center"/>
          </w:tcPr>
          <w:p w:rsidR="001C1C21" w:rsidRDefault="001C1C21" w:rsidP="004D7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01" w:type="dxa"/>
            <w:vAlign w:val="center"/>
          </w:tcPr>
          <w:p w:rsidR="001C1C21" w:rsidRDefault="00D9178A" w:rsidP="00F00C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Харчування особов</w:t>
            </w:r>
            <w:r w:rsidR="00AC250C">
              <w:rPr>
                <w:rFonts w:ascii="Times New Roman" w:hAnsi="Times New Roman" w:cs="Times New Roman"/>
                <w:sz w:val="28"/>
                <w:szCs w:val="28"/>
              </w:rPr>
              <w:t>ого складу (і</w:t>
            </w:r>
            <w:r w:rsidR="00780F73">
              <w:rPr>
                <w:rFonts w:ascii="Times New Roman" w:hAnsi="Times New Roman" w:cs="Times New Roman"/>
                <w:sz w:val="28"/>
                <w:szCs w:val="28"/>
              </w:rPr>
              <w:t>ндивідуальних раціонів харчування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1C1C21" w:rsidRPr="00645CED" w:rsidRDefault="00D9178A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ED">
              <w:rPr>
                <w:rFonts w:ascii="Times New Roman" w:hAnsi="Times New Roman" w:cs="Times New Roman"/>
                <w:sz w:val="28"/>
                <w:szCs w:val="28"/>
              </w:rPr>
              <w:t>к-сть</w:t>
            </w:r>
          </w:p>
        </w:tc>
        <w:tc>
          <w:tcPr>
            <w:tcW w:w="1134" w:type="dxa"/>
            <w:vAlign w:val="center"/>
          </w:tcPr>
          <w:p w:rsidR="001C1C21" w:rsidRPr="00645CED" w:rsidRDefault="007175E5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09" w:type="dxa"/>
            <w:vAlign w:val="center"/>
          </w:tcPr>
          <w:p w:rsidR="001C1C21" w:rsidRPr="00645CED" w:rsidRDefault="007175E5" w:rsidP="008628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17" w:type="dxa"/>
            <w:vAlign w:val="center"/>
          </w:tcPr>
          <w:p w:rsidR="001C1C21" w:rsidRPr="00645CED" w:rsidRDefault="007175E5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24" w:type="dxa"/>
            <w:vAlign w:val="center"/>
          </w:tcPr>
          <w:p w:rsidR="001C1C21" w:rsidRPr="00645CED" w:rsidRDefault="007175E5" w:rsidP="004D7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</w:tbl>
    <w:p w:rsidR="000A00A2" w:rsidRPr="00645CED" w:rsidRDefault="000A00A2" w:rsidP="00883E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F94" w:rsidRPr="00645CED" w:rsidRDefault="000B4F94" w:rsidP="00883EDB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  <w:sectPr w:rsidR="000B4F94" w:rsidRPr="00645CED" w:rsidSect="00FA7623">
          <w:headerReference w:type="default" r:id="rId10"/>
          <w:pgSz w:w="11906" w:h="16838"/>
          <w:pgMar w:top="1134" w:right="567" w:bottom="1134" w:left="1701" w:header="709" w:footer="709" w:gutter="0"/>
          <w:pgNumType w:start="0"/>
          <w:cols w:space="708"/>
          <w:titlePg/>
          <w:docGrid w:linePitch="360"/>
        </w:sectPr>
      </w:pPr>
      <w:r w:rsidRPr="00645CE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B2541" w:rsidRPr="00645CED" w:rsidRDefault="00BA3F5B" w:rsidP="00BA3F5B">
      <w:pPr>
        <w:pStyle w:val="a3"/>
        <w:spacing w:after="0"/>
        <w:ind w:left="107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Розділ 7. </w:t>
      </w:r>
      <w:r w:rsidR="00DB2541" w:rsidRPr="00645CED">
        <w:rPr>
          <w:rFonts w:ascii="Times New Roman" w:hAnsi="Times New Roman" w:cs="Times New Roman"/>
          <w:b/>
          <w:sz w:val="28"/>
          <w:szCs w:val="28"/>
        </w:rPr>
        <w:t>Напрями діяльності та заходи Програми</w:t>
      </w:r>
    </w:p>
    <w:tbl>
      <w:tblPr>
        <w:tblStyle w:val="a4"/>
        <w:tblW w:w="14559" w:type="dxa"/>
        <w:tblLook w:val="04A0" w:firstRow="1" w:lastRow="0" w:firstColumn="1" w:lastColumn="0" w:noHBand="0" w:noVBand="1"/>
      </w:tblPr>
      <w:tblGrid>
        <w:gridCol w:w="562"/>
        <w:gridCol w:w="1717"/>
        <w:gridCol w:w="2847"/>
        <w:gridCol w:w="1538"/>
        <w:gridCol w:w="1631"/>
        <w:gridCol w:w="1827"/>
        <w:gridCol w:w="899"/>
        <w:gridCol w:w="872"/>
        <w:gridCol w:w="872"/>
        <w:gridCol w:w="1794"/>
      </w:tblGrid>
      <w:tr w:rsidR="00D57D6B" w:rsidRPr="00645CED" w:rsidTr="00D57D6B">
        <w:trPr>
          <w:cantSplit/>
          <w:trHeight w:val="492"/>
          <w:tblHeader/>
        </w:trPr>
        <w:tc>
          <w:tcPr>
            <w:tcW w:w="562" w:type="dxa"/>
            <w:vMerge w:val="restart"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>№ з/п</w:t>
            </w:r>
          </w:p>
        </w:tc>
        <w:tc>
          <w:tcPr>
            <w:tcW w:w="1717" w:type="dxa"/>
            <w:vMerge w:val="restart"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>Назва напряму діяльності (пріоритетні завдання)</w:t>
            </w:r>
          </w:p>
        </w:tc>
        <w:tc>
          <w:tcPr>
            <w:tcW w:w="2847" w:type="dxa"/>
            <w:vMerge w:val="restart"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>Перелік заходів</w:t>
            </w:r>
          </w:p>
        </w:tc>
        <w:tc>
          <w:tcPr>
            <w:tcW w:w="1538" w:type="dxa"/>
            <w:vMerge w:val="restart"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 xml:space="preserve">Виконавці </w:t>
            </w:r>
          </w:p>
        </w:tc>
        <w:tc>
          <w:tcPr>
            <w:tcW w:w="1631" w:type="dxa"/>
            <w:vMerge w:val="restart"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>Джерела фінансування</w:t>
            </w:r>
          </w:p>
        </w:tc>
        <w:tc>
          <w:tcPr>
            <w:tcW w:w="4470" w:type="dxa"/>
            <w:gridSpan w:val="4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>Орієнтовані обсяги фінансування (вартість) на 2022-2024 рік, тис. грн.</w:t>
            </w:r>
          </w:p>
        </w:tc>
        <w:tc>
          <w:tcPr>
            <w:tcW w:w="1794" w:type="dxa"/>
            <w:vMerge w:val="restart"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>Очікуваний результат</w:t>
            </w:r>
          </w:p>
        </w:tc>
      </w:tr>
      <w:tr w:rsidR="00D57D6B" w:rsidRPr="00645CED" w:rsidTr="00D57D6B">
        <w:trPr>
          <w:cantSplit/>
          <w:trHeight w:val="998"/>
          <w:tblHeader/>
        </w:trPr>
        <w:tc>
          <w:tcPr>
            <w:tcW w:w="562" w:type="dxa"/>
            <w:vMerge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  <w:vMerge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7" w:type="dxa"/>
            <w:vMerge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8" w:type="dxa"/>
            <w:vMerge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1" w:type="dxa"/>
            <w:vMerge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7" w:type="dxa"/>
            <w:vAlign w:val="center"/>
          </w:tcPr>
          <w:p w:rsidR="00D57D6B" w:rsidRPr="00645CED" w:rsidRDefault="00D57D6B" w:rsidP="00D57D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Всього:</w:t>
            </w:r>
          </w:p>
        </w:tc>
        <w:tc>
          <w:tcPr>
            <w:tcW w:w="899" w:type="dxa"/>
            <w:textDirection w:val="btLr"/>
            <w:vAlign w:val="center"/>
          </w:tcPr>
          <w:p w:rsidR="00D57D6B" w:rsidRPr="00645CED" w:rsidRDefault="00D57D6B" w:rsidP="003A671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>2022 р.</w:t>
            </w:r>
          </w:p>
        </w:tc>
        <w:tc>
          <w:tcPr>
            <w:tcW w:w="872" w:type="dxa"/>
            <w:textDirection w:val="btLr"/>
            <w:vAlign w:val="center"/>
          </w:tcPr>
          <w:p w:rsidR="00D57D6B" w:rsidRPr="00645CED" w:rsidRDefault="00D57D6B" w:rsidP="003A671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>2023 р</w:t>
            </w:r>
          </w:p>
        </w:tc>
        <w:tc>
          <w:tcPr>
            <w:tcW w:w="872" w:type="dxa"/>
            <w:textDirection w:val="btLr"/>
            <w:vAlign w:val="center"/>
          </w:tcPr>
          <w:p w:rsidR="00D57D6B" w:rsidRPr="00645CED" w:rsidRDefault="00D57D6B" w:rsidP="003A671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45CED">
              <w:rPr>
                <w:rFonts w:ascii="Times New Roman" w:hAnsi="Times New Roman" w:cs="Times New Roman"/>
                <w:b/>
              </w:rPr>
              <w:t>2024 р.</w:t>
            </w:r>
          </w:p>
        </w:tc>
        <w:tc>
          <w:tcPr>
            <w:tcW w:w="1794" w:type="dxa"/>
            <w:vMerge/>
            <w:vAlign w:val="center"/>
          </w:tcPr>
          <w:p w:rsidR="00D57D6B" w:rsidRPr="00645CED" w:rsidRDefault="00D57D6B" w:rsidP="000B4F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75E5" w:rsidRPr="00645CED" w:rsidTr="00D57D6B">
        <w:trPr>
          <w:cantSplit/>
          <w:trHeight w:val="759"/>
        </w:trPr>
        <w:tc>
          <w:tcPr>
            <w:tcW w:w="562" w:type="dxa"/>
            <w:vMerge w:val="restart"/>
            <w:vAlign w:val="center"/>
          </w:tcPr>
          <w:p w:rsidR="007175E5" w:rsidRPr="00645CED" w:rsidRDefault="007175E5" w:rsidP="00D34844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1</w:t>
            </w:r>
          </w:p>
          <w:p w:rsidR="007175E5" w:rsidRPr="00645CED" w:rsidRDefault="007175E5" w:rsidP="00D34844">
            <w:pPr>
              <w:jc w:val="center"/>
              <w:rPr>
                <w:rFonts w:ascii="Times New Roman" w:hAnsi="Times New Roman" w:cs="Times New Roman"/>
              </w:rPr>
            </w:pPr>
          </w:p>
          <w:p w:rsidR="007175E5" w:rsidRPr="00645CED" w:rsidRDefault="007175E5" w:rsidP="00D348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 w:val="restart"/>
            <w:vAlign w:val="center"/>
          </w:tcPr>
          <w:p w:rsidR="007175E5" w:rsidRPr="00645CED" w:rsidRDefault="007175E5" w:rsidP="000B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</w:t>
            </w:r>
            <w:r w:rsidRPr="00645CED">
              <w:rPr>
                <w:rFonts w:ascii="Times New Roman" w:hAnsi="Times New Roman" w:cs="Times New Roman"/>
              </w:rPr>
              <w:t>атеріально-технічне забезпеч</w:t>
            </w:r>
            <w:r>
              <w:rPr>
                <w:rFonts w:ascii="Times New Roman" w:hAnsi="Times New Roman" w:cs="Times New Roman"/>
              </w:rPr>
              <w:t>ення потреб добровольчого формування</w:t>
            </w:r>
          </w:p>
        </w:tc>
        <w:tc>
          <w:tcPr>
            <w:tcW w:w="2847" w:type="dxa"/>
            <w:tcBorders>
              <w:bottom w:val="single" w:sz="4" w:space="0" w:color="000000" w:themeColor="text1"/>
            </w:tcBorders>
            <w:vAlign w:val="center"/>
          </w:tcPr>
          <w:p w:rsidR="007175E5" w:rsidRPr="00F00CDB" w:rsidRDefault="007175E5" w:rsidP="00890B4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00CDB">
              <w:rPr>
                <w:rFonts w:ascii="Times New Roman" w:hAnsi="Times New Roman" w:cs="Times New Roman"/>
              </w:rPr>
              <w:t>Закупівля комплектів засобів радіозв’язку</w:t>
            </w:r>
          </w:p>
        </w:tc>
        <w:tc>
          <w:tcPr>
            <w:tcW w:w="1538" w:type="dxa"/>
            <w:tcBorders>
              <w:bottom w:val="single" w:sz="4" w:space="0" w:color="000000" w:themeColor="text1"/>
            </w:tcBorders>
            <w:vAlign w:val="center"/>
          </w:tcPr>
          <w:p w:rsidR="007175E5" w:rsidRPr="00645CED" w:rsidRDefault="007175E5" w:rsidP="00685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військово-облікове бюро </w:t>
            </w:r>
          </w:p>
        </w:tc>
        <w:tc>
          <w:tcPr>
            <w:tcW w:w="1631" w:type="dxa"/>
            <w:tcBorders>
              <w:bottom w:val="single" w:sz="4" w:space="0" w:color="000000" w:themeColor="text1"/>
            </w:tcBorders>
            <w:vAlign w:val="center"/>
          </w:tcPr>
          <w:p w:rsidR="007175E5" w:rsidRPr="00645CED" w:rsidRDefault="007175E5" w:rsidP="006850B9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Міський бюджет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  <w:vAlign w:val="center"/>
          </w:tcPr>
          <w:p w:rsidR="007175E5" w:rsidRPr="00645CED" w:rsidRDefault="00B10629" w:rsidP="00795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77106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99" w:type="dxa"/>
            <w:tcBorders>
              <w:bottom w:val="single" w:sz="4" w:space="0" w:color="000000" w:themeColor="text1"/>
            </w:tcBorders>
            <w:vAlign w:val="center"/>
          </w:tcPr>
          <w:p w:rsidR="007175E5" w:rsidRPr="00645CED" w:rsidRDefault="00771062" w:rsidP="00795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B1062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72" w:type="dxa"/>
            <w:vAlign w:val="center"/>
          </w:tcPr>
          <w:p w:rsidR="007175E5" w:rsidRPr="00645CED" w:rsidRDefault="00771062" w:rsidP="00FB6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B1062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72" w:type="dxa"/>
            <w:vAlign w:val="center"/>
          </w:tcPr>
          <w:p w:rsidR="007175E5" w:rsidRPr="00645CED" w:rsidRDefault="00771062" w:rsidP="00FB6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B1062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94" w:type="dxa"/>
            <w:vMerge w:val="restart"/>
            <w:vAlign w:val="center"/>
          </w:tcPr>
          <w:p w:rsidR="007175E5" w:rsidRPr="00645CED" w:rsidRDefault="007175E5" w:rsidP="000B4F94">
            <w:pPr>
              <w:jc w:val="center"/>
              <w:rPr>
                <w:rFonts w:ascii="Times New Roman" w:hAnsi="Times New Roman" w:cs="Times New Roman"/>
              </w:rPr>
            </w:pPr>
          </w:p>
          <w:p w:rsidR="007175E5" w:rsidRPr="00645CED" w:rsidRDefault="007175E5" w:rsidP="000B4F94">
            <w:pPr>
              <w:jc w:val="center"/>
              <w:rPr>
                <w:rFonts w:ascii="Times New Roman" w:hAnsi="Times New Roman" w:cs="Times New Roman"/>
              </w:rPr>
            </w:pPr>
          </w:p>
          <w:p w:rsidR="007175E5" w:rsidRPr="00645CED" w:rsidRDefault="007175E5" w:rsidP="00876B4C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 xml:space="preserve">Забезпечення якісної підготовки для виконання завдань за призначенням </w:t>
            </w:r>
            <w:r w:rsidR="00876B4C">
              <w:rPr>
                <w:rFonts w:ascii="Times New Roman" w:hAnsi="Times New Roman" w:cs="Times New Roman"/>
              </w:rPr>
              <w:t>добровольчого формування</w:t>
            </w:r>
          </w:p>
        </w:tc>
      </w:tr>
      <w:tr w:rsidR="007175E5" w:rsidRPr="00645CED" w:rsidTr="00D57D6B">
        <w:trPr>
          <w:cantSplit/>
          <w:trHeight w:val="377"/>
        </w:trPr>
        <w:tc>
          <w:tcPr>
            <w:tcW w:w="562" w:type="dxa"/>
            <w:vMerge/>
          </w:tcPr>
          <w:p w:rsidR="007175E5" w:rsidRPr="00645CED" w:rsidRDefault="007175E5" w:rsidP="000A00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vAlign w:val="center"/>
          </w:tcPr>
          <w:p w:rsidR="007175E5" w:rsidRPr="00645CED" w:rsidRDefault="007175E5" w:rsidP="000B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vAlign w:val="center"/>
          </w:tcPr>
          <w:p w:rsidR="007175E5" w:rsidRPr="00F00CDB" w:rsidRDefault="007175E5" w:rsidP="00890B4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00CDB">
              <w:rPr>
                <w:rFonts w:ascii="Times New Roman" w:hAnsi="Times New Roman" w:cs="Times New Roman"/>
              </w:rPr>
              <w:t>Обладнання  та утримання місць формування, місць зберігання майна та матеріально-технічних засобів військової частини</w:t>
            </w:r>
          </w:p>
        </w:tc>
        <w:tc>
          <w:tcPr>
            <w:tcW w:w="1538" w:type="dxa"/>
            <w:vAlign w:val="center"/>
          </w:tcPr>
          <w:p w:rsidR="007175E5" w:rsidRPr="00645CED" w:rsidRDefault="007175E5" w:rsidP="00685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військово-облікове бюро</w:t>
            </w:r>
          </w:p>
        </w:tc>
        <w:tc>
          <w:tcPr>
            <w:tcW w:w="1631" w:type="dxa"/>
            <w:vAlign w:val="center"/>
          </w:tcPr>
          <w:p w:rsidR="007175E5" w:rsidRPr="00645CED" w:rsidRDefault="007175E5" w:rsidP="006850B9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Міський бюджет</w:t>
            </w:r>
          </w:p>
        </w:tc>
        <w:tc>
          <w:tcPr>
            <w:tcW w:w="1827" w:type="dxa"/>
            <w:vAlign w:val="center"/>
          </w:tcPr>
          <w:p w:rsidR="003C7461" w:rsidRDefault="003C7461" w:rsidP="0079521A">
            <w:pPr>
              <w:jc w:val="center"/>
              <w:rPr>
                <w:rFonts w:ascii="Times New Roman" w:hAnsi="Times New Roman" w:cs="Times New Roman"/>
              </w:rPr>
            </w:pPr>
          </w:p>
          <w:p w:rsidR="007175E5" w:rsidRPr="00645CED" w:rsidRDefault="003C7461" w:rsidP="00795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53EA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99" w:type="dxa"/>
            <w:vAlign w:val="center"/>
          </w:tcPr>
          <w:p w:rsidR="007175E5" w:rsidRPr="00645CED" w:rsidRDefault="003C7461" w:rsidP="00795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53EA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72" w:type="dxa"/>
            <w:vAlign w:val="center"/>
          </w:tcPr>
          <w:p w:rsidR="007175E5" w:rsidRPr="00645CED" w:rsidRDefault="003C7461" w:rsidP="00FB6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53EA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72" w:type="dxa"/>
            <w:vAlign w:val="center"/>
          </w:tcPr>
          <w:p w:rsidR="007175E5" w:rsidRPr="00645CED" w:rsidRDefault="003C7461" w:rsidP="00FB6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53EA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94" w:type="dxa"/>
            <w:vMerge/>
            <w:vAlign w:val="center"/>
          </w:tcPr>
          <w:p w:rsidR="007175E5" w:rsidRPr="00645CED" w:rsidRDefault="007175E5" w:rsidP="000B4F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5E5" w:rsidRPr="00645CED" w:rsidTr="00D57D6B">
        <w:trPr>
          <w:cantSplit/>
          <w:trHeight w:val="377"/>
        </w:trPr>
        <w:tc>
          <w:tcPr>
            <w:tcW w:w="562" w:type="dxa"/>
            <w:vMerge/>
          </w:tcPr>
          <w:p w:rsidR="007175E5" w:rsidRPr="00645CED" w:rsidRDefault="007175E5" w:rsidP="000A00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vAlign w:val="center"/>
          </w:tcPr>
          <w:p w:rsidR="007175E5" w:rsidRPr="00645CED" w:rsidRDefault="007175E5" w:rsidP="000B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vAlign w:val="center"/>
          </w:tcPr>
          <w:p w:rsidR="007175E5" w:rsidRPr="00F00CDB" w:rsidRDefault="007175E5" w:rsidP="00890B4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00CDB">
              <w:rPr>
                <w:rFonts w:ascii="Times New Roman" w:hAnsi="Times New Roman" w:cs="Times New Roman"/>
              </w:rPr>
              <w:t>Інженерне обладнання для місць несення служби особового складу добровольчого складу</w:t>
            </w:r>
          </w:p>
        </w:tc>
        <w:tc>
          <w:tcPr>
            <w:tcW w:w="1538" w:type="dxa"/>
            <w:vAlign w:val="center"/>
          </w:tcPr>
          <w:p w:rsidR="007175E5" w:rsidRPr="00645CED" w:rsidRDefault="007175E5" w:rsidP="00685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військово-облікове бюро</w:t>
            </w:r>
          </w:p>
        </w:tc>
        <w:tc>
          <w:tcPr>
            <w:tcW w:w="1631" w:type="dxa"/>
            <w:vAlign w:val="center"/>
          </w:tcPr>
          <w:p w:rsidR="007175E5" w:rsidRPr="00645CED" w:rsidRDefault="007175E5" w:rsidP="006850B9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Міський бюджет</w:t>
            </w:r>
          </w:p>
        </w:tc>
        <w:tc>
          <w:tcPr>
            <w:tcW w:w="1827" w:type="dxa"/>
            <w:vAlign w:val="center"/>
          </w:tcPr>
          <w:p w:rsidR="007175E5" w:rsidRPr="00645CED" w:rsidRDefault="00E86F1B" w:rsidP="00795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99" w:type="dxa"/>
            <w:vAlign w:val="center"/>
          </w:tcPr>
          <w:p w:rsidR="007175E5" w:rsidRPr="00645CED" w:rsidRDefault="00E86F1B" w:rsidP="00795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72" w:type="dxa"/>
            <w:vAlign w:val="center"/>
          </w:tcPr>
          <w:p w:rsidR="007175E5" w:rsidRPr="00645CED" w:rsidRDefault="00E86F1B" w:rsidP="00FB6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72" w:type="dxa"/>
            <w:vAlign w:val="center"/>
          </w:tcPr>
          <w:p w:rsidR="007175E5" w:rsidRPr="00645CED" w:rsidRDefault="00E86F1B" w:rsidP="00FB6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794" w:type="dxa"/>
            <w:vMerge/>
            <w:vAlign w:val="center"/>
          </w:tcPr>
          <w:p w:rsidR="007175E5" w:rsidRPr="00645CED" w:rsidRDefault="007175E5" w:rsidP="000B4F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5E5" w:rsidRPr="00645CED" w:rsidTr="00D57D6B">
        <w:trPr>
          <w:cantSplit/>
          <w:trHeight w:val="377"/>
        </w:trPr>
        <w:tc>
          <w:tcPr>
            <w:tcW w:w="562" w:type="dxa"/>
            <w:vMerge/>
          </w:tcPr>
          <w:p w:rsidR="007175E5" w:rsidRPr="00645CED" w:rsidRDefault="007175E5" w:rsidP="000A00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vAlign w:val="center"/>
          </w:tcPr>
          <w:p w:rsidR="007175E5" w:rsidRPr="00645CED" w:rsidRDefault="007175E5" w:rsidP="000B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vAlign w:val="center"/>
          </w:tcPr>
          <w:p w:rsidR="007175E5" w:rsidRPr="00F00CDB" w:rsidRDefault="007175E5" w:rsidP="00890B4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00CDB">
              <w:rPr>
                <w:rFonts w:ascii="Times New Roman" w:hAnsi="Times New Roman" w:cs="Times New Roman"/>
              </w:rPr>
              <w:t>Закупівля комплекту форм</w:t>
            </w:r>
          </w:p>
        </w:tc>
        <w:tc>
          <w:tcPr>
            <w:tcW w:w="1538" w:type="dxa"/>
            <w:vAlign w:val="center"/>
          </w:tcPr>
          <w:p w:rsidR="007175E5" w:rsidRPr="00645CED" w:rsidRDefault="007175E5" w:rsidP="00CE5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військово-облікове бюро</w:t>
            </w:r>
          </w:p>
        </w:tc>
        <w:tc>
          <w:tcPr>
            <w:tcW w:w="1631" w:type="dxa"/>
            <w:vAlign w:val="center"/>
          </w:tcPr>
          <w:p w:rsidR="007175E5" w:rsidRPr="00645CED" w:rsidRDefault="007175E5" w:rsidP="00CE5365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Міський бюджет</w:t>
            </w:r>
          </w:p>
        </w:tc>
        <w:tc>
          <w:tcPr>
            <w:tcW w:w="1827" w:type="dxa"/>
            <w:vAlign w:val="center"/>
          </w:tcPr>
          <w:p w:rsidR="007175E5" w:rsidRPr="00645CED" w:rsidRDefault="001D4434" w:rsidP="00795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  <w:r w:rsidR="006339B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99" w:type="dxa"/>
            <w:vAlign w:val="center"/>
          </w:tcPr>
          <w:p w:rsidR="007175E5" w:rsidRPr="00645CED" w:rsidRDefault="001D4434" w:rsidP="00795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6339B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72" w:type="dxa"/>
            <w:vAlign w:val="center"/>
          </w:tcPr>
          <w:p w:rsidR="007175E5" w:rsidRPr="00645CED" w:rsidRDefault="001D4434" w:rsidP="000A2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6339B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72" w:type="dxa"/>
            <w:vAlign w:val="center"/>
          </w:tcPr>
          <w:p w:rsidR="007175E5" w:rsidRPr="00645CED" w:rsidRDefault="001D4434" w:rsidP="000A2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6339B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94" w:type="dxa"/>
            <w:vMerge/>
            <w:vAlign w:val="center"/>
          </w:tcPr>
          <w:p w:rsidR="007175E5" w:rsidRPr="00645CED" w:rsidRDefault="007175E5" w:rsidP="000B4F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5E5" w:rsidRPr="00645CED" w:rsidTr="00D57D6B">
        <w:trPr>
          <w:cantSplit/>
          <w:trHeight w:val="377"/>
        </w:trPr>
        <w:tc>
          <w:tcPr>
            <w:tcW w:w="562" w:type="dxa"/>
            <w:vMerge/>
          </w:tcPr>
          <w:p w:rsidR="007175E5" w:rsidRPr="00645CED" w:rsidRDefault="007175E5" w:rsidP="000A00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vAlign w:val="center"/>
          </w:tcPr>
          <w:p w:rsidR="007175E5" w:rsidRPr="00645CED" w:rsidRDefault="007175E5" w:rsidP="000B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vAlign w:val="center"/>
          </w:tcPr>
          <w:p w:rsidR="007175E5" w:rsidRPr="00F00CDB" w:rsidRDefault="007175E5" w:rsidP="00890B4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00CDB">
              <w:rPr>
                <w:rFonts w:ascii="Times New Roman" w:hAnsi="Times New Roman" w:cs="Times New Roman"/>
              </w:rPr>
              <w:t>Закупівля засобів елементів живлення (генераторів струму)</w:t>
            </w:r>
          </w:p>
        </w:tc>
        <w:tc>
          <w:tcPr>
            <w:tcW w:w="1538" w:type="dxa"/>
            <w:vAlign w:val="center"/>
          </w:tcPr>
          <w:p w:rsidR="007175E5" w:rsidRPr="00645CED" w:rsidRDefault="007175E5" w:rsidP="00585B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військово-облікове бюро</w:t>
            </w:r>
          </w:p>
        </w:tc>
        <w:tc>
          <w:tcPr>
            <w:tcW w:w="1631" w:type="dxa"/>
            <w:vAlign w:val="center"/>
          </w:tcPr>
          <w:p w:rsidR="007175E5" w:rsidRPr="00645CED" w:rsidRDefault="007175E5" w:rsidP="00585B1A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Міський бюджет</w:t>
            </w:r>
          </w:p>
        </w:tc>
        <w:tc>
          <w:tcPr>
            <w:tcW w:w="1827" w:type="dxa"/>
            <w:vAlign w:val="center"/>
          </w:tcPr>
          <w:p w:rsidR="007175E5" w:rsidRPr="00645CED" w:rsidRDefault="004C7636" w:rsidP="00B92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7976A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99" w:type="dxa"/>
            <w:vAlign w:val="center"/>
          </w:tcPr>
          <w:p w:rsidR="007175E5" w:rsidRPr="00645CED" w:rsidRDefault="004C7636" w:rsidP="00795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976A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72" w:type="dxa"/>
            <w:vAlign w:val="center"/>
          </w:tcPr>
          <w:p w:rsidR="007175E5" w:rsidRPr="00645CED" w:rsidRDefault="004C7636" w:rsidP="000A2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976A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72" w:type="dxa"/>
            <w:vAlign w:val="center"/>
          </w:tcPr>
          <w:p w:rsidR="007175E5" w:rsidRPr="00645CED" w:rsidRDefault="004C7636" w:rsidP="000A2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976A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94" w:type="dxa"/>
            <w:vMerge/>
            <w:vAlign w:val="center"/>
          </w:tcPr>
          <w:p w:rsidR="007175E5" w:rsidRPr="00645CED" w:rsidRDefault="007175E5" w:rsidP="000B4F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5E5" w:rsidRPr="00645CED" w:rsidTr="00D57D6B">
        <w:trPr>
          <w:cantSplit/>
          <w:trHeight w:val="377"/>
        </w:trPr>
        <w:tc>
          <w:tcPr>
            <w:tcW w:w="562" w:type="dxa"/>
            <w:vMerge/>
          </w:tcPr>
          <w:p w:rsidR="007175E5" w:rsidRPr="00645CED" w:rsidRDefault="007175E5" w:rsidP="000A00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vAlign w:val="center"/>
          </w:tcPr>
          <w:p w:rsidR="007175E5" w:rsidRPr="00645CED" w:rsidRDefault="007175E5" w:rsidP="000B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vAlign w:val="center"/>
          </w:tcPr>
          <w:p w:rsidR="007175E5" w:rsidRPr="00F00CDB" w:rsidRDefault="007175E5" w:rsidP="00890B4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00CDB">
              <w:rPr>
                <w:rFonts w:ascii="Times New Roman" w:hAnsi="Times New Roman" w:cs="Times New Roman"/>
              </w:rPr>
              <w:t xml:space="preserve">Забезпечення паливно-мастильними матеріалами </w:t>
            </w:r>
          </w:p>
        </w:tc>
        <w:tc>
          <w:tcPr>
            <w:tcW w:w="1538" w:type="dxa"/>
            <w:vAlign w:val="center"/>
          </w:tcPr>
          <w:p w:rsidR="007175E5" w:rsidRPr="00645CED" w:rsidRDefault="007175E5" w:rsidP="00371E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військово-облікове бюро</w:t>
            </w:r>
          </w:p>
        </w:tc>
        <w:tc>
          <w:tcPr>
            <w:tcW w:w="1631" w:type="dxa"/>
            <w:vAlign w:val="center"/>
          </w:tcPr>
          <w:p w:rsidR="007175E5" w:rsidRPr="00645CED" w:rsidRDefault="007175E5" w:rsidP="00371E41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Міський бюджет</w:t>
            </w:r>
          </w:p>
        </w:tc>
        <w:tc>
          <w:tcPr>
            <w:tcW w:w="1827" w:type="dxa"/>
            <w:vAlign w:val="center"/>
          </w:tcPr>
          <w:p w:rsidR="007175E5" w:rsidRPr="00645CED" w:rsidRDefault="0048483B" w:rsidP="00795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85B79">
              <w:rPr>
                <w:rFonts w:ascii="Times New Roman" w:hAnsi="Times New Roman" w:cs="Times New Roman"/>
              </w:rPr>
              <w:t>20</w:t>
            </w:r>
            <w:r w:rsidR="00F600F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99" w:type="dxa"/>
            <w:vAlign w:val="center"/>
          </w:tcPr>
          <w:p w:rsidR="007175E5" w:rsidRPr="00645CED" w:rsidRDefault="00F85B79" w:rsidP="00795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F600F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72" w:type="dxa"/>
            <w:vAlign w:val="center"/>
          </w:tcPr>
          <w:p w:rsidR="007175E5" w:rsidRPr="00645CED" w:rsidRDefault="00F85B79" w:rsidP="000A2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F600F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72" w:type="dxa"/>
            <w:vAlign w:val="center"/>
          </w:tcPr>
          <w:p w:rsidR="007175E5" w:rsidRPr="00645CED" w:rsidRDefault="00F85B79" w:rsidP="000A2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F600F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94" w:type="dxa"/>
            <w:vMerge/>
            <w:vAlign w:val="center"/>
          </w:tcPr>
          <w:p w:rsidR="007175E5" w:rsidRPr="00645CED" w:rsidRDefault="007175E5" w:rsidP="000B4F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5E5" w:rsidRPr="00645CED" w:rsidTr="00D57D6B">
        <w:trPr>
          <w:cantSplit/>
          <w:trHeight w:val="377"/>
        </w:trPr>
        <w:tc>
          <w:tcPr>
            <w:tcW w:w="562" w:type="dxa"/>
            <w:vMerge/>
          </w:tcPr>
          <w:p w:rsidR="007175E5" w:rsidRPr="00645CED" w:rsidRDefault="007175E5" w:rsidP="000A00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Merge/>
            <w:vAlign w:val="center"/>
          </w:tcPr>
          <w:p w:rsidR="007175E5" w:rsidRPr="00645CED" w:rsidRDefault="007175E5" w:rsidP="000B4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vAlign w:val="center"/>
          </w:tcPr>
          <w:p w:rsidR="007175E5" w:rsidRPr="00C64BD3" w:rsidRDefault="00AC250C" w:rsidP="00890B4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Харчування особового складу (і</w:t>
            </w:r>
            <w:r w:rsidR="00C64BD3" w:rsidRPr="00C64BD3">
              <w:rPr>
                <w:rFonts w:ascii="Times New Roman" w:hAnsi="Times New Roman" w:cs="Times New Roman"/>
              </w:rPr>
              <w:t>ндивідуальних раціонів харчування)</w:t>
            </w:r>
          </w:p>
        </w:tc>
        <w:tc>
          <w:tcPr>
            <w:tcW w:w="1538" w:type="dxa"/>
            <w:vAlign w:val="center"/>
          </w:tcPr>
          <w:p w:rsidR="007175E5" w:rsidRPr="00645CED" w:rsidRDefault="007175E5" w:rsidP="00371E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військово-облікове бюро</w:t>
            </w:r>
          </w:p>
        </w:tc>
        <w:tc>
          <w:tcPr>
            <w:tcW w:w="1631" w:type="dxa"/>
            <w:vAlign w:val="center"/>
          </w:tcPr>
          <w:p w:rsidR="007175E5" w:rsidRPr="00645CED" w:rsidRDefault="00694EB1" w:rsidP="00371E41">
            <w:pPr>
              <w:jc w:val="center"/>
              <w:rPr>
                <w:rFonts w:ascii="Times New Roman" w:hAnsi="Times New Roman" w:cs="Times New Roman"/>
              </w:rPr>
            </w:pPr>
            <w:r w:rsidRPr="00645CED">
              <w:rPr>
                <w:rFonts w:ascii="Times New Roman" w:hAnsi="Times New Roman" w:cs="Times New Roman"/>
              </w:rPr>
              <w:t>Міський бюджет</w:t>
            </w:r>
          </w:p>
        </w:tc>
        <w:tc>
          <w:tcPr>
            <w:tcW w:w="1827" w:type="dxa"/>
            <w:vAlign w:val="center"/>
          </w:tcPr>
          <w:p w:rsidR="007175E5" w:rsidRPr="00475833" w:rsidRDefault="00A069C6" w:rsidP="00795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99" w:type="dxa"/>
            <w:vAlign w:val="center"/>
          </w:tcPr>
          <w:p w:rsidR="007175E5" w:rsidRPr="00475833" w:rsidRDefault="00A069C6" w:rsidP="00795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75833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72" w:type="dxa"/>
            <w:vAlign w:val="center"/>
          </w:tcPr>
          <w:p w:rsidR="007175E5" w:rsidRPr="00475833" w:rsidRDefault="00A069C6" w:rsidP="00475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75833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72" w:type="dxa"/>
            <w:vAlign w:val="center"/>
          </w:tcPr>
          <w:p w:rsidR="007175E5" w:rsidRPr="00645CED" w:rsidRDefault="00A069C6" w:rsidP="00475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75833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794" w:type="dxa"/>
            <w:vMerge/>
            <w:vAlign w:val="center"/>
          </w:tcPr>
          <w:p w:rsidR="007175E5" w:rsidRPr="00645CED" w:rsidRDefault="007175E5" w:rsidP="000B4F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D6B" w:rsidRPr="00645CED" w:rsidTr="00A0525B">
        <w:trPr>
          <w:cantSplit/>
          <w:trHeight w:val="377"/>
        </w:trPr>
        <w:tc>
          <w:tcPr>
            <w:tcW w:w="8295" w:type="dxa"/>
            <w:gridSpan w:val="5"/>
            <w:vAlign w:val="center"/>
          </w:tcPr>
          <w:p w:rsidR="00D57D6B" w:rsidRPr="00A0525B" w:rsidRDefault="00A0525B" w:rsidP="00A0525B">
            <w:pPr>
              <w:rPr>
                <w:rFonts w:ascii="Times New Roman" w:hAnsi="Times New Roman" w:cs="Times New Roman"/>
                <w:b/>
              </w:rPr>
            </w:pPr>
            <w:r w:rsidRPr="00A0525B">
              <w:rPr>
                <w:rFonts w:ascii="Times New Roman" w:hAnsi="Times New Roman" w:cs="Times New Roman"/>
                <w:b/>
              </w:rPr>
              <w:t>ВСЬОГО:</w:t>
            </w:r>
          </w:p>
        </w:tc>
        <w:tc>
          <w:tcPr>
            <w:tcW w:w="1827" w:type="dxa"/>
            <w:vAlign w:val="center"/>
          </w:tcPr>
          <w:p w:rsidR="00D57D6B" w:rsidRPr="00A0525B" w:rsidRDefault="007175E5" w:rsidP="000A2F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</w:t>
            </w:r>
            <w:r w:rsidR="00B92AFA" w:rsidRPr="00A0525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99" w:type="dxa"/>
            <w:vAlign w:val="center"/>
          </w:tcPr>
          <w:p w:rsidR="00D57D6B" w:rsidRPr="00A0525B" w:rsidRDefault="007175E5" w:rsidP="000A2F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  <w:r w:rsidR="00D57D6B" w:rsidRPr="00A0525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72" w:type="dxa"/>
            <w:vAlign w:val="center"/>
          </w:tcPr>
          <w:p w:rsidR="00D57D6B" w:rsidRPr="00A0525B" w:rsidRDefault="007175E5" w:rsidP="000A2F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  <w:r w:rsidR="00D57D6B" w:rsidRPr="00A0525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72" w:type="dxa"/>
            <w:vAlign w:val="center"/>
          </w:tcPr>
          <w:p w:rsidR="00D57D6B" w:rsidRPr="00A0525B" w:rsidRDefault="007175E5" w:rsidP="00B92A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  <w:r w:rsidR="00D57D6B" w:rsidRPr="00A0525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794" w:type="dxa"/>
            <w:vAlign w:val="center"/>
          </w:tcPr>
          <w:p w:rsidR="00D57D6B" w:rsidRPr="00A0525B" w:rsidRDefault="00D57D6B" w:rsidP="000B4F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B4F94" w:rsidRPr="00645CED" w:rsidRDefault="000B4F94" w:rsidP="000F5279">
      <w:pPr>
        <w:rPr>
          <w:rFonts w:ascii="Times New Roman" w:hAnsi="Times New Roman" w:cs="Times New Roman"/>
          <w:sz w:val="28"/>
          <w:szCs w:val="28"/>
        </w:rPr>
        <w:sectPr w:rsidR="000B4F94" w:rsidRPr="00645CED" w:rsidSect="0004300F">
          <w:pgSz w:w="16838" w:h="11906" w:orient="landscape"/>
          <w:pgMar w:top="1134" w:right="794" w:bottom="851" w:left="1701" w:header="709" w:footer="709" w:gutter="0"/>
          <w:cols w:space="708"/>
          <w:docGrid w:linePitch="360"/>
        </w:sectPr>
      </w:pPr>
    </w:p>
    <w:p w:rsidR="005A66C2" w:rsidRPr="00BA3F5B" w:rsidRDefault="005A66C2" w:rsidP="00BA3F5B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5CE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Розділ 8. Система управління та контролю за ходом виконання Програми</w:t>
      </w:r>
    </w:p>
    <w:p w:rsidR="005A66C2" w:rsidRPr="00645CED" w:rsidRDefault="00876B4C" w:rsidP="005A66C2">
      <w:pPr>
        <w:pStyle w:val="22"/>
        <w:shd w:val="clear" w:color="auto" w:fill="auto"/>
        <w:spacing w:before="0"/>
        <w:ind w:firstLine="709"/>
        <w:rPr>
          <w:lang w:val="uk-UA"/>
        </w:rPr>
      </w:pPr>
      <w:r>
        <w:rPr>
          <w:lang w:val="uk-UA"/>
        </w:rPr>
        <w:t>Військово-облікове бюро</w:t>
      </w:r>
      <w:r w:rsidR="005A66C2" w:rsidRPr="00645CED">
        <w:rPr>
          <w:lang w:val="uk-UA"/>
        </w:rPr>
        <w:t xml:space="preserve"> є відповідальним за виконання запланованих у Програмі заходів, забезпечує їх реалізацію у повному обсязі і у визначені терміни.</w:t>
      </w:r>
    </w:p>
    <w:p w:rsidR="005A66C2" w:rsidRPr="00645CED" w:rsidRDefault="005A66C2" w:rsidP="005A66C2">
      <w:pPr>
        <w:pStyle w:val="22"/>
        <w:shd w:val="clear" w:color="auto" w:fill="auto"/>
        <w:spacing w:before="0"/>
        <w:ind w:firstLine="709"/>
        <w:rPr>
          <w:lang w:val="uk-UA"/>
        </w:rPr>
      </w:pPr>
      <w:r w:rsidRPr="00645CED">
        <w:rPr>
          <w:lang w:val="uk-UA"/>
        </w:rPr>
        <w:t>Контроль за ходом виконанням Програми здійснює постійна комісія з питань регламенту, депутатської діяльності, законності, правопорядку взаємодії з правоохоронними органами, протидії корупції, охорони прав, свобод законних інтересів громадян, інформованості населенн</w:t>
      </w:r>
      <w:r w:rsidR="00325172">
        <w:rPr>
          <w:lang w:val="uk-UA"/>
        </w:rPr>
        <w:t>я</w:t>
      </w:r>
      <w:r w:rsidRPr="00645CED">
        <w:rPr>
          <w:lang w:val="uk-UA"/>
        </w:rPr>
        <w:t>.</w:t>
      </w:r>
    </w:p>
    <w:p w:rsidR="005A66C2" w:rsidRPr="00645CED" w:rsidRDefault="005A66C2" w:rsidP="005A66C2">
      <w:pPr>
        <w:pStyle w:val="22"/>
        <w:shd w:val="clear" w:color="auto" w:fill="auto"/>
        <w:spacing w:before="0"/>
        <w:ind w:firstLine="709"/>
        <w:rPr>
          <w:lang w:val="uk-UA"/>
        </w:rPr>
      </w:pPr>
      <w:r w:rsidRPr="00645CED">
        <w:rPr>
          <w:lang w:val="uk-UA"/>
        </w:rPr>
        <w:t>Військово-облікове бюро Сторожинецької міської ради до 1 березня 2023-2025 років узагальнює, аналізує та подає інформацію пр</w:t>
      </w:r>
      <w:r w:rsidR="001B19C0">
        <w:rPr>
          <w:lang w:val="uk-UA"/>
        </w:rPr>
        <w:t>о хід виконання Програми</w:t>
      </w:r>
      <w:r w:rsidRPr="00645CED">
        <w:rPr>
          <w:lang w:val="uk-UA"/>
        </w:rPr>
        <w:t xml:space="preserve"> на розгляд постійної комісії міської ради з питань регламенту, депутатської діяльності, законності правопорядку взаємодії з правоохоронними органами, протидії корупції, охорони прав, свобод, законних інтересів громадян, інформованості населення. Постійна комісія заслуховує на своєму засіданні інформацію про хід виконання Програми та подає на розгляд сесії проект</w:t>
      </w:r>
      <w:r w:rsidR="001B19C0">
        <w:rPr>
          <w:lang w:val="uk-UA"/>
        </w:rPr>
        <w:t xml:space="preserve"> відповідного</w:t>
      </w:r>
      <w:r w:rsidRPr="00645CED">
        <w:rPr>
          <w:lang w:val="uk-UA"/>
        </w:rPr>
        <w:t xml:space="preserve"> рішення.</w:t>
      </w:r>
    </w:p>
    <w:p w:rsidR="000A00A2" w:rsidRPr="00645CED" w:rsidRDefault="000A00A2" w:rsidP="00CE28F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6C2" w:rsidRPr="00645CED" w:rsidRDefault="005A66C2" w:rsidP="00CE28F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3F5B" w:rsidRPr="00E24919" w:rsidRDefault="00BA3F5B" w:rsidP="00BA3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Секретар міської ради        ______________         Дмитро БОЙЧУК</w:t>
      </w:r>
    </w:p>
    <w:p w:rsidR="000A00A2" w:rsidRPr="00645CED" w:rsidRDefault="000A00A2" w:rsidP="00BD4E0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A00A2" w:rsidRPr="00645CED" w:rsidSect="000B4F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E44" w:rsidRDefault="00A50E44" w:rsidP="00DB14EB">
      <w:pPr>
        <w:spacing w:after="0" w:line="240" w:lineRule="auto"/>
      </w:pPr>
      <w:r>
        <w:separator/>
      </w:r>
    </w:p>
  </w:endnote>
  <w:endnote w:type="continuationSeparator" w:id="0">
    <w:p w:rsidR="00A50E44" w:rsidRDefault="00A50E44" w:rsidP="00DB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E44" w:rsidRDefault="00A50E44" w:rsidP="00DB14EB">
      <w:pPr>
        <w:spacing w:after="0" w:line="240" w:lineRule="auto"/>
      </w:pPr>
      <w:r>
        <w:separator/>
      </w:r>
    </w:p>
  </w:footnote>
  <w:footnote w:type="continuationSeparator" w:id="0">
    <w:p w:rsidR="00A50E44" w:rsidRDefault="00A50E44" w:rsidP="00DB1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193"/>
      <w:docPartObj>
        <w:docPartGallery w:val="Page Numbers (Top of Page)"/>
        <w:docPartUnique/>
      </w:docPartObj>
    </w:sdtPr>
    <w:sdtEndPr/>
    <w:sdtContent>
      <w:p w:rsidR="00002C9C" w:rsidRDefault="00CA33FA" w:rsidP="00002C9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61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14EB" w:rsidRDefault="00DB14E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0E51"/>
    <w:multiLevelType w:val="hybridMultilevel"/>
    <w:tmpl w:val="C55CE37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2068C4"/>
    <w:multiLevelType w:val="hybridMultilevel"/>
    <w:tmpl w:val="1F22DF5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A92212"/>
    <w:multiLevelType w:val="hybridMultilevel"/>
    <w:tmpl w:val="12407B7E"/>
    <w:lvl w:ilvl="0" w:tplc="0F8859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8B7BCE"/>
    <w:multiLevelType w:val="hybridMultilevel"/>
    <w:tmpl w:val="AD6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D5BFC"/>
    <w:multiLevelType w:val="hybridMultilevel"/>
    <w:tmpl w:val="6F78F26A"/>
    <w:lvl w:ilvl="0" w:tplc="5FEC3634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293F11CC"/>
    <w:multiLevelType w:val="hybridMultilevel"/>
    <w:tmpl w:val="D52209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4AC40CEC"/>
    <w:multiLevelType w:val="hybridMultilevel"/>
    <w:tmpl w:val="BDBC518A"/>
    <w:lvl w:ilvl="0" w:tplc="2162325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8">
    <w:nsid w:val="745F32DC"/>
    <w:multiLevelType w:val="hybridMultilevel"/>
    <w:tmpl w:val="6F78F26A"/>
    <w:lvl w:ilvl="0" w:tplc="5FEC3634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B43"/>
    <w:rsid w:val="00002C9C"/>
    <w:rsid w:val="000100AA"/>
    <w:rsid w:val="00011B2E"/>
    <w:rsid w:val="000177FF"/>
    <w:rsid w:val="0004300F"/>
    <w:rsid w:val="000503D7"/>
    <w:rsid w:val="00073588"/>
    <w:rsid w:val="00076E8B"/>
    <w:rsid w:val="0008693F"/>
    <w:rsid w:val="00091963"/>
    <w:rsid w:val="00096332"/>
    <w:rsid w:val="000A00A2"/>
    <w:rsid w:val="000A2A8F"/>
    <w:rsid w:val="000A2FC8"/>
    <w:rsid w:val="000A3D2C"/>
    <w:rsid w:val="000A5DCF"/>
    <w:rsid w:val="000A5E8B"/>
    <w:rsid w:val="000B1313"/>
    <w:rsid w:val="000B4F94"/>
    <w:rsid w:val="000B6AE3"/>
    <w:rsid w:val="000C4948"/>
    <w:rsid w:val="000C6AE5"/>
    <w:rsid w:val="000E2FE9"/>
    <w:rsid w:val="000F5279"/>
    <w:rsid w:val="00102BE1"/>
    <w:rsid w:val="00105E48"/>
    <w:rsid w:val="00117D41"/>
    <w:rsid w:val="00126BDD"/>
    <w:rsid w:val="00127A13"/>
    <w:rsid w:val="00132654"/>
    <w:rsid w:val="00136F7C"/>
    <w:rsid w:val="001431A9"/>
    <w:rsid w:val="001449CD"/>
    <w:rsid w:val="00145A12"/>
    <w:rsid w:val="00153AE2"/>
    <w:rsid w:val="00160FAB"/>
    <w:rsid w:val="00164E54"/>
    <w:rsid w:val="00170D95"/>
    <w:rsid w:val="00173AD1"/>
    <w:rsid w:val="00180653"/>
    <w:rsid w:val="00182DAF"/>
    <w:rsid w:val="0019302D"/>
    <w:rsid w:val="00193C41"/>
    <w:rsid w:val="00194BD3"/>
    <w:rsid w:val="00194CA6"/>
    <w:rsid w:val="00195175"/>
    <w:rsid w:val="00195377"/>
    <w:rsid w:val="001B19C0"/>
    <w:rsid w:val="001C0FC1"/>
    <w:rsid w:val="001C1C21"/>
    <w:rsid w:val="001C2A21"/>
    <w:rsid w:val="001D4434"/>
    <w:rsid w:val="001D55E3"/>
    <w:rsid w:val="001D5F95"/>
    <w:rsid w:val="001D6355"/>
    <w:rsid w:val="001E4DE8"/>
    <w:rsid w:val="001E6E55"/>
    <w:rsid w:val="0020034F"/>
    <w:rsid w:val="00205BCF"/>
    <w:rsid w:val="00212F0B"/>
    <w:rsid w:val="002179E3"/>
    <w:rsid w:val="002327FE"/>
    <w:rsid w:val="00232C25"/>
    <w:rsid w:val="00254D92"/>
    <w:rsid w:val="002602FC"/>
    <w:rsid w:val="002A229D"/>
    <w:rsid w:val="002A671E"/>
    <w:rsid w:val="002B0EE1"/>
    <w:rsid w:val="002D3453"/>
    <w:rsid w:val="002E00EC"/>
    <w:rsid w:val="00304898"/>
    <w:rsid w:val="00314A91"/>
    <w:rsid w:val="0031735F"/>
    <w:rsid w:val="00323ED1"/>
    <w:rsid w:val="00325172"/>
    <w:rsid w:val="00341B2A"/>
    <w:rsid w:val="003450CC"/>
    <w:rsid w:val="00347E38"/>
    <w:rsid w:val="0035509A"/>
    <w:rsid w:val="00367E4A"/>
    <w:rsid w:val="00371C0C"/>
    <w:rsid w:val="00382710"/>
    <w:rsid w:val="003832DE"/>
    <w:rsid w:val="00383E99"/>
    <w:rsid w:val="003A1498"/>
    <w:rsid w:val="003A6712"/>
    <w:rsid w:val="003B3ACC"/>
    <w:rsid w:val="003B4E8D"/>
    <w:rsid w:val="003B754F"/>
    <w:rsid w:val="003C7461"/>
    <w:rsid w:val="003E7566"/>
    <w:rsid w:val="003F1FB6"/>
    <w:rsid w:val="003F4E64"/>
    <w:rsid w:val="003F6495"/>
    <w:rsid w:val="0040106E"/>
    <w:rsid w:val="00402A36"/>
    <w:rsid w:val="0040691A"/>
    <w:rsid w:val="00412E69"/>
    <w:rsid w:val="00413839"/>
    <w:rsid w:val="00415407"/>
    <w:rsid w:val="00421968"/>
    <w:rsid w:val="00427579"/>
    <w:rsid w:val="00443452"/>
    <w:rsid w:val="00445DD3"/>
    <w:rsid w:val="0045334F"/>
    <w:rsid w:val="00471A85"/>
    <w:rsid w:val="00475833"/>
    <w:rsid w:val="00475D7E"/>
    <w:rsid w:val="00484663"/>
    <w:rsid w:val="0048483B"/>
    <w:rsid w:val="00485DD7"/>
    <w:rsid w:val="00486D3D"/>
    <w:rsid w:val="004966B8"/>
    <w:rsid w:val="004A092D"/>
    <w:rsid w:val="004C4C13"/>
    <w:rsid w:val="004C7636"/>
    <w:rsid w:val="004D7880"/>
    <w:rsid w:val="004F4755"/>
    <w:rsid w:val="00515E05"/>
    <w:rsid w:val="00516A49"/>
    <w:rsid w:val="00521F10"/>
    <w:rsid w:val="005228E6"/>
    <w:rsid w:val="0053154C"/>
    <w:rsid w:val="00537577"/>
    <w:rsid w:val="00541C1F"/>
    <w:rsid w:val="005449D3"/>
    <w:rsid w:val="00546ADC"/>
    <w:rsid w:val="005521E2"/>
    <w:rsid w:val="0055576D"/>
    <w:rsid w:val="005672B5"/>
    <w:rsid w:val="00567661"/>
    <w:rsid w:val="00581FB3"/>
    <w:rsid w:val="00584ABD"/>
    <w:rsid w:val="00597203"/>
    <w:rsid w:val="005A1304"/>
    <w:rsid w:val="005A3C2D"/>
    <w:rsid w:val="005A66C2"/>
    <w:rsid w:val="005B0F05"/>
    <w:rsid w:val="005B4EF7"/>
    <w:rsid w:val="005B7248"/>
    <w:rsid w:val="005C265F"/>
    <w:rsid w:val="005C67E8"/>
    <w:rsid w:val="005C7A9C"/>
    <w:rsid w:val="005C7D35"/>
    <w:rsid w:val="005D0F65"/>
    <w:rsid w:val="005E6B78"/>
    <w:rsid w:val="006052F3"/>
    <w:rsid w:val="006339BE"/>
    <w:rsid w:val="006430D4"/>
    <w:rsid w:val="00645CED"/>
    <w:rsid w:val="0065310C"/>
    <w:rsid w:val="00672B88"/>
    <w:rsid w:val="00673EF6"/>
    <w:rsid w:val="00677AEA"/>
    <w:rsid w:val="0068041A"/>
    <w:rsid w:val="00683DDD"/>
    <w:rsid w:val="00687155"/>
    <w:rsid w:val="006931C3"/>
    <w:rsid w:val="00694EB1"/>
    <w:rsid w:val="0069621D"/>
    <w:rsid w:val="006A3ED0"/>
    <w:rsid w:val="006A515E"/>
    <w:rsid w:val="006C353A"/>
    <w:rsid w:val="006C5B10"/>
    <w:rsid w:val="006D0D1A"/>
    <w:rsid w:val="007175E5"/>
    <w:rsid w:val="00727ECE"/>
    <w:rsid w:val="00737433"/>
    <w:rsid w:val="00737DA0"/>
    <w:rsid w:val="00762558"/>
    <w:rsid w:val="00771062"/>
    <w:rsid w:val="00772B4C"/>
    <w:rsid w:val="007761FD"/>
    <w:rsid w:val="00780F73"/>
    <w:rsid w:val="00790AA1"/>
    <w:rsid w:val="007933B8"/>
    <w:rsid w:val="0079521A"/>
    <w:rsid w:val="007976A6"/>
    <w:rsid w:val="007B5509"/>
    <w:rsid w:val="007B7261"/>
    <w:rsid w:val="007C4906"/>
    <w:rsid w:val="007D21E8"/>
    <w:rsid w:val="007D4D32"/>
    <w:rsid w:val="007E542D"/>
    <w:rsid w:val="007E5D96"/>
    <w:rsid w:val="007E79D0"/>
    <w:rsid w:val="008041D9"/>
    <w:rsid w:val="00805296"/>
    <w:rsid w:val="00807261"/>
    <w:rsid w:val="00825E09"/>
    <w:rsid w:val="008466D4"/>
    <w:rsid w:val="008539D8"/>
    <w:rsid w:val="00862824"/>
    <w:rsid w:val="0086594A"/>
    <w:rsid w:val="008663F6"/>
    <w:rsid w:val="0087129C"/>
    <w:rsid w:val="00876B4C"/>
    <w:rsid w:val="00877310"/>
    <w:rsid w:val="00882E04"/>
    <w:rsid w:val="00883EDB"/>
    <w:rsid w:val="00885624"/>
    <w:rsid w:val="008936B0"/>
    <w:rsid w:val="00896D57"/>
    <w:rsid w:val="008A491C"/>
    <w:rsid w:val="008B557D"/>
    <w:rsid w:val="008C316D"/>
    <w:rsid w:val="008C6100"/>
    <w:rsid w:val="008E230E"/>
    <w:rsid w:val="008E37FF"/>
    <w:rsid w:val="009025BD"/>
    <w:rsid w:val="0090465E"/>
    <w:rsid w:val="009136E5"/>
    <w:rsid w:val="009222B0"/>
    <w:rsid w:val="00941E12"/>
    <w:rsid w:val="00942A9E"/>
    <w:rsid w:val="0094334F"/>
    <w:rsid w:val="00943D9E"/>
    <w:rsid w:val="00944444"/>
    <w:rsid w:val="00957BA6"/>
    <w:rsid w:val="009668ED"/>
    <w:rsid w:val="00966A74"/>
    <w:rsid w:val="00970C3D"/>
    <w:rsid w:val="009718DE"/>
    <w:rsid w:val="009757A2"/>
    <w:rsid w:val="00976CA7"/>
    <w:rsid w:val="00980159"/>
    <w:rsid w:val="00986AA1"/>
    <w:rsid w:val="00993A31"/>
    <w:rsid w:val="009A03B5"/>
    <w:rsid w:val="009A1AFD"/>
    <w:rsid w:val="009A1BFB"/>
    <w:rsid w:val="009A29E3"/>
    <w:rsid w:val="009A6AF9"/>
    <w:rsid w:val="009B3482"/>
    <w:rsid w:val="009D1FC8"/>
    <w:rsid w:val="009E6F39"/>
    <w:rsid w:val="009F7EC0"/>
    <w:rsid w:val="00A01779"/>
    <w:rsid w:val="00A0525B"/>
    <w:rsid w:val="00A069C6"/>
    <w:rsid w:val="00A11C76"/>
    <w:rsid w:val="00A34851"/>
    <w:rsid w:val="00A44ABC"/>
    <w:rsid w:val="00A50E44"/>
    <w:rsid w:val="00A53EA0"/>
    <w:rsid w:val="00A63D10"/>
    <w:rsid w:val="00A842CE"/>
    <w:rsid w:val="00A953D5"/>
    <w:rsid w:val="00A967F2"/>
    <w:rsid w:val="00AA196B"/>
    <w:rsid w:val="00AA30B9"/>
    <w:rsid w:val="00AB2BBD"/>
    <w:rsid w:val="00AB6226"/>
    <w:rsid w:val="00AC250C"/>
    <w:rsid w:val="00AC7B43"/>
    <w:rsid w:val="00AD5ADA"/>
    <w:rsid w:val="00AD6065"/>
    <w:rsid w:val="00AF37C9"/>
    <w:rsid w:val="00B06E7A"/>
    <w:rsid w:val="00B10629"/>
    <w:rsid w:val="00B4257A"/>
    <w:rsid w:val="00B431CB"/>
    <w:rsid w:val="00B4422B"/>
    <w:rsid w:val="00B44AE9"/>
    <w:rsid w:val="00B5232F"/>
    <w:rsid w:val="00B73820"/>
    <w:rsid w:val="00B85525"/>
    <w:rsid w:val="00B92AFA"/>
    <w:rsid w:val="00B9653D"/>
    <w:rsid w:val="00B97FDA"/>
    <w:rsid w:val="00BA145B"/>
    <w:rsid w:val="00BA2BC5"/>
    <w:rsid w:val="00BA3F5B"/>
    <w:rsid w:val="00BB5525"/>
    <w:rsid w:val="00BC43DD"/>
    <w:rsid w:val="00BC59D7"/>
    <w:rsid w:val="00BC76E3"/>
    <w:rsid w:val="00BD4495"/>
    <w:rsid w:val="00BD4E01"/>
    <w:rsid w:val="00BE4A3B"/>
    <w:rsid w:val="00BF598D"/>
    <w:rsid w:val="00C05BA0"/>
    <w:rsid w:val="00C064FC"/>
    <w:rsid w:val="00C10B62"/>
    <w:rsid w:val="00C2205A"/>
    <w:rsid w:val="00C24432"/>
    <w:rsid w:val="00C25C31"/>
    <w:rsid w:val="00C333D6"/>
    <w:rsid w:val="00C37C2B"/>
    <w:rsid w:val="00C555C4"/>
    <w:rsid w:val="00C62688"/>
    <w:rsid w:val="00C64BD3"/>
    <w:rsid w:val="00C808DC"/>
    <w:rsid w:val="00C836B1"/>
    <w:rsid w:val="00C86B9F"/>
    <w:rsid w:val="00C959CA"/>
    <w:rsid w:val="00CA33FA"/>
    <w:rsid w:val="00CC223C"/>
    <w:rsid w:val="00CC4DEC"/>
    <w:rsid w:val="00CE0E88"/>
    <w:rsid w:val="00CE28FB"/>
    <w:rsid w:val="00CE76E0"/>
    <w:rsid w:val="00CF1E4E"/>
    <w:rsid w:val="00CF2E31"/>
    <w:rsid w:val="00CF769F"/>
    <w:rsid w:val="00D03A6C"/>
    <w:rsid w:val="00D05EE7"/>
    <w:rsid w:val="00D145CA"/>
    <w:rsid w:val="00D22AFA"/>
    <w:rsid w:val="00D322E8"/>
    <w:rsid w:val="00D32840"/>
    <w:rsid w:val="00D34844"/>
    <w:rsid w:val="00D40AC9"/>
    <w:rsid w:val="00D41592"/>
    <w:rsid w:val="00D57D6B"/>
    <w:rsid w:val="00D60628"/>
    <w:rsid w:val="00D72483"/>
    <w:rsid w:val="00D72C0F"/>
    <w:rsid w:val="00D758A9"/>
    <w:rsid w:val="00D80BC4"/>
    <w:rsid w:val="00D9058E"/>
    <w:rsid w:val="00D9178A"/>
    <w:rsid w:val="00DA1917"/>
    <w:rsid w:val="00DB14EB"/>
    <w:rsid w:val="00DB2541"/>
    <w:rsid w:val="00DB3859"/>
    <w:rsid w:val="00DE5975"/>
    <w:rsid w:val="00DF0C4E"/>
    <w:rsid w:val="00E05757"/>
    <w:rsid w:val="00E10AC3"/>
    <w:rsid w:val="00E11DD3"/>
    <w:rsid w:val="00E120B1"/>
    <w:rsid w:val="00E12770"/>
    <w:rsid w:val="00E15E81"/>
    <w:rsid w:val="00E16D1C"/>
    <w:rsid w:val="00E20A41"/>
    <w:rsid w:val="00E22667"/>
    <w:rsid w:val="00E25583"/>
    <w:rsid w:val="00E30F54"/>
    <w:rsid w:val="00E31FC6"/>
    <w:rsid w:val="00E322DD"/>
    <w:rsid w:val="00E34D37"/>
    <w:rsid w:val="00E45DC2"/>
    <w:rsid w:val="00E55E76"/>
    <w:rsid w:val="00E57E2B"/>
    <w:rsid w:val="00E60373"/>
    <w:rsid w:val="00E7659E"/>
    <w:rsid w:val="00E8695A"/>
    <w:rsid w:val="00E86F1B"/>
    <w:rsid w:val="00EA018D"/>
    <w:rsid w:val="00EB5656"/>
    <w:rsid w:val="00EB7B33"/>
    <w:rsid w:val="00ED27E8"/>
    <w:rsid w:val="00ED62CB"/>
    <w:rsid w:val="00F00CDB"/>
    <w:rsid w:val="00F010B4"/>
    <w:rsid w:val="00F208E3"/>
    <w:rsid w:val="00F419EF"/>
    <w:rsid w:val="00F45BA2"/>
    <w:rsid w:val="00F52591"/>
    <w:rsid w:val="00F52DC5"/>
    <w:rsid w:val="00F555C3"/>
    <w:rsid w:val="00F55A72"/>
    <w:rsid w:val="00F600F1"/>
    <w:rsid w:val="00F61DF7"/>
    <w:rsid w:val="00F72804"/>
    <w:rsid w:val="00F81759"/>
    <w:rsid w:val="00F85B79"/>
    <w:rsid w:val="00F87B89"/>
    <w:rsid w:val="00FA1EF9"/>
    <w:rsid w:val="00FA5CC3"/>
    <w:rsid w:val="00FA7623"/>
    <w:rsid w:val="00FB7960"/>
    <w:rsid w:val="00FC1758"/>
    <w:rsid w:val="00FD759C"/>
    <w:rsid w:val="00FE509E"/>
    <w:rsid w:val="00FF5550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1A"/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57BA6"/>
    <w:pPr>
      <w:keepNext/>
      <w:numPr>
        <w:numId w:val="9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957BA6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957BA6"/>
    <w:pPr>
      <w:keepNext/>
      <w:numPr>
        <w:ilvl w:val="2"/>
        <w:numId w:val="9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3F6"/>
    <w:pPr>
      <w:ind w:left="720"/>
      <w:contextualSpacing/>
    </w:pPr>
  </w:style>
  <w:style w:type="table" w:styleId="a4">
    <w:name w:val="Table Grid"/>
    <w:basedOn w:val="a1"/>
    <w:uiPriority w:val="59"/>
    <w:rsid w:val="007B7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F0C4E"/>
  </w:style>
  <w:style w:type="character" w:styleId="a5">
    <w:name w:val="Hyperlink"/>
    <w:basedOn w:val="a0"/>
    <w:uiPriority w:val="99"/>
    <w:semiHidden/>
    <w:unhideWhenUsed/>
    <w:rsid w:val="00DF0C4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5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6">
    <w:name w:val="rvps6"/>
    <w:basedOn w:val="a"/>
    <w:rsid w:val="0038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382710"/>
  </w:style>
  <w:style w:type="paragraph" w:customStyle="1" w:styleId="rvps2">
    <w:name w:val="rvps2"/>
    <w:basedOn w:val="a"/>
    <w:rsid w:val="0038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52">
    <w:name w:val="rvts52"/>
    <w:basedOn w:val="a0"/>
    <w:rsid w:val="00382710"/>
  </w:style>
  <w:style w:type="paragraph" w:styleId="a7">
    <w:name w:val="header"/>
    <w:basedOn w:val="a"/>
    <w:link w:val="a8"/>
    <w:uiPriority w:val="99"/>
    <w:unhideWhenUsed/>
    <w:rsid w:val="00DB1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14EB"/>
    <w:rPr>
      <w:lang w:val="uk-UA"/>
    </w:rPr>
  </w:style>
  <w:style w:type="paragraph" w:styleId="a9">
    <w:name w:val="footer"/>
    <w:basedOn w:val="a"/>
    <w:link w:val="aa"/>
    <w:uiPriority w:val="99"/>
    <w:semiHidden/>
    <w:unhideWhenUsed/>
    <w:rsid w:val="00DB1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B14EB"/>
    <w:rPr>
      <w:lang w:val="uk-UA"/>
    </w:rPr>
  </w:style>
  <w:style w:type="character" w:customStyle="1" w:styleId="21">
    <w:name w:val="Основной текст (2)_"/>
    <w:basedOn w:val="a0"/>
    <w:link w:val="22"/>
    <w:locked/>
    <w:rsid w:val="005A66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A66C2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957B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7BA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7BA6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Без интервала1"/>
    <w:rsid w:val="00957B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b">
    <w:name w:val="О"/>
    <w:uiPriority w:val="99"/>
    <w:rsid w:val="00957BA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7579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21271-1651-4B76-8C15-E3CA0BC6F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8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22</cp:revision>
  <cp:lastPrinted>2022-02-15T12:36:00Z</cp:lastPrinted>
  <dcterms:created xsi:type="dcterms:W3CDTF">2021-11-17T07:39:00Z</dcterms:created>
  <dcterms:modified xsi:type="dcterms:W3CDTF">2022-02-15T13:03:00Z</dcterms:modified>
</cp:coreProperties>
</file>