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B9" w:rsidRDefault="00AF67C2" w:rsidP="003417E9">
      <w:pPr>
        <w:tabs>
          <w:tab w:val="left" w:pos="4820"/>
        </w:tabs>
        <w:spacing w:after="0"/>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2812992</wp:posOffset>
                </wp:positionH>
                <wp:positionV relativeFrom="paragraph">
                  <wp:posOffset>-417137</wp:posOffset>
                </wp:positionV>
                <wp:extent cx="498764" cy="297872"/>
                <wp:effectExtent l="0" t="0" r="15875" b="26035"/>
                <wp:wrapNone/>
                <wp:docPr id="5" name="Прямоугольник 5"/>
                <wp:cNvGraphicFramePr/>
                <a:graphic xmlns:a="http://schemas.openxmlformats.org/drawingml/2006/main">
                  <a:graphicData uri="http://schemas.microsoft.com/office/word/2010/wordprocessingShape">
                    <wps:wsp>
                      <wps:cNvSpPr/>
                      <wps:spPr>
                        <a:xfrm>
                          <a:off x="0" y="0"/>
                          <a:ext cx="498764" cy="297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21.5pt;margin-top:-32.85pt;width:39.2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" fillcolor="white [3212]" strokecolor="white [3212]" strokeweight="2pt"/>
            </w:pict>
          </mc:Fallback>
        </mc:AlternateContent>
      </w:r>
      <w:r w:rsidR="003417E9" w:rsidRPr="00645CED">
        <w:rPr>
          <w:noProof/>
          <w:lang w:val="ru-RU" w:eastAsia="ru-RU"/>
        </w:rPr>
        <w:drawing>
          <wp:anchor distT="0" distB="0" distL="114300" distR="114300" simplePos="0" relativeHeight="251659264" behindDoc="0" locked="0" layoutInCell="1" allowOverlap="1" wp14:anchorId="617DD51B" wp14:editId="33654FCA">
            <wp:simplePos x="0" y="0"/>
            <wp:positionH relativeFrom="column">
              <wp:posOffset>2646680</wp:posOffset>
            </wp:positionH>
            <wp:positionV relativeFrom="paragraph">
              <wp:posOffset>-49742</wp:posOffset>
            </wp:positionV>
            <wp:extent cx="822960" cy="8001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BB9" w:rsidRPr="00645CED" w:rsidRDefault="00B53BB9" w:rsidP="003417E9">
      <w:pPr>
        <w:tabs>
          <w:tab w:val="left" w:pos="4820"/>
        </w:tabs>
        <w:spacing w:after="0"/>
        <w:rPr>
          <w:rFonts w:ascii="Times New Roman" w:hAnsi="Times New Roman" w:cs="Times New Roman"/>
          <w:b/>
          <w:sz w:val="28"/>
          <w:szCs w:val="28"/>
        </w:rPr>
      </w:pPr>
    </w:p>
    <w:p w:rsidR="00B53BB9" w:rsidRPr="00645CED" w:rsidRDefault="00B53BB9" w:rsidP="00987372">
      <w:pPr>
        <w:tabs>
          <w:tab w:val="left" w:pos="4820"/>
        </w:tabs>
        <w:spacing w:after="0" w:line="240" w:lineRule="auto"/>
        <w:contextualSpacing/>
        <w:jc w:val="center"/>
      </w:pPr>
    </w:p>
    <w:p w:rsidR="00987372" w:rsidRPr="004A76CC" w:rsidRDefault="00987372" w:rsidP="00987372">
      <w:pPr>
        <w:pStyle w:val="1"/>
        <w:numPr>
          <w:ilvl w:val="0"/>
          <w:numId w:val="0"/>
        </w:numPr>
        <w:tabs>
          <w:tab w:val="left" w:pos="708"/>
        </w:tabs>
        <w:contextualSpacing/>
        <w:rPr>
          <w:b/>
          <w:sz w:val="10"/>
          <w:szCs w:val="10"/>
          <w:lang w:val="uk-UA"/>
        </w:rPr>
      </w:pPr>
    </w:p>
    <w:p w:rsidR="00B53BB9" w:rsidRPr="00645CED" w:rsidRDefault="00B53BB9" w:rsidP="00987372">
      <w:pPr>
        <w:pStyle w:val="1"/>
        <w:numPr>
          <w:ilvl w:val="0"/>
          <w:numId w:val="0"/>
        </w:numPr>
        <w:tabs>
          <w:tab w:val="left" w:pos="708"/>
        </w:tabs>
        <w:contextualSpacing/>
        <w:rPr>
          <w:b/>
          <w:sz w:val="32"/>
          <w:szCs w:val="32"/>
          <w:lang w:val="uk-UA"/>
        </w:rPr>
      </w:pPr>
      <w:r w:rsidRPr="00645CED">
        <w:rPr>
          <w:b/>
          <w:sz w:val="32"/>
          <w:szCs w:val="32"/>
          <w:lang w:val="uk-UA"/>
        </w:rPr>
        <w:t>УКРАЇНА</w:t>
      </w:r>
    </w:p>
    <w:p w:rsidR="00B53BB9" w:rsidRPr="00645CED" w:rsidRDefault="00B53BB9" w:rsidP="00987372">
      <w:pPr>
        <w:pStyle w:val="1"/>
        <w:numPr>
          <w:ilvl w:val="0"/>
          <w:numId w:val="0"/>
        </w:numPr>
        <w:tabs>
          <w:tab w:val="left" w:pos="708"/>
        </w:tabs>
        <w:contextualSpacing/>
        <w:rPr>
          <w:b/>
          <w:sz w:val="32"/>
          <w:szCs w:val="32"/>
          <w:lang w:val="uk-UA"/>
        </w:rPr>
      </w:pPr>
      <w:r w:rsidRPr="00645CED">
        <w:rPr>
          <w:b/>
          <w:sz w:val="32"/>
          <w:szCs w:val="32"/>
          <w:lang w:val="uk-UA"/>
        </w:rPr>
        <w:t>СТОРОЖИНЕЦЬКА МІСЬКА РАДА</w:t>
      </w:r>
    </w:p>
    <w:p w:rsidR="00B53BB9" w:rsidRPr="00645CED" w:rsidRDefault="00B53BB9" w:rsidP="00987372">
      <w:pPr>
        <w:spacing w:after="0" w:line="240" w:lineRule="auto"/>
        <w:contextualSpacing/>
        <w:jc w:val="center"/>
        <w:rPr>
          <w:rFonts w:ascii="Times New Roman" w:hAnsi="Times New Roman"/>
          <w:b/>
          <w:sz w:val="32"/>
          <w:szCs w:val="32"/>
        </w:rPr>
      </w:pPr>
      <w:r w:rsidRPr="00645CED">
        <w:rPr>
          <w:rFonts w:ascii="Times New Roman" w:hAnsi="Times New Roman"/>
          <w:b/>
          <w:sz w:val="32"/>
          <w:szCs w:val="32"/>
        </w:rPr>
        <w:t>ЧЕРНІВЕЦЬКОГО  РАЙОНУ</w:t>
      </w:r>
    </w:p>
    <w:p w:rsidR="00B53BB9" w:rsidRPr="00987372" w:rsidRDefault="00B53BB9" w:rsidP="00987372">
      <w:pPr>
        <w:pStyle w:val="2"/>
        <w:numPr>
          <w:ilvl w:val="0"/>
          <w:numId w:val="0"/>
        </w:numPr>
        <w:tabs>
          <w:tab w:val="left" w:pos="708"/>
        </w:tabs>
        <w:spacing w:before="0" w:after="0"/>
        <w:contextualSpacing/>
        <w:jc w:val="center"/>
        <w:rPr>
          <w:rFonts w:ascii="Times New Roman" w:hAnsi="Times New Roman"/>
          <w:i w:val="0"/>
          <w:sz w:val="32"/>
          <w:szCs w:val="32"/>
          <w:lang w:val="uk-UA"/>
        </w:rPr>
      </w:pPr>
      <w:r w:rsidRPr="00645CED">
        <w:rPr>
          <w:rFonts w:ascii="Times New Roman" w:hAnsi="Times New Roman"/>
          <w:i w:val="0"/>
          <w:sz w:val="32"/>
          <w:szCs w:val="32"/>
          <w:lang w:val="uk-UA"/>
        </w:rPr>
        <w:t>ЧЕРНІВЕЦЬКОЇ ОБЛАСТІ</w:t>
      </w:r>
    </w:p>
    <w:p w:rsidR="00987372" w:rsidRPr="00987372" w:rsidRDefault="00BE747F" w:rsidP="00987372">
      <w:pPr>
        <w:pStyle w:val="2"/>
        <w:numPr>
          <w:ilvl w:val="0"/>
          <w:numId w:val="0"/>
        </w:numPr>
        <w:tabs>
          <w:tab w:val="left" w:pos="708"/>
        </w:tabs>
        <w:spacing w:before="0" w:after="0"/>
        <w:contextualSpacing/>
        <w:jc w:val="center"/>
        <w:rPr>
          <w:rFonts w:ascii="Times New Roman" w:hAnsi="Times New Roman"/>
          <w:i w:val="0"/>
          <w:sz w:val="32"/>
          <w:szCs w:val="32"/>
          <w:lang w:val="uk-UA"/>
        </w:rPr>
      </w:pPr>
      <w:r>
        <w:rPr>
          <w:rFonts w:ascii="Times New Roman" w:hAnsi="Times New Roman"/>
          <w:i w:val="0"/>
          <w:sz w:val="32"/>
          <w:szCs w:val="32"/>
          <w:lang w:val="pl-PL"/>
        </w:rPr>
        <w:t>XVIII</w:t>
      </w:r>
      <w:r w:rsidR="00B53BB9" w:rsidRPr="00645CED">
        <w:rPr>
          <w:rFonts w:ascii="Times New Roman" w:hAnsi="Times New Roman"/>
          <w:i w:val="0"/>
          <w:sz w:val="32"/>
          <w:szCs w:val="32"/>
          <w:lang w:val="uk-UA"/>
        </w:rPr>
        <w:t xml:space="preserve"> </w:t>
      </w:r>
      <w:r>
        <w:rPr>
          <w:rFonts w:ascii="Times New Roman" w:hAnsi="Times New Roman"/>
          <w:i w:val="0"/>
          <w:sz w:val="32"/>
          <w:szCs w:val="32"/>
          <w:lang w:val="uk-UA"/>
        </w:rPr>
        <w:t xml:space="preserve">позачергова </w:t>
      </w:r>
      <w:r w:rsidR="00B53BB9" w:rsidRPr="00645CED">
        <w:rPr>
          <w:rFonts w:ascii="Times New Roman" w:hAnsi="Times New Roman"/>
          <w:i w:val="0"/>
          <w:sz w:val="32"/>
          <w:szCs w:val="32"/>
          <w:lang w:val="uk-UA"/>
        </w:rPr>
        <w:t xml:space="preserve">сесія </w:t>
      </w:r>
      <w:r>
        <w:rPr>
          <w:rFonts w:ascii="Times New Roman" w:hAnsi="Times New Roman"/>
          <w:i w:val="0"/>
          <w:sz w:val="32"/>
          <w:szCs w:val="32"/>
          <w:lang w:val="pl-PL"/>
        </w:rPr>
        <w:t>VIII</w:t>
      </w:r>
      <w:r w:rsidR="00B53BB9" w:rsidRPr="00645CED">
        <w:rPr>
          <w:rFonts w:ascii="Times New Roman" w:hAnsi="Times New Roman"/>
          <w:i w:val="0"/>
          <w:sz w:val="32"/>
          <w:szCs w:val="32"/>
          <w:lang w:val="uk-UA"/>
        </w:rPr>
        <w:t xml:space="preserve"> скликання</w:t>
      </w:r>
    </w:p>
    <w:p w:rsidR="00FC47EE" w:rsidRPr="00FC47EE" w:rsidRDefault="00FC47EE" w:rsidP="00987372">
      <w:pPr>
        <w:keepNext/>
        <w:spacing w:after="0" w:line="240" w:lineRule="auto"/>
        <w:contextualSpacing/>
        <w:jc w:val="center"/>
        <w:outlineLvl w:val="2"/>
        <w:rPr>
          <w:rFonts w:ascii="Times New Roman" w:hAnsi="Times New Roman"/>
          <w:b/>
          <w:sz w:val="16"/>
          <w:szCs w:val="16"/>
        </w:rPr>
      </w:pPr>
    </w:p>
    <w:p w:rsidR="00FC47EE" w:rsidRDefault="00FD0CD4" w:rsidP="004A76CC">
      <w:pPr>
        <w:keepNext/>
        <w:spacing w:after="0" w:line="240" w:lineRule="auto"/>
        <w:contextualSpacing/>
        <w:jc w:val="center"/>
        <w:outlineLvl w:val="2"/>
        <w:rPr>
          <w:rFonts w:ascii="Times New Roman" w:hAnsi="Times New Roman"/>
          <w:b/>
          <w:sz w:val="32"/>
          <w:szCs w:val="32"/>
        </w:rPr>
      </w:pPr>
      <w:r>
        <w:rPr>
          <w:rFonts w:ascii="Times New Roman" w:hAnsi="Times New Roman"/>
          <w:b/>
          <w:sz w:val="32"/>
          <w:szCs w:val="32"/>
        </w:rPr>
        <w:t>Р</w:t>
      </w:r>
      <w:r w:rsidR="00FC47EE">
        <w:rPr>
          <w:rFonts w:ascii="Times New Roman" w:hAnsi="Times New Roman"/>
          <w:b/>
          <w:sz w:val="32"/>
          <w:szCs w:val="32"/>
        </w:rPr>
        <w:t xml:space="preserve"> </w:t>
      </w:r>
      <w:r>
        <w:rPr>
          <w:rFonts w:ascii="Times New Roman" w:hAnsi="Times New Roman"/>
          <w:b/>
          <w:sz w:val="32"/>
          <w:szCs w:val="32"/>
        </w:rPr>
        <w:t>І</w:t>
      </w:r>
      <w:r w:rsidR="00FC47EE">
        <w:rPr>
          <w:rFonts w:ascii="Times New Roman" w:hAnsi="Times New Roman"/>
          <w:b/>
          <w:sz w:val="32"/>
          <w:szCs w:val="32"/>
        </w:rPr>
        <w:t xml:space="preserve"> </w:t>
      </w:r>
      <w:r>
        <w:rPr>
          <w:rFonts w:ascii="Times New Roman" w:hAnsi="Times New Roman"/>
          <w:b/>
          <w:sz w:val="32"/>
          <w:szCs w:val="32"/>
        </w:rPr>
        <w:t>Ш</w:t>
      </w:r>
      <w:r w:rsidR="00FC47EE">
        <w:rPr>
          <w:rFonts w:ascii="Times New Roman" w:hAnsi="Times New Roman"/>
          <w:b/>
          <w:sz w:val="32"/>
          <w:szCs w:val="32"/>
        </w:rPr>
        <w:t xml:space="preserve"> </w:t>
      </w:r>
      <w:r>
        <w:rPr>
          <w:rFonts w:ascii="Times New Roman" w:hAnsi="Times New Roman"/>
          <w:b/>
          <w:sz w:val="32"/>
          <w:szCs w:val="32"/>
        </w:rPr>
        <w:t>Е</w:t>
      </w:r>
      <w:r w:rsidR="00FC47EE">
        <w:rPr>
          <w:rFonts w:ascii="Times New Roman" w:hAnsi="Times New Roman"/>
          <w:b/>
          <w:sz w:val="32"/>
          <w:szCs w:val="32"/>
        </w:rPr>
        <w:t xml:space="preserve"> </w:t>
      </w:r>
      <w:r>
        <w:rPr>
          <w:rFonts w:ascii="Times New Roman" w:hAnsi="Times New Roman"/>
          <w:b/>
          <w:sz w:val="32"/>
          <w:szCs w:val="32"/>
        </w:rPr>
        <w:t>Н</w:t>
      </w:r>
      <w:r w:rsidR="00FC47EE">
        <w:rPr>
          <w:rFonts w:ascii="Times New Roman" w:hAnsi="Times New Roman"/>
          <w:b/>
          <w:sz w:val="32"/>
          <w:szCs w:val="32"/>
        </w:rPr>
        <w:t xml:space="preserve"> </w:t>
      </w:r>
      <w:proofErr w:type="spellStart"/>
      <w:r w:rsidR="00B53BB9" w:rsidRPr="00645CED">
        <w:rPr>
          <w:rFonts w:ascii="Times New Roman" w:hAnsi="Times New Roman"/>
          <w:b/>
          <w:sz w:val="32"/>
          <w:szCs w:val="32"/>
        </w:rPr>
        <w:t>Н</w:t>
      </w:r>
      <w:proofErr w:type="spellEnd"/>
      <w:r w:rsidR="00FC47EE">
        <w:rPr>
          <w:rFonts w:ascii="Times New Roman" w:hAnsi="Times New Roman"/>
          <w:b/>
          <w:sz w:val="32"/>
          <w:szCs w:val="32"/>
        </w:rPr>
        <w:t xml:space="preserve"> </w:t>
      </w:r>
      <w:r w:rsidR="00FA4600">
        <w:rPr>
          <w:rFonts w:ascii="Times New Roman" w:hAnsi="Times New Roman"/>
          <w:b/>
          <w:sz w:val="32"/>
          <w:szCs w:val="32"/>
        </w:rPr>
        <w:t xml:space="preserve">Я   </w:t>
      </w:r>
      <w:r>
        <w:rPr>
          <w:rFonts w:ascii="Times New Roman" w:hAnsi="Times New Roman"/>
          <w:b/>
          <w:sz w:val="32"/>
          <w:szCs w:val="32"/>
        </w:rPr>
        <w:t xml:space="preserve">№ </w:t>
      </w:r>
      <w:r w:rsidR="004D0091">
        <w:rPr>
          <w:rFonts w:ascii="Times New Roman" w:hAnsi="Times New Roman"/>
          <w:b/>
          <w:sz w:val="32"/>
          <w:szCs w:val="32"/>
        </w:rPr>
        <w:t xml:space="preserve">9 </w:t>
      </w:r>
      <w:r>
        <w:rPr>
          <w:rFonts w:ascii="Times New Roman" w:hAnsi="Times New Roman"/>
          <w:b/>
          <w:sz w:val="32"/>
          <w:szCs w:val="32"/>
        </w:rPr>
        <w:t>-</w:t>
      </w:r>
      <w:r w:rsidR="004D0091">
        <w:rPr>
          <w:rFonts w:ascii="Times New Roman" w:hAnsi="Times New Roman"/>
          <w:b/>
          <w:sz w:val="32"/>
          <w:szCs w:val="32"/>
        </w:rPr>
        <w:t xml:space="preserve"> </w:t>
      </w:r>
      <w:r>
        <w:rPr>
          <w:rFonts w:ascii="Times New Roman" w:hAnsi="Times New Roman"/>
          <w:b/>
          <w:sz w:val="32"/>
          <w:szCs w:val="32"/>
        </w:rPr>
        <w:t>18</w:t>
      </w:r>
      <w:r w:rsidR="00FA4600">
        <w:rPr>
          <w:rFonts w:ascii="Times New Roman" w:hAnsi="Times New Roman"/>
          <w:b/>
          <w:sz w:val="32"/>
          <w:szCs w:val="32"/>
        </w:rPr>
        <w:t>/2022</w:t>
      </w:r>
    </w:p>
    <w:p w:rsidR="004A76CC" w:rsidRPr="004A76CC" w:rsidRDefault="004A76CC" w:rsidP="004A76CC">
      <w:pPr>
        <w:keepNext/>
        <w:spacing w:after="0" w:line="240" w:lineRule="auto"/>
        <w:contextualSpacing/>
        <w:jc w:val="center"/>
        <w:outlineLvl w:val="2"/>
        <w:rPr>
          <w:rFonts w:ascii="Times New Roman" w:hAnsi="Times New Roman"/>
          <w:b/>
          <w:sz w:val="32"/>
          <w:szCs w:val="32"/>
        </w:rPr>
      </w:pPr>
    </w:p>
    <w:p w:rsidR="00B53BB9" w:rsidRPr="00645CED" w:rsidRDefault="0028327D" w:rsidP="00B53BB9">
      <w:pPr>
        <w:shd w:val="clear" w:color="auto" w:fill="FFFFFF"/>
        <w:ind w:right="-164"/>
        <w:rPr>
          <w:rFonts w:ascii="Times New Roman" w:hAnsi="Times New Roman"/>
          <w:spacing w:val="-1"/>
          <w:sz w:val="28"/>
          <w:szCs w:val="28"/>
        </w:rPr>
      </w:pPr>
      <w:r>
        <w:rPr>
          <w:rFonts w:ascii="Times New Roman" w:hAnsi="Times New Roman"/>
          <w:spacing w:val="-1"/>
          <w:sz w:val="28"/>
          <w:szCs w:val="28"/>
        </w:rPr>
        <w:t>03</w:t>
      </w:r>
      <w:r w:rsidR="00FD0CD4">
        <w:rPr>
          <w:rFonts w:ascii="Times New Roman" w:hAnsi="Times New Roman"/>
          <w:spacing w:val="-1"/>
          <w:sz w:val="28"/>
          <w:szCs w:val="28"/>
        </w:rPr>
        <w:t xml:space="preserve"> лютого</w:t>
      </w:r>
      <w:r w:rsidR="005150A2">
        <w:rPr>
          <w:rFonts w:ascii="Times New Roman" w:hAnsi="Times New Roman"/>
          <w:spacing w:val="-1"/>
          <w:sz w:val="28"/>
          <w:szCs w:val="28"/>
        </w:rPr>
        <w:t xml:space="preserve">  2022</w:t>
      </w:r>
      <w:r w:rsidR="00B53BB9" w:rsidRPr="00645CED">
        <w:rPr>
          <w:rFonts w:ascii="Times New Roman" w:hAnsi="Times New Roman"/>
          <w:spacing w:val="-1"/>
          <w:sz w:val="28"/>
          <w:szCs w:val="28"/>
        </w:rPr>
        <w:t xml:space="preserve"> року                              </w:t>
      </w:r>
      <w:r w:rsidR="00FD0CD4">
        <w:rPr>
          <w:rFonts w:ascii="Times New Roman" w:hAnsi="Times New Roman"/>
          <w:spacing w:val="-1"/>
          <w:sz w:val="28"/>
          <w:szCs w:val="28"/>
        </w:rPr>
        <w:t xml:space="preserve">    </w:t>
      </w:r>
      <w:r w:rsidR="00B53BB9" w:rsidRPr="00645CED">
        <w:rPr>
          <w:rFonts w:ascii="Times New Roman" w:hAnsi="Times New Roman"/>
          <w:spacing w:val="-1"/>
          <w:sz w:val="28"/>
          <w:szCs w:val="28"/>
        </w:rPr>
        <w:t xml:space="preserve">                                         м. Сторожинець</w:t>
      </w:r>
    </w:p>
    <w:p w:rsidR="00603A10" w:rsidRDefault="00B53BB9" w:rsidP="00603A10">
      <w:pPr>
        <w:spacing w:after="0" w:line="240" w:lineRule="auto"/>
        <w:jc w:val="center"/>
        <w:rPr>
          <w:rFonts w:ascii="Times New Roman" w:hAnsi="Times New Roman"/>
          <w:b/>
          <w:sz w:val="28"/>
          <w:szCs w:val="28"/>
        </w:rPr>
      </w:pPr>
      <w:r w:rsidRPr="00F21ECE">
        <w:rPr>
          <w:rFonts w:ascii="Times New Roman" w:hAnsi="Times New Roman"/>
          <w:b/>
          <w:sz w:val="28"/>
          <w:szCs w:val="28"/>
        </w:rPr>
        <w:t>Про затвердження Програми</w:t>
      </w:r>
      <w:r w:rsidR="00603A10">
        <w:rPr>
          <w:rFonts w:ascii="Times New Roman" w:hAnsi="Times New Roman"/>
          <w:b/>
          <w:sz w:val="28"/>
          <w:szCs w:val="28"/>
        </w:rPr>
        <w:t xml:space="preserve"> </w:t>
      </w:r>
      <w:r w:rsidR="00EA2C4D">
        <w:rPr>
          <w:rFonts w:ascii="Times New Roman" w:hAnsi="Times New Roman"/>
          <w:b/>
          <w:sz w:val="28"/>
          <w:szCs w:val="28"/>
        </w:rPr>
        <w:t xml:space="preserve">заходів щодо </w:t>
      </w:r>
    </w:p>
    <w:p w:rsidR="00603A10" w:rsidRDefault="00EA2C4D" w:rsidP="00603A10">
      <w:pPr>
        <w:spacing w:after="0" w:line="240" w:lineRule="auto"/>
        <w:jc w:val="center"/>
        <w:rPr>
          <w:rFonts w:ascii="Times New Roman" w:hAnsi="Times New Roman"/>
          <w:b/>
          <w:sz w:val="28"/>
          <w:szCs w:val="28"/>
        </w:rPr>
      </w:pPr>
      <w:r>
        <w:rPr>
          <w:rFonts w:ascii="Times New Roman" w:hAnsi="Times New Roman"/>
          <w:b/>
          <w:sz w:val="28"/>
          <w:szCs w:val="28"/>
        </w:rPr>
        <w:t>реалізації міграційної політики</w:t>
      </w:r>
      <w:r w:rsidR="00603A10">
        <w:rPr>
          <w:rFonts w:ascii="Times New Roman" w:hAnsi="Times New Roman"/>
          <w:b/>
          <w:sz w:val="28"/>
          <w:szCs w:val="28"/>
        </w:rPr>
        <w:t xml:space="preserve"> </w:t>
      </w:r>
      <w:proofErr w:type="spellStart"/>
      <w:r>
        <w:rPr>
          <w:rFonts w:ascii="Times New Roman" w:hAnsi="Times New Roman"/>
          <w:b/>
          <w:sz w:val="28"/>
          <w:szCs w:val="28"/>
        </w:rPr>
        <w:t>Сторожинецького</w:t>
      </w:r>
      <w:proofErr w:type="spellEnd"/>
      <w:r>
        <w:rPr>
          <w:rFonts w:ascii="Times New Roman" w:hAnsi="Times New Roman"/>
          <w:b/>
          <w:sz w:val="28"/>
          <w:szCs w:val="28"/>
        </w:rPr>
        <w:t xml:space="preserve"> відділу </w:t>
      </w:r>
    </w:p>
    <w:p w:rsidR="00C60D6E" w:rsidRDefault="00EA2C4D" w:rsidP="00603A10">
      <w:pPr>
        <w:spacing w:after="0" w:line="240" w:lineRule="auto"/>
        <w:jc w:val="center"/>
        <w:rPr>
          <w:rFonts w:ascii="Times New Roman" w:hAnsi="Times New Roman"/>
          <w:b/>
          <w:sz w:val="28"/>
          <w:szCs w:val="28"/>
        </w:rPr>
      </w:pPr>
      <w:r>
        <w:rPr>
          <w:rFonts w:ascii="Times New Roman" w:hAnsi="Times New Roman"/>
          <w:b/>
          <w:sz w:val="28"/>
          <w:szCs w:val="28"/>
        </w:rPr>
        <w:t xml:space="preserve">Управління </w:t>
      </w:r>
      <w:r w:rsidR="00C60D6E">
        <w:rPr>
          <w:rFonts w:ascii="Times New Roman" w:hAnsi="Times New Roman"/>
          <w:b/>
          <w:sz w:val="28"/>
          <w:szCs w:val="28"/>
        </w:rPr>
        <w:t>Державної міграційної служби України</w:t>
      </w:r>
    </w:p>
    <w:p w:rsidR="00C60D6E" w:rsidRPr="00F21ECE" w:rsidRDefault="00C60D6E" w:rsidP="00EA2C4D">
      <w:pPr>
        <w:spacing w:after="0" w:line="240" w:lineRule="auto"/>
        <w:jc w:val="center"/>
        <w:rPr>
          <w:rFonts w:ascii="Times New Roman" w:hAnsi="Times New Roman"/>
          <w:b/>
          <w:sz w:val="28"/>
          <w:szCs w:val="28"/>
        </w:rPr>
      </w:pPr>
      <w:r>
        <w:rPr>
          <w:rFonts w:ascii="Times New Roman" w:hAnsi="Times New Roman"/>
          <w:b/>
          <w:sz w:val="28"/>
          <w:szCs w:val="28"/>
        </w:rPr>
        <w:t xml:space="preserve">в Чернівецькій області на 2022-2024 роки </w:t>
      </w:r>
    </w:p>
    <w:p w:rsidR="00B53BB9" w:rsidRPr="004D0091" w:rsidRDefault="00B53BB9" w:rsidP="00B53BB9">
      <w:pPr>
        <w:spacing w:after="0" w:line="240" w:lineRule="auto"/>
        <w:rPr>
          <w:rFonts w:ascii="Times New Roman" w:hAnsi="Times New Roman"/>
          <w:b/>
          <w:sz w:val="28"/>
          <w:szCs w:val="28"/>
        </w:rPr>
      </w:pPr>
    </w:p>
    <w:p w:rsidR="00B53BB9" w:rsidRDefault="00B53BB9" w:rsidP="00FC47EE">
      <w:pPr>
        <w:spacing w:after="0" w:line="240" w:lineRule="auto"/>
        <w:ind w:firstLine="708"/>
        <w:contextualSpacing/>
        <w:jc w:val="both"/>
        <w:rPr>
          <w:rFonts w:ascii="Times New Roman" w:hAnsi="Times New Roman"/>
          <w:sz w:val="28"/>
          <w:szCs w:val="28"/>
        </w:rPr>
      </w:pPr>
      <w:r w:rsidRPr="00645CED">
        <w:rPr>
          <w:rFonts w:ascii="Times New Roman" w:hAnsi="Times New Roman"/>
          <w:sz w:val="28"/>
          <w:szCs w:val="28"/>
        </w:rPr>
        <w:t>З метою покращення</w:t>
      </w:r>
      <w:r w:rsidR="00B52FED">
        <w:rPr>
          <w:rFonts w:ascii="Times New Roman" w:hAnsi="Times New Roman"/>
          <w:sz w:val="28"/>
          <w:szCs w:val="28"/>
        </w:rPr>
        <w:t xml:space="preserve"> якості</w:t>
      </w:r>
      <w:r w:rsidRPr="00645CED">
        <w:rPr>
          <w:rFonts w:ascii="Times New Roman" w:hAnsi="Times New Roman"/>
          <w:sz w:val="28"/>
          <w:szCs w:val="28"/>
        </w:rPr>
        <w:t xml:space="preserve"> </w:t>
      </w:r>
      <w:r w:rsidR="00DB1676">
        <w:rPr>
          <w:rFonts w:ascii="Times New Roman" w:hAnsi="Times New Roman"/>
          <w:sz w:val="28"/>
          <w:szCs w:val="28"/>
        </w:rPr>
        <w:t>обслуговування громадян з надання адміністративних послуг</w:t>
      </w:r>
      <w:r w:rsidR="00B52FED">
        <w:rPr>
          <w:rFonts w:ascii="Times New Roman" w:hAnsi="Times New Roman"/>
          <w:sz w:val="28"/>
          <w:szCs w:val="28"/>
        </w:rPr>
        <w:t xml:space="preserve"> </w:t>
      </w:r>
      <w:proofErr w:type="spellStart"/>
      <w:r w:rsidR="00B52FED">
        <w:rPr>
          <w:rFonts w:ascii="Times New Roman" w:hAnsi="Times New Roman"/>
          <w:sz w:val="28"/>
          <w:szCs w:val="28"/>
        </w:rPr>
        <w:t>Сторожинецьким</w:t>
      </w:r>
      <w:proofErr w:type="spellEnd"/>
      <w:r w:rsidR="00B52FED">
        <w:rPr>
          <w:rFonts w:ascii="Times New Roman" w:hAnsi="Times New Roman"/>
          <w:sz w:val="28"/>
          <w:szCs w:val="28"/>
        </w:rPr>
        <w:t xml:space="preserve"> відділом Управління Державної міграційної служби України </w:t>
      </w:r>
      <w:r w:rsidR="0030646A">
        <w:rPr>
          <w:rFonts w:ascii="Times New Roman" w:hAnsi="Times New Roman"/>
          <w:sz w:val="28"/>
          <w:szCs w:val="28"/>
        </w:rPr>
        <w:t xml:space="preserve">в Чернівецькій області та поліпшення </w:t>
      </w:r>
      <w:r w:rsidR="00627A00">
        <w:rPr>
          <w:rFonts w:ascii="Times New Roman" w:hAnsi="Times New Roman"/>
          <w:sz w:val="28"/>
          <w:szCs w:val="28"/>
        </w:rPr>
        <w:t>матеріально-технічного і</w:t>
      </w:r>
      <w:r w:rsidR="00627A00" w:rsidRPr="00627A00">
        <w:rPr>
          <w:rFonts w:ascii="Times New Roman" w:hAnsi="Times New Roman"/>
          <w:sz w:val="28"/>
          <w:szCs w:val="28"/>
        </w:rPr>
        <w:t xml:space="preserve"> ресурсного забезпечення</w:t>
      </w:r>
      <w:r w:rsidR="00627A00">
        <w:rPr>
          <w:rFonts w:ascii="Times New Roman" w:hAnsi="Times New Roman"/>
          <w:sz w:val="28"/>
          <w:szCs w:val="28"/>
        </w:rPr>
        <w:t>,</w:t>
      </w:r>
      <w:r w:rsidR="00147750">
        <w:rPr>
          <w:rFonts w:ascii="Times New Roman" w:hAnsi="Times New Roman"/>
          <w:sz w:val="28"/>
          <w:szCs w:val="28"/>
        </w:rPr>
        <w:t xml:space="preserve"> </w:t>
      </w:r>
      <w:r w:rsidR="008C3E0A">
        <w:rPr>
          <w:rFonts w:ascii="Times New Roman" w:hAnsi="Times New Roman"/>
          <w:sz w:val="28"/>
          <w:szCs w:val="28"/>
        </w:rPr>
        <w:t xml:space="preserve">керуючись </w:t>
      </w:r>
      <w:r w:rsidR="00D87E49">
        <w:rPr>
          <w:rFonts w:ascii="Times New Roman" w:hAnsi="Times New Roman"/>
          <w:sz w:val="28"/>
          <w:szCs w:val="28"/>
        </w:rPr>
        <w:t>Законом України</w:t>
      </w:r>
      <w:r w:rsidR="00627A00">
        <w:rPr>
          <w:rFonts w:ascii="Times New Roman" w:hAnsi="Times New Roman"/>
          <w:sz w:val="28"/>
          <w:szCs w:val="28"/>
        </w:rPr>
        <w:t xml:space="preserve">                         </w:t>
      </w:r>
      <w:r w:rsidR="00D87E49">
        <w:rPr>
          <w:rFonts w:ascii="Times New Roman" w:hAnsi="Times New Roman"/>
          <w:sz w:val="28"/>
          <w:szCs w:val="28"/>
        </w:rPr>
        <w:t xml:space="preserve"> "</w:t>
      </w:r>
      <w:r w:rsidR="00D87E49" w:rsidRPr="00D87E49">
        <w:rPr>
          <w:rFonts w:ascii="Times New Roman" w:hAnsi="Times New Roman"/>
          <w:sz w:val="28"/>
          <w:szCs w:val="28"/>
        </w:rPr>
        <w:t xml:space="preserve">Про Єдиний державний демографічний реєстр та документи, що підтверджують громадянство України, посвідчують особу чи </w:t>
      </w:r>
      <w:r w:rsidR="00D87E49">
        <w:rPr>
          <w:rFonts w:ascii="Times New Roman" w:hAnsi="Times New Roman"/>
          <w:sz w:val="28"/>
          <w:szCs w:val="28"/>
        </w:rPr>
        <w:t xml:space="preserve">її спеціальний статус", </w:t>
      </w:r>
      <w:r w:rsidR="00B6413E">
        <w:rPr>
          <w:rFonts w:ascii="Times New Roman" w:hAnsi="Times New Roman"/>
          <w:sz w:val="28"/>
          <w:szCs w:val="28"/>
        </w:rPr>
        <w:t>постановою</w:t>
      </w:r>
      <w:r w:rsidR="00B6413E" w:rsidRPr="00B6413E">
        <w:rPr>
          <w:rFonts w:ascii="Times New Roman" w:hAnsi="Times New Roman"/>
          <w:sz w:val="28"/>
          <w:szCs w:val="28"/>
        </w:rPr>
        <w:t xml:space="preserve"> Кабінету Міністрів Укр</w:t>
      </w:r>
      <w:r w:rsidR="00B6413E">
        <w:rPr>
          <w:rFonts w:ascii="Times New Roman" w:hAnsi="Times New Roman"/>
          <w:sz w:val="28"/>
          <w:szCs w:val="28"/>
        </w:rPr>
        <w:t>аїни № 509 від 01.10.2014 року "</w:t>
      </w:r>
      <w:r w:rsidR="007C01E7" w:rsidRPr="007C01E7">
        <w:rPr>
          <w:rFonts w:ascii="Times New Roman" w:hAnsi="Times New Roman"/>
          <w:sz w:val="28"/>
          <w:szCs w:val="28"/>
        </w:rPr>
        <w:t>Про облік внутрішньо переміщених осіб</w:t>
      </w:r>
      <w:r w:rsidR="007C01E7">
        <w:rPr>
          <w:rFonts w:ascii="Times New Roman" w:hAnsi="Times New Roman"/>
          <w:sz w:val="28"/>
          <w:szCs w:val="28"/>
        </w:rPr>
        <w:t>"</w:t>
      </w:r>
      <w:r w:rsidR="00C41E09">
        <w:rPr>
          <w:rFonts w:ascii="Times New Roman" w:hAnsi="Times New Roman"/>
          <w:sz w:val="28"/>
          <w:szCs w:val="28"/>
        </w:rPr>
        <w:t xml:space="preserve"> відповідно до статті</w:t>
      </w:r>
      <w:r>
        <w:rPr>
          <w:rFonts w:ascii="Times New Roman" w:hAnsi="Times New Roman"/>
          <w:sz w:val="28"/>
          <w:szCs w:val="28"/>
        </w:rPr>
        <w:t xml:space="preserve"> 26</w:t>
      </w:r>
      <w:r w:rsidRPr="00645CED">
        <w:rPr>
          <w:rFonts w:ascii="Times New Roman" w:hAnsi="Times New Roman"/>
          <w:sz w:val="28"/>
          <w:szCs w:val="28"/>
        </w:rPr>
        <w:t xml:space="preserve"> Закону України "Про місцеве самоврядування в Україні", </w:t>
      </w:r>
    </w:p>
    <w:p w:rsidR="004D0091" w:rsidRPr="004D0091" w:rsidRDefault="004D0091" w:rsidP="00FC47EE">
      <w:pPr>
        <w:spacing w:after="0" w:line="240" w:lineRule="auto"/>
        <w:ind w:firstLine="708"/>
        <w:contextualSpacing/>
        <w:jc w:val="both"/>
        <w:rPr>
          <w:rFonts w:ascii="Times New Roman" w:hAnsi="Times New Roman"/>
          <w:sz w:val="24"/>
          <w:szCs w:val="24"/>
        </w:rPr>
      </w:pPr>
    </w:p>
    <w:p w:rsidR="00B53BB9" w:rsidRDefault="00B53BB9" w:rsidP="00FC47EE">
      <w:pPr>
        <w:spacing w:after="0" w:line="240" w:lineRule="auto"/>
        <w:contextualSpacing/>
        <w:jc w:val="center"/>
        <w:rPr>
          <w:rFonts w:ascii="Times New Roman" w:hAnsi="Times New Roman"/>
          <w:b/>
          <w:sz w:val="28"/>
          <w:szCs w:val="28"/>
        </w:rPr>
      </w:pPr>
      <w:r w:rsidRPr="004A76CC">
        <w:rPr>
          <w:rFonts w:ascii="Times New Roman" w:hAnsi="Times New Roman"/>
          <w:b/>
          <w:sz w:val="28"/>
          <w:szCs w:val="28"/>
        </w:rPr>
        <w:t>міська  рада вирішила:</w:t>
      </w:r>
    </w:p>
    <w:p w:rsidR="004D0091" w:rsidRPr="004D0091" w:rsidRDefault="004D0091" w:rsidP="00FC47EE">
      <w:pPr>
        <w:spacing w:after="0" w:line="240" w:lineRule="auto"/>
        <w:contextualSpacing/>
        <w:jc w:val="center"/>
        <w:rPr>
          <w:rFonts w:ascii="Times New Roman" w:hAnsi="Times New Roman"/>
          <w:b/>
          <w:sz w:val="24"/>
          <w:szCs w:val="24"/>
        </w:rPr>
      </w:pPr>
    </w:p>
    <w:p w:rsidR="00B53BB9" w:rsidRPr="00645CED" w:rsidRDefault="00B53BB9" w:rsidP="00FC47E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1. Затвердити П</w:t>
      </w:r>
      <w:r w:rsidRPr="00645CED">
        <w:rPr>
          <w:rFonts w:ascii="Times New Roman" w:hAnsi="Times New Roman"/>
          <w:sz w:val="28"/>
          <w:szCs w:val="28"/>
        </w:rPr>
        <w:t xml:space="preserve">рограму заходів щодо </w:t>
      </w:r>
      <w:r w:rsidR="006E3AA3" w:rsidRPr="006E3AA3">
        <w:rPr>
          <w:rFonts w:ascii="Times New Roman" w:hAnsi="Times New Roman"/>
          <w:sz w:val="28"/>
          <w:szCs w:val="28"/>
        </w:rPr>
        <w:t>реалізації міграційної полі</w:t>
      </w:r>
      <w:r w:rsidR="006E3AA3">
        <w:rPr>
          <w:rFonts w:ascii="Times New Roman" w:hAnsi="Times New Roman"/>
          <w:sz w:val="28"/>
          <w:szCs w:val="28"/>
        </w:rPr>
        <w:t xml:space="preserve">тики </w:t>
      </w:r>
      <w:proofErr w:type="spellStart"/>
      <w:r w:rsidR="006E3AA3" w:rsidRPr="006E3AA3">
        <w:rPr>
          <w:rFonts w:ascii="Times New Roman" w:hAnsi="Times New Roman"/>
          <w:sz w:val="28"/>
          <w:szCs w:val="28"/>
        </w:rPr>
        <w:t>Стор</w:t>
      </w:r>
      <w:r w:rsidR="006E3AA3">
        <w:rPr>
          <w:rFonts w:ascii="Times New Roman" w:hAnsi="Times New Roman"/>
          <w:sz w:val="28"/>
          <w:szCs w:val="28"/>
        </w:rPr>
        <w:t>ожинецького</w:t>
      </w:r>
      <w:proofErr w:type="spellEnd"/>
      <w:r w:rsidR="006E3AA3">
        <w:rPr>
          <w:rFonts w:ascii="Times New Roman" w:hAnsi="Times New Roman"/>
          <w:sz w:val="28"/>
          <w:szCs w:val="28"/>
        </w:rPr>
        <w:t xml:space="preserve"> відділу Управління </w:t>
      </w:r>
      <w:r w:rsidR="006E3AA3" w:rsidRPr="006E3AA3">
        <w:rPr>
          <w:rFonts w:ascii="Times New Roman" w:hAnsi="Times New Roman"/>
          <w:sz w:val="28"/>
          <w:szCs w:val="28"/>
        </w:rPr>
        <w:t>Держа</w:t>
      </w:r>
      <w:r w:rsidR="006E3AA3">
        <w:rPr>
          <w:rFonts w:ascii="Times New Roman" w:hAnsi="Times New Roman"/>
          <w:sz w:val="28"/>
          <w:szCs w:val="28"/>
        </w:rPr>
        <w:t xml:space="preserve">вної міграційної служби України </w:t>
      </w:r>
      <w:r w:rsidR="006E3AA3" w:rsidRPr="006E3AA3">
        <w:rPr>
          <w:rFonts w:ascii="Times New Roman" w:hAnsi="Times New Roman"/>
          <w:sz w:val="28"/>
          <w:szCs w:val="28"/>
        </w:rPr>
        <w:t>в Чернів</w:t>
      </w:r>
      <w:r w:rsidR="006E3AA3">
        <w:rPr>
          <w:rFonts w:ascii="Times New Roman" w:hAnsi="Times New Roman"/>
          <w:sz w:val="28"/>
          <w:szCs w:val="28"/>
        </w:rPr>
        <w:t xml:space="preserve">ецькій області на 2022-2024 років </w:t>
      </w:r>
      <w:r w:rsidRPr="00645CED">
        <w:rPr>
          <w:rFonts w:ascii="Times New Roman" w:hAnsi="Times New Roman"/>
          <w:sz w:val="28"/>
          <w:szCs w:val="28"/>
        </w:rPr>
        <w:t xml:space="preserve">(далі - Програма), що додається. </w:t>
      </w:r>
    </w:p>
    <w:p w:rsidR="00B53BB9" w:rsidRPr="00645CED" w:rsidRDefault="00B53BB9" w:rsidP="00B53BB9">
      <w:pPr>
        <w:pStyle w:val="a3"/>
        <w:ind w:firstLine="709"/>
        <w:jc w:val="both"/>
        <w:rPr>
          <w:rFonts w:ascii="Times New Roman" w:hAnsi="Times New Roman"/>
          <w:lang w:val="uk-UA"/>
        </w:rPr>
      </w:pPr>
      <w:r w:rsidRPr="00645CED">
        <w:rPr>
          <w:rFonts w:ascii="Times New Roman" w:hAnsi="Times New Roman"/>
          <w:lang w:val="uk-UA"/>
        </w:rPr>
        <w:t xml:space="preserve">2. Фінансовому відділу </w:t>
      </w:r>
      <w:proofErr w:type="spellStart"/>
      <w:r w:rsidRPr="00645CED">
        <w:rPr>
          <w:rFonts w:ascii="Times New Roman" w:hAnsi="Times New Roman"/>
          <w:lang w:val="uk-UA"/>
        </w:rPr>
        <w:t>Сторожинецької</w:t>
      </w:r>
      <w:proofErr w:type="spellEnd"/>
      <w:r w:rsidRPr="00645CED">
        <w:rPr>
          <w:rFonts w:ascii="Times New Roman" w:hAnsi="Times New Roman"/>
          <w:lang w:val="uk-UA"/>
        </w:rPr>
        <w:t xml:space="preserve"> міської ради (І.СЛЮСАР) при </w:t>
      </w:r>
      <w:r w:rsidR="00B611C4">
        <w:rPr>
          <w:rFonts w:ascii="Times New Roman" w:hAnsi="Times New Roman"/>
          <w:lang w:val="uk-UA"/>
        </w:rPr>
        <w:t xml:space="preserve">уточненні </w:t>
      </w:r>
      <w:r w:rsidRPr="00645CED">
        <w:rPr>
          <w:rFonts w:ascii="Times New Roman" w:hAnsi="Times New Roman"/>
          <w:lang w:val="uk-UA"/>
        </w:rPr>
        <w:t>міського бюджету на 2022</w:t>
      </w:r>
      <w:r w:rsidR="00AE7696">
        <w:rPr>
          <w:rFonts w:ascii="Times New Roman" w:hAnsi="Times New Roman"/>
          <w:lang w:val="uk-UA"/>
        </w:rPr>
        <w:t xml:space="preserve"> рік</w:t>
      </w:r>
      <w:r w:rsidR="00B611C4">
        <w:rPr>
          <w:rFonts w:ascii="Times New Roman" w:hAnsi="Times New Roman"/>
          <w:lang w:val="uk-UA"/>
        </w:rPr>
        <w:t xml:space="preserve"> та при формуванні міськ</w:t>
      </w:r>
      <w:r w:rsidR="00AE7696">
        <w:rPr>
          <w:rFonts w:ascii="Times New Roman" w:hAnsi="Times New Roman"/>
          <w:lang w:val="uk-UA"/>
        </w:rPr>
        <w:t>их бюджетів</w:t>
      </w:r>
      <w:r w:rsidR="00B611C4">
        <w:rPr>
          <w:rFonts w:ascii="Times New Roman" w:hAnsi="Times New Roman"/>
          <w:lang w:val="uk-UA"/>
        </w:rPr>
        <w:t xml:space="preserve"> на 2023</w:t>
      </w:r>
      <w:r w:rsidRPr="00645CED">
        <w:rPr>
          <w:rFonts w:ascii="Times New Roman" w:hAnsi="Times New Roman"/>
          <w:lang w:val="uk-UA"/>
        </w:rPr>
        <w:t xml:space="preserve">-2024 роки, передбачити фінансування витрат, пов’язаних з виконанням Програми. </w:t>
      </w:r>
    </w:p>
    <w:p w:rsidR="00B53BB9" w:rsidRPr="00645CED" w:rsidRDefault="00B53BB9" w:rsidP="00B53BB9">
      <w:pPr>
        <w:pStyle w:val="a3"/>
        <w:widowControl/>
        <w:ind w:firstLine="709"/>
        <w:jc w:val="both"/>
        <w:rPr>
          <w:rFonts w:ascii="Times New Roman" w:hAnsi="Times New Roman"/>
          <w:lang w:val="uk-UA"/>
        </w:rPr>
      </w:pPr>
      <w:r w:rsidRPr="00645CED">
        <w:rPr>
          <w:rFonts w:ascii="Times New Roman" w:hAnsi="Times New Roman"/>
          <w:lang w:val="uk-UA"/>
        </w:rPr>
        <w:t xml:space="preserve">3. Контроль за виконанням цього рішення покласти на першого заступника міського голови Ігоря БЕЛЕНЧУКА та постійну комісію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(Р. СУМАРЮК). </w:t>
      </w:r>
    </w:p>
    <w:p w:rsidR="00B53BB9" w:rsidRPr="00645CED" w:rsidRDefault="00B53BB9" w:rsidP="00B53BB9">
      <w:pPr>
        <w:pStyle w:val="a3"/>
        <w:widowControl/>
        <w:rPr>
          <w:rFonts w:ascii="Times New Roman" w:hAnsi="Times New Roman"/>
          <w:lang w:val="uk-UA"/>
        </w:rPr>
      </w:pPr>
    </w:p>
    <w:p w:rsidR="00667D16" w:rsidRDefault="00B53BB9" w:rsidP="00667D16">
      <w:pPr>
        <w:rPr>
          <w:rFonts w:ascii="Times New Roman" w:hAnsi="Times New Roman"/>
          <w:b/>
          <w:sz w:val="28"/>
          <w:szCs w:val="28"/>
        </w:rPr>
      </w:pPr>
      <w:proofErr w:type="spellStart"/>
      <w:r w:rsidRPr="00645CED">
        <w:rPr>
          <w:rFonts w:ascii="Times New Roman" w:hAnsi="Times New Roman"/>
          <w:b/>
          <w:sz w:val="28"/>
          <w:szCs w:val="28"/>
        </w:rPr>
        <w:t>Сторожинецький</w:t>
      </w:r>
      <w:proofErr w:type="spellEnd"/>
      <w:r w:rsidRPr="00645CED">
        <w:rPr>
          <w:rFonts w:ascii="Times New Roman" w:hAnsi="Times New Roman"/>
          <w:b/>
          <w:sz w:val="28"/>
          <w:szCs w:val="28"/>
        </w:rPr>
        <w:t xml:space="preserve"> міський голова            </w:t>
      </w:r>
      <w:r w:rsidR="004D0091">
        <w:rPr>
          <w:rFonts w:ascii="Times New Roman" w:hAnsi="Times New Roman"/>
          <w:b/>
          <w:sz w:val="28"/>
          <w:szCs w:val="28"/>
        </w:rPr>
        <w:t xml:space="preserve">                            </w:t>
      </w:r>
      <w:r w:rsidRPr="00645CED">
        <w:rPr>
          <w:rFonts w:ascii="Times New Roman" w:hAnsi="Times New Roman"/>
          <w:b/>
          <w:sz w:val="28"/>
          <w:szCs w:val="28"/>
        </w:rPr>
        <w:t xml:space="preserve">  Ігор</w:t>
      </w:r>
      <w:r w:rsidR="00667D16">
        <w:rPr>
          <w:rFonts w:ascii="Times New Roman" w:hAnsi="Times New Roman"/>
          <w:b/>
          <w:sz w:val="28"/>
          <w:szCs w:val="28"/>
        </w:rPr>
        <w:t xml:space="preserve"> </w:t>
      </w:r>
      <w:r w:rsidRPr="00645CED">
        <w:rPr>
          <w:rFonts w:ascii="Times New Roman" w:hAnsi="Times New Roman"/>
          <w:b/>
          <w:sz w:val="28"/>
          <w:szCs w:val="28"/>
        </w:rPr>
        <w:t>МАТЕЙЧУК</w:t>
      </w:r>
    </w:p>
    <w:p w:rsidR="0083410C" w:rsidRPr="00760B72" w:rsidRDefault="00393DD3" w:rsidP="00667D16">
      <w:pPr>
        <w:rPr>
          <w:rFonts w:ascii="Times New Roman" w:hAnsi="Times New Roman"/>
          <w:b/>
          <w:sz w:val="28"/>
          <w:szCs w:val="28"/>
        </w:rPr>
      </w:pPr>
      <w:r>
        <w:rPr>
          <w:rFonts w:ascii="Times New Roman" w:eastAsia="Times New Roman" w:hAnsi="Times New Roman" w:cs="Times New Roman"/>
          <w:noProof/>
          <w:sz w:val="28"/>
          <w:szCs w:val="28"/>
          <w:lang w:val="ru-RU" w:eastAsia="ru-RU"/>
        </w:rPr>
        <w:lastRenderedPageBreak/>
        <mc:AlternateContent>
          <mc:Choice Requires="wps">
            <w:drawing>
              <wp:anchor distT="0" distB="0" distL="114300" distR="114300" simplePos="0" relativeHeight="251660288" behindDoc="0" locked="0" layoutInCell="1" allowOverlap="1" wp14:anchorId="3AD7DEF3" wp14:editId="0690D6A4">
                <wp:simplePos x="0" y="0"/>
                <wp:positionH relativeFrom="column">
                  <wp:posOffset>2967990</wp:posOffset>
                </wp:positionH>
                <wp:positionV relativeFrom="paragraph">
                  <wp:posOffset>-377190</wp:posOffset>
                </wp:positionV>
                <wp:extent cx="184150" cy="171450"/>
                <wp:effectExtent l="0" t="0" r="2540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1450"/>
                        </a:xfrm>
                        <a:prstGeom prst="rect">
                          <a:avLst/>
                        </a:prstGeom>
                        <a:solidFill>
                          <a:srgbClr val="FFFFFF"/>
                        </a:solidFill>
                        <a:ln w="9525">
                          <a:solidFill>
                            <a:schemeClr val="bg1">
                              <a:lumMod val="100000"/>
                              <a:lumOff val="0"/>
                            </a:schemeClr>
                          </a:solidFill>
                          <a:miter lim="800000"/>
                          <a:headEnd/>
                          <a:tailEnd/>
                        </a:ln>
                      </wps:spPr>
                      <wps:txbx>
                        <w:txbxContent>
                          <w:p w:rsidR="00393DD3" w:rsidRDefault="00393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33.7pt;margin-top:-29.7pt;width:14.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" strokecolor="white [3212]">
                <v:textbox>
                  <w:txbxContent>
                    <w:p w:rsidR="00393DD3" w:rsidRDefault="00393DD3"/>
                  </w:txbxContent>
                </v:textbox>
              </v:shape>
            </w:pict>
          </mc:Fallback>
        </mc:AlternateContent>
      </w:r>
    </w:p>
    <w:p w:rsidR="00667D16" w:rsidRDefault="00667D16" w:rsidP="0028327D">
      <w:pPr>
        <w:tabs>
          <w:tab w:val="left" w:pos="4820"/>
        </w:tabs>
        <w:spacing w:after="0"/>
        <w:rPr>
          <w:rFonts w:ascii="Times New Roman" w:hAnsi="Times New Roman"/>
          <w:b/>
          <w:sz w:val="28"/>
        </w:rPr>
      </w:pPr>
      <w:r>
        <w:rPr>
          <w:noProof/>
          <w:lang w:val="ru-RU" w:eastAsia="ru-RU"/>
        </w:rPr>
        <mc:AlternateContent>
          <mc:Choice Requires="wps">
            <w:drawing>
              <wp:anchor distT="0" distB="0" distL="114300" distR="114300" simplePos="0" relativeHeight="251667456" behindDoc="0" locked="0" layoutInCell="1" allowOverlap="1" wp14:anchorId="66667E55" wp14:editId="0509694F">
                <wp:simplePos x="0" y="0"/>
                <wp:positionH relativeFrom="column">
                  <wp:posOffset>2812992</wp:posOffset>
                </wp:positionH>
                <wp:positionV relativeFrom="paragraph">
                  <wp:posOffset>-417137</wp:posOffset>
                </wp:positionV>
                <wp:extent cx="498764" cy="297872"/>
                <wp:effectExtent l="0" t="0" r="15875" b="26035"/>
                <wp:wrapNone/>
                <wp:docPr id="6" name="Прямоугольник 6"/>
                <wp:cNvGraphicFramePr/>
                <a:graphic xmlns:a="http://schemas.openxmlformats.org/drawingml/2006/main">
                  <a:graphicData uri="http://schemas.microsoft.com/office/word/2010/wordprocessingShape">
                    <wps:wsp>
                      <wps:cNvSpPr/>
                      <wps:spPr>
                        <a:xfrm>
                          <a:off x="0" y="0"/>
                          <a:ext cx="498764" cy="297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21.5pt;margin-top:-32.85pt;width:39.25pt;height:2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" fillcolor="white [3212]" strokecolor="white [3212]" strokeweight="2pt"/>
            </w:pict>
          </mc:Fallback>
        </mc:AlternateContent>
      </w: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4B3557" w:rsidRPr="00B52289" w:rsidRDefault="004B3557" w:rsidP="004B3557">
      <w:pPr>
        <w:pStyle w:val="11"/>
        <w:ind w:left="4820"/>
        <w:jc w:val="center"/>
        <w:rPr>
          <w:rFonts w:ascii="Times New Roman" w:hAnsi="Times New Roman"/>
          <w:b/>
          <w:sz w:val="28"/>
          <w:lang w:val="uk-UA"/>
        </w:rPr>
      </w:pPr>
      <w:r>
        <w:rPr>
          <w:rFonts w:ascii="Times New Roman" w:hAnsi="Times New Roman"/>
          <w:b/>
          <w:noProof/>
          <w:sz w:val="28"/>
        </w:rPr>
        <mc:AlternateContent>
          <mc:Choice Requires="wps">
            <w:drawing>
              <wp:anchor distT="0" distB="0" distL="114300" distR="114300" simplePos="0" relativeHeight="251662336" behindDoc="0" locked="0" layoutInCell="1" allowOverlap="1">
                <wp:simplePos x="0" y="0"/>
                <wp:positionH relativeFrom="column">
                  <wp:posOffset>2954111</wp:posOffset>
                </wp:positionH>
                <wp:positionV relativeFrom="paragraph">
                  <wp:posOffset>-359954</wp:posOffset>
                </wp:positionV>
                <wp:extent cx="184150" cy="171450"/>
                <wp:effectExtent l="0" t="0" r="2540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1450"/>
                        </a:xfrm>
                        <a:prstGeom prst="rect">
                          <a:avLst/>
                        </a:prstGeom>
                        <a:solidFill>
                          <a:srgbClr val="FFFFFF"/>
                        </a:solidFill>
                        <a:ln w="9525">
                          <a:solidFill>
                            <a:schemeClr val="bg1">
                              <a:lumMod val="100000"/>
                              <a:lumOff val="0"/>
                            </a:schemeClr>
                          </a:solidFill>
                          <a:miter lim="800000"/>
                          <a:headEnd/>
                          <a:tailEnd/>
                        </a:ln>
                      </wps:spPr>
                      <wps:txbx>
                        <w:txbxContent>
                          <w:p w:rsidR="004B3557" w:rsidRDefault="004B3557" w:rsidP="004B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32.6pt;margin-top:-28.35pt;width:1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" strokecolor="white [3212]">
                <v:textbox>
                  <w:txbxContent>
                    <w:p w:rsidR="004B3557" w:rsidRDefault="004B3557" w:rsidP="004B3557"/>
                  </w:txbxContent>
                </v:textbox>
              </v:shape>
            </w:pict>
          </mc:Fallback>
        </mc:AlternateContent>
      </w:r>
      <w:r w:rsidRPr="00B52289">
        <w:rPr>
          <w:rFonts w:ascii="Times New Roman" w:hAnsi="Times New Roman"/>
          <w:b/>
          <w:sz w:val="28"/>
          <w:lang w:val="uk-UA"/>
        </w:rPr>
        <w:t>ЗАТВЕРДЖЕНО</w:t>
      </w:r>
    </w:p>
    <w:p w:rsidR="004B3557" w:rsidRPr="00B52289" w:rsidRDefault="00DE50AF" w:rsidP="004B3557">
      <w:pPr>
        <w:pStyle w:val="11"/>
        <w:ind w:left="4820"/>
        <w:jc w:val="both"/>
        <w:rPr>
          <w:rFonts w:ascii="Times New Roman" w:hAnsi="Times New Roman"/>
          <w:sz w:val="28"/>
          <w:szCs w:val="28"/>
          <w:lang w:val="uk-UA"/>
        </w:rPr>
      </w:pPr>
      <w:r>
        <w:rPr>
          <w:rFonts w:ascii="Times New Roman" w:hAnsi="Times New Roman"/>
          <w:sz w:val="28"/>
          <w:lang w:val="uk-UA"/>
        </w:rPr>
        <w:t xml:space="preserve">Рішення </w:t>
      </w:r>
      <w:r>
        <w:rPr>
          <w:rFonts w:ascii="Times New Roman" w:hAnsi="Times New Roman"/>
          <w:sz w:val="28"/>
          <w:lang w:val="pl-PL"/>
        </w:rPr>
        <w:t xml:space="preserve">XVIII </w:t>
      </w:r>
      <w:r w:rsidRPr="00DE50AF">
        <w:rPr>
          <w:rFonts w:ascii="Times New Roman" w:hAnsi="Times New Roman"/>
          <w:sz w:val="28"/>
          <w:lang w:val="uk-UA"/>
        </w:rPr>
        <w:t>позачергової</w:t>
      </w:r>
      <w:r w:rsidR="004B3557">
        <w:rPr>
          <w:rFonts w:ascii="Times New Roman" w:hAnsi="Times New Roman"/>
          <w:sz w:val="28"/>
          <w:szCs w:val="28"/>
          <w:lang w:val="uk-UA"/>
        </w:rPr>
        <w:t xml:space="preserve"> </w:t>
      </w:r>
      <w:r w:rsidR="004B3557" w:rsidRPr="00B52289">
        <w:rPr>
          <w:rFonts w:ascii="Times New Roman" w:hAnsi="Times New Roman"/>
          <w:sz w:val="28"/>
          <w:szCs w:val="28"/>
          <w:lang w:val="uk-UA"/>
        </w:rPr>
        <w:t>сесії</w:t>
      </w:r>
    </w:p>
    <w:p w:rsidR="004B3557" w:rsidRDefault="004B3557" w:rsidP="004B3557">
      <w:pPr>
        <w:pStyle w:val="11"/>
        <w:ind w:left="4820"/>
        <w:jc w:val="both"/>
        <w:rPr>
          <w:rFonts w:ascii="Times New Roman" w:hAnsi="Times New Roman"/>
          <w:sz w:val="28"/>
          <w:lang w:val="uk-UA"/>
        </w:rPr>
      </w:pPr>
      <w:proofErr w:type="spellStart"/>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proofErr w:type="spellEnd"/>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4B3557" w:rsidRPr="00B52289" w:rsidRDefault="00DE50AF" w:rsidP="004B3557">
      <w:pPr>
        <w:pStyle w:val="11"/>
        <w:ind w:left="4820"/>
        <w:jc w:val="both"/>
        <w:rPr>
          <w:rFonts w:ascii="Times New Roman" w:hAnsi="Times New Roman"/>
          <w:sz w:val="28"/>
          <w:lang w:val="uk-UA"/>
        </w:rPr>
      </w:pPr>
      <w:r>
        <w:rPr>
          <w:rFonts w:ascii="Times New Roman" w:hAnsi="Times New Roman"/>
          <w:sz w:val="28"/>
          <w:szCs w:val="28"/>
          <w:lang w:val="pl-PL"/>
        </w:rPr>
        <w:t>VIII</w:t>
      </w:r>
      <w:r w:rsidR="004B3557" w:rsidRPr="00412CA6">
        <w:rPr>
          <w:rFonts w:ascii="Times New Roman" w:hAnsi="Times New Roman"/>
          <w:sz w:val="28"/>
          <w:szCs w:val="28"/>
          <w:lang w:val="uk-UA"/>
        </w:rPr>
        <w:t xml:space="preserve"> </w:t>
      </w:r>
      <w:r w:rsidR="004B3557" w:rsidRPr="00B52289">
        <w:rPr>
          <w:rFonts w:ascii="Times New Roman" w:hAnsi="Times New Roman"/>
          <w:sz w:val="28"/>
          <w:lang w:val="uk-UA"/>
        </w:rPr>
        <w:t>скликання</w:t>
      </w:r>
    </w:p>
    <w:p w:rsidR="004B3557" w:rsidRPr="00C66E09" w:rsidRDefault="004B3557" w:rsidP="004B3557">
      <w:pPr>
        <w:pStyle w:val="11"/>
        <w:ind w:left="4820"/>
        <w:jc w:val="both"/>
        <w:rPr>
          <w:rFonts w:ascii="Times New Roman" w:hAnsi="Times New Roman"/>
          <w:sz w:val="28"/>
          <w:u w:val="single"/>
          <w:lang w:val="uk-UA"/>
        </w:rPr>
      </w:pPr>
      <w:r w:rsidRPr="00B52289">
        <w:rPr>
          <w:rFonts w:ascii="Times New Roman" w:hAnsi="Times New Roman"/>
          <w:sz w:val="28"/>
          <w:lang w:val="uk-UA"/>
        </w:rPr>
        <w:t xml:space="preserve">від </w:t>
      </w:r>
      <w:r w:rsidR="004D0091">
        <w:rPr>
          <w:rFonts w:ascii="Times New Roman" w:hAnsi="Times New Roman"/>
          <w:sz w:val="28"/>
          <w:lang w:val="uk-UA"/>
        </w:rPr>
        <w:t xml:space="preserve">03 </w:t>
      </w:r>
      <w:r w:rsidR="00DE50AF">
        <w:rPr>
          <w:rFonts w:ascii="Times New Roman" w:hAnsi="Times New Roman"/>
          <w:sz w:val="28"/>
        </w:rPr>
        <w:t>лютого</w:t>
      </w:r>
      <w:r>
        <w:rPr>
          <w:rFonts w:ascii="Times New Roman" w:hAnsi="Times New Roman"/>
          <w:sz w:val="28"/>
          <w:lang w:val="uk-UA"/>
        </w:rPr>
        <w:t xml:space="preserve"> </w:t>
      </w:r>
      <w:r w:rsidRPr="00C66E09">
        <w:rPr>
          <w:rFonts w:ascii="Times New Roman" w:hAnsi="Times New Roman"/>
          <w:sz w:val="28"/>
          <w:lang w:val="uk-UA"/>
        </w:rPr>
        <w:t>202</w:t>
      </w:r>
      <w:r w:rsidR="00DE50AF">
        <w:rPr>
          <w:rFonts w:ascii="Times New Roman" w:hAnsi="Times New Roman"/>
          <w:sz w:val="28"/>
          <w:lang w:val="uk-UA"/>
        </w:rPr>
        <w:t xml:space="preserve">2 р. № </w:t>
      </w:r>
      <w:r w:rsidR="004D0091">
        <w:rPr>
          <w:rFonts w:ascii="Times New Roman" w:hAnsi="Times New Roman"/>
          <w:sz w:val="28"/>
          <w:lang w:val="uk-UA"/>
        </w:rPr>
        <w:t>9</w:t>
      </w:r>
      <w:r w:rsidR="00DE50AF">
        <w:rPr>
          <w:rFonts w:ascii="Times New Roman" w:hAnsi="Times New Roman"/>
          <w:sz w:val="28"/>
          <w:lang w:val="uk-UA"/>
        </w:rPr>
        <w:t>-18</w:t>
      </w:r>
      <w:r>
        <w:rPr>
          <w:rFonts w:ascii="Times New Roman" w:hAnsi="Times New Roman"/>
          <w:sz w:val="28"/>
          <w:lang w:val="uk-UA"/>
        </w:rPr>
        <w:t>/2022</w:t>
      </w: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bookmarkStart w:id="0" w:name="_GoBack"/>
      <w:bookmarkEnd w:id="0"/>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760B72" w:rsidRDefault="004B3557" w:rsidP="006F0F2E">
      <w:pPr>
        <w:spacing w:after="0" w:line="240" w:lineRule="auto"/>
        <w:contextualSpacing/>
        <w:jc w:val="center"/>
        <w:rPr>
          <w:rFonts w:ascii="Times New Roman" w:eastAsia="Times New Roman" w:hAnsi="Times New Roman" w:cs="Times New Roman"/>
          <w:sz w:val="32"/>
          <w:szCs w:val="32"/>
        </w:rPr>
      </w:pPr>
      <w:r w:rsidRPr="006F0F2E">
        <w:rPr>
          <w:rFonts w:ascii="Times New Roman" w:eastAsia="Times New Roman" w:hAnsi="Times New Roman" w:cs="Times New Roman"/>
          <w:b/>
          <w:bCs/>
          <w:sz w:val="32"/>
          <w:szCs w:val="32"/>
        </w:rPr>
        <w:t>ПРОГРАМА</w:t>
      </w:r>
      <w:r w:rsidR="006F0F2E">
        <w:rPr>
          <w:rFonts w:ascii="Times New Roman" w:eastAsia="Times New Roman" w:hAnsi="Times New Roman" w:cs="Times New Roman"/>
          <w:sz w:val="32"/>
          <w:szCs w:val="32"/>
        </w:rPr>
        <w:t xml:space="preserve"> </w:t>
      </w:r>
    </w:p>
    <w:p w:rsidR="006F0F2E" w:rsidRPr="006F0F2E" w:rsidRDefault="006F0F2E" w:rsidP="006F0F2E">
      <w:pPr>
        <w:spacing w:after="0" w:line="240" w:lineRule="auto"/>
        <w:contextualSpacing/>
        <w:jc w:val="center"/>
        <w:rPr>
          <w:rFonts w:ascii="Times New Roman" w:eastAsia="Times New Roman" w:hAnsi="Times New Roman" w:cs="Times New Roman"/>
          <w:sz w:val="32"/>
          <w:szCs w:val="32"/>
        </w:rPr>
      </w:pPr>
      <w:r>
        <w:rPr>
          <w:rFonts w:ascii="Times New Roman" w:hAnsi="Times New Roman"/>
          <w:b/>
          <w:sz w:val="32"/>
          <w:szCs w:val="32"/>
        </w:rPr>
        <w:t xml:space="preserve">ЗАХОДІВ ЩОДО </w:t>
      </w:r>
      <w:r w:rsidRPr="006F0F2E">
        <w:rPr>
          <w:rFonts w:ascii="Times New Roman" w:hAnsi="Times New Roman"/>
          <w:b/>
          <w:sz w:val="32"/>
          <w:szCs w:val="32"/>
        </w:rPr>
        <w:t xml:space="preserve">РЕАЛІЗАЦІЇ МІГРАЦІЙНОЇ ПОЛІТИКИ СТОРОЖИНЕЦЬКОГО ВІДДІЛУ </w:t>
      </w:r>
    </w:p>
    <w:p w:rsidR="004D0091" w:rsidRDefault="006F0F2E" w:rsidP="006F0F2E">
      <w:pPr>
        <w:spacing w:after="0" w:line="240" w:lineRule="auto"/>
        <w:contextualSpacing/>
        <w:jc w:val="center"/>
        <w:rPr>
          <w:rFonts w:ascii="Times New Roman" w:hAnsi="Times New Roman"/>
          <w:b/>
          <w:sz w:val="32"/>
          <w:szCs w:val="32"/>
        </w:rPr>
      </w:pPr>
      <w:r w:rsidRPr="006F0F2E">
        <w:rPr>
          <w:rFonts w:ascii="Times New Roman" w:hAnsi="Times New Roman"/>
          <w:b/>
          <w:sz w:val="32"/>
          <w:szCs w:val="32"/>
        </w:rPr>
        <w:t xml:space="preserve">УПРАВЛІННЯ ДЕРЖАВНОЇ </w:t>
      </w:r>
      <w:r>
        <w:rPr>
          <w:rFonts w:ascii="Times New Roman" w:hAnsi="Times New Roman"/>
          <w:b/>
          <w:sz w:val="32"/>
          <w:szCs w:val="32"/>
        </w:rPr>
        <w:t xml:space="preserve">МІГРАЦІЙНОЇ </w:t>
      </w:r>
    </w:p>
    <w:p w:rsidR="006F0F2E" w:rsidRPr="006F0F2E" w:rsidRDefault="006F0F2E" w:rsidP="006F0F2E">
      <w:pPr>
        <w:spacing w:after="0" w:line="240" w:lineRule="auto"/>
        <w:contextualSpacing/>
        <w:jc w:val="center"/>
        <w:rPr>
          <w:rFonts w:ascii="Times New Roman" w:hAnsi="Times New Roman"/>
          <w:b/>
          <w:sz w:val="32"/>
          <w:szCs w:val="32"/>
        </w:rPr>
      </w:pPr>
      <w:r>
        <w:rPr>
          <w:rFonts w:ascii="Times New Roman" w:hAnsi="Times New Roman"/>
          <w:b/>
          <w:sz w:val="32"/>
          <w:szCs w:val="32"/>
        </w:rPr>
        <w:t>СЛУЖБ</w:t>
      </w:r>
      <w:r w:rsidR="004D0091">
        <w:rPr>
          <w:rFonts w:ascii="Times New Roman" w:hAnsi="Times New Roman"/>
          <w:b/>
          <w:sz w:val="32"/>
          <w:szCs w:val="32"/>
        </w:rPr>
        <w:t>И</w:t>
      </w:r>
      <w:r>
        <w:rPr>
          <w:rFonts w:ascii="Times New Roman" w:hAnsi="Times New Roman"/>
          <w:b/>
          <w:sz w:val="32"/>
          <w:szCs w:val="32"/>
        </w:rPr>
        <w:t xml:space="preserve"> </w:t>
      </w:r>
      <w:r w:rsidRPr="006F0F2E">
        <w:rPr>
          <w:rFonts w:ascii="Times New Roman" w:hAnsi="Times New Roman"/>
          <w:b/>
          <w:sz w:val="32"/>
          <w:szCs w:val="32"/>
        </w:rPr>
        <w:t>УКРАЇНИ</w:t>
      </w:r>
    </w:p>
    <w:p w:rsidR="006F0F2E" w:rsidRPr="00F21ECE" w:rsidRDefault="00A0403E" w:rsidP="006F0F2E">
      <w:pPr>
        <w:spacing w:after="0" w:line="240" w:lineRule="auto"/>
        <w:contextualSpacing/>
        <w:jc w:val="center"/>
        <w:rPr>
          <w:rFonts w:ascii="Times New Roman" w:hAnsi="Times New Roman"/>
          <w:b/>
          <w:sz w:val="28"/>
          <w:szCs w:val="28"/>
        </w:rPr>
      </w:pPr>
      <w:r>
        <w:rPr>
          <w:rFonts w:ascii="Times New Roman" w:hAnsi="Times New Roman"/>
          <w:b/>
          <w:sz w:val="32"/>
          <w:szCs w:val="32"/>
        </w:rPr>
        <w:t>У</w:t>
      </w:r>
      <w:r w:rsidR="006F0F2E" w:rsidRPr="006F0F2E">
        <w:rPr>
          <w:rFonts w:ascii="Times New Roman" w:hAnsi="Times New Roman"/>
          <w:b/>
          <w:sz w:val="32"/>
          <w:szCs w:val="32"/>
        </w:rPr>
        <w:t xml:space="preserve"> ЧЕРНІВЕЦЬКІЙ ОБЛАСТІ НА 2022-2024 РОКИ</w:t>
      </w:r>
      <w:r w:rsidR="006F0F2E">
        <w:rPr>
          <w:rFonts w:ascii="Times New Roman" w:hAnsi="Times New Roman"/>
          <w:b/>
          <w:sz w:val="28"/>
          <w:szCs w:val="28"/>
        </w:rPr>
        <w:t xml:space="preserve"> </w:t>
      </w:r>
    </w:p>
    <w:p w:rsidR="004B3557" w:rsidRPr="00606BED" w:rsidRDefault="004B3557" w:rsidP="004B3557">
      <w:pPr>
        <w:spacing w:after="0"/>
        <w:jc w:val="center"/>
        <w:rPr>
          <w:rFonts w:ascii="Times New Roman" w:eastAsia="Times New Roman" w:hAnsi="Times New Roman" w:cs="Times New Roman"/>
          <w:b/>
          <w:sz w:val="32"/>
          <w:szCs w:val="32"/>
        </w:rPr>
      </w:pPr>
    </w:p>
    <w:p w:rsidR="004B3557" w:rsidRPr="00B52289" w:rsidRDefault="004B3557" w:rsidP="004B3557">
      <w:pPr>
        <w:spacing w:after="0" w:line="240" w:lineRule="auto"/>
        <w:jc w:val="both"/>
        <w:rPr>
          <w:rFonts w:ascii="Times New Roman" w:eastAsia="Times New Roman" w:hAnsi="Times New Roman" w:cs="Times New Roman"/>
          <w:b/>
          <w:bCs/>
          <w:sz w:val="28"/>
          <w:szCs w:val="28"/>
        </w:rPr>
      </w:pPr>
    </w:p>
    <w:p w:rsidR="004B3557" w:rsidRPr="00B52289" w:rsidRDefault="004B3557" w:rsidP="004B3557">
      <w:pPr>
        <w:spacing w:after="0" w:line="240" w:lineRule="auto"/>
        <w:jc w:val="both"/>
        <w:rPr>
          <w:rFonts w:ascii="Times New Roman" w:eastAsia="Times New Roman" w:hAnsi="Times New Roman" w:cs="Times New Roman"/>
          <w:b/>
          <w:bCs/>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760B72" w:rsidRDefault="00760B72" w:rsidP="00963ED1">
      <w:pPr>
        <w:spacing w:after="0" w:line="240" w:lineRule="auto"/>
        <w:jc w:val="center"/>
        <w:rPr>
          <w:rFonts w:ascii="Times New Roman" w:eastAsia="Times New Roman" w:hAnsi="Times New Roman" w:cs="Times New Roman"/>
          <w:sz w:val="28"/>
          <w:szCs w:val="28"/>
        </w:rPr>
      </w:pPr>
    </w:p>
    <w:p w:rsidR="00760B72" w:rsidRDefault="00760B72" w:rsidP="00963ED1">
      <w:pPr>
        <w:spacing w:after="0" w:line="240" w:lineRule="auto"/>
        <w:jc w:val="center"/>
        <w:rPr>
          <w:rFonts w:ascii="Times New Roman" w:eastAsia="Times New Roman" w:hAnsi="Times New Roman" w:cs="Times New Roman"/>
          <w:sz w:val="28"/>
          <w:szCs w:val="28"/>
        </w:rPr>
      </w:pPr>
    </w:p>
    <w:p w:rsidR="00680A93" w:rsidRDefault="00680A93" w:rsidP="00963ED1">
      <w:pPr>
        <w:spacing w:after="0" w:line="240" w:lineRule="auto"/>
        <w:jc w:val="center"/>
        <w:rPr>
          <w:rFonts w:ascii="Times New Roman" w:eastAsia="Times New Roman" w:hAnsi="Times New Roman" w:cs="Times New Roman"/>
          <w:sz w:val="28"/>
          <w:szCs w:val="28"/>
        </w:rPr>
      </w:pPr>
    </w:p>
    <w:p w:rsidR="00680A93" w:rsidRDefault="00680A93" w:rsidP="00963ED1">
      <w:pPr>
        <w:spacing w:after="0" w:line="240" w:lineRule="auto"/>
        <w:jc w:val="center"/>
        <w:rPr>
          <w:rFonts w:ascii="Times New Roman" w:eastAsia="Times New Roman" w:hAnsi="Times New Roman" w:cs="Times New Roman"/>
          <w:sz w:val="28"/>
          <w:szCs w:val="28"/>
        </w:rPr>
      </w:pPr>
    </w:p>
    <w:p w:rsidR="00760B72" w:rsidRDefault="00760B72" w:rsidP="00963E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Сторожинець</w:t>
      </w:r>
    </w:p>
    <w:p w:rsidR="0083410C" w:rsidRDefault="00760B72" w:rsidP="00760B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2022</w:t>
      </w:r>
    </w:p>
    <w:p w:rsidR="00724142" w:rsidRDefault="00724142" w:rsidP="00963ED1">
      <w:pPr>
        <w:spacing w:after="0" w:line="240" w:lineRule="auto"/>
        <w:jc w:val="center"/>
        <w:rPr>
          <w:rFonts w:ascii="Times New Roman" w:eastAsia="Times New Roman" w:hAnsi="Times New Roman" w:cs="Times New Roman"/>
          <w:sz w:val="28"/>
          <w:szCs w:val="28"/>
        </w:rPr>
      </w:pPr>
    </w:p>
    <w:p w:rsidR="00963ED1" w:rsidRPr="00B52289" w:rsidRDefault="00963ED1" w:rsidP="00963ED1">
      <w:pPr>
        <w:spacing w:after="0" w:line="240" w:lineRule="auto"/>
        <w:jc w:val="center"/>
        <w:rPr>
          <w:rFonts w:ascii="Times New Roman" w:eastAsia="Times New Roman" w:hAnsi="Times New Roman" w:cs="Times New Roman"/>
          <w:sz w:val="28"/>
          <w:szCs w:val="28"/>
        </w:rPr>
      </w:pPr>
      <w:r w:rsidRPr="00B52289">
        <w:rPr>
          <w:rFonts w:ascii="Times New Roman" w:eastAsia="Times New Roman" w:hAnsi="Times New Roman" w:cs="Times New Roman"/>
          <w:sz w:val="28"/>
          <w:szCs w:val="28"/>
        </w:rPr>
        <w:t>ЗМІСТ</w:t>
      </w:r>
    </w:p>
    <w:p w:rsidR="00963ED1" w:rsidRPr="00B52289" w:rsidRDefault="00963ED1" w:rsidP="00963ED1">
      <w:pPr>
        <w:spacing w:after="0" w:line="240" w:lineRule="auto"/>
        <w:jc w:val="center"/>
        <w:rPr>
          <w:rFonts w:ascii="Times New Roman" w:eastAsia="Times New Roman" w:hAnsi="Times New Roman" w:cs="Times New Roman"/>
          <w:sz w:val="28"/>
          <w:szCs w:val="28"/>
        </w:rPr>
      </w:pPr>
    </w:p>
    <w:p w:rsidR="00963ED1" w:rsidRPr="00B52289"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Загальна характеристика Програми ………….</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3</w:t>
      </w:r>
    </w:p>
    <w:p w:rsidR="00963ED1" w:rsidRPr="00B52289"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Мета та завдання Програми………………………………………….……..</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4</w:t>
      </w:r>
    </w:p>
    <w:p w:rsidR="00963ED1"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Визначення проблеми </w:t>
      </w:r>
      <w:r w:rsidR="00CD6E3A">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lang w:val="uk-UA"/>
        </w:rPr>
        <w:t xml:space="preserve"> розв'язання якої</w:t>
      </w:r>
      <w:r w:rsidR="00CD6E3A">
        <w:rPr>
          <w:rFonts w:ascii="Times New Roman" w:eastAsia="Times New Roman" w:hAnsi="Times New Roman" w:cs="Times New Roman"/>
          <w:sz w:val="28"/>
          <w:szCs w:val="28"/>
          <w:lang w:val="uk-UA"/>
        </w:rPr>
        <w:t xml:space="preserve"> спрямована Програми...</w:t>
      </w:r>
      <w:r w:rsidR="00BB0489">
        <w:rPr>
          <w:rFonts w:ascii="Times New Roman" w:eastAsia="Times New Roman" w:hAnsi="Times New Roman" w:cs="Times New Roman"/>
          <w:sz w:val="28"/>
          <w:szCs w:val="28"/>
          <w:lang w:val="uk-UA"/>
        </w:rPr>
        <w:t>………4</w:t>
      </w:r>
    </w:p>
    <w:p w:rsidR="00CD6E3A" w:rsidRPr="00B52289" w:rsidRDefault="00CD6E3A"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Задання</w:t>
      </w:r>
      <w:proofErr w:type="spellEnd"/>
      <w:r>
        <w:rPr>
          <w:rFonts w:ascii="Times New Roman" w:eastAsia="Times New Roman" w:hAnsi="Times New Roman" w:cs="Times New Roman"/>
          <w:sz w:val="28"/>
          <w:szCs w:val="28"/>
          <w:lang w:val="uk-UA"/>
        </w:rPr>
        <w:t xml:space="preserve"> Програми та резу</w:t>
      </w:r>
      <w:r w:rsidR="00081C79">
        <w:rPr>
          <w:rFonts w:ascii="Times New Roman" w:eastAsia="Times New Roman" w:hAnsi="Times New Roman" w:cs="Times New Roman"/>
          <w:sz w:val="28"/>
          <w:szCs w:val="28"/>
          <w:lang w:val="uk-UA"/>
        </w:rPr>
        <w:t>льтативні показники…………………………….5</w:t>
      </w:r>
    </w:p>
    <w:p w:rsidR="00F0347D" w:rsidRDefault="00F0347D" w:rsidP="002A0D12">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Фінансово ре</w:t>
      </w:r>
      <w:r w:rsidR="00E52635">
        <w:rPr>
          <w:rFonts w:ascii="Times New Roman" w:eastAsia="Times New Roman" w:hAnsi="Times New Roman" w:cs="Times New Roman"/>
          <w:sz w:val="28"/>
          <w:szCs w:val="28"/>
          <w:lang w:val="uk-UA"/>
        </w:rPr>
        <w:t>сурсне забезпечення</w:t>
      </w:r>
      <w:r>
        <w:rPr>
          <w:rFonts w:ascii="Times New Roman" w:eastAsia="Times New Roman" w:hAnsi="Times New Roman" w:cs="Times New Roman"/>
          <w:sz w:val="28"/>
          <w:szCs w:val="28"/>
          <w:lang w:val="uk-UA"/>
        </w:rPr>
        <w:t xml:space="preserve"> Прог</w:t>
      </w:r>
      <w:r w:rsidR="00EA7B66">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ами…</w:t>
      </w:r>
      <w:r w:rsidR="00E52635">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…………………………6</w:t>
      </w:r>
    </w:p>
    <w:p w:rsidR="00963ED1" w:rsidRPr="00B52289"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sidRPr="00B52289">
        <w:rPr>
          <w:rFonts w:ascii="Times New Roman" w:eastAsia="Times New Roman" w:hAnsi="Times New Roman" w:cs="Times New Roman"/>
          <w:sz w:val="28"/>
          <w:szCs w:val="28"/>
          <w:lang w:val="uk-UA"/>
        </w:rPr>
        <w:t>Напря</w:t>
      </w:r>
      <w:r w:rsidR="005A6D1B">
        <w:rPr>
          <w:rFonts w:ascii="Times New Roman" w:eastAsia="Times New Roman" w:hAnsi="Times New Roman" w:cs="Times New Roman"/>
          <w:sz w:val="28"/>
          <w:szCs w:val="28"/>
          <w:lang w:val="uk-UA"/>
        </w:rPr>
        <w:t>ми діяльності та</w:t>
      </w:r>
      <w:r>
        <w:rPr>
          <w:rFonts w:ascii="Times New Roman" w:eastAsia="Times New Roman" w:hAnsi="Times New Roman" w:cs="Times New Roman"/>
          <w:sz w:val="28"/>
          <w:szCs w:val="28"/>
          <w:lang w:val="uk-UA"/>
        </w:rPr>
        <w:t xml:space="preserve"> заходи Програми.</w:t>
      </w:r>
      <w:r w:rsidR="005A6D1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BB0489">
        <w:rPr>
          <w:rFonts w:ascii="Times New Roman" w:eastAsia="Times New Roman" w:hAnsi="Times New Roman" w:cs="Times New Roman"/>
          <w:sz w:val="28"/>
          <w:szCs w:val="28"/>
          <w:lang w:val="uk-UA"/>
        </w:rPr>
        <w:t>.7</w:t>
      </w:r>
    </w:p>
    <w:p w:rsidR="00963ED1"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sidRPr="00B52289">
        <w:rPr>
          <w:rFonts w:ascii="Times New Roman" w:eastAsia="Times New Roman" w:hAnsi="Times New Roman" w:cs="Times New Roman"/>
          <w:sz w:val="28"/>
          <w:szCs w:val="28"/>
          <w:lang w:val="uk-UA"/>
        </w:rPr>
        <w:t>Система управління та контр</w:t>
      </w:r>
      <w:r>
        <w:rPr>
          <w:rFonts w:ascii="Times New Roman" w:eastAsia="Times New Roman" w:hAnsi="Times New Roman" w:cs="Times New Roman"/>
          <w:sz w:val="28"/>
          <w:szCs w:val="28"/>
          <w:lang w:val="uk-UA"/>
        </w:rPr>
        <w:t>олю з</w:t>
      </w:r>
      <w:r w:rsidR="00081C79">
        <w:rPr>
          <w:rFonts w:ascii="Times New Roman" w:eastAsia="Times New Roman" w:hAnsi="Times New Roman" w:cs="Times New Roman"/>
          <w:sz w:val="28"/>
          <w:szCs w:val="28"/>
          <w:lang w:val="uk-UA"/>
        </w:rPr>
        <w:t>а ходом виконання Програми………..</w:t>
      </w:r>
      <w:r w:rsidR="007A5A84">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9</w:t>
      </w: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CD65C7" w:rsidRDefault="00CD65C7" w:rsidP="00963ED1">
      <w:pPr>
        <w:tabs>
          <w:tab w:val="left" w:pos="709"/>
        </w:tabs>
        <w:spacing w:after="0" w:line="480" w:lineRule="auto"/>
        <w:rPr>
          <w:rFonts w:ascii="Times New Roman" w:eastAsia="Times New Roman" w:hAnsi="Times New Roman" w:cs="Times New Roman"/>
          <w:sz w:val="28"/>
          <w:szCs w:val="28"/>
        </w:rPr>
      </w:pPr>
    </w:p>
    <w:p w:rsidR="007A5A84" w:rsidRDefault="007A5A84" w:rsidP="00963ED1">
      <w:pPr>
        <w:tabs>
          <w:tab w:val="left" w:pos="709"/>
        </w:tabs>
        <w:spacing w:after="0" w:line="480" w:lineRule="auto"/>
        <w:rPr>
          <w:rFonts w:ascii="Times New Roman" w:eastAsia="Times New Roman" w:hAnsi="Times New Roman" w:cs="Times New Roman"/>
          <w:sz w:val="28"/>
          <w:szCs w:val="28"/>
        </w:rPr>
      </w:pPr>
    </w:p>
    <w:p w:rsidR="007A5A84" w:rsidRDefault="007A5A84" w:rsidP="00963ED1">
      <w:pPr>
        <w:tabs>
          <w:tab w:val="left" w:pos="709"/>
        </w:tabs>
        <w:spacing w:after="0" w:line="480" w:lineRule="auto"/>
        <w:rPr>
          <w:rFonts w:ascii="Times New Roman" w:eastAsia="Times New Roman" w:hAnsi="Times New Roman" w:cs="Times New Roman"/>
          <w:sz w:val="28"/>
          <w:szCs w:val="28"/>
        </w:rPr>
      </w:pPr>
    </w:p>
    <w:p w:rsidR="00EA7B66" w:rsidRDefault="00EA7B66" w:rsidP="00963ED1">
      <w:pPr>
        <w:tabs>
          <w:tab w:val="left" w:pos="709"/>
        </w:tabs>
        <w:spacing w:after="0" w:line="480" w:lineRule="auto"/>
        <w:rPr>
          <w:rFonts w:ascii="Times New Roman" w:eastAsia="Times New Roman" w:hAnsi="Times New Roman" w:cs="Times New Roman"/>
          <w:sz w:val="28"/>
          <w:szCs w:val="28"/>
        </w:rPr>
      </w:pPr>
    </w:p>
    <w:p w:rsidR="00BC241B" w:rsidRDefault="00BC241B" w:rsidP="00963ED1">
      <w:pPr>
        <w:tabs>
          <w:tab w:val="left" w:pos="709"/>
        </w:tabs>
        <w:spacing w:after="0" w:line="480" w:lineRule="auto"/>
        <w:rPr>
          <w:rFonts w:ascii="Times New Roman" w:eastAsia="Times New Roman" w:hAnsi="Times New Roman" w:cs="Times New Roman"/>
          <w:sz w:val="28"/>
          <w:szCs w:val="28"/>
        </w:rPr>
      </w:pPr>
    </w:p>
    <w:p w:rsidR="005A6D1B" w:rsidRDefault="005A6D1B" w:rsidP="00963ED1">
      <w:pPr>
        <w:tabs>
          <w:tab w:val="left" w:pos="709"/>
        </w:tabs>
        <w:spacing w:after="0" w:line="480" w:lineRule="auto"/>
        <w:rPr>
          <w:rFonts w:ascii="Times New Roman" w:eastAsia="Times New Roman" w:hAnsi="Times New Roman" w:cs="Times New Roman"/>
          <w:sz w:val="28"/>
          <w:szCs w:val="28"/>
        </w:rPr>
      </w:pPr>
    </w:p>
    <w:p w:rsidR="004D0091" w:rsidRDefault="004D0091" w:rsidP="00B36E51">
      <w:pPr>
        <w:tabs>
          <w:tab w:val="left" w:pos="284"/>
        </w:tabs>
        <w:spacing w:after="0" w:line="240" w:lineRule="auto"/>
        <w:contextualSpacing/>
        <w:jc w:val="center"/>
        <w:rPr>
          <w:rFonts w:ascii="Times New Roman" w:eastAsia="Times New Roman" w:hAnsi="Times New Roman" w:cs="Times New Roman"/>
          <w:b/>
          <w:bCs/>
          <w:sz w:val="28"/>
          <w:szCs w:val="28"/>
        </w:rPr>
      </w:pPr>
    </w:p>
    <w:p w:rsidR="00963ED1" w:rsidRDefault="00963ED1" w:rsidP="00B36E51">
      <w:pPr>
        <w:tabs>
          <w:tab w:val="left" w:pos="284"/>
        </w:tabs>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Розділ 1. Загальна х</w:t>
      </w:r>
      <w:r w:rsidRPr="005130DA">
        <w:rPr>
          <w:rFonts w:ascii="Times New Roman" w:eastAsia="Times New Roman" w:hAnsi="Times New Roman" w:cs="Times New Roman"/>
          <w:b/>
          <w:bCs/>
          <w:sz w:val="28"/>
          <w:szCs w:val="28"/>
        </w:rPr>
        <w:t>арактеристика Програми</w:t>
      </w:r>
    </w:p>
    <w:tbl>
      <w:tblPr>
        <w:tblW w:w="9639" w:type="dxa"/>
        <w:tblInd w:w="40" w:type="dxa"/>
        <w:tblLayout w:type="fixed"/>
        <w:tblCellMar>
          <w:left w:w="40" w:type="dxa"/>
          <w:right w:w="40" w:type="dxa"/>
        </w:tblCellMar>
        <w:tblLook w:val="0000" w:firstRow="0" w:lastRow="0" w:firstColumn="0" w:lastColumn="0" w:noHBand="0" w:noVBand="0"/>
      </w:tblPr>
      <w:tblGrid>
        <w:gridCol w:w="567"/>
        <w:gridCol w:w="3119"/>
        <w:gridCol w:w="5953"/>
      </w:tblGrid>
      <w:tr w:rsidR="00963ED1" w:rsidRPr="006E5574" w:rsidTr="003F225D">
        <w:trPr>
          <w:trHeight w:hRule="exact" w:val="7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r w:rsidRPr="006E5574">
              <w:rPr>
                <w:rFonts w:ascii="Times New Roman" w:hAnsi="Times New Roman" w:cs="Times New Roman"/>
                <w:color w:val="000000"/>
                <w:spacing w:val="-2"/>
                <w:sz w:val="28"/>
                <w:szCs w:val="28"/>
              </w:rPr>
              <w:t>Ініціатор розроблення Програми</w:t>
            </w:r>
          </w:p>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B52289" w:rsidRDefault="00680A93" w:rsidP="00B36E51">
            <w:pPr>
              <w:spacing w:after="0"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Управління Держав</w:t>
            </w:r>
            <w:r w:rsidR="000D3129">
              <w:rPr>
                <w:rFonts w:ascii="Times New Roman" w:hAnsi="Times New Roman" w:cs="Times New Roman"/>
                <w:sz w:val="28"/>
                <w:szCs w:val="28"/>
              </w:rPr>
              <w:t>ної міграційної служби України у</w:t>
            </w:r>
            <w:r>
              <w:rPr>
                <w:rFonts w:ascii="Times New Roman" w:hAnsi="Times New Roman" w:cs="Times New Roman"/>
                <w:sz w:val="28"/>
                <w:szCs w:val="28"/>
              </w:rPr>
              <w:t xml:space="preserve"> Чернівецькій області</w:t>
            </w:r>
            <w:r w:rsidR="00104844">
              <w:rPr>
                <w:rFonts w:ascii="Times New Roman" w:hAnsi="Times New Roman" w:cs="Times New Roman"/>
                <w:sz w:val="28"/>
                <w:szCs w:val="28"/>
              </w:rPr>
              <w:t xml:space="preserve"> (далі - УДМС)</w:t>
            </w:r>
          </w:p>
        </w:tc>
      </w:tr>
      <w:tr w:rsidR="00963ED1" w:rsidRPr="006E5574" w:rsidTr="003F225D">
        <w:trPr>
          <w:trHeight w:hRule="exact" w:val="170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r w:rsidRPr="006E5574">
              <w:rPr>
                <w:rFonts w:ascii="Times New Roman" w:hAnsi="Times New Roman" w:cs="Times New Roman"/>
                <w:color w:val="000000"/>
                <w:sz w:val="28"/>
                <w:szCs w:val="28"/>
              </w:rPr>
              <w:t>Дата, номер і</w:t>
            </w:r>
          </w:p>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назва розпорядчого документу органу виконав</w:t>
            </w:r>
            <w:r w:rsidRPr="006E5574">
              <w:rPr>
                <w:rFonts w:ascii="Times New Roman" w:hAnsi="Times New Roman" w:cs="Times New Roman"/>
                <w:color w:val="000000"/>
                <w:sz w:val="28"/>
                <w:szCs w:val="28"/>
              </w:rPr>
              <w:t>чої влади про розроблення Програми</w:t>
            </w:r>
          </w:p>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 xml:space="preserve">розроблення  </w:t>
            </w:r>
            <w:proofErr w:type="spellStart"/>
            <w:r w:rsidRPr="006E5574">
              <w:rPr>
                <w:rFonts w:ascii="Times New Roman" w:hAnsi="Times New Roman" w:cs="Times New Roman"/>
                <w:color w:val="000000"/>
                <w:sz w:val="28"/>
                <w:szCs w:val="28"/>
              </w:rPr>
              <w:t>розроблення</w:t>
            </w:r>
            <w:proofErr w:type="spellEnd"/>
            <w:r w:rsidRPr="006E5574">
              <w:rPr>
                <w:rFonts w:ascii="Times New Roman" w:hAnsi="Times New Roman" w:cs="Times New Roman"/>
                <w:color w:val="000000"/>
                <w:sz w:val="28"/>
                <w:szCs w:val="28"/>
              </w:rPr>
              <w:t xml:space="preserve">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482C39"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Указ</w:t>
            </w:r>
            <w:r w:rsidR="006A64D7">
              <w:rPr>
                <w:rFonts w:ascii="Times New Roman" w:hAnsi="Times New Roman" w:cs="Times New Roman"/>
                <w:sz w:val="28"/>
                <w:szCs w:val="28"/>
              </w:rPr>
              <w:t>и</w:t>
            </w:r>
            <w:r>
              <w:rPr>
                <w:rFonts w:ascii="Times New Roman" w:hAnsi="Times New Roman" w:cs="Times New Roman"/>
                <w:sz w:val="28"/>
                <w:szCs w:val="28"/>
              </w:rPr>
              <w:t xml:space="preserve"> Президента України "</w:t>
            </w:r>
            <w:r w:rsidRPr="00482C39">
              <w:rPr>
                <w:rFonts w:ascii="Times New Roman" w:hAnsi="Times New Roman" w:cs="Times New Roman"/>
                <w:sz w:val="28"/>
                <w:szCs w:val="28"/>
              </w:rPr>
              <w:t>Про Концепцію державної міграційної політики</w:t>
            </w:r>
            <w:r>
              <w:rPr>
                <w:rFonts w:ascii="Times New Roman" w:hAnsi="Times New Roman" w:cs="Times New Roman"/>
                <w:sz w:val="28"/>
                <w:szCs w:val="28"/>
              </w:rPr>
              <w:t xml:space="preserve">" від </w:t>
            </w:r>
            <w:r w:rsidR="00783D8A">
              <w:rPr>
                <w:rFonts w:ascii="Times New Roman" w:hAnsi="Times New Roman" w:cs="Times New Roman"/>
                <w:sz w:val="28"/>
                <w:szCs w:val="28"/>
              </w:rPr>
              <w:t xml:space="preserve">                </w:t>
            </w:r>
            <w:r w:rsidR="00BC241B">
              <w:rPr>
                <w:rFonts w:ascii="Times New Roman" w:hAnsi="Times New Roman" w:cs="Times New Roman"/>
                <w:sz w:val="28"/>
                <w:szCs w:val="28"/>
              </w:rPr>
              <w:t>30.05</w:t>
            </w:r>
            <w:r>
              <w:rPr>
                <w:rFonts w:ascii="Times New Roman" w:hAnsi="Times New Roman" w:cs="Times New Roman"/>
                <w:sz w:val="28"/>
                <w:szCs w:val="28"/>
              </w:rPr>
              <w:t>.2011</w:t>
            </w:r>
            <w:r w:rsidR="00783D8A">
              <w:rPr>
                <w:rFonts w:ascii="Times New Roman" w:hAnsi="Times New Roman" w:cs="Times New Roman"/>
                <w:sz w:val="28"/>
                <w:szCs w:val="28"/>
              </w:rPr>
              <w:t xml:space="preserve"> </w:t>
            </w:r>
            <w:r>
              <w:rPr>
                <w:rFonts w:ascii="Times New Roman" w:hAnsi="Times New Roman" w:cs="Times New Roman"/>
                <w:sz w:val="28"/>
                <w:szCs w:val="28"/>
              </w:rPr>
              <w:t>р. № 622/2011,</w:t>
            </w:r>
            <w:r w:rsidR="006A64D7">
              <w:rPr>
                <w:rFonts w:ascii="Times New Roman" w:hAnsi="Times New Roman" w:cs="Times New Roman"/>
                <w:sz w:val="28"/>
                <w:szCs w:val="28"/>
              </w:rPr>
              <w:t xml:space="preserve"> "</w:t>
            </w:r>
            <w:r w:rsidR="006A64D7" w:rsidRPr="006A64D7">
              <w:rPr>
                <w:rFonts w:ascii="Times New Roman" w:hAnsi="Times New Roman" w:cs="Times New Roman"/>
                <w:sz w:val="28"/>
                <w:szCs w:val="28"/>
              </w:rPr>
              <w:t>Питання організації виконання Закону України "Про громадянство України"</w:t>
            </w:r>
            <w:r w:rsidR="006A64D7">
              <w:rPr>
                <w:rFonts w:ascii="Times New Roman" w:hAnsi="Times New Roman" w:cs="Times New Roman"/>
                <w:sz w:val="28"/>
                <w:szCs w:val="28"/>
              </w:rPr>
              <w:t>"</w:t>
            </w:r>
            <w:r>
              <w:rPr>
                <w:rFonts w:ascii="Times New Roman" w:hAnsi="Times New Roman" w:cs="Times New Roman"/>
                <w:sz w:val="28"/>
                <w:szCs w:val="28"/>
              </w:rPr>
              <w:t xml:space="preserve"> </w:t>
            </w:r>
            <w:r w:rsidR="00783D8A">
              <w:rPr>
                <w:rFonts w:ascii="Times New Roman" w:hAnsi="Times New Roman" w:cs="Times New Roman"/>
                <w:sz w:val="28"/>
                <w:szCs w:val="28"/>
              </w:rPr>
              <w:t>від 27.03.2001 р. № 215/2001</w:t>
            </w:r>
          </w:p>
        </w:tc>
      </w:tr>
      <w:tr w:rsidR="00963ED1" w:rsidRPr="006E5574" w:rsidTr="003F225D">
        <w:trPr>
          <w:trHeight w:hRule="exact" w:val="70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pacing w:val="-1"/>
                <w:sz w:val="28"/>
                <w:szCs w:val="28"/>
              </w:rPr>
              <w:t>Розробник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B36E51" w:rsidRDefault="00B36E51" w:rsidP="00B36E51">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Сторожинецький</w:t>
            </w:r>
            <w:proofErr w:type="spellEnd"/>
            <w:r>
              <w:rPr>
                <w:rFonts w:ascii="Times New Roman" w:eastAsia="Times New Roman" w:hAnsi="Times New Roman" w:cs="Times New Roman"/>
                <w:sz w:val="28"/>
                <w:szCs w:val="28"/>
              </w:rPr>
              <w:t xml:space="preserve"> відділ УДМС</w:t>
            </w:r>
          </w:p>
          <w:p w:rsidR="00963ED1" w:rsidRPr="00B52289" w:rsidRDefault="00B36E51" w:rsidP="00B36E5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Чернівецькій області </w:t>
            </w:r>
          </w:p>
        </w:tc>
      </w:tr>
      <w:tr w:rsidR="00963ED1" w:rsidRPr="006E5574" w:rsidTr="003F225D">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4.</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proofErr w:type="spellStart"/>
            <w:r>
              <w:rPr>
                <w:rFonts w:ascii="Times New Roman" w:hAnsi="Times New Roman" w:cs="Times New Roman"/>
                <w:color w:val="000000"/>
                <w:sz w:val="28"/>
                <w:szCs w:val="28"/>
              </w:rPr>
              <w:t>Співрозробник</w:t>
            </w:r>
            <w:proofErr w:type="spellEnd"/>
            <w:r w:rsidRPr="006E5574">
              <w:rPr>
                <w:rFonts w:ascii="Times New Roman" w:hAnsi="Times New Roman" w:cs="Times New Roman"/>
                <w:color w:val="000000"/>
                <w:sz w:val="28"/>
                <w:szCs w:val="28"/>
              </w:rPr>
              <w:t xml:space="preserve">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3A4AEC"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Військово-облікове бюро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w:t>
            </w:r>
          </w:p>
        </w:tc>
      </w:tr>
      <w:tr w:rsidR="00963ED1" w:rsidRPr="006E5574" w:rsidTr="003F225D">
        <w:trPr>
          <w:trHeight w:hRule="exact" w:val="100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5.</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Відповідальні виконавці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5B14A9" w:rsidRDefault="005B14A9" w:rsidP="005B14A9">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Сторожинецький</w:t>
            </w:r>
            <w:proofErr w:type="spellEnd"/>
            <w:r>
              <w:rPr>
                <w:rFonts w:ascii="Times New Roman" w:eastAsia="Times New Roman" w:hAnsi="Times New Roman" w:cs="Times New Roman"/>
                <w:sz w:val="28"/>
                <w:szCs w:val="28"/>
              </w:rPr>
              <w:t xml:space="preserve"> відділ УДМС у Чернівецькій області, </w:t>
            </w:r>
            <w:r>
              <w:rPr>
                <w:rFonts w:ascii="Times New Roman" w:hAnsi="Times New Roman" w:cs="Times New Roman"/>
                <w:sz w:val="28"/>
                <w:szCs w:val="28"/>
              </w:rPr>
              <w:t>в</w:t>
            </w:r>
            <w:r w:rsidR="00CF3CAB">
              <w:rPr>
                <w:rFonts w:ascii="Times New Roman" w:hAnsi="Times New Roman" w:cs="Times New Roman"/>
                <w:sz w:val="28"/>
                <w:szCs w:val="28"/>
              </w:rPr>
              <w:t>ійськово-облікове</w:t>
            </w:r>
            <w:r w:rsidR="003F225D">
              <w:rPr>
                <w:rFonts w:ascii="Times New Roman" w:hAnsi="Times New Roman" w:cs="Times New Roman"/>
                <w:sz w:val="28"/>
                <w:szCs w:val="28"/>
              </w:rPr>
              <w:t xml:space="preserve"> бюро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w:t>
            </w:r>
          </w:p>
        </w:tc>
      </w:tr>
      <w:tr w:rsidR="00963ED1" w:rsidRPr="006E5574" w:rsidTr="003F225D">
        <w:trPr>
          <w:trHeight w:hRule="exact" w:val="708"/>
        </w:trPr>
        <w:tc>
          <w:tcPr>
            <w:tcW w:w="567" w:type="dxa"/>
            <w:tcBorders>
              <w:top w:val="single" w:sz="6" w:space="0" w:color="auto"/>
              <w:left w:val="single" w:sz="6" w:space="0" w:color="auto"/>
              <w:bottom w:val="nil"/>
              <w:right w:val="single" w:sz="6" w:space="0" w:color="auto"/>
            </w:tcBorders>
            <w:shd w:val="clear" w:color="auto" w:fill="FFFFFF"/>
            <w:vAlign w:val="center"/>
          </w:tcPr>
          <w:p w:rsidR="00963ED1" w:rsidRPr="006E5574" w:rsidRDefault="00963ED1" w:rsidP="00B36E51">
            <w:pPr>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sz w:val="28"/>
                <w:szCs w:val="28"/>
              </w:rPr>
              <w:t>6.</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Терміни реалізації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CF3CAB"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2022-2024 роки </w:t>
            </w:r>
          </w:p>
        </w:tc>
      </w:tr>
      <w:tr w:rsidR="00963ED1" w:rsidRPr="006E5574" w:rsidTr="003F225D">
        <w:trPr>
          <w:trHeight w:hRule="exact" w:val="14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7.</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pacing w:val="1"/>
                <w:sz w:val="28"/>
                <w:szCs w:val="28"/>
              </w:rPr>
              <w:t xml:space="preserve">Перелік місцевих бюджетів, які </w:t>
            </w:r>
            <w:r w:rsidRPr="006E5574">
              <w:rPr>
                <w:rFonts w:ascii="Times New Roman" w:hAnsi="Times New Roman" w:cs="Times New Roman"/>
                <w:color w:val="000000"/>
                <w:sz w:val="28"/>
                <w:szCs w:val="28"/>
              </w:rPr>
              <w:t>приймають участь у виконанні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Default="00CF3CAB"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Міський бюджет</w:t>
            </w:r>
          </w:p>
          <w:p w:rsidR="00CF3CAB" w:rsidRPr="006E5574" w:rsidRDefault="00CF3CAB" w:rsidP="00B36E51">
            <w:pPr>
              <w:shd w:val="clear" w:color="auto" w:fill="FFFFFF"/>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територіальної громади </w:t>
            </w:r>
          </w:p>
        </w:tc>
      </w:tr>
      <w:tr w:rsidR="00963ED1" w:rsidRPr="006E5574" w:rsidTr="003F225D">
        <w:trPr>
          <w:trHeight w:hRule="exact" w:val="1706"/>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8.</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 xml:space="preserve">Загальний обсяг фінансових ресурсів, </w:t>
            </w:r>
            <w:r w:rsidRPr="006E5574">
              <w:rPr>
                <w:rFonts w:ascii="Times New Roman" w:hAnsi="Times New Roman" w:cs="Times New Roman"/>
                <w:color w:val="000000"/>
                <w:spacing w:val="1"/>
                <w:sz w:val="28"/>
                <w:szCs w:val="28"/>
              </w:rPr>
              <w:t xml:space="preserve">необхідних для реалізації Програми, </w:t>
            </w:r>
            <w:r w:rsidRPr="006E5574">
              <w:rPr>
                <w:rFonts w:ascii="Times New Roman" w:hAnsi="Times New Roman" w:cs="Times New Roman"/>
                <w:color w:val="000000"/>
                <w:spacing w:val="-1"/>
                <w:sz w:val="28"/>
                <w:szCs w:val="28"/>
              </w:rPr>
              <w:t>всього (</w:t>
            </w:r>
            <w:proofErr w:type="spellStart"/>
            <w:r w:rsidRPr="006E5574">
              <w:rPr>
                <w:rFonts w:ascii="Times New Roman" w:hAnsi="Times New Roman" w:cs="Times New Roman"/>
                <w:color w:val="000000"/>
                <w:spacing w:val="-1"/>
                <w:sz w:val="28"/>
                <w:szCs w:val="28"/>
              </w:rPr>
              <w:t>тис.грн</w:t>
            </w:r>
            <w:proofErr w:type="spellEnd"/>
            <w:r w:rsidRPr="006E5574">
              <w:rPr>
                <w:rFonts w:ascii="Times New Roman" w:hAnsi="Times New Roman" w:cs="Times New Roman"/>
                <w:color w:val="000000"/>
                <w:spacing w:val="-1"/>
                <w:sz w:val="28"/>
                <w:szCs w:val="28"/>
              </w:rPr>
              <w:t>.)</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536758" w:rsidRDefault="0029134C" w:rsidP="00B36E5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2250</w:t>
            </w:r>
            <w:r w:rsidR="0056395C">
              <w:rPr>
                <w:rFonts w:ascii="Times New Roman" w:eastAsia="Times New Roman" w:hAnsi="Times New Roman" w:cs="Times New Roman"/>
                <w:sz w:val="28"/>
                <w:szCs w:val="28"/>
              </w:rPr>
              <w:t>,0 тис. грн.</w:t>
            </w:r>
          </w:p>
        </w:tc>
      </w:tr>
      <w:tr w:rsidR="00963ED1" w:rsidRPr="006E5574" w:rsidTr="003F225D">
        <w:trPr>
          <w:trHeight w:hRule="exact" w:val="688"/>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sz w:val="28"/>
                <w:szCs w:val="28"/>
              </w:rPr>
              <w:t>8.1.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в тому числі бюджетних коштів:</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536758" w:rsidRDefault="0029134C" w:rsidP="00B36E5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2250</w:t>
            </w:r>
            <w:r w:rsidR="0056395C">
              <w:rPr>
                <w:rFonts w:ascii="Times New Roman" w:eastAsia="Times New Roman" w:hAnsi="Times New Roman" w:cs="Times New Roman"/>
                <w:sz w:val="28"/>
                <w:szCs w:val="28"/>
              </w:rPr>
              <w:t>,0 тис. грн.</w:t>
            </w:r>
          </w:p>
        </w:tc>
      </w:tr>
      <w:tr w:rsidR="00963ED1" w:rsidRPr="006E5574" w:rsidTr="003F225D">
        <w:trPr>
          <w:trHeight w:hRule="exact" w:val="73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Основні джерела фінансування П</w:t>
            </w:r>
            <w:r w:rsidRPr="006E5574">
              <w:rPr>
                <w:rFonts w:ascii="Times New Roman" w:hAnsi="Times New Roman" w:cs="Times New Roman"/>
                <w:color w:val="000000"/>
                <w:spacing w:val="-2"/>
                <w:sz w:val="28"/>
                <w:szCs w:val="28"/>
              </w:rPr>
              <w:t>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56395C" w:rsidRDefault="0056395C" w:rsidP="0056395C">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Міський бюджет</w:t>
            </w:r>
          </w:p>
          <w:p w:rsidR="00963ED1" w:rsidRPr="006E5574" w:rsidRDefault="0056395C" w:rsidP="0056395C">
            <w:pPr>
              <w:shd w:val="clear" w:color="auto" w:fill="FFFFFF"/>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територіальної громади</w:t>
            </w:r>
          </w:p>
        </w:tc>
      </w:tr>
    </w:tbl>
    <w:p w:rsidR="00963ED1" w:rsidRDefault="00963ED1" w:rsidP="00B36E51">
      <w:pPr>
        <w:tabs>
          <w:tab w:val="left" w:pos="709"/>
        </w:tabs>
        <w:spacing w:after="0" w:line="240" w:lineRule="auto"/>
        <w:contextualSpacing/>
        <w:rPr>
          <w:rFonts w:ascii="Times New Roman" w:eastAsia="Times New Roman" w:hAnsi="Times New Roman" w:cs="Times New Roman"/>
          <w:sz w:val="28"/>
          <w:szCs w:val="28"/>
        </w:rPr>
      </w:pPr>
    </w:p>
    <w:p w:rsidR="00665FE5" w:rsidRDefault="00665FE5" w:rsidP="00AE23A5">
      <w:pPr>
        <w:tabs>
          <w:tab w:val="left" w:pos="709"/>
        </w:tabs>
        <w:spacing w:after="0" w:line="240" w:lineRule="auto"/>
        <w:ind w:firstLine="709"/>
        <w:jc w:val="both"/>
        <w:rPr>
          <w:rFonts w:ascii="Times New Roman" w:eastAsia="Times New Roman" w:hAnsi="Times New Roman" w:cs="Times New Roman"/>
          <w:sz w:val="28"/>
          <w:szCs w:val="28"/>
        </w:rPr>
      </w:pPr>
      <w:r w:rsidRPr="00665FE5">
        <w:rPr>
          <w:rFonts w:ascii="Times New Roman" w:eastAsia="Times New Roman" w:hAnsi="Times New Roman" w:cs="Times New Roman"/>
          <w:sz w:val="28"/>
          <w:szCs w:val="28"/>
        </w:rPr>
        <w:t xml:space="preserve">Програма заходів щодо реалізації міграційної політики </w:t>
      </w:r>
      <w:proofErr w:type="spellStart"/>
      <w:r w:rsidRPr="00665FE5">
        <w:rPr>
          <w:rFonts w:ascii="Times New Roman" w:eastAsia="Times New Roman" w:hAnsi="Times New Roman" w:cs="Times New Roman"/>
          <w:sz w:val="28"/>
          <w:szCs w:val="28"/>
        </w:rPr>
        <w:t>Сторожинецького</w:t>
      </w:r>
      <w:proofErr w:type="spellEnd"/>
      <w:r w:rsidRPr="00665FE5">
        <w:rPr>
          <w:rFonts w:ascii="Times New Roman" w:eastAsia="Times New Roman" w:hAnsi="Times New Roman" w:cs="Times New Roman"/>
          <w:sz w:val="28"/>
          <w:szCs w:val="28"/>
        </w:rPr>
        <w:t xml:space="preserve"> відділу Управління Державної міграційної служби України в Черніве</w:t>
      </w:r>
      <w:r>
        <w:rPr>
          <w:rFonts w:ascii="Times New Roman" w:eastAsia="Times New Roman" w:hAnsi="Times New Roman" w:cs="Times New Roman"/>
          <w:sz w:val="28"/>
          <w:szCs w:val="28"/>
        </w:rPr>
        <w:t xml:space="preserve">цькій області на 2022-2024 </w:t>
      </w:r>
      <w:r w:rsidRPr="00665FE5">
        <w:rPr>
          <w:rFonts w:ascii="Times New Roman" w:eastAsia="Times New Roman" w:hAnsi="Times New Roman" w:cs="Times New Roman"/>
          <w:sz w:val="28"/>
          <w:szCs w:val="28"/>
        </w:rPr>
        <w:t>роки</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 xml:space="preserve">(далі - Програма), розроблена </w:t>
      </w:r>
      <w:proofErr w:type="spellStart"/>
      <w:r w:rsidRPr="00665FE5">
        <w:rPr>
          <w:rFonts w:ascii="Times New Roman" w:eastAsia="Times New Roman" w:hAnsi="Times New Roman" w:cs="Times New Roman"/>
          <w:sz w:val="28"/>
          <w:szCs w:val="28"/>
        </w:rPr>
        <w:t>Сторожинецьким</w:t>
      </w:r>
      <w:proofErr w:type="spellEnd"/>
      <w:r w:rsidRPr="00665FE5">
        <w:rPr>
          <w:rFonts w:ascii="Times New Roman" w:eastAsia="Times New Roman" w:hAnsi="Times New Roman" w:cs="Times New Roman"/>
          <w:sz w:val="28"/>
          <w:szCs w:val="28"/>
        </w:rPr>
        <w:t xml:space="preserve"> відділом УДМС у Чернівецькій області у відповідності до вимог Законів України "Про Єдиний державний де</w:t>
      </w:r>
      <w:r w:rsidR="00BC241B">
        <w:rPr>
          <w:rFonts w:ascii="Times New Roman" w:eastAsia="Times New Roman" w:hAnsi="Times New Roman" w:cs="Times New Roman"/>
          <w:sz w:val="28"/>
          <w:szCs w:val="28"/>
        </w:rPr>
        <w:t>мографічний реєстр та документи</w:t>
      </w:r>
      <w:r w:rsidRPr="00665FE5">
        <w:rPr>
          <w:rFonts w:ascii="Times New Roman" w:eastAsia="Times New Roman" w:hAnsi="Times New Roman" w:cs="Times New Roman"/>
          <w:sz w:val="28"/>
          <w:szCs w:val="28"/>
        </w:rPr>
        <w:t>, що підтверджують громадянство України, посвідчують особу чи її спеціальний статус", "Про захист інформації в інформаційно-телекомуніка</w:t>
      </w:r>
      <w:r>
        <w:rPr>
          <w:rFonts w:ascii="Times New Roman" w:eastAsia="Times New Roman" w:hAnsi="Times New Roman" w:cs="Times New Roman"/>
          <w:sz w:val="28"/>
          <w:szCs w:val="28"/>
        </w:rPr>
        <w:t>ційних с</w:t>
      </w:r>
      <w:r w:rsidRPr="00665FE5">
        <w:rPr>
          <w:rFonts w:ascii="Times New Roman" w:eastAsia="Times New Roman" w:hAnsi="Times New Roman" w:cs="Times New Roman"/>
          <w:sz w:val="28"/>
          <w:szCs w:val="28"/>
        </w:rPr>
        <w:t>истемах"</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"Про порядок виїзду з України і в’їзду в Україну громад</w:t>
      </w:r>
      <w:r w:rsidR="00BC241B">
        <w:rPr>
          <w:rFonts w:ascii="Times New Roman" w:eastAsia="Times New Roman" w:hAnsi="Times New Roman" w:cs="Times New Roman"/>
          <w:sz w:val="28"/>
          <w:szCs w:val="28"/>
        </w:rPr>
        <w:t>ян України", "Про імміграцію", "</w:t>
      </w:r>
      <w:r w:rsidRPr="00665FE5">
        <w:rPr>
          <w:rFonts w:ascii="Times New Roman" w:eastAsia="Times New Roman" w:hAnsi="Times New Roman" w:cs="Times New Roman"/>
          <w:sz w:val="28"/>
          <w:szCs w:val="28"/>
        </w:rPr>
        <w:t>Про правовий статус іно</w:t>
      </w:r>
      <w:r w:rsidR="00BC241B">
        <w:rPr>
          <w:rFonts w:ascii="Times New Roman" w:eastAsia="Times New Roman" w:hAnsi="Times New Roman" w:cs="Times New Roman"/>
          <w:sz w:val="28"/>
          <w:szCs w:val="28"/>
        </w:rPr>
        <w:t>земців та осіб без громадянства"</w:t>
      </w:r>
      <w:r w:rsidRPr="00665FE5">
        <w:rPr>
          <w:rFonts w:ascii="Times New Roman" w:eastAsia="Times New Roman" w:hAnsi="Times New Roman" w:cs="Times New Roman"/>
          <w:sz w:val="28"/>
          <w:szCs w:val="28"/>
        </w:rPr>
        <w:t xml:space="preserve">, Плану заходів на 2021 і 2022 роки з реалізації Національної стратегії із створення </w:t>
      </w:r>
      <w:proofErr w:type="spellStart"/>
      <w:r w:rsidRPr="00665FE5">
        <w:rPr>
          <w:rFonts w:ascii="Times New Roman" w:eastAsia="Times New Roman" w:hAnsi="Times New Roman" w:cs="Times New Roman"/>
          <w:sz w:val="28"/>
          <w:szCs w:val="28"/>
        </w:rPr>
        <w:t>безбар’єрного</w:t>
      </w:r>
      <w:proofErr w:type="spellEnd"/>
      <w:r w:rsidRPr="00665FE5">
        <w:rPr>
          <w:rFonts w:ascii="Times New Roman" w:eastAsia="Times New Roman" w:hAnsi="Times New Roman" w:cs="Times New Roman"/>
          <w:sz w:val="28"/>
          <w:szCs w:val="28"/>
        </w:rPr>
        <w:t xml:space="preserve"> простору в Україні на період до 2030 року, затвердженого </w:t>
      </w:r>
      <w:r w:rsidRPr="00665FE5">
        <w:rPr>
          <w:rFonts w:ascii="Times New Roman" w:eastAsia="Times New Roman" w:hAnsi="Times New Roman" w:cs="Times New Roman"/>
          <w:sz w:val="28"/>
          <w:szCs w:val="28"/>
        </w:rPr>
        <w:lastRenderedPageBreak/>
        <w:t>розпорядженням Кабінету Міністрів України ві</w:t>
      </w:r>
      <w:r w:rsidR="00BC241B">
        <w:rPr>
          <w:rFonts w:ascii="Times New Roman" w:eastAsia="Times New Roman" w:hAnsi="Times New Roman" w:cs="Times New Roman"/>
          <w:sz w:val="28"/>
          <w:szCs w:val="28"/>
        </w:rPr>
        <w:t>д 04.08.2021 року № 883-р, Указів</w:t>
      </w:r>
      <w:r w:rsidRPr="00665FE5">
        <w:rPr>
          <w:rFonts w:ascii="Times New Roman" w:eastAsia="Times New Roman" w:hAnsi="Times New Roman" w:cs="Times New Roman"/>
          <w:sz w:val="28"/>
          <w:szCs w:val="28"/>
        </w:rPr>
        <w:t xml:space="preserve"> Президента України "Про Концепцію державної </w:t>
      </w:r>
      <w:r w:rsidR="00BC241B">
        <w:rPr>
          <w:rFonts w:ascii="Times New Roman" w:eastAsia="Times New Roman" w:hAnsi="Times New Roman" w:cs="Times New Roman"/>
          <w:sz w:val="28"/>
          <w:szCs w:val="28"/>
        </w:rPr>
        <w:t>міграційної політики" від  30.05</w:t>
      </w:r>
      <w:r w:rsidRPr="00665FE5">
        <w:rPr>
          <w:rFonts w:ascii="Times New Roman" w:eastAsia="Times New Roman" w:hAnsi="Times New Roman" w:cs="Times New Roman"/>
          <w:sz w:val="28"/>
          <w:szCs w:val="28"/>
        </w:rPr>
        <w:t>.2011 р. № 622/2011, "Питання організації виконання Закону України "Про громадянство України"" від 27.03.2001 р. № 215/2001</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розпорядження Кабінету Міністрів України від</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20.08.2014 р. № 780-р "Про затвердження плану заходів із запровадження документів, що підтверджують громадянство України, посвідчують особу чи її спеціальний статус, у які імплантовано безконтактний електронний носій, і створення національної системи біометричної верифікації та ідентифікації громадян України, іноземців та осіб без громадянства".</w:t>
      </w:r>
    </w:p>
    <w:p w:rsidR="00AE23A5" w:rsidRPr="00AE23A5" w:rsidRDefault="00AE23A5" w:rsidP="00AE23A5">
      <w:pPr>
        <w:tabs>
          <w:tab w:val="left" w:pos="709"/>
        </w:tabs>
        <w:spacing w:after="0" w:line="240" w:lineRule="auto"/>
        <w:ind w:firstLine="709"/>
        <w:jc w:val="both"/>
        <w:rPr>
          <w:rFonts w:ascii="Times New Roman" w:hAnsi="Times New Roman"/>
          <w:sz w:val="28"/>
          <w:szCs w:val="28"/>
        </w:rPr>
      </w:pPr>
      <w:r w:rsidRPr="00AE23A5">
        <w:rPr>
          <w:rFonts w:ascii="Times New Roman" w:hAnsi="Times New Roman"/>
          <w:sz w:val="28"/>
          <w:szCs w:val="28"/>
        </w:rPr>
        <w:t>З огляду на наведене вище, важливим фактором є суттєве покращення матеріально-те</w:t>
      </w:r>
      <w:r>
        <w:rPr>
          <w:rFonts w:ascii="Times New Roman" w:hAnsi="Times New Roman"/>
          <w:sz w:val="28"/>
          <w:szCs w:val="28"/>
        </w:rPr>
        <w:t>хнічного оснащення, фінансово-</w:t>
      </w:r>
      <w:r w:rsidRPr="00AE23A5">
        <w:rPr>
          <w:rFonts w:ascii="Times New Roman" w:hAnsi="Times New Roman"/>
          <w:sz w:val="28"/>
          <w:szCs w:val="28"/>
        </w:rPr>
        <w:t>ресурсного за</w:t>
      </w:r>
      <w:r w:rsidR="000B3C8F">
        <w:rPr>
          <w:rFonts w:ascii="Times New Roman" w:hAnsi="Times New Roman"/>
          <w:sz w:val="28"/>
          <w:szCs w:val="28"/>
        </w:rPr>
        <w:t xml:space="preserve">безпечення </w:t>
      </w:r>
      <w:proofErr w:type="spellStart"/>
      <w:r w:rsidR="000B3C8F">
        <w:rPr>
          <w:rFonts w:ascii="Times New Roman" w:hAnsi="Times New Roman"/>
          <w:sz w:val="28"/>
          <w:szCs w:val="28"/>
        </w:rPr>
        <w:t>Сторожинецького</w:t>
      </w:r>
      <w:proofErr w:type="spellEnd"/>
      <w:r w:rsidR="000B3C8F">
        <w:rPr>
          <w:rFonts w:ascii="Times New Roman" w:hAnsi="Times New Roman"/>
          <w:sz w:val="28"/>
          <w:szCs w:val="28"/>
        </w:rPr>
        <w:t xml:space="preserve"> відділу</w:t>
      </w:r>
      <w:r w:rsidR="00040A30">
        <w:rPr>
          <w:rFonts w:ascii="Times New Roman" w:hAnsi="Times New Roman"/>
          <w:sz w:val="28"/>
          <w:szCs w:val="28"/>
        </w:rPr>
        <w:t xml:space="preserve"> УДМС</w:t>
      </w:r>
      <w:r w:rsidR="000D3129">
        <w:rPr>
          <w:rFonts w:ascii="Times New Roman" w:hAnsi="Times New Roman"/>
          <w:sz w:val="28"/>
          <w:szCs w:val="28"/>
        </w:rPr>
        <w:t xml:space="preserve"> у</w:t>
      </w:r>
      <w:r w:rsidR="00040A30">
        <w:rPr>
          <w:rFonts w:ascii="Times New Roman" w:hAnsi="Times New Roman"/>
          <w:sz w:val="28"/>
          <w:szCs w:val="28"/>
        </w:rPr>
        <w:t xml:space="preserve"> Чернівецькій області</w:t>
      </w:r>
      <w:r w:rsidRPr="00AE23A5">
        <w:rPr>
          <w:rFonts w:ascii="Times New Roman" w:hAnsi="Times New Roman"/>
          <w:sz w:val="28"/>
          <w:szCs w:val="28"/>
        </w:rPr>
        <w:t xml:space="preserve"> для належної і якісної реалізації повноважень і </w:t>
      </w:r>
      <w:proofErr w:type="spellStart"/>
      <w:r w:rsidRPr="00AE23A5">
        <w:rPr>
          <w:rFonts w:ascii="Times New Roman" w:hAnsi="Times New Roman"/>
          <w:sz w:val="28"/>
          <w:szCs w:val="28"/>
        </w:rPr>
        <w:t>компетенцій</w:t>
      </w:r>
      <w:proofErr w:type="spellEnd"/>
      <w:r w:rsidRPr="00AE23A5">
        <w:rPr>
          <w:rFonts w:ascii="Times New Roman" w:hAnsi="Times New Roman"/>
          <w:sz w:val="28"/>
          <w:szCs w:val="28"/>
        </w:rPr>
        <w:t xml:space="preserve"> згідно зазначених сучасних вимог чинного законодавства України.</w:t>
      </w:r>
    </w:p>
    <w:p w:rsidR="00AE23A5" w:rsidRPr="00AE23A5" w:rsidRDefault="00AE23A5" w:rsidP="0029134C">
      <w:pPr>
        <w:tabs>
          <w:tab w:val="left" w:pos="709"/>
        </w:tabs>
        <w:spacing w:after="0" w:line="240" w:lineRule="auto"/>
        <w:ind w:firstLine="709"/>
        <w:contextualSpacing/>
        <w:jc w:val="both"/>
        <w:rPr>
          <w:rFonts w:ascii="Times New Roman" w:hAnsi="Times New Roman"/>
          <w:sz w:val="28"/>
          <w:szCs w:val="28"/>
        </w:rPr>
      </w:pPr>
      <w:r w:rsidRPr="00AE23A5">
        <w:rPr>
          <w:rFonts w:ascii="Times New Roman" w:hAnsi="Times New Roman"/>
          <w:sz w:val="28"/>
          <w:szCs w:val="28"/>
        </w:rPr>
        <w:t>Зазначені фактори свідчать про необхідність розробки та впровадження комплексу заходів щодо покращення якості надання адмініс</w:t>
      </w:r>
      <w:r w:rsidR="00391217">
        <w:rPr>
          <w:rFonts w:ascii="Times New Roman" w:hAnsi="Times New Roman"/>
          <w:sz w:val="28"/>
          <w:szCs w:val="28"/>
        </w:rPr>
        <w:t xml:space="preserve">тративних послуг </w:t>
      </w:r>
      <w:proofErr w:type="spellStart"/>
      <w:r w:rsidR="00391217">
        <w:rPr>
          <w:rFonts w:ascii="Times New Roman" w:hAnsi="Times New Roman"/>
          <w:sz w:val="28"/>
          <w:szCs w:val="28"/>
        </w:rPr>
        <w:t>Сторожинецьким</w:t>
      </w:r>
      <w:proofErr w:type="spellEnd"/>
      <w:r w:rsidR="00665FE5">
        <w:rPr>
          <w:rFonts w:ascii="Times New Roman" w:hAnsi="Times New Roman"/>
          <w:sz w:val="28"/>
          <w:szCs w:val="28"/>
        </w:rPr>
        <w:t xml:space="preserve"> відділом</w:t>
      </w:r>
      <w:r w:rsidRPr="00AE23A5">
        <w:rPr>
          <w:rFonts w:ascii="Times New Roman" w:hAnsi="Times New Roman"/>
          <w:sz w:val="28"/>
          <w:szCs w:val="28"/>
        </w:rPr>
        <w:t xml:space="preserve"> УДМС</w:t>
      </w:r>
      <w:r w:rsidR="000D3129">
        <w:rPr>
          <w:rFonts w:ascii="Times New Roman" w:hAnsi="Times New Roman"/>
          <w:sz w:val="28"/>
          <w:szCs w:val="28"/>
        </w:rPr>
        <w:t xml:space="preserve"> у</w:t>
      </w:r>
      <w:r w:rsidR="00391217">
        <w:rPr>
          <w:rFonts w:ascii="Times New Roman" w:hAnsi="Times New Roman"/>
          <w:sz w:val="28"/>
          <w:szCs w:val="28"/>
        </w:rPr>
        <w:t xml:space="preserve"> Чернівецькій області</w:t>
      </w:r>
      <w:r w:rsidRPr="00AE23A5">
        <w:rPr>
          <w:rFonts w:ascii="Times New Roman" w:hAnsi="Times New Roman"/>
          <w:sz w:val="28"/>
          <w:szCs w:val="28"/>
        </w:rPr>
        <w:t>. Реалізацію таких заходів передбачається здійснити в межах даної Програми, строк дії якої, з урахуванням динаміки суспільно-політичних та соціально-економічних процесів, становитим</w:t>
      </w:r>
      <w:r w:rsidR="00391217">
        <w:rPr>
          <w:rFonts w:ascii="Times New Roman" w:hAnsi="Times New Roman"/>
          <w:sz w:val="28"/>
          <w:szCs w:val="28"/>
        </w:rPr>
        <w:t>е 3 роки: з 2022 по 2024</w:t>
      </w:r>
      <w:r>
        <w:rPr>
          <w:rFonts w:ascii="Times New Roman" w:hAnsi="Times New Roman"/>
          <w:sz w:val="28"/>
          <w:szCs w:val="28"/>
        </w:rPr>
        <w:t xml:space="preserve"> роки</w:t>
      </w:r>
      <w:r w:rsidR="000A401A">
        <w:rPr>
          <w:rFonts w:ascii="Times New Roman" w:hAnsi="Times New Roman"/>
          <w:sz w:val="28"/>
          <w:szCs w:val="28"/>
        </w:rPr>
        <w:t xml:space="preserve"> (включно)</w:t>
      </w:r>
      <w:r>
        <w:rPr>
          <w:rFonts w:ascii="Times New Roman" w:hAnsi="Times New Roman"/>
          <w:sz w:val="28"/>
          <w:szCs w:val="28"/>
        </w:rPr>
        <w:t xml:space="preserve">. </w:t>
      </w:r>
    </w:p>
    <w:p w:rsidR="00811D48" w:rsidRDefault="00811D48" w:rsidP="0029134C">
      <w:pPr>
        <w:tabs>
          <w:tab w:val="left" w:pos="709"/>
        </w:tabs>
        <w:spacing w:after="0" w:line="240" w:lineRule="auto"/>
        <w:ind w:firstLine="709"/>
        <w:contextualSpacing/>
        <w:jc w:val="both"/>
        <w:rPr>
          <w:rFonts w:ascii="Times New Roman" w:hAnsi="Times New Roman"/>
          <w:sz w:val="28"/>
          <w:szCs w:val="28"/>
        </w:rPr>
      </w:pPr>
    </w:p>
    <w:p w:rsidR="00980A7D" w:rsidRDefault="00811D48" w:rsidP="0029134C">
      <w:pPr>
        <w:tabs>
          <w:tab w:val="left" w:pos="709"/>
        </w:tabs>
        <w:spacing w:after="0" w:line="240" w:lineRule="auto"/>
        <w:contextualSpacing/>
        <w:jc w:val="center"/>
        <w:rPr>
          <w:rFonts w:ascii="Times New Roman" w:hAnsi="Times New Roman"/>
          <w:b/>
          <w:sz w:val="28"/>
          <w:szCs w:val="28"/>
        </w:rPr>
      </w:pPr>
      <w:r w:rsidRPr="00811D48">
        <w:rPr>
          <w:rFonts w:ascii="Times New Roman" w:hAnsi="Times New Roman"/>
          <w:b/>
          <w:sz w:val="28"/>
          <w:szCs w:val="28"/>
        </w:rPr>
        <w:t xml:space="preserve">Розділ 2. Мета Програми </w:t>
      </w:r>
    </w:p>
    <w:p w:rsidR="004A0A57" w:rsidRDefault="009A5DEA" w:rsidP="0029134C">
      <w:pPr>
        <w:tabs>
          <w:tab w:val="left" w:pos="709"/>
        </w:tabs>
        <w:spacing w:after="0" w:line="240" w:lineRule="auto"/>
        <w:ind w:firstLine="709"/>
        <w:contextualSpacing/>
        <w:jc w:val="both"/>
        <w:rPr>
          <w:rFonts w:ascii="Times New Roman" w:hAnsi="Times New Roman"/>
          <w:sz w:val="28"/>
          <w:szCs w:val="28"/>
        </w:rPr>
      </w:pPr>
      <w:r w:rsidRPr="009A5DEA">
        <w:rPr>
          <w:rFonts w:ascii="Times New Roman" w:hAnsi="Times New Roman"/>
          <w:sz w:val="28"/>
          <w:szCs w:val="28"/>
        </w:rPr>
        <w:t>П</w:t>
      </w:r>
      <w:r w:rsidR="004F3312">
        <w:rPr>
          <w:rFonts w:ascii="Times New Roman" w:hAnsi="Times New Roman"/>
          <w:sz w:val="28"/>
          <w:szCs w:val="28"/>
        </w:rPr>
        <w:t xml:space="preserve">рограмою передбачаються </w:t>
      </w:r>
      <w:r w:rsidRPr="009A5DEA">
        <w:rPr>
          <w:rFonts w:ascii="Times New Roman" w:hAnsi="Times New Roman"/>
          <w:sz w:val="28"/>
          <w:szCs w:val="28"/>
        </w:rPr>
        <w:t>заходи, щодо реалізації державної політики у сферах мігр</w:t>
      </w:r>
      <w:r w:rsidR="000A401A">
        <w:rPr>
          <w:rFonts w:ascii="Times New Roman" w:hAnsi="Times New Roman"/>
          <w:sz w:val="28"/>
          <w:szCs w:val="28"/>
        </w:rPr>
        <w:t xml:space="preserve">ації (імміграція та еміграція), </w:t>
      </w:r>
      <w:r w:rsidRPr="009A5DEA">
        <w:rPr>
          <w:rFonts w:ascii="Times New Roman" w:hAnsi="Times New Roman"/>
          <w:sz w:val="28"/>
          <w:szCs w:val="28"/>
        </w:rPr>
        <w:t>громадянства, реєстрації фізичних осіб, біженців та інших визначених законодавством категорій мігрантів</w:t>
      </w:r>
      <w:r w:rsidR="004A0A57">
        <w:rPr>
          <w:rFonts w:ascii="Times New Roman" w:hAnsi="Times New Roman"/>
          <w:sz w:val="28"/>
          <w:szCs w:val="28"/>
        </w:rPr>
        <w:t>.</w:t>
      </w:r>
    </w:p>
    <w:p w:rsidR="009A5DEA" w:rsidRDefault="009A5DEA" w:rsidP="0029134C">
      <w:pPr>
        <w:tabs>
          <w:tab w:val="left" w:pos="709"/>
        </w:tabs>
        <w:spacing w:after="0" w:line="240" w:lineRule="auto"/>
        <w:ind w:firstLine="709"/>
        <w:contextualSpacing/>
        <w:jc w:val="both"/>
        <w:rPr>
          <w:rFonts w:ascii="Times New Roman" w:hAnsi="Times New Roman"/>
          <w:sz w:val="28"/>
          <w:szCs w:val="28"/>
        </w:rPr>
      </w:pPr>
      <w:r w:rsidRPr="009A5DEA">
        <w:rPr>
          <w:rFonts w:ascii="Times New Roman" w:hAnsi="Times New Roman"/>
          <w:sz w:val="28"/>
          <w:szCs w:val="28"/>
        </w:rPr>
        <w:t xml:space="preserve">Мета програми полягає у підтримці </w:t>
      </w:r>
      <w:r w:rsidR="0022472A">
        <w:rPr>
          <w:rFonts w:ascii="Times New Roman" w:hAnsi="Times New Roman"/>
          <w:sz w:val="28"/>
          <w:szCs w:val="28"/>
        </w:rPr>
        <w:t xml:space="preserve">діяльності </w:t>
      </w:r>
      <w:r w:rsidRPr="009A5DEA">
        <w:rPr>
          <w:rFonts w:ascii="Times New Roman" w:hAnsi="Times New Roman"/>
          <w:sz w:val="28"/>
          <w:szCs w:val="28"/>
        </w:rPr>
        <w:t>та матеріальн</w:t>
      </w:r>
      <w:r w:rsidR="000D3129">
        <w:rPr>
          <w:rFonts w:ascii="Times New Roman" w:hAnsi="Times New Roman"/>
          <w:sz w:val="28"/>
          <w:szCs w:val="28"/>
        </w:rPr>
        <w:t>ому забезпе</w:t>
      </w:r>
      <w:r w:rsidR="00DA118C">
        <w:rPr>
          <w:rFonts w:ascii="Times New Roman" w:hAnsi="Times New Roman"/>
          <w:sz w:val="28"/>
          <w:szCs w:val="28"/>
        </w:rPr>
        <w:t xml:space="preserve">ченні </w:t>
      </w:r>
      <w:proofErr w:type="spellStart"/>
      <w:r w:rsidR="00DA118C">
        <w:rPr>
          <w:rFonts w:ascii="Times New Roman" w:hAnsi="Times New Roman"/>
          <w:sz w:val="28"/>
          <w:szCs w:val="28"/>
        </w:rPr>
        <w:t>Сторожинецького</w:t>
      </w:r>
      <w:proofErr w:type="spellEnd"/>
      <w:r w:rsidR="00DA118C">
        <w:rPr>
          <w:rFonts w:ascii="Times New Roman" w:hAnsi="Times New Roman"/>
          <w:sz w:val="28"/>
          <w:szCs w:val="28"/>
        </w:rPr>
        <w:t xml:space="preserve"> відділу</w:t>
      </w:r>
      <w:r w:rsidR="000D3129">
        <w:rPr>
          <w:rFonts w:ascii="Times New Roman" w:hAnsi="Times New Roman"/>
          <w:sz w:val="28"/>
          <w:szCs w:val="28"/>
        </w:rPr>
        <w:t xml:space="preserve"> УДМС у Чернівецькій області</w:t>
      </w:r>
      <w:r w:rsidRPr="009A5DEA">
        <w:rPr>
          <w:rFonts w:ascii="Times New Roman" w:hAnsi="Times New Roman"/>
          <w:sz w:val="28"/>
          <w:szCs w:val="28"/>
        </w:rPr>
        <w:t xml:space="preserve"> для створення умов якісного та швидкого надання адміністративних послуг жителям </w:t>
      </w:r>
      <w:r w:rsidR="0074602F">
        <w:rPr>
          <w:rFonts w:ascii="Times New Roman" w:hAnsi="Times New Roman"/>
          <w:sz w:val="28"/>
          <w:szCs w:val="28"/>
        </w:rPr>
        <w:t>громади, що в свою чергу забезпечить:</w:t>
      </w:r>
      <w:r w:rsidR="009A1B32">
        <w:rPr>
          <w:rFonts w:ascii="Times New Roman" w:hAnsi="Times New Roman"/>
          <w:sz w:val="28"/>
          <w:szCs w:val="28"/>
        </w:rPr>
        <w:t xml:space="preserve"> </w:t>
      </w:r>
    </w:p>
    <w:p w:rsidR="00573E56" w:rsidRPr="00573E56" w:rsidRDefault="00573E56" w:rsidP="0029134C">
      <w:pPr>
        <w:tabs>
          <w:tab w:val="left" w:pos="709"/>
        </w:tabs>
        <w:spacing w:after="0" w:line="240" w:lineRule="auto"/>
        <w:ind w:firstLine="709"/>
        <w:contextualSpacing/>
        <w:jc w:val="both"/>
        <w:rPr>
          <w:rFonts w:ascii="Times New Roman" w:hAnsi="Times New Roman"/>
          <w:sz w:val="28"/>
          <w:szCs w:val="28"/>
        </w:rPr>
      </w:pPr>
      <w:r w:rsidRPr="00573E56">
        <w:rPr>
          <w:rFonts w:ascii="Times New Roman" w:hAnsi="Times New Roman"/>
          <w:sz w:val="28"/>
          <w:szCs w:val="28"/>
        </w:rPr>
        <w:t>-</w:t>
      </w:r>
      <w:r w:rsidRPr="00573E56">
        <w:rPr>
          <w:rFonts w:ascii="Times New Roman" w:hAnsi="Times New Roman"/>
          <w:sz w:val="28"/>
          <w:szCs w:val="28"/>
        </w:rPr>
        <w:tab/>
        <w:t>покращення обслуговування населення громади шляхом забезпечення зручності, доступності, прозорості та своєчасності надання громадянам адміністративних послуг з оформлення паспорта громадян</w:t>
      </w:r>
      <w:r w:rsidR="00DA118C">
        <w:rPr>
          <w:rFonts w:ascii="Times New Roman" w:hAnsi="Times New Roman"/>
          <w:sz w:val="28"/>
          <w:szCs w:val="28"/>
        </w:rPr>
        <w:t xml:space="preserve">ина України у формі </w:t>
      </w:r>
      <w:r w:rsidRPr="00573E56">
        <w:rPr>
          <w:rFonts w:ascii="Times New Roman" w:hAnsi="Times New Roman"/>
          <w:sz w:val="28"/>
          <w:szCs w:val="28"/>
        </w:rPr>
        <w:t>ID-картки, паспорта громадянина України для виїзду за кордон;</w:t>
      </w:r>
    </w:p>
    <w:p w:rsidR="00573E56" w:rsidRPr="00573E56" w:rsidRDefault="00573E56" w:rsidP="0029134C">
      <w:pPr>
        <w:tabs>
          <w:tab w:val="left" w:pos="709"/>
        </w:tabs>
        <w:spacing w:after="0" w:line="240" w:lineRule="auto"/>
        <w:ind w:firstLine="709"/>
        <w:contextualSpacing/>
        <w:jc w:val="both"/>
        <w:rPr>
          <w:rFonts w:ascii="Times New Roman" w:hAnsi="Times New Roman"/>
          <w:sz w:val="28"/>
          <w:szCs w:val="28"/>
        </w:rPr>
      </w:pPr>
      <w:r w:rsidRPr="00573E56">
        <w:rPr>
          <w:rFonts w:ascii="Times New Roman" w:hAnsi="Times New Roman"/>
          <w:sz w:val="28"/>
          <w:szCs w:val="28"/>
        </w:rPr>
        <w:t>-</w:t>
      </w:r>
      <w:r w:rsidRPr="00573E56">
        <w:rPr>
          <w:rFonts w:ascii="Times New Roman" w:hAnsi="Times New Roman"/>
          <w:sz w:val="28"/>
          <w:szCs w:val="28"/>
        </w:rPr>
        <w:tab/>
        <w:t>участь у реалізації проектів з питань громадянства, імміграції</w:t>
      </w:r>
      <w:r w:rsidR="00CB3589">
        <w:rPr>
          <w:rFonts w:ascii="Times New Roman" w:hAnsi="Times New Roman"/>
          <w:sz w:val="28"/>
          <w:szCs w:val="28"/>
        </w:rPr>
        <w:t>, еміграції,</w:t>
      </w:r>
      <w:r w:rsidRPr="00573E56">
        <w:rPr>
          <w:rFonts w:ascii="Times New Roman" w:hAnsi="Times New Roman"/>
          <w:sz w:val="28"/>
          <w:szCs w:val="28"/>
        </w:rPr>
        <w:t xml:space="preserve"> біженців та взаємодія з міграційними службами сусідніх держав;</w:t>
      </w:r>
    </w:p>
    <w:p w:rsidR="00811D48" w:rsidRPr="00573E56" w:rsidRDefault="00573E56" w:rsidP="0029134C">
      <w:pPr>
        <w:tabs>
          <w:tab w:val="left" w:pos="709"/>
        </w:tabs>
        <w:spacing w:after="0" w:line="240" w:lineRule="auto"/>
        <w:ind w:firstLine="709"/>
        <w:contextualSpacing/>
        <w:jc w:val="both"/>
        <w:rPr>
          <w:rFonts w:ascii="Times New Roman" w:hAnsi="Times New Roman"/>
          <w:sz w:val="28"/>
          <w:szCs w:val="28"/>
        </w:rPr>
      </w:pPr>
      <w:r w:rsidRPr="00573E56">
        <w:rPr>
          <w:rFonts w:ascii="Times New Roman" w:hAnsi="Times New Roman"/>
          <w:sz w:val="28"/>
          <w:szCs w:val="28"/>
        </w:rPr>
        <w:t>-</w:t>
      </w:r>
      <w:r w:rsidRPr="00573E56">
        <w:rPr>
          <w:rFonts w:ascii="Times New Roman" w:hAnsi="Times New Roman"/>
          <w:sz w:val="28"/>
          <w:szCs w:val="28"/>
        </w:rPr>
        <w:tab/>
        <w:t>контроль за дотриманням законодавства у сфері міграції.</w:t>
      </w:r>
    </w:p>
    <w:p w:rsidR="0044084D" w:rsidRDefault="0044084D" w:rsidP="00154460">
      <w:pPr>
        <w:tabs>
          <w:tab w:val="left" w:pos="709"/>
        </w:tabs>
        <w:spacing w:after="0" w:line="240" w:lineRule="auto"/>
        <w:jc w:val="center"/>
        <w:rPr>
          <w:rFonts w:ascii="Times New Roman" w:hAnsi="Times New Roman"/>
          <w:b/>
          <w:sz w:val="28"/>
          <w:szCs w:val="28"/>
        </w:rPr>
      </w:pPr>
    </w:p>
    <w:p w:rsidR="00154460" w:rsidRDefault="00154460" w:rsidP="00154460">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 xml:space="preserve">Розділ 3. </w:t>
      </w:r>
      <w:r w:rsidR="00CD65C7">
        <w:rPr>
          <w:rFonts w:ascii="Times New Roman" w:hAnsi="Times New Roman"/>
          <w:b/>
          <w:sz w:val="28"/>
          <w:szCs w:val="28"/>
        </w:rPr>
        <w:t xml:space="preserve">Визначення проблем, на розв'язання яких </w:t>
      </w:r>
      <w:r w:rsidR="009C47D1">
        <w:rPr>
          <w:rFonts w:ascii="Times New Roman" w:hAnsi="Times New Roman"/>
          <w:b/>
          <w:sz w:val="28"/>
          <w:szCs w:val="28"/>
        </w:rPr>
        <w:t>спрямована Програма</w:t>
      </w:r>
    </w:p>
    <w:p w:rsidR="00154460" w:rsidRDefault="0044084D" w:rsidP="00A235EF">
      <w:pPr>
        <w:tabs>
          <w:tab w:val="left" w:pos="709"/>
        </w:tabs>
        <w:spacing w:after="0" w:line="240" w:lineRule="auto"/>
        <w:ind w:firstLine="709"/>
        <w:contextualSpacing/>
        <w:jc w:val="both"/>
        <w:rPr>
          <w:rFonts w:ascii="Times New Roman" w:hAnsi="Times New Roman"/>
          <w:sz w:val="28"/>
          <w:szCs w:val="28"/>
        </w:rPr>
      </w:pPr>
      <w:r w:rsidRPr="0044084D">
        <w:rPr>
          <w:rFonts w:ascii="Times New Roman" w:hAnsi="Times New Roman"/>
          <w:sz w:val="28"/>
          <w:szCs w:val="28"/>
        </w:rPr>
        <w:t>В умовах наростання процесів міжнародної міграції населення (як</w:t>
      </w:r>
      <w:r>
        <w:rPr>
          <w:rFonts w:ascii="Times New Roman" w:hAnsi="Times New Roman"/>
          <w:sz w:val="28"/>
          <w:szCs w:val="28"/>
        </w:rPr>
        <w:t xml:space="preserve"> </w:t>
      </w:r>
      <w:r w:rsidRPr="0044084D">
        <w:rPr>
          <w:rFonts w:ascii="Times New Roman" w:hAnsi="Times New Roman"/>
          <w:sz w:val="28"/>
          <w:szCs w:val="28"/>
        </w:rPr>
        <w:t>добровільної, так і вимушеної) загострюється питання їх регулювання. Адже неефективна міграційна політика спричиняє багато проблем, у тому числі соціально-економічного характеру.</w:t>
      </w:r>
      <w:r>
        <w:rPr>
          <w:rFonts w:ascii="Times New Roman" w:hAnsi="Times New Roman"/>
          <w:sz w:val="28"/>
          <w:szCs w:val="28"/>
        </w:rPr>
        <w:t xml:space="preserve"> </w:t>
      </w:r>
      <w:r w:rsidRPr="0044084D">
        <w:rPr>
          <w:rFonts w:ascii="Times New Roman" w:hAnsi="Times New Roman"/>
          <w:sz w:val="28"/>
          <w:szCs w:val="28"/>
        </w:rPr>
        <w:t>У Стратегії державної міграційно</w:t>
      </w:r>
      <w:r>
        <w:rPr>
          <w:rFonts w:ascii="Times New Roman" w:hAnsi="Times New Roman"/>
          <w:sz w:val="28"/>
          <w:szCs w:val="28"/>
        </w:rPr>
        <w:t xml:space="preserve">ї політики України на період до </w:t>
      </w:r>
      <w:r w:rsidRPr="0044084D">
        <w:rPr>
          <w:rFonts w:ascii="Times New Roman" w:hAnsi="Times New Roman"/>
          <w:sz w:val="28"/>
          <w:szCs w:val="28"/>
        </w:rPr>
        <w:t>2025 року зазначено необхідність с</w:t>
      </w:r>
      <w:r w:rsidR="006E4FAC">
        <w:rPr>
          <w:rFonts w:ascii="Times New Roman" w:hAnsi="Times New Roman"/>
          <w:sz w:val="28"/>
          <w:szCs w:val="28"/>
        </w:rPr>
        <w:t xml:space="preserve">прямування </w:t>
      </w:r>
      <w:proofErr w:type="spellStart"/>
      <w:r w:rsidR="006E4FAC">
        <w:rPr>
          <w:rFonts w:ascii="Times New Roman" w:hAnsi="Times New Roman"/>
          <w:sz w:val="28"/>
          <w:szCs w:val="28"/>
        </w:rPr>
        <w:t>зусилль</w:t>
      </w:r>
      <w:proofErr w:type="spellEnd"/>
      <w:r w:rsidR="00A235EF">
        <w:rPr>
          <w:rFonts w:ascii="Times New Roman" w:hAnsi="Times New Roman"/>
          <w:sz w:val="28"/>
          <w:szCs w:val="28"/>
        </w:rPr>
        <w:t xml:space="preserve"> держави й су</w:t>
      </w:r>
      <w:r w:rsidRPr="0044084D">
        <w:rPr>
          <w:rFonts w:ascii="Times New Roman" w:hAnsi="Times New Roman"/>
          <w:sz w:val="28"/>
          <w:szCs w:val="28"/>
        </w:rPr>
        <w:t xml:space="preserve">спільства на формування та реалізацію державної міграційної </w:t>
      </w:r>
      <w:r w:rsidRPr="0044084D">
        <w:rPr>
          <w:rFonts w:ascii="Times New Roman" w:hAnsi="Times New Roman"/>
          <w:sz w:val="28"/>
          <w:szCs w:val="28"/>
        </w:rPr>
        <w:lastRenderedPageBreak/>
        <w:t>політики, яка б позитивно впливала на консолідацію українс</w:t>
      </w:r>
      <w:r w:rsidR="00A235EF">
        <w:rPr>
          <w:rFonts w:ascii="Times New Roman" w:hAnsi="Times New Roman"/>
          <w:sz w:val="28"/>
          <w:szCs w:val="28"/>
        </w:rPr>
        <w:t xml:space="preserve">ької нації та </w:t>
      </w:r>
      <w:r w:rsidRPr="0044084D">
        <w:rPr>
          <w:rFonts w:ascii="Times New Roman" w:hAnsi="Times New Roman"/>
          <w:sz w:val="28"/>
          <w:szCs w:val="28"/>
        </w:rPr>
        <w:t xml:space="preserve">безпеку держави, прискорювала </w:t>
      </w:r>
      <w:r w:rsidR="00A235EF">
        <w:rPr>
          <w:rFonts w:ascii="Times New Roman" w:hAnsi="Times New Roman"/>
          <w:sz w:val="28"/>
          <w:szCs w:val="28"/>
        </w:rPr>
        <w:t xml:space="preserve">соціально-економічний розвиток, </w:t>
      </w:r>
      <w:r w:rsidRPr="0044084D">
        <w:rPr>
          <w:rFonts w:ascii="Times New Roman" w:hAnsi="Times New Roman"/>
          <w:sz w:val="28"/>
          <w:szCs w:val="28"/>
        </w:rPr>
        <w:t>сприяла уповільненню темпів депопуляц</w:t>
      </w:r>
      <w:r w:rsidR="00A235EF">
        <w:rPr>
          <w:rFonts w:ascii="Times New Roman" w:hAnsi="Times New Roman"/>
          <w:sz w:val="28"/>
          <w:szCs w:val="28"/>
        </w:rPr>
        <w:t xml:space="preserve">ії, стабілізації кількісного та </w:t>
      </w:r>
      <w:r w:rsidRPr="0044084D">
        <w:rPr>
          <w:rFonts w:ascii="Times New Roman" w:hAnsi="Times New Roman"/>
          <w:sz w:val="28"/>
          <w:szCs w:val="28"/>
        </w:rPr>
        <w:t>якісного складу населення, задовол</w:t>
      </w:r>
      <w:r w:rsidR="00A235EF">
        <w:rPr>
          <w:rFonts w:ascii="Times New Roman" w:hAnsi="Times New Roman"/>
          <w:sz w:val="28"/>
          <w:szCs w:val="28"/>
        </w:rPr>
        <w:t xml:space="preserve">енню потреб економіки в робочій </w:t>
      </w:r>
      <w:r w:rsidRPr="0044084D">
        <w:rPr>
          <w:rFonts w:ascii="Times New Roman" w:hAnsi="Times New Roman"/>
          <w:sz w:val="28"/>
          <w:szCs w:val="28"/>
        </w:rPr>
        <w:t>силі, відповідала міжнародним стандартам і між</w:t>
      </w:r>
      <w:r w:rsidR="00A235EF">
        <w:rPr>
          <w:rFonts w:ascii="Times New Roman" w:hAnsi="Times New Roman"/>
          <w:sz w:val="28"/>
          <w:szCs w:val="28"/>
        </w:rPr>
        <w:t>народним зобов’язанням України.</w:t>
      </w:r>
    </w:p>
    <w:p w:rsidR="00980A7D" w:rsidRDefault="00153214" w:rsidP="00153214">
      <w:pPr>
        <w:tabs>
          <w:tab w:val="left" w:pos="709"/>
        </w:tabs>
        <w:spacing w:after="0" w:line="240" w:lineRule="auto"/>
        <w:ind w:firstLine="709"/>
        <w:jc w:val="both"/>
        <w:rPr>
          <w:rFonts w:ascii="Times New Roman" w:hAnsi="Times New Roman"/>
          <w:sz w:val="28"/>
          <w:szCs w:val="28"/>
        </w:rPr>
      </w:pPr>
      <w:r w:rsidRPr="00153214">
        <w:rPr>
          <w:rFonts w:ascii="Times New Roman" w:hAnsi="Times New Roman"/>
          <w:sz w:val="28"/>
          <w:szCs w:val="28"/>
        </w:rPr>
        <w:t>Протягом останніх рок</w:t>
      </w:r>
      <w:r>
        <w:rPr>
          <w:rFonts w:ascii="Times New Roman" w:hAnsi="Times New Roman"/>
          <w:sz w:val="28"/>
          <w:szCs w:val="28"/>
        </w:rPr>
        <w:t xml:space="preserve">ів спостерігається тенденція до </w:t>
      </w:r>
      <w:r w:rsidRPr="00153214">
        <w:rPr>
          <w:rFonts w:ascii="Times New Roman" w:hAnsi="Times New Roman"/>
          <w:sz w:val="28"/>
          <w:szCs w:val="28"/>
        </w:rPr>
        <w:t>постійного скорочення числа мігрантів з неврегульованим статусом, затриманих</w:t>
      </w:r>
      <w:r>
        <w:rPr>
          <w:rFonts w:ascii="Times New Roman" w:hAnsi="Times New Roman"/>
          <w:sz w:val="28"/>
          <w:szCs w:val="28"/>
        </w:rPr>
        <w:t xml:space="preserve"> </w:t>
      </w:r>
      <w:r w:rsidRPr="00153214">
        <w:rPr>
          <w:rFonts w:ascii="Times New Roman" w:hAnsi="Times New Roman"/>
          <w:sz w:val="28"/>
          <w:szCs w:val="28"/>
        </w:rPr>
        <w:t>на кордоні, а також виявлених в країні. Разом з тим, проблема неврегульованої</w:t>
      </w:r>
      <w:r>
        <w:rPr>
          <w:rFonts w:ascii="Times New Roman" w:hAnsi="Times New Roman"/>
          <w:sz w:val="28"/>
          <w:szCs w:val="28"/>
        </w:rPr>
        <w:t xml:space="preserve"> </w:t>
      </w:r>
      <w:r w:rsidRPr="00153214">
        <w:rPr>
          <w:rFonts w:ascii="Times New Roman" w:hAnsi="Times New Roman"/>
          <w:sz w:val="28"/>
          <w:szCs w:val="28"/>
        </w:rPr>
        <w:t>міграції залишається актуальною, такою, щ</w:t>
      </w:r>
      <w:r>
        <w:rPr>
          <w:rFonts w:ascii="Times New Roman" w:hAnsi="Times New Roman"/>
          <w:sz w:val="28"/>
          <w:szCs w:val="28"/>
        </w:rPr>
        <w:t xml:space="preserve">о впливає на безпеку країни, її </w:t>
      </w:r>
      <w:r w:rsidRPr="00153214">
        <w:rPr>
          <w:rFonts w:ascii="Times New Roman" w:hAnsi="Times New Roman"/>
          <w:sz w:val="28"/>
          <w:szCs w:val="28"/>
        </w:rPr>
        <w:t>міжнародні відносини, та в умовах</w:t>
      </w:r>
      <w:r w:rsidR="006E4FAC">
        <w:rPr>
          <w:rFonts w:ascii="Times New Roman" w:hAnsi="Times New Roman"/>
          <w:sz w:val="28"/>
          <w:szCs w:val="28"/>
        </w:rPr>
        <w:t xml:space="preserve"> проведення антитерористичної операції і </w:t>
      </w:r>
      <w:r w:rsidR="007D01D6">
        <w:rPr>
          <w:rFonts w:ascii="Times New Roman" w:hAnsi="Times New Roman"/>
          <w:sz w:val="28"/>
          <w:szCs w:val="28"/>
        </w:rPr>
        <w:t>операції об'єднаних сил</w:t>
      </w:r>
      <w:r w:rsidR="00D31BA8">
        <w:rPr>
          <w:rFonts w:ascii="Times New Roman" w:hAnsi="Times New Roman"/>
          <w:sz w:val="28"/>
          <w:szCs w:val="28"/>
        </w:rPr>
        <w:t>,</w:t>
      </w:r>
      <w:r w:rsidRPr="00153214">
        <w:rPr>
          <w:rFonts w:ascii="Times New Roman" w:hAnsi="Times New Roman"/>
          <w:sz w:val="28"/>
          <w:szCs w:val="28"/>
        </w:rPr>
        <w:t xml:space="preserve"> відсутності</w:t>
      </w:r>
      <w:r>
        <w:rPr>
          <w:rFonts w:ascii="Times New Roman" w:hAnsi="Times New Roman"/>
          <w:sz w:val="28"/>
          <w:szCs w:val="28"/>
        </w:rPr>
        <w:t xml:space="preserve"> </w:t>
      </w:r>
      <w:r w:rsidRPr="00153214">
        <w:rPr>
          <w:rFonts w:ascii="Times New Roman" w:hAnsi="Times New Roman"/>
          <w:sz w:val="28"/>
          <w:szCs w:val="28"/>
        </w:rPr>
        <w:t>контролю на значній ділянці східного кордону може загостритися.</w:t>
      </w:r>
    </w:p>
    <w:p w:rsidR="00BA2B03" w:rsidRPr="00BA2B03" w:rsidRDefault="00BA2B03" w:rsidP="00BA2B03">
      <w:pPr>
        <w:tabs>
          <w:tab w:val="left" w:pos="709"/>
        </w:tabs>
        <w:spacing w:after="0" w:line="240" w:lineRule="auto"/>
        <w:ind w:firstLine="709"/>
        <w:jc w:val="both"/>
        <w:rPr>
          <w:rFonts w:ascii="Times New Roman" w:hAnsi="Times New Roman"/>
          <w:sz w:val="28"/>
          <w:szCs w:val="28"/>
        </w:rPr>
      </w:pPr>
      <w:r w:rsidRPr="00BA2B03">
        <w:rPr>
          <w:rFonts w:ascii="Times New Roman" w:hAnsi="Times New Roman"/>
          <w:sz w:val="28"/>
          <w:szCs w:val="28"/>
        </w:rPr>
        <w:t>Одним із найважливіших факторів, що безпосередньо впливає на покращення обслуговування населення при наданні а</w:t>
      </w:r>
      <w:r w:rsidR="00D31BA8">
        <w:rPr>
          <w:rFonts w:ascii="Times New Roman" w:hAnsi="Times New Roman"/>
          <w:sz w:val="28"/>
          <w:szCs w:val="28"/>
        </w:rPr>
        <w:t xml:space="preserve">дміністративних послуг є належне </w:t>
      </w:r>
      <w:r w:rsidRPr="00BA2B03">
        <w:rPr>
          <w:rFonts w:ascii="Times New Roman" w:hAnsi="Times New Roman"/>
          <w:sz w:val="28"/>
          <w:szCs w:val="28"/>
        </w:rPr>
        <w:t xml:space="preserve">матеріально-технічне забезпечення </w:t>
      </w:r>
      <w:proofErr w:type="spellStart"/>
      <w:r w:rsidRPr="00BA2B03">
        <w:rPr>
          <w:rFonts w:ascii="Times New Roman" w:hAnsi="Times New Roman"/>
          <w:sz w:val="28"/>
          <w:szCs w:val="28"/>
        </w:rPr>
        <w:t>Сторожинецького</w:t>
      </w:r>
      <w:proofErr w:type="spellEnd"/>
      <w:r w:rsidRPr="00BA2B03">
        <w:rPr>
          <w:rFonts w:ascii="Times New Roman" w:hAnsi="Times New Roman"/>
          <w:sz w:val="28"/>
          <w:szCs w:val="28"/>
        </w:rPr>
        <w:t xml:space="preserve"> відділу  УДМС у Чернівецькій  області.</w:t>
      </w:r>
    </w:p>
    <w:p w:rsidR="008715C8" w:rsidRDefault="00F147FD" w:rsidP="00A05C8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Відповідно до статті</w:t>
      </w:r>
      <w:r w:rsidR="00BA2B03" w:rsidRPr="00BA2B03">
        <w:rPr>
          <w:rFonts w:ascii="Times New Roman" w:hAnsi="Times New Roman"/>
          <w:sz w:val="28"/>
          <w:szCs w:val="28"/>
        </w:rPr>
        <w:t xml:space="preserve"> 6 Декр</w:t>
      </w:r>
      <w:r w:rsidR="0047062A">
        <w:rPr>
          <w:rFonts w:ascii="Times New Roman" w:hAnsi="Times New Roman"/>
          <w:sz w:val="28"/>
          <w:szCs w:val="28"/>
        </w:rPr>
        <w:t>ету Кабінету Міністрів України "Про Державне мито"</w:t>
      </w:r>
      <w:r w:rsidR="00BA2B03" w:rsidRPr="00BA2B03">
        <w:rPr>
          <w:rFonts w:ascii="Times New Roman" w:hAnsi="Times New Roman"/>
          <w:sz w:val="28"/>
          <w:szCs w:val="28"/>
        </w:rPr>
        <w:t xml:space="preserve"> державне мито зараховується до бюджету місцевого самовряд</w:t>
      </w:r>
      <w:r>
        <w:rPr>
          <w:rFonts w:ascii="Times New Roman" w:hAnsi="Times New Roman"/>
          <w:sz w:val="28"/>
          <w:szCs w:val="28"/>
        </w:rPr>
        <w:t>ування, а у відповідності до статті 36, статті</w:t>
      </w:r>
      <w:r w:rsidR="00BA2B03" w:rsidRPr="00BA2B03">
        <w:rPr>
          <w:rFonts w:ascii="Times New Roman" w:hAnsi="Times New Roman"/>
          <w:sz w:val="28"/>
          <w:szCs w:val="28"/>
        </w:rPr>
        <w:t xml:space="preserve"> 64 Бюджетного кодексу України зі змінами, внесеними згідно Закону </w:t>
      </w:r>
      <w:r>
        <w:rPr>
          <w:rFonts w:ascii="Times New Roman" w:hAnsi="Times New Roman"/>
          <w:sz w:val="28"/>
          <w:szCs w:val="28"/>
        </w:rPr>
        <w:t xml:space="preserve">України </w:t>
      </w:r>
      <w:r w:rsidR="00BA2B03" w:rsidRPr="00BA2B03">
        <w:rPr>
          <w:rFonts w:ascii="Times New Roman" w:hAnsi="Times New Roman"/>
          <w:sz w:val="28"/>
          <w:szCs w:val="28"/>
        </w:rPr>
        <w:t>від 15.01.2015</w:t>
      </w:r>
      <w:r>
        <w:rPr>
          <w:rFonts w:ascii="Times New Roman" w:hAnsi="Times New Roman"/>
          <w:sz w:val="28"/>
          <w:szCs w:val="28"/>
        </w:rPr>
        <w:t xml:space="preserve"> р.</w:t>
      </w:r>
      <w:r w:rsidR="00BA2B03" w:rsidRPr="00BA2B03">
        <w:rPr>
          <w:rFonts w:ascii="Times New Roman" w:hAnsi="Times New Roman"/>
          <w:sz w:val="28"/>
          <w:szCs w:val="28"/>
        </w:rPr>
        <w:t>, плата за надання адміністративних послуг сплачується за місцем розгляду та оформлення документів і включається до складу доходів загального фонду місцевих бюджетів</w:t>
      </w:r>
      <w:r w:rsidR="008715C8">
        <w:rPr>
          <w:rFonts w:ascii="Times New Roman" w:hAnsi="Times New Roman"/>
          <w:sz w:val="28"/>
          <w:szCs w:val="28"/>
        </w:rPr>
        <w:t>.</w:t>
      </w:r>
    </w:p>
    <w:p w:rsidR="00351398" w:rsidRDefault="00351398" w:rsidP="00A8062A">
      <w:pPr>
        <w:tabs>
          <w:tab w:val="left" w:pos="709"/>
        </w:tabs>
        <w:spacing w:after="0" w:line="240" w:lineRule="auto"/>
        <w:ind w:firstLine="709"/>
        <w:contextualSpacing/>
        <w:jc w:val="both"/>
        <w:rPr>
          <w:rFonts w:ascii="Times New Roman" w:hAnsi="Times New Roman"/>
          <w:sz w:val="28"/>
          <w:szCs w:val="28"/>
        </w:rPr>
      </w:pPr>
    </w:p>
    <w:p w:rsidR="00351398" w:rsidRDefault="001E2171" w:rsidP="006E4308">
      <w:pPr>
        <w:tabs>
          <w:tab w:val="left" w:pos="709"/>
        </w:tabs>
        <w:spacing w:after="0" w:line="240" w:lineRule="auto"/>
        <w:contextualSpacing/>
        <w:jc w:val="center"/>
        <w:rPr>
          <w:rFonts w:ascii="Times New Roman" w:hAnsi="Times New Roman"/>
          <w:sz w:val="28"/>
          <w:szCs w:val="28"/>
        </w:rPr>
      </w:pPr>
      <w:r>
        <w:rPr>
          <w:rFonts w:ascii="Times New Roman" w:hAnsi="Times New Roman"/>
          <w:b/>
          <w:sz w:val="28"/>
          <w:szCs w:val="28"/>
        </w:rPr>
        <w:t xml:space="preserve">Розділ 4. </w:t>
      </w:r>
      <w:r w:rsidR="00F70180">
        <w:rPr>
          <w:rFonts w:ascii="Times New Roman" w:hAnsi="Times New Roman"/>
          <w:b/>
          <w:sz w:val="28"/>
          <w:szCs w:val="28"/>
        </w:rPr>
        <w:t>Завдання Програми та результативні показники</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Основні завдання Програми:</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забезпечення ст</w:t>
      </w:r>
      <w:r>
        <w:rPr>
          <w:rFonts w:ascii="Times New Roman" w:hAnsi="Times New Roman"/>
          <w:sz w:val="28"/>
          <w:szCs w:val="28"/>
        </w:rPr>
        <w:t xml:space="preserve">абільної роботи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відділу</w:t>
      </w:r>
      <w:r w:rsidRPr="00A42923">
        <w:rPr>
          <w:rFonts w:ascii="Times New Roman" w:hAnsi="Times New Roman"/>
          <w:sz w:val="28"/>
          <w:szCs w:val="28"/>
        </w:rPr>
        <w:t xml:space="preserve"> УДМС</w:t>
      </w:r>
      <w:r>
        <w:rPr>
          <w:rFonts w:ascii="Times New Roman" w:hAnsi="Times New Roman"/>
          <w:sz w:val="28"/>
          <w:szCs w:val="28"/>
        </w:rPr>
        <w:t xml:space="preserve"> у Чернівецькій області</w:t>
      </w:r>
      <w:r w:rsidRPr="00A42923">
        <w:rPr>
          <w:rFonts w:ascii="Times New Roman" w:hAnsi="Times New Roman"/>
          <w:sz w:val="28"/>
          <w:szCs w:val="28"/>
        </w:rPr>
        <w:t>, наближення  адміністративних пос</w:t>
      </w:r>
      <w:r>
        <w:rPr>
          <w:rFonts w:ascii="Times New Roman" w:hAnsi="Times New Roman"/>
          <w:sz w:val="28"/>
          <w:szCs w:val="28"/>
        </w:rPr>
        <w:t>луг до європейських стандартів;</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xml:space="preserve">- удосконалення діяльності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відділу</w:t>
      </w:r>
      <w:r w:rsidRPr="00A42923">
        <w:rPr>
          <w:rFonts w:ascii="Times New Roman" w:hAnsi="Times New Roman"/>
          <w:sz w:val="28"/>
          <w:szCs w:val="28"/>
        </w:rPr>
        <w:t xml:space="preserve"> УДМС</w:t>
      </w:r>
      <w:r>
        <w:rPr>
          <w:rFonts w:ascii="Times New Roman" w:hAnsi="Times New Roman"/>
          <w:sz w:val="28"/>
          <w:szCs w:val="28"/>
        </w:rPr>
        <w:t xml:space="preserve"> у Чернівецькій області</w:t>
      </w:r>
      <w:r w:rsidRPr="00A42923">
        <w:rPr>
          <w:rFonts w:ascii="Times New Roman" w:hAnsi="Times New Roman"/>
          <w:sz w:val="28"/>
          <w:szCs w:val="28"/>
        </w:rPr>
        <w:t xml:space="preserve"> з використанням сучасних підходів та технологій, новітніх і дієвих механізмів взаємодії та співпраці з державн</w:t>
      </w:r>
      <w:r w:rsidR="00082361">
        <w:rPr>
          <w:rFonts w:ascii="Times New Roman" w:hAnsi="Times New Roman"/>
          <w:sz w:val="28"/>
          <w:szCs w:val="28"/>
        </w:rPr>
        <w:t>ими і громадськими інституціями та</w:t>
      </w:r>
      <w:r w:rsidRPr="00A42923">
        <w:rPr>
          <w:rFonts w:ascii="Times New Roman" w:hAnsi="Times New Roman"/>
          <w:sz w:val="28"/>
          <w:szCs w:val="28"/>
        </w:rPr>
        <w:t xml:space="preserve"> </w:t>
      </w:r>
      <w:proofErr w:type="spellStart"/>
      <w:r w:rsidR="004324F4">
        <w:rPr>
          <w:rFonts w:ascii="Times New Roman" w:hAnsi="Times New Roman"/>
          <w:sz w:val="28"/>
          <w:szCs w:val="28"/>
        </w:rPr>
        <w:t>Сторожинецькою</w:t>
      </w:r>
      <w:proofErr w:type="spellEnd"/>
      <w:r w:rsidR="004324F4">
        <w:rPr>
          <w:rFonts w:ascii="Times New Roman" w:hAnsi="Times New Roman"/>
          <w:sz w:val="28"/>
          <w:szCs w:val="28"/>
        </w:rPr>
        <w:t xml:space="preserve"> </w:t>
      </w:r>
      <w:r w:rsidRPr="00A42923">
        <w:rPr>
          <w:rFonts w:ascii="Times New Roman" w:hAnsi="Times New Roman"/>
          <w:sz w:val="28"/>
          <w:szCs w:val="28"/>
        </w:rPr>
        <w:t>міською радою для реал</w:t>
      </w:r>
      <w:r w:rsidR="004324F4">
        <w:rPr>
          <w:rFonts w:ascii="Times New Roman" w:hAnsi="Times New Roman"/>
          <w:sz w:val="28"/>
          <w:szCs w:val="28"/>
        </w:rPr>
        <w:t>ізації на території громади</w:t>
      </w:r>
      <w:r w:rsidRPr="00A42923">
        <w:rPr>
          <w:rFonts w:ascii="Times New Roman" w:hAnsi="Times New Roman"/>
          <w:sz w:val="28"/>
          <w:szCs w:val="28"/>
        </w:rPr>
        <w:t xml:space="preserve"> державної політики у сферах міграції (імміграції та еміграції), протидії нелегальній (незаконній) міграції, громадянства,</w:t>
      </w:r>
      <w:r>
        <w:rPr>
          <w:rFonts w:ascii="Times New Roman" w:hAnsi="Times New Roman"/>
          <w:sz w:val="28"/>
          <w:szCs w:val="28"/>
        </w:rPr>
        <w:t xml:space="preserve"> реєстрації фізичних осіб тощо;</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покращення ефективності контролю за додержанням посадовими особами та громадянами правил паспортної системи, іноземцями та особами</w:t>
      </w:r>
      <w:r>
        <w:rPr>
          <w:rFonts w:ascii="Times New Roman" w:hAnsi="Times New Roman"/>
          <w:sz w:val="28"/>
          <w:szCs w:val="28"/>
        </w:rPr>
        <w:t xml:space="preserve"> </w:t>
      </w:r>
      <w:r w:rsidRPr="00A42923">
        <w:rPr>
          <w:rFonts w:ascii="Times New Roman" w:hAnsi="Times New Roman"/>
          <w:sz w:val="28"/>
          <w:szCs w:val="28"/>
        </w:rPr>
        <w:t>без громадянства – правил перебування в Україні, транзитн</w:t>
      </w:r>
      <w:r>
        <w:rPr>
          <w:rFonts w:ascii="Times New Roman" w:hAnsi="Times New Roman"/>
          <w:sz w:val="28"/>
          <w:szCs w:val="28"/>
        </w:rPr>
        <w:t>ого проїзду через її територію;</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w:t>
      </w:r>
      <w:r w:rsidR="004324F4">
        <w:rPr>
          <w:rFonts w:ascii="Times New Roman" w:hAnsi="Times New Roman"/>
          <w:sz w:val="28"/>
          <w:szCs w:val="28"/>
        </w:rPr>
        <w:t xml:space="preserve"> організація дієвої співпраці із </w:t>
      </w:r>
      <w:proofErr w:type="spellStart"/>
      <w:r w:rsidR="004324F4">
        <w:rPr>
          <w:rFonts w:ascii="Times New Roman" w:hAnsi="Times New Roman"/>
          <w:sz w:val="28"/>
          <w:szCs w:val="28"/>
        </w:rPr>
        <w:t>Сторожинецькою</w:t>
      </w:r>
      <w:proofErr w:type="spellEnd"/>
      <w:r w:rsidR="004324F4">
        <w:rPr>
          <w:rFonts w:ascii="Times New Roman" w:hAnsi="Times New Roman"/>
          <w:sz w:val="28"/>
          <w:szCs w:val="28"/>
        </w:rPr>
        <w:t xml:space="preserve"> </w:t>
      </w:r>
      <w:r w:rsidRPr="00A42923">
        <w:rPr>
          <w:rFonts w:ascii="Times New Roman" w:hAnsi="Times New Roman"/>
          <w:sz w:val="28"/>
          <w:szCs w:val="28"/>
        </w:rPr>
        <w:t>міською радою,  громадськими організаціями, приватним сектором та іншими державними інституціями та фізичними і юридич</w:t>
      </w:r>
      <w:r w:rsidR="003F1874">
        <w:rPr>
          <w:rFonts w:ascii="Times New Roman" w:hAnsi="Times New Roman"/>
          <w:sz w:val="28"/>
          <w:szCs w:val="28"/>
        </w:rPr>
        <w:t xml:space="preserve">ними особами, посилення </w:t>
      </w:r>
      <w:r w:rsidRPr="00A42923">
        <w:rPr>
          <w:rFonts w:ascii="Times New Roman" w:hAnsi="Times New Roman"/>
          <w:sz w:val="28"/>
          <w:szCs w:val="28"/>
        </w:rPr>
        <w:t xml:space="preserve">роботи </w:t>
      </w:r>
      <w:r w:rsidR="003F1874">
        <w:rPr>
          <w:rFonts w:ascii="Times New Roman" w:hAnsi="Times New Roman"/>
          <w:sz w:val="28"/>
          <w:szCs w:val="28"/>
        </w:rPr>
        <w:t xml:space="preserve">та координації </w:t>
      </w:r>
      <w:r w:rsidRPr="00A42923">
        <w:rPr>
          <w:rFonts w:ascii="Times New Roman" w:hAnsi="Times New Roman"/>
          <w:sz w:val="28"/>
          <w:szCs w:val="28"/>
        </w:rPr>
        <w:t>органів державної виконавчої влади, правоохоронних органів, депута</w:t>
      </w:r>
      <w:r>
        <w:rPr>
          <w:rFonts w:ascii="Times New Roman" w:hAnsi="Times New Roman"/>
          <w:sz w:val="28"/>
          <w:szCs w:val="28"/>
        </w:rPr>
        <w:t xml:space="preserve">тів та посадовців </w:t>
      </w:r>
      <w:proofErr w:type="spellStart"/>
      <w:r w:rsidR="006E4308">
        <w:rPr>
          <w:rFonts w:ascii="Times New Roman" w:hAnsi="Times New Roman"/>
          <w:sz w:val="28"/>
          <w:szCs w:val="28"/>
        </w:rPr>
        <w:t>Сторожинецької</w:t>
      </w:r>
      <w:proofErr w:type="spellEnd"/>
      <w:r w:rsidR="006E4308">
        <w:rPr>
          <w:rFonts w:ascii="Times New Roman" w:hAnsi="Times New Roman"/>
          <w:sz w:val="28"/>
          <w:szCs w:val="28"/>
        </w:rPr>
        <w:t xml:space="preserve"> </w:t>
      </w:r>
      <w:r>
        <w:rPr>
          <w:rFonts w:ascii="Times New Roman" w:hAnsi="Times New Roman"/>
          <w:sz w:val="28"/>
          <w:szCs w:val="28"/>
        </w:rPr>
        <w:t>міської ради;</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lastRenderedPageBreak/>
        <w:t>- впровадження сучасних комп’ютерних технологій у діяльності,  створення системи сучасного інформаційног</w:t>
      </w:r>
      <w:r>
        <w:rPr>
          <w:rFonts w:ascii="Times New Roman" w:hAnsi="Times New Roman"/>
          <w:sz w:val="28"/>
          <w:szCs w:val="28"/>
        </w:rPr>
        <w:t>о і комп’ютерного забезпечення;</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підвищення рівня п</w:t>
      </w:r>
      <w:r w:rsidR="00082361">
        <w:rPr>
          <w:rFonts w:ascii="Times New Roman" w:hAnsi="Times New Roman"/>
          <w:sz w:val="28"/>
          <w:szCs w:val="28"/>
        </w:rPr>
        <w:t>равової культури мешканців громади</w:t>
      </w:r>
      <w:r w:rsidRPr="00A42923">
        <w:rPr>
          <w:rFonts w:ascii="Times New Roman" w:hAnsi="Times New Roman"/>
          <w:sz w:val="28"/>
          <w:szCs w:val="28"/>
        </w:rPr>
        <w:t xml:space="preserve"> щодо захисту їх прав і свобод шляхом проведення інформаці</w:t>
      </w:r>
      <w:r>
        <w:rPr>
          <w:rFonts w:ascii="Times New Roman" w:hAnsi="Times New Roman"/>
          <w:sz w:val="28"/>
          <w:szCs w:val="28"/>
        </w:rPr>
        <w:t>йно-роз’яснювальної діяльності;</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за</w:t>
      </w:r>
      <w:r w:rsidRPr="00A42923">
        <w:rPr>
          <w:rFonts w:ascii="Times New Roman" w:hAnsi="Times New Roman"/>
          <w:sz w:val="28"/>
          <w:szCs w:val="28"/>
        </w:rPr>
        <w:t>безпечення організаційних, правових та матеріально-фінансових умов для максимальної поінформованості населення про діяльність і</w:t>
      </w:r>
      <w:r>
        <w:rPr>
          <w:rFonts w:ascii="Times New Roman" w:hAnsi="Times New Roman"/>
          <w:sz w:val="28"/>
          <w:szCs w:val="28"/>
        </w:rPr>
        <w:t xml:space="preserve"> послуги </w:t>
      </w:r>
      <w:proofErr w:type="spellStart"/>
      <w:r w:rsidR="006E4308">
        <w:rPr>
          <w:rFonts w:ascii="Times New Roman" w:hAnsi="Times New Roman"/>
          <w:sz w:val="28"/>
          <w:szCs w:val="28"/>
        </w:rPr>
        <w:t>Сторожинецького</w:t>
      </w:r>
      <w:proofErr w:type="spellEnd"/>
      <w:r w:rsidR="006E4308">
        <w:rPr>
          <w:rFonts w:ascii="Times New Roman" w:hAnsi="Times New Roman"/>
          <w:sz w:val="28"/>
          <w:szCs w:val="28"/>
        </w:rPr>
        <w:t xml:space="preserve"> відділу</w:t>
      </w:r>
      <w:r w:rsidR="006E4308" w:rsidRPr="00A42923">
        <w:rPr>
          <w:rFonts w:ascii="Times New Roman" w:hAnsi="Times New Roman"/>
          <w:sz w:val="28"/>
          <w:szCs w:val="28"/>
        </w:rPr>
        <w:t xml:space="preserve"> УДМС</w:t>
      </w:r>
      <w:r w:rsidR="006E4308">
        <w:rPr>
          <w:rFonts w:ascii="Times New Roman" w:hAnsi="Times New Roman"/>
          <w:sz w:val="28"/>
          <w:szCs w:val="28"/>
        </w:rPr>
        <w:t xml:space="preserve"> у Чернівецькій області</w:t>
      </w:r>
      <w:r>
        <w:rPr>
          <w:rFonts w:ascii="Times New Roman" w:hAnsi="Times New Roman"/>
          <w:sz w:val="28"/>
          <w:szCs w:val="28"/>
        </w:rPr>
        <w:t>;</w:t>
      </w:r>
    </w:p>
    <w:p w:rsidR="00351398"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xml:space="preserve">- матеріально-технічне оснащення і фінансово-ресурсне забезпечення діяльності </w:t>
      </w:r>
      <w:proofErr w:type="spellStart"/>
      <w:r w:rsidR="006E4308">
        <w:rPr>
          <w:rFonts w:ascii="Times New Roman" w:hAnsi="Times New Roman"/>
          <w:sz w:val="28"/>
          <w:szCs w:val="28"/>
        </w:rPr>
        <w:t>Сторожинецького</w:t>
      </w:r>
      <w:proofErr w:type="spellEnd"/>
      <w:r w:rsidR="006E4308">
        <w:rPr>
          <w:rFonts w:ascii="Times New Roman" w:hAnsi="Times New Roman"/>
          <w:sz w:val="28"/>
          <w:szCs w:val="28"/>
        </w:rPr>
        <w:t xml:space="preserve"> відділу</w:t>
      </w:r>
      <w:r w:rsidR="006E4308" w:rsidRPr="00A42923">
        <w:rPr>
          <w:rFonts w:ascii="Times New Roman" w:hAnsi="Times New Roman"/>
          <w:sz w:val="28"/>
          <w:szCs w:val="28"/>
        </w:rPr>
        <w:t xml:space="preserve"> УДМС</w:t>
      </w:r>
      <w:r w:rsidR="006E4308">
        <w:rPr>
          <w:rFonts w:ascii="Times New Roman" w:hAnsi="Times New Roman"/>
          <w:sz w:val="28"/>
          <w:szCs w:val="28"/>
        </w:rPr>
        <w:t xml:space="preserve"> у Чернівецькій області</w:t>
      </w:r>
      <w:r w:rsidRPr="00A42923">
        <w:rPr>
          <w:rFonts w:ascii="Times New Roman" w:hAnsi="Times New Roman"/>
          <w:sz w:val="28"/>
          <w:szCs w:val="28"/>
        </w:rPr>
        <w:t>.</w:t>
      </w:r>
    </w:p>
    <w:p w:rsidR="0087491E" w:rsidRPr="0087491E" w:rsidRDefault="0087491E" w:rsidP="0087491E">
      <w:pPr>
        <w:tabs>
          <w:tab w:val="left" w:pos="709"/>
        </w:tabs>
        <w:spacing w:after="0" w:line="240" w:lineRule="auto"/>
        <w:ind w:firstLine="709"/>
        <w:contextualSpacing/>
        <w:jc w:val="both"/>
        <w:rPr>
          <w:rFonts w:ascii="Times New Roman" w:hAnsi="Times New Roman"/>
          <w:sz w:val="28"/>
          <w:szCs w:val="28"/>
        </w:rPr>
      </w:pPr>
      <w:r w:rsidRPr="0087491E">
        <w:rPr>
          <w:rFonts w:ascii="Times New Roman" w:hAnsi="Times New Roman"/>
          <w:sz w:val="28"/>
          <w:szCs w:val="28"/>
        </w:rPr>
        <w:t>Результатами виконання завдань, передбачених програмою, є:</w:t>
      </w:r>
    </w:p>
    <w:p w:rsidR="0087491E" w:rsidRPr="0087491E" w:rsidRDefault="0087491E" w:rsidP="0087491E">
      <w:pPr>
        <w:tabs>
          <w:tab w:val="left" w:pos="709"/>
        </w:tabs>
        <w:spacing w:after="0" w:line="240" w:lineRule="auto"/>
        <w:ind w:firstLine="709"/>
        <w:contextualSpacing/>
        <w:jc w:val="both"/>
        <w:rPr>
          <w:rFonts w:ascii="Times New Roman" w:hAnsi="Times New Roman"/>
          <w:sz w:val="28"/>
          <w:szCs w:val="28"/>
        </w:rPr>
      </w:pPr>
      <w:r w:rsidRPr="0087491E">
        <w:rPr>
          <w:rFonts w:ascii="Times New Roman" w:hAnsi="Times New Roman"/>
          <w:sz w:val="28"/>
          <w:szCs w:val="28"/>
        </w:rPr>
        <w:t>1) Забезпечення підвищення рівня якості надання адміністративних послуг для оформлення документів громадянам України, іноземцям та особам без громадянства;</w:t>
      </w:r>
    </w:p>
    <w:p w:rsidR="0087491E" w:rsidRDefault="0087491E" w:rsidP="0087491E">
      <w:pPr>
        <w:tabs>
          <w:tab w:val="left" w:pos="709"/>
        </w:tabs>
        <w:spacing w:after="0" w:line="240" w:lineRule="auto"/>
        <w:ind w:firstLine="709"/>
        <w:contextualSpacing/>
        <w:jc w:val="both"/>
        <w:rPr>
          <w:rFonts w:ascii="Times New Roman" w:hAnsi="Times New Roman"/>
          <w:sz w:val="28"/>
          <w:szCs w:val="28"/>
        </w:rPr>
      </w:pPr>
      <w:r w:rsidRPr="0087491E">
        <w:rPr>
          <w:rFonts w:ascii="Times New Roman" w:hAnsi="Times New Roman"/>
          <w:sz w:val="28"/>
          <w:szCs w:val="28"/>
        </w:rPr>
        <w:t>2) Забезпечен</w:t>
      </w:r>
      <w:r w:rsidR="00D030B5">
        <w:rPr>
          <w:rFonts w:ascii="Times New Roman" w:hAnsi="Times New Roman"/>
          <w:sz w:val="28"/>
          <w:szCs w:val="28"/>
        </w:rPr>
        <w:t>ня щоденного наповнення місцевого</w:t>
      </w:r>
      <w:r w:rsidRPr="0087491E">
        <w:rPr>
          <w:rFonts w:ascii="Times New Roman" w:hAnsi="Times New Roman"/>
          <w:sz w:val="28"/>
          <w:szCs w:val="28"/>
        </w:rPr>
        <w:t xml:space="preserve"> бюджету за рахунок коштів від надання адміністративних послуг та повноти стягнення державного мита при наданні адміністративних послуг.</w:t>
      </w:r>
    </w:p>
    <w:p w:rsidR="00082361" w:rsidRDefault="00082361" w:rsidP="00AF4D8D">
      <w:pPr>
        <w:tabs>
          <w:tab w:val="left" w:pos="709"/>
        </w:tabs>
        <w:spacing w:after="0" w:line="240" w:lineRule="auto"/>
        <w:contextualSpacing/>
        <w:jc w:val="center"/>
        <w:rPr>
          <w:rFonts w:ascii="Times New Roman" w:hAnsi="Times New Roman"/>
          <w:sz w:val="28"/>
          <w:szCs w:val="28"/>
        </w:rPr>
      </w:pPr>
    </w:p>
    <w:p w:rsidR="00AF4D8D" w:rsidRPr="00AF4D8D" w:rsidRDefault="00EA7B66" w:rsidP="00AF4D8D">
      <w:pPr>
        <w:tabs>
          <w:tab w:val="left" w:pos="709"/>
        </w:tabs>
        <w:spacing w:after="0" w:line="240" w:lineRule="auto"/>
        <w:contextualSpacing/>
        <w:jc w:val="center"/>
        <w:rPr>
          <w:rFonts w:ascii="Times New Roman" w:hAnsi="Times New Roman"/>
          <w:b/>
          <w:sz w:val="28"/>
          <w:szCs w:val="28"/>
        </w:rPr>
      </w:pPr>
      <w:r w:rsidRPr="0002722B">
        <w:rPr>
          <w:rFonts w:ascii="Times New Roman" w:hAnsi="Times New Roman"/>
          <w:b/>
          <w:sz w:val="28"/>
          <w:szCs w:val="28"/>
        </w:rPr>
        <w:t>Розділ 5. Фінансово</w:t>
      </w:r>
      <w:r w:rsidR="00E52635" w:rsidRPr="0002722B">
        <w:rPr>
          <w:rFonts w:ascii="Times New Roman" w:hAnsi="Times New Roman"/>
          <w:b/>
          <w:sz w:val="28"/>
          <w:szCs w:val="28"/>
        </w:rPr>
        <w:t>-ресурсне забезпечення</w:t>
      </w:r>
      <w:r w:rsidRPr="0002722B">
        <w:rPr>
          <w:rFonts w:ascii="Times New Roman" w:hAnsi="Times New Roman"/>
          <w:b/>
          <w:sz w:val="28"/>
          <w:szCs w:val="28"/>
        </w:rPr>
        <w:t xml:space="preserve"> Програми</w:t>
      </w:r>
      <w:r>
        <w:rPr>
          <w:rFonts w:ascii="Times New Roman" w:hAnsi="Times New Roman"/>
          <w:b/>
          <w:sz w:val="28"/>
          <w:szCs w:val="28"/>
        </w:rPr>
        <w:t xml:space="preserve"> </w:t>
      </w:r>
    </w:p>
    <w:tbl>
      <w:tblPr>
        <w:tblStyle w:val="ab"/>
        <w:tblW w:w="0" w:type="auto"/>
        <w:jc w:val="center"/>
        <w:tblLook w:val="04A0" w:firstRow="1" w:lastRow="0" w:firstColumn="1" w:lastColumn="0" w:noHBand="0" w:noVBand="1"/>
      </w:tblPr>
      <w:tblGrid>
        <w:gridCol w:w="2327"/>
        <w:gridCol w:w="1750"/>
        <w:gridCol w:w="1701"/>
        <w:gridCol w:w="1705"/>
        <w:gridCol w:w="2087"/>
      </w:tblGrid>
      <w:tr w:rsidR="00AF4D8D" w:rsidRPr="00645CED" w:rsidTr="00AF4D8D">
        <w:trPr>
          <w:jc w:val="center"/>
        </w:trPr>
        <w:tc>
          <w:tcPr>
            <w:tcW w:w="2327" w:type="dxa"/>
            <w:vMerge w:val="restart"/>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Джерела фінансування</w:t>
            </w:r>
          </w:p>
        </w:tc>
        <w:tc>
          <w:tcPr>
            <w:tcW w:w="5156" w:type="dxa"/>
            <w:gridSpan w:val="3"/>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Орієнтовний обсяг коштів, які залучаються на виконання Програми, тис. грн.</w:t>
            </w:r>
          </w:p>
        </w:tc>
        <w:tc>
          <w:tcPr>
            <w:tcW w:w="2087" w:type="dxa"/>
            <w:vMerge w:val="restart"/>
            <w:vAlign w:val="center"/>
          </w:tcPr>
          <w:p w:rsidR="00AF4D8D" w:rsidRPr="003873EF" w:rsidRDefault="00AF4D8D" w:rsidP="00814606">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Всього на виконання Програми, тис. грн.</w:t>
            </w:r>
          </w:p>
        </w:tc>
      </w:tr>
      <w:tr w:rsidR="00AF4D8D" w:rsidRPr="00645CED" w:rsidTr="00AF4D8D">
        <w:trPr>
          <w:jc w:val="center"/>
        </w:trPr>
        <w:tc>
          <w:tcPr>
            <w:tcW w:w="2327" w:type="dxa"/>
            <w:vMerge/>
            <w:vAlign w:val="center"/>
          </w:tcPr>
          <w:p w:rsidR="00AF4D8D" w:rsidRPr="00645CED" w:rsidRDefault="00AF4D8D" w:rsidP="00AF4D8D">
            <w:pPr>
              <w:contextualSpacing/>
              <w:jc w:val="center"/>
              <w:rPr>
                <w:rFonts w:ascii="Times New Roman" w:hAnsi="Times New Roman" w:cs="Times New Roman"/>
                <w:sz w:val="28"/>
                <w:szCs w:val="28"/>
              </w:rPr>
            </w:pPr>
          </w:p>
        </w:tc>
        <w:tc>
          <w:tcPr>
            <w:tcW w:w="1750" w:type="dxa"/>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2022 р.</w:t>
            </w:r>
          </w:p>
        </w:tc>
        <w:tc>
          <w:tcPr>
            <w:tcW w:w="1701" w:type="dxa"/>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2023 р.</w:t>
            </w:r>
          </w:p>
        </w:tc>
        <w:tc>
          <w:tcPr>
            <w:tcW w:w="1705" w:type="dxa"/>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2024 р.</w:t>
            </w:r>
          </w:p>
        </w:tc>
        <w:tc>
          <w:tcPr>
            <w:tcW w:w="2087" w:type="dxa"/>
            <w:vMerge/>
            <w:vAlign w:val="center"/>
          </w:tcPr>
          <w:p w:rsidR="00AF4D8D" w:rsidRPr="00645CED" w:rsidRDefault="00AF4D8D" w:rsidP="00AF4D8D">
            <w:pPr>
              <w:contextualSpacing/>
              <w:jc w:val="center"/>
              <w:rPr>
                <w:rFonts w:ascii="Times New Roman" w:hAnsi="Times New Roman" w:cs="Times New Roman"/>
                <w:sz w:val="28"/>
                <w:szCs w:val="28"/>
              </w:rPr>
            </w:pPr>
          </w:p>
        </w:tc>
      </w:tr>
      <w:tr w:rsidR="00AF4D8D" w:rsidRPr="00645CED" w:rsidTr="00AF4D8D">
        <w:trPr>
          <w:jc w:val="center"/>
        </w:trPr>
        <w:tc>
          <w:tcPr>
            <w:tcW w:w="2327"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1</w:t>
            </w:r>
          </w:p>
        </w:tc>
        <w:tc>
          <w:tcPr>
            <w:tcW w:w="1750"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2</w:t>
            </w:r>
          </w:p>
        </w:tc>
        <w:tc>
          <w:tcPr>
            <w:tcW w:w="1701"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3</w:t>
            </w:r>
          </w:p>
        </w:tc>
        <w:tc>
          <w:tcPr>
            <w:tcW w:w="1705"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4</w:t>
            </w:r>
          </w:p>
        </w:tc>
        <w:tc>
          <w:tcPr>
            <w:tcW w:w="2087"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5</w:t>
            </w:r>
          </w:p>
        </w:tc>
      </w:tr>
      <w:tr w:rsidR="00AF4D8D" w:rsidRPr="00645CED" w:rsidTr="00AF4D8D">
        <w:trPr>
          <w:jc w:val="center"/>
        </w:trPr>
        <w:tc>
          <w:tcPr>
            <w:tcW w:w="2327" w:type="dxa"/>
            <w:vAlign w:val="center"/>
          </w:tcPr>
          <w:p w:rsidR="00AF4D8D" w:rsidRPr="00645CED" w:rsidRDefault="00AF4D8D" w:rsidP="00AF4D8D">
            <w:pPr>
              <w:contextualSpacing/>
              <w:jc w:val="center"/>
              <w:rPr>
                <w:rFonts w:ascii="Times New Roman" w:hAnsi="Times New Roman" w:cs="Times New Roman"/>
                <w:sz w:val="28"/>
                <w:szCs w:val="28"/>
              </w:rPr>
            </w:pPr>
            <w:r w:rsidRPr="00645CED">
              <w:rPr>
                <w:rFonts w:ascii="Times New Roman" w:hAnsi="Times New Roman" w:cs="Times New Roman"/>
                <w:sz w:val="28"/>
                <w:szCs w:val="28"/>
              </w:rPr>
              <w:t>Міський бюджет</w:t>
            </w:r>
            <w:r w:rsidR="00814606">
              <w:rPr>
                <w:rFonts w:ascii="Times New Roman" w:hAnsi="Times New Roman" w:cs="Times New Roman"/>
                <w:sz w:val="28"/>
                <w:szCs w:val="28"/>
              </w:rPr>
              <w:t xml:space="preserve"> </w:t>
            </w:r>
            <w:proofErr w:type="spellStart"/>
            <w:r w:rsidR="00814606">
              <w:rPr>
                <w:rFonts w:ascii="Times New Roman" w:hAnsi="Times New Roman" w:cs="Times New Roman"/>
                <w:sz w:val="28"/>
                <w:szCs w:val="28"/>
              </w:rPr>
              <w:t>Сторожинецької</w:t>
            </w:r>
            <w:proofErr w:type="spellEnd"/>
            <w:r w:rsidR="00814606">
              <w:rPr>
                <w:rFonts w:ascii="Times New Roman" w:hAnsi="Times New Roman" w:cs="Times New Roman"/>
                <w:sz w:val="28"/>
                <w:szCs w:val="28"/>
              </w:rPr>
              <w:t xml:space="preserve"> територіальної громади</w:t>
            </w:r>
          </w:p>
        </w:tc>
        <w:tc>
          <w:tcPr>
            <w:tcW w:w="1750" w:type="dxa"/>
            <w:vAlign w:val="center"/>
          </w:tcPr>
          <w:p w:rsidR="00AF4D8D" w:rsidRPr="00645CED"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750,0</w:t>
            </w:r>
          </w:p>
        </w:tc>
        <w:tc>
          <w:tcPr>
            <w:tcW w:w="1701" w:type="dxa"/>
            <w:vAlign w:val="center"/>
          </w:tcPr>
          <w:p w:rsidR="00AF4D8D" w:rsidRPr="00645CED"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750,0</w:t>
            </w:r>
          </w:p>
        </w:tc>
        <w:tc>
          <w:tcPr>
            <w:tcW w:w="1705" w:type="dxa"/>
            <w:vAlign w:val="center"/>
          </w:tcPr>
          <w:p w:rsidR="00AF4D8D" w:rsidRPr="00645CED"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750,0</w:t>
            </w:r>
          </w:p>
        </w:tc>
        <w:tc>
          <w:tcPr>
            <w:tcW w:w="2087" w:type="dxa"/>
            <w:vAlign w:val="center"/>
          </w:tcPr>
          <w:p w:rsidR="00AF4D8D" w:rsidRPr="005E04E3"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2250,0</w:t>
            </w:r>
          </w:p>
        </w:tc>
      </w:tr>
      <w:tr w:rsidR="005E04E3" w:rsidRPr="00645CED" w:rsidTr="00AF4D8D">
        <w:trPr>
          <w:jc w:val="center"/>
        </w:trPr>
        <w:tc>
          <w:tcPr>
            <w:tcW w:w="2327" w:type="dxa"/>
            <w:vAlign w:val="center"/>
          </w:tcPr>
          <w:p w:rsidR="005E04E3" w:rsidRPr="00E34D37" w:rsidRDefault="005F7520" w:rsidP="00AF4D8D">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34D37">
              <w:rPr>
                <w:rFonts w:ascii="Times New Roman" w:hAnsi="Times New Roman" w:cs="Times New Roman"/>
                <w:b/>
                <w:sz w:val="28"/>
                <w:szCs w:val="28"/>
              </w:rPr>
              <w:t>ВСЬОГО:</w:t>
            </w:r>
          </w:p>
        </w:tc>
        <w:tc>
          <w:tcPr>
            <w:tcW w:w="1750" w:type="dxa"/>
            <w:vAlign w:val="center"/>
          </w:tcPr>
          <w:p w:rsidR="005E04E3" w:rsidRPr="005E04E3" w:rsidRDefault="005E04E3" w:rsidP="00D82B22">
            <w:pPr>
              <w:contextualSpacing/>
              <w:jc w:val="center"/>
              <w:rPr>
                <w:rFonts w:ascii="Times New Roman" w:hAnsi="Times New Roman" w:cs="Times New Roman"/>
                <w:b/>
                <w:sz w:val="28"/>
                <w:szCs w:val="28"/>
              </w:rPr>
            </w:pPr>
          </w:p>
        </w:tc>
        <w:tc>
          <w:tcPr>
            <w:tcW w:w="1701" w:type="dxa"/>
            <w:vAlign w:val="center"/>
          </w:tcPr>
          <w:p w:rsidR="005E04E3" w:rsidRPr="005E04E3" w:rsidRDefault="005E04E3" w:rsidP="00D82B22">
            <w:pPr>
              <w:contextualSpacing/>
              <w:jc w:val="center"/>
              <w:rPr>
                <w:rFonts w:ascii="Times New Roman" w:hAnsi="Times New Roman" w:cs="Times New Roman"/>
                <w:b/>
                <w:sz w:val="28"/>
                <w:szCs w:val="28"/>
              </w:rPr>
            </w:pPr>
          </w:p>
        </w:tc>
        <w:tc>
          <w:tcPr>
            <w:tcW w:w="1705" w:type="dxa"/>
            <w:vAlign w:val="center"/>
          </w:tcPr>
          <w:p w:rsidR="005E04E3" w:rsidRPr="005E04E3" w:rsidRDefault="005E04E3" w:rsidP="00D82B22">
            <w:pPr>
              <w:contextualSpacing/>
              <w:jc w:val="center"/>
              <w:rPr>
                <w:rFonts w:ascii="Times New Roman" w:hAnsi="Times New Roman" w:cs="Times New Roman"/>
                <w:b/>
                <w:sz w:val="28"/>
                <w:szCs w:val="28"/>
              </w:rPr>
            </w:pPr>
          </w:p>
        </w:tc>
        <w:tc>
          <w:tcPr>
            <w:tcW w:w="2087" w:type="dxa"/>
            <w:vAlign w:val="center"/>
          </w:tcPr>
          <w:p w:rsidR="005E04E3" w:rsidRPr="005E04E3" w:rsidRDefault="0002722B" w:rsidP="00D82B22">
            <w:pPr>
              <w:contextualSpacing/>
              <w:jc w:val="center"/>
              <w:rPr>
                <w:rFonts w:ascii="Times New Roman" w:hAnsi="Times New Roman" w:cs="Times New Roman"/>
                <w:b/>
                <w:sz w:val="28"/>
                <w:szCs w:val="28"/>
              </w:rPr>
            </w:pPr>
            <w:r>
              <w:rPr>
                <w:rFonts w:ascii="Times New Roman" w:hAnsi="Times New Roman" w:cs="Times New Roman"/>
                <w:b/>
                <w:sz w:val="28"/>
                <w:szCs w:val="28"/>
              </w:rPr>
              <w:t>2250,0</w:t>
            </w:r>
          </w:p>
        </w:tc>
      </w:tr>
    </w:tbl>
    <w:p w:rsidR="00EA7B66" w:rsidRDefault="00EA7B66" w:rsidP="00EA7B66">
      <w:pPr>
        <w:spacing w:after="0" w:line="240" w:lineRule="auto"/>
        <w:contextualSpacing/>
      </w:pPr>
    </w:p>
    <w:p w:rsidR="00A0418A" w:rsidRDefault="00A0418A">
      <w:pPr>
        <w:spacing w:after="0" w:line="240" w:lineRule="auto"/>
        <w:contextualSpacing/>
      </w:pPr>
    </w:p>
    <w:p w:rsidR="002220EE" w:rsidRDefault="002220EE">
      <w:pPr>
        <w:spacing w:after="0" w:line="240" w:lineRule="auto"/>
        <w:contextualSpacing/>
      </w:pPr>
    </w:p>
    <w:p w:rsidR="00A45D52" w:rsidRDefault="00A45D52">
      <w:pPr>
        <w:spacing w:after="0" w:line="240" w:lineRule="auto"/>
        <w:contextualSpacing/>
      </w:pPr>
    </w:p>
    <w:p w:rsidR="00A45D52" w:rsidRDefault="00A45D52">
      <w:pPr>
        <w:spacing w:after="0" w:line="240" w:lineRule="auto"/>
        <w:contextualSpacing/>
      </w:pPr>
    </w:p>
    <w:p w:rsidR="00A45D52" w:rsidRDefault="00A45D52">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A0418A" w:rsidRDefault="00A0418A">
      <w:pPr>
        <w:spacing w:after="0" w:line="240" w:lineRule="auto"/>
        <w:contextualSpacing/>
      </w:pPr>
    </w:p>
    <w:p w:rsidR="005B00F8" w:rsidRDefault="005B00F8" w:rsidP="005B00F8">
      <w:pPr>
        <w:tabs>
          <w:tab w:val="left" w:pos="709"/>
        </w:tabs>
        <w:spacing w:after="0" w:line="480" w:lineRule="auto"/>
        <w:rPr>
          <w:rFonts w:ascii="Times New Roman" w:eastAsia="Times New Roman" w:hAnsi="Times New Roman" w:cs="Times New Roman"/>
          <w:b/>
          <w:sz w:val="28"/>
          <w:szCs w:val="28"/>
        </w:rPr>
        <w:sectPr w:rsidR="005B00F8" w:rsidSect="004D0091">
          <w:headerReference w:type="default" r:id="rId10"/>
          <w:headerReference w:type="first" r:id="rId11"/>
          <w:pgSz w:w="11906" w:h="16838"/>
          <w:pgMar w:top="1134" w:right="567" w:bottom="851" w:left="1701" w:header="709" w:footer="709" w:gutter="0"/>
          <w:pgNumType w:start="0"/>
          <w:cols w:space="708"/>
          <w:titlePg/>
          <w:docGrid w:linePitch="360"/>
        </w:sectPr>
      </w:pPr>
    </w:p>
    <w:p w:rsidR="006F49D1" w:rsidRDefault="00BE4597" w:rsidP="006F49D1">
      <w:pPr>
        <w:tabs>
          <w:tab w:val="left" w:pos="709"/>
        </w:tabs>
        <w:spacing w:after="0" w:line="240" w:lineRule="auto"/>
        <w:contextualSpacing/>
        <w:jc w:val="center"/>
      </w:pPr>
      <w:r>
        <w:rPr>
          <w:rFonts w:ascii="Times New Roman" w:eastAsia="Times New Roman" w:hAnsi="Times New Roman" w:cs="Times New Roman"/>
          <w:b/>
          <w:sz w:val="28"/>
          <w:szCs w:val="28"/>
        </w:rPr>
        <w:lastRenderedPageBreak/>
        <w:t>Розділ 6</w:t>
      </w:r>
      <w:r w:rsidR="00C75E16" w:rsidRPr="00983349">
        <w:rPr>
          <w:rFonts w:ascii="Times New Roman" w:eastAsia="Times New Roman" w:hAnsi="Times New Roman" w:cs="Times New Roman"/>
          <w:b/>
          <w:sz w:val="28"/>
          <w:szCs w:val="28"/>
        </w:rPr>
        <w:t>. Напря</w:t>
      </w:r>
      <w:r w:rsidR="006F49D1">
        <w:rPr>
          <w:rFonts w:ascii="Times New Roman" w:eastAsia="Times New Roman" w:hAnsi="Times New Roman" w:cs="Times New Roman"/>
          <w:b/>
          <w:sz w:val="28"/>
          <w:szCs w:val="28"/>
        </w:rPr>
        <w:t>ми діяльності та</w:t>
      </w:r>
      <w:r w:rsidR="00C75E16" w:rsidRPr="00983349">
        <w:rPr>
          <w:rFonts w:ascii="Times New Roman" w:eastAsia="Times New Roman" w:hAnsi="Times New Roman" w:cs="Times New Roman"/>
          <w:b/>
          <w:sz w:val="28"/>
          <w:szCs w:val="28"/>
        </w:rPr>
        <w:t xml:space="preserve"> заходи Програми</w:t>
      </w:r>
    </w:p>
    <w:tbl>
      <w:tblPr>
        <w:tblStyle w:val="ab"/>
        <w:tblW w:w="0" w:type="auto"/>
        <w:tblLayout w:type="fixed"/>
        <w:tblLook w:val="04A0" w:firstRow="1" w:lastRow="0" w:firstColumn="1" w:lastColumn="0" w:noHBand="0" w:noVBand="1"/>
      </w:tblPr>
      <w:tblGrid>
        <w:gridCol w:w="559"/>
        <w:gridCol w:w="2127"/>
        <w:gridCol w:w="2525"/>
        <w:gridCol w:w="1985"/>
        <w:gridCol w:w="1843"/>
        <w:gridCol w:w="1134"/>
        <w:gridCol w:w="850"/>
        <w:gridCol w:w="992"/>
        <w:gridCol w:w="851"/>
        <w:gridCol w:w="1800"/>
      </w:tblGrid>
      <w:tr w:rsidR="00517650" w:rsidRPr="0053218A" w:rsidTr="00AC765E">
        <w:trPr>
          <w:cantSplit/>
          <w:trHeight w:val="492"/>
          <w:tblHeader/>
        </w:trPr>
        <w:tc>
          <w:tcPr>
            <w:tcW w:w="559"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 з/п</w:t>
            </w:r>
          </w:p>
        </w:tc>
        <w:tc>
          <w:tcPr>
            <w:tcW w:w="2127"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Назва напряму діяльності (пріоритетні завдання)</w:t>
            </w:r>
          </w:p>
        </w:tc>
        <w:tc>
          <w:tcPr>
            <w:tcW w:w="2525"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Перелік заходів</w:t>
            </w:r>
          </w:p>
        </w:tc>
        <w:tc>
          <w:tcPr>
            <w:tcW w:w="1985"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 xml:space="preserve">Виконавці </w:t>
            </w:r>
          </w:p>
        </w:tc>
        <w:tc>
          <w:tcPr>
            <w:tcW w:w="1843"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Джерела фінансування</w:t>
            </w:r>
          </w:p>
        </w:tc>
        <w:tc>
          <w:tcPr>
            <w:tcW w:w="3827" w:type="dxa"/>
            <w:gridSpan w:val="4"/>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Орієнтовані обсяги фінансування (вартість) на 2022-2024 рік, тис. грн.</w:t>
            </w:r>
          </w:p>
        </w:tc>
        <w:tc>
          <w:tcPr>
            <w:tcW w:w="1800"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Очікуваний результат</w:t>
            </w:r>
          </w:p>
        </w:tc>
      </w:tr>
      <w:tr w:rsidR="00517650" w:rsidRPr="0053218A" w:rsidTr="00AC765E">
        <w:trPr>
          <w:cantSplit/>
          <w:trHeight w:val="913"/>
          <w:tblHeader/>
        </w:trPr>
        <w:tc>
          <w:tcPr>
            <w:tcW w:w="559"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2525"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1985"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1843"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1134"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Всього:</w:t>
            </w:r>
          </w:p>
        </w:tc>
        <w:tc>
          <w:tcPr>
            <w:tcW w:w="850" w:type="dxa"/>
            <w:textDirection w:val="btLr"/>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2022 р.</w:t>
            </w:r>
          </w:p>
        </w:tc>
        <w:tc>
          <w:tcPr>
            <w:tcW w:w="992" w:type="dxa"/>
            <w:textDirection w:val="btLr"/>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2023 р</w:t>
            </w:r>
            <w:r w:rsidR="009800C2" w:rsidRPr="0053218A">
              <w:rPr>
                <w:rFonts w:ascii="Times New Roman" w:hAnsi="Times New Roman" w:cs="Times New Roman"/>
                <w:b/>
                <w:sz w:val="24"/>
                <w:szCs w:val="24"/>
              </w:rPr>
              <w:t>.</w:t>
            </w:r>
          </w:p>
        </w:tc>
        <w:tc>
          <w:tcPr>
            <w:tcW w:w="851" w:type="dxa"/>
            <w:textDirection w:val="btLr"/>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2024 р.</w:t>
            </w:r>
          </w:p>
        </w:tc>
        <w:tc>
          <w:tcPr>
            <w:tcW w:w="1800" w:type="dxa"/>
            <w:vMerge/>
            <w:vAlign w:val="center"/>
          </w:tcPr>
          <w:p w:rsidR="00517650" w:rsidRPr="0053218A" w:rsidRDefault="00517650" w:rsidP="007D3046">
            <w:pPr>
              <w:contextualSpacing/>
              <w:jc w:val="center"/>
              <w:rPr>
                <w:rFonts w:ascii="Times New Roman" w:hAnsi="Times New Roman" w:cs="Times New Roman"/>
                <w:b/>
                <w:sz w:val="24"/>
                <w:szCs w:val="24"/>
              </w:rPr>
            </w:pPr>
          </w:p>
        </w:tc>
      </w:tr>
      <w:tr w:rsidR="00517650" w:rsidRPr="0053218A" w:rsidTr="00AC765E">
        <w:trPr>
          <w:cantSplit/>
          <w:trHeight w:val="1108"/>
        </w:trPr>
        <w:tc>
          <w:tcPr>
            <w:tcW w:w="559" w:type="dxa"/>
            <w:vMerge w:val="restart"/>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w:t>
            </w:r>
          </w:p>
          <w:p w:rsidR="00517650" w:rsidRPr="0053218A" w:rsidRDefault="00517650" w:rsidP="007D3046">
            <w:pPr>
              <w:contextualSpacing/>
              <w:jc w:val="center"/>
              <w:rPr>
                <w:rFonts w:ascii="Times New Roman" w:hAnsi="Times New Roman" w:cs="Times New Roman"/>
                <w:sz w:val="24"/>
                <w:szCs w:val="24"/>
              </w:rPr>
            </w:pPr>
          </w:p>
          <w:p w:rsidR="00517650" w:rsidRPr="0053218A" w:rsidRDefault="00517650" w:rsidP="007D3046">
            <w:pPr>
              <w:contextualSpacing/>
              <w:jc w:val="center"/>
              <w:rPr>
                <w:rFonts w:ascii="Times New Roman" w:hAnsi="Times New Roman" w:cs="Times New Roman"/>
                <w:sz w:val="24"/>
                <w:szCs w:val="24"/>
              </w:rPr>
            </w:pPr>
          </w:p>
        </w:tc>
        <w:tc>
          <w:tcPr>
            <w:tcW w:w="2127" w:type="dxa"/>
            <w:vMerge w:val="restart"/>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Забезпечення умов для якісного надання послуг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при оформленні і</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видачі паспорта громадянина України та</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паспорта громадянина</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України для виїзду</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за кордон, посвідок іноземцям на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тимчасове та постійне проживання в Україні.</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Забезпечення заходів з протидії нелегальній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міграції.</w:t>
            </w:r>
          </w:p>
        </w:tc>
        <w:tc>
          <w:tcPr>
            <w:tcW w:w="2525" w:type="dxa"/>
            <w:tcBorders>
              <w:bottom w:val="single" w:sz="4" w:space="0" w:color="000000" w:themeColor="text1"/>
            </w:tcBorders>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Проведення  косметичних ремонтних робіт в приміщенні відділу, сходів при вході та підвальному приміщенні</w:t>
            </w:r>
            <w:r w:rsidR="00B65E50" w:rsidRPr="0053218A">
              <w:rPr>
                <w:rFonts w:ascii="Times New Roman" w:hAnsi="Times New Roman" w:cs="Times New Roman"/>
                <w:sz w:val="24"/>
                <w:szCs w:val="24"/>
              </w:rPr>
              <w:t>,</w:t>
            </w:r>
            <w:r w:rsidR="00240B7A" w:rsidRPr="0053218A">
              <w:rPr>
                <w:rFonts w:ascii="Times New Roman" w:hAnsi="Times New Roman" w:cs="Times New Roman"/>
                <w:sz w:val="24"/>
                <w:szCs w:val="24"/>
              </w:rPr>
              <w:t xml:space="preserve"> встановлення решіток на вікна </w:t>
            </w:r>
          </w:p>
        </w:tc>
        <w:tc>
          <w:tcPr>
            <w:tcW w:w="1985"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700,0</w:t>
            </w:r>
          </w:p>
        </w:tc>
        <w:tc>
          <w:tcPr>
            <w:tcW w:w="850"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200,0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1800" w:type="dxa"/>
            <w:vMerge w:val="restart"/>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Забезпечення на</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100% технічної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можливості</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надання якісних</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адміністративних послуг,</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протидії нелегальній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міграції</w:t>
            </w:r>
          </w:p>
        </w:tc>
      </w:tr>
      <w:tr w:rsidR="00517650" w:rsidRPr="0053218A" w:rsidTr="00AC765E">
        <w:trPr>
          <w:cantSplit/>
          <w:trHeight w:val="1118"/>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Оновлення, ремонт електромережі для</w:t>
            </w:r>
          </w:p>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забезпечення безперебійної роботи робочих станцій</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450,0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992"/>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ind w:right="13"/>
              <w:contextualSpacing/>
              <w:rPr>
                <w:rFonts w:ascii="Times New Roman" w:hAnsi="Times New Roman" w:cs="Times New Roman"/>
                <w:sz w:val="24"/>
                <w:szCs w:val="24"/>
              </w:rPr>
            </w:pPr>
            <w:r w:rsidRPr="0053218A">
              <w:rPr>
                <w:rFonts w:ascii="Times New Roman" w:hAnsi="Times New Roman" w:cs="Times New Roman"/>
                <w:sz w:val="24"/>
                <w:szCs w:val="24"/>
              </w:rPr>
              <w:t>Придбання оргтехніки</w:t>
            </w:r>
            <w:r w:rsidR="00240B7A" w:rsidRPr="0053218A">
              <w:rPr>
                <w:rFonts w:ascii="Times New Roman" w:hAnsi="Times New Roman" w:cs="Times New Roman"/>
                <w:sz w:val="24"/>
                <w:szCs w:val="24"/>
              </w:rPr>
              <w:t xml:space="preserve"> (ремонт)</w:t>
            </w:r>
            <w:r w:rsidR="00D86EC2" w:rsidRPr="0053218A">
              <w:rPr>
                <w:rFonts w:ascii="Times New Roman" w:hAnsi="Times New Roman" w:cs="Times New Roman"/>
                <w:sz w:val="24"/>
                <w:szCs w:val="24"/>
              </w:rPr>
              <w:t xml:space="preserve"> та </w:t>
            </w:r>
            <w:r w:rsidRPr="0053218A">
              <w:rPr>
                <w:rFonts w:ascii="Times New Roman" w:hAnsi="Times New Roman" w:cs="Times New Roman"/>
                <w:sz w:val="24"/>
                <w:szCs w:val="24"/>
              </w:rPr>
              <w:t>канцтоварів</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125,0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50,0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50,0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1248"/>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Придбання деталей</w:t>
            </w:r>
          </w:p>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та запчастин для забезпечення ефективної та безперебійної роботи</w:t>
            </w:r>
          </w:p>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робочих станцій</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275,0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75,0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377"/>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Купівля та технічне обслуговування кондиціонерів</w:t>
            </w:r>
            <w:r w:rsidR="00774436" w:rsidRPr="0053218A">
              <w:rPr>
                <w:rFonts w:ascii="Times New Roman" w:hAnsi="Times New Roman" w:cs="Times New Roman"/>
                <w:sz w:val="24"/>
                <w:szCs w:val="24"/>
              </w:rPr>
              <w:t>, проведення поточного ремонту опалювальної системи</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450,0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150,0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150,0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150,0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377"/>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eastAsia="Times New Roman" w:hAnsi="Times New Roman" w:cs="Times New Roman"/>
                <w:sz w:val="24"/>
                <w:szCs w:val="24"/>
              </w:rPr>
              <w:t xml:space="preserve">Придбання офісних меблів </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50,0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CB15C7">
        <w:trPr>
          <w:cantSplit/>
          <w:trHeight w:val="377"/>
        </w:trPr>
        <w:tc>
          <w:tcPr>
            <w:tcW w:w="9039" w:type="dxa"/>
            <w:gridSpan w:val="5"/>
            <w:vAlign w:val="center"/>
          </w:tcPr>
          <w:p w:rsidR="00517650" w:rsidRPr="0053218A" w:rsidRDefault="00517650" w:rsidP="007D3046">
            <w:pPr>
              <w:contextualSpacing/>
              <w:rPr>
                <w:rFonts w:ascii="Times New Roman" w:hAnsi="Times New Roman" w:cs="Times New Roman"/>
                <w:b/>
                <w:sz w:val="24"/>
                <w:szCs w:val="24"/>
              </w:rPr>
            </w:pPr>
            <w:r w:rsidRPr="0053218A">
              <w:rPr>
                <w:rFonts w:ascii="Times New Roman" w:hAnsi="Times New Roman" w:cs="Times New Roman"/>
                <w:b/>
                <w:sz w:val="24"/>
                <w:szCs w:val="24"/>
              </w:rPr>
              <w:t>ВСЬОГО:</w:t>
            </w:r>
          </w:p>
        </w:tc>
        <w:tc>
          <w:tcPr>
            <w:tcW w:w="1134"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2 250,0</w:t>
            </w:r>
          </w:p>
        </w:tc>
        <w:tc>
          <w:tcPr>
            <w:tcW w:w="850"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750,0</w:t>
            </w:r>
          </w:p>
        </w:tc>
        <w:tc>
          <w:tcPr>
            <w:tcW w:w="992"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750,0</w:t>
            </w:r>
          </w:p>
        </w:tc>
        <w:tc>
          <w:tcPr>
            <w:tcW w:w="851" w:type="dxa"/>
            <w:vAlign w:val="center"/>
          </w:tcPr>
          <w:p w:rsidR="00517650" w:rsidRPr="0053218A" w:rsidRDefault="00517650" w:rsidP="007D3046">
            <w:pPr>
              <w:contextualSpacing/>
              <w:rPr>
                <w:rFonts w:ascii="Times New Roman" w:hAnsi="Times New Roman" w:cs="Times New Roman"/>
                <w:b/>
                <w:sz w:val="24"/>
                <w:szCs w:val="24"/>
              </w:rPr>
            </w:pPr>
            <w:r w:rsidRPr="0053218A">
              <w:rPr>
                <w:rFonts w:ascii="Times New Roman" w:hAnsi="Times New Roman" w:cs="Times New Roman"/>
                <w:b/>
                <w:sz w:val="24"/>
                <w:szCs w:val="24"/>
              </w:rPr>
              <w:t>750,0</w:t>
            </w:r>
          </w:p>
        </w:tc>
        <w:tc>
          <w:tcPr>
            <w:tcW w:w="1800" w:type="dxa"/>
            <w:vAlign w:val="center"/>
          </w:tcPr>
          <w:p w:rsidR="00517650" w:rsidRPr="0053218A" w:rsidRDefault="00517650" w:rsidP="007D3046">
            <w:pPr>
              <w:contextualSpacing/>
              <w:jc w:val="center"/>
              <w:rPr>
                <w:rFonts w:ascii="Times New Roman" w:hAnsi="Times New Roman" w:cs="Times New Roman"/>
                <w:b/>
                <w:sz w:val="24"/>
                <w:szCs w:val="24"/>
              </w:rPr>
            </w:pPr>
          </w:p>
        </w:tc>
      </w:tr>
    </w:tbl>
    <w:p w:rsidR="00706B87" w:rsidRDefault="00706B87" w:rsidP="00706B87">
      <w:pPr>
        <w:spacing w:after="0" w:line="240" w:lineRule="auto"/>
        <w:contextualSpacing/>
        <w:sectPr w:rsidR="00706B87" w:rsidSect="00BE4597">
          <w:pgSz w:w="16838" w:h="11906" w:orient="landscape"/>
          <w:pgMar w:top="1134" w:right="567" w:bottom="1134" w:left="1701" w:header="709" w:footer="709" w:gutter="0"/>
          <w:pgNumType w:start="7"/>
          <w:cols w:space="708"/>
          <w:titlePg/>
          <w:docGrid w:linePitch="360"/>
        </w:sectPr>
      </w:pPr>
    </w:p>
    <w:p w:rsidR="001C7E0B" w:rsidRPr="001C7E0B" w:rsidRDefault="00F96087" w:rsidP="001C7E0B">
      <w:pPr>
        <w:tabs>
          <w:tab w:val="left" w:pos="709"/>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7</w:t>
      </w:r>
      <w:r w:rsidR="00AF67C2">
        <w:rPr>
          <w:rFonts w:ascii="Times New Roman" w:eastAsia="Times New Roman" w:hAnsi="Times New Roman" w:cs="Times New Roman"/>
          <w:b/>
          <w:sz w:val="28"/>
          <w:szCs w:val="28"/>
        </w:rPr>
        <w:t xml:space="preserve">. </w:t>
      </w:r>
      <w:r w:rsidR="001C7E0B" w:rsidRPr="001C7E0B">
        <w:rPr>
          <w:rFonts w:ascii="Times New Roman" w:eastAsia="Times New Roman" w:hAnsi="Times New Roman" w:cs="Times New Roman"/>
          <w:b/>
          <w:sz w:val="28"/>
          <w:szCs w:val="28"/>
        </w:rPr>
        <w:t>Система управління та контролю за ходом виконання Програми</w:t>
      </w:r>
    </w:p>
    <w:p w:rsidR="001C7E0B" w:rsidRPr="001C7E0B" w:rsidRDefault="001C7E0B" w:rsidP="001C7E0B">
      <w:pPr>
        <w:tabs>
          <w:tab w:val="left" w:pos="709"/>
        </w:tabs>
        <w:spacing w:after="0" w:line="240" w:lineRule="auto"/>
        <w:ind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Сторожинецький</w:t>
      </w:r>
      <w:proofErr w:type="spellEnd"/>
      <w:r>
        <w:rPr>
          <w:rFonts w:ascii="Times New Roman" w:eastAsia="Times New Roman" w:hAnsi="Times New Roman" w:cs="Times New Roman"/>
          <w:sz w:val="28"/>
          <w:szCs w:val="28"/>
        </w:rPr>
        <w:t xml:space="preserve"> відділ УДМС у Чернівецькій області</w:t>
      </w:r>
      <w:r w:rsidRPr="001C7E0B">
        <w:rPr>
          <w:rFonts w:ascii="Times New Roman" w:eastAsia="Times New Roman" w:hAnsi="Times New Roman" w:cs="Times New Roman"/>
          <w:sz w:val="28"/>
          <w:szCs w:val="28"/>
        </w:rPr>
        <w:t xml:space="preserve"> є відповідальним за виконання запланованих у Програмі заходів, забезпечує їх реалізацію у повному обсязі і у визначені терміни.</w:t>
      </w:r>
    </w:p>
    <w:p w:rsidR="001C7E0B" w:rsidRPr="001C7E0B" w:rsidRDefault="001C7E0B" w:rsidP="001C7E0B">
      <w:pPr>
        <w:tabs>
          <w:tab w:val="left" w:pos="709"/>
        </w:tabs>
        <w:spacing w:after="0" w:line="240" w:lineRule="auto"/>
        <w:ind w:firstLine="709"/>
        <w:contextualSpacing/>
        <w:jc w:val="both"/>
        <w:rPr>
          <w:rFonts w:ascii="Times New Roman" w:eastAsia="Times New Roman" w:hAnsi="Times New Roman" w:cs="Times New Roman"/>
          <w:sz w:val="28"/>
          <w:szCs w:val="28"/>
        </w:rPr>
      </w:pPr>
      <w:r w:rsidRPr="001C7E0B">
        <w:rPr>
          <w:rFonts w:ascii="Times New Roman" w:eastAsia="Times New Roman" w:hAnsi="Times New Roman" w:cs="Times New Roman"/>
          <w:sz w:val="28"/>
          <w:szCs w:val="28"/>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1C7E0B" w:rsidRPr="001C7E0B" w:rsidRDefault="001C7E0B" w:rsidP="001C7E0B">
      <w:pPr>
        <w:tabs>
          <w:tab w:val="left" w:pos="709"/>
        </w:tabs>
        <w:spacing w:after="0" w:line="240" w:lineRule="auto"/>
        <w:ind w:firstLine="709"/>
        <w:contextualSpacing/>
        <w:jc w:val="both"/>
        <w:rPr>
          <w:rFonts w:ascii="Times New Roman" w:eastAsia="Times New Roman" w:hAnsi="Times New Roman" w:cs="Times New Roman"/>
          <w:sz w:val="28"/>
          <w:szCs w:val="28"/>
        </w:rPr>
      </w:pPr>
      <w:r w:rsidRPr="001C7E0B">
        <w:rPr>
          <w:rFonts w:ascii="Times New Roman" w:eastAsia="Times New Roman" w:hAnsi="Times New Roman" w:cs="Times New Roman"/>
          <w:sz w:val="28"/>
          <w:szCs w:val="28"/>
        </w:rPr>
        <w:t xml:space="preserve">Військово-облікове бюро </w:t>
      </w:r>
      <w:proofErr w:type="spellStart"/>
      <w:r w:rsidRPr="001C7E0B">
        <w:rPr>
          <w:rFonts w:ascii="Times New Roman" w:eastAsia="Times New Roman" w:hAnsi="Times New Roman" w:cs="Times New Roman"/>
          <w:sz w:val="28"/>
          <w:szCs w:val="28"/>
        </w:rPr>
        <w:t>Сторожинецької</w:t>
      </w:r>
      <w:proofErr w:type="spellEnd"/>
      <w:r w:rsidRPr="001C7E0B">
        <w:rPr>
          <w:rFonts w:ascii="Times New Roman" w:eastAsia="Times New Roman" w:hAnsi="Times New Roman" w:cs="Times New Roman"/>
          <w:sz w:val="28"/>
          <w:szCs w:val="28"/>
        </w:rPr>
        <w:t xml:space="preserve"> міської ради до 1 березня 2023-2025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1C7E0B" w:rsidRPr="001C7E0B" w:rsidRDefault="001C7E0B" w:rsidP="001C7E0B">
      <w:pPr>
        <w:tabs>
          <w:tab w:val="left" w:pos="709"/>
        </w:tabs>
        <w:spacing w:after="0" w:line="240" w:lineRule="auto"/>
        <w:contextualSpacing/>
        <w:jc w:val="center"/>
        <w:rPr>
          <w:rFonts w:ascii="Times New Roman" w:eastAsia="Times New Roman" w:hAnsi="Times New Roman" w:cs="Times New Roman"/>
          <w:b/>
          <w:sz w:val="28"/>
          <w:szCs w:val="28"/>
        </w:rPr>
      </w:pPr>
    </w:p>
    <w:p w:rsidR="001C7E0B" w:rsidRPr="001C7E0B" w:rsidRDefault="001C7E0B" w:rsidP="001C7E0B">
      <w:pPr>
        <w:tabs>
          <w:tab w:val="left" w:pos="709"/>
        </w:tabs>
        <w:spacing w:after="0" w:line="240" w:lineRule="auto"/>
        <w:contextualSpacing/>
        <w:jc w:val="center"/>
        <w:rPr>
          <w:rFonts w:ascii="Times New Roman" w:eastAsia="Times New Roman" w:hAnsi="Times New Roman" w:cs="Times New Roman"/>
          <w:b/>
          <w:sz w:val="28"/>
          <w:szCs w:val="28"/>
        </w:rPr>
      </w:pPr>
    </w:p>
    <w:p w:rsidR="00706B87" w:rsidRDefault="001C7E0B" w:rsidP="001C7E0B">
      <w:pPr>
        <w:tabs>
          <w:tab w:val="left" w:pos="709"/>
        </w:tabs>
        <w:spacing w:after="0" w:line="240" w:lineRule="auto"/>
        <w:contextualSpacing/>
        <w:jc w:val="center"/>
      </w:pPr>
      <w:r w:rsidRPr="001C7E0B">
        <w:rPr>
          <w:rFonts w:ascii="Times New Roman" w:eastAsia="Times New Roman" w:hAnsi="Times New Roman" w:cs="Times New Roman"/>
          <w:b/>
          <w:sz w:val="28"/>
          <w:szCs w:val="28"/>
        </w:rPr>
        <w:t xml:space="preserve">Секретар міської ради        </w:t>
      </w:r>
      <w:r w:rsidR="004D0091">
        <w:rPr>
          <w:rFonts w:ascii="Times New Roman" w:eastAsia="Times New Roman" w:hAnsi="Times New Roman" w:cs="Times New Roman"/>
          <w:b/>
          <w:sz w:val="28"/>
          <w:szCs w:val="28"/>
        </w:rPr>
        <w:t xml:space="preserve">                                                </w:t>
      </w:r>
      <w:r w:rsidRPr="001C7E0B">
        <w:rPr>
          <w:rFonts w:ascii="Times New Roman" w:eastAsia="Times New Roman" w:hAnsi="Times New Roman" w:cs="Times New Roman"/>
          <w:b/>
          <w:sz w:val="28"/>
          <w:szCs w:val="28"/>
        </w:rPr>
        <w:t xml:space="preserve">        Дмитро БОЙЧУК</w:t>
      </w: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706B87">
      <w:pPr>
        <w:spacing w:after="0" w:line="240" w:lineRule="auto"/>
        <w:contextualSpacing/>
      </w:pPr>
    </w:p>
    <w:sectPr w:rsidR="006F49D1" w:rsidSect="00BB0489">
      <w:pgSz w:w="11906" w:h="16838"/>
      <w:pgMar w:top="1134" w:right="567" w:bottom="1134" w:left="1701"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4E" w:rsidRDefault="007C254E" w:rsidP="00F357C8">
      <w:pPr>
        <w:spacing w:after="0" w:line="240" w:lineRule="auto"/>
      </w:pPr>
      <w:r>
        <w:separator/>
      </w:r>
    </w:p>
  </w:endnote>
  <w:endnote w:type="continuationSeparator" w:id="0">
    <w:p w:rsidR="007C254E" w:rsidRDefault="007C254E" w:rsidP="00F3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4E" w:rsidRDefault="007C254E" w:rsidP="00F357C8">
      <w:pPr>
        <w:spacing w:after="0" w:line="240" w:lineRule="auto"/>
      </w:pPr>
      <w:r>
        <w:separator/>
      </w:r>
    </w:p>
  </w:footnote>
  <w:footnote w:type="continuationSeparator" w:id="0">
    <w:p w:rsidR="007C254E" w:rsidRDefault="007C254E" w:rsidP="00F3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C8" w:rsidRDefault="00F357C8">
    <w:pPr>
      <w:pStyle w:val="a5"/>
      <w:jc w:val="center"/>
    </w:pPr>
  </w:p>
  <w:p w:rsidR="00F357C8" w:rsidRDefault="00F357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09459"/>
      <w:docPartObj>
        <w:docPartGallery w:val="Page Numbers (Top of Page)"/>
        <w:docPartUnique/>
      </w:docPartObj>
    </w:sdtPr>
    <w:sdtEndPr/>
    <w:sdtContent>
      <w:p w:rsidR="00706B87" w:rsidRDefault="00706B87">
        <w:pPr>
          <w:pStyle w:val="a5"/>
          <w:jc w:val="center"/>
        </w:pPr>
        <w:r>
          <w:fldChar w:fldCharType="begin"/>
        </w:r>
        <w:r>
          <w:instrText>PAGE   \* MERGEFORMAT</w:instrText>
        </w:r>
        <w:r>
          <w:fldChar w:fldCharType="separate"/>
        </w:r>
        <w:r w:rsidR="004D0091" w:rsidRPr="004D0091">
          <w:rPr>
            <w:noProof/>
            <w:lang w:val="ru-RU"/>
          </w:rPr>
          <w:t>9</w:t>
        </w:r>
        <w:r>
          <w:fldChar w:fldCharType="end"/>
        </w:r>
      </w:p>
    </w:sdtContent>
  </w:sdt>
  <w:p w:rsidR="00706B87" w:rsidRDefault="00706B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7A0"/>
    <w:multiLevelType w:val="hybridMultilevel"/>
    <w:tmpl w:val="14F2F94C"/>
    <w:lvl w:ilvl="0" w:tplc="81E48474">
      <w:start w:val="1"/>
      <w:numFmt w:val="decimal"/>
      <w:lvlText w:val="%1."/>
      <w:lvlJc w:val="left"/>
      <w:pPr>
        <w:ind w:left="801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53EE0AA1"/>
    <w:multiLevelType w:val="hybridMultilevel"/>
    <w:tmpl w:val="14F2F94C"/>
    <w:lvl w:ilvl="0" w:tplc="81E48474">
      <w:start w:val="1"/>
      <w:numFmt w:val="decimal"/>
      <w:lvlText w:val="%1."/>
      <w:lvlJc w:val="left"/>
      <w:pPr>
        <w:ind w:left="801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41"/>
    <w:rsid w:val="0002722B"/>
    <w:rsid w:val="00040A30"/>
    <w:rsid w:val="00042E0C"/>
    <w:rsid w:val="00081C79"/>
    <w:rsid w:val="00082361"/>
    <w:rsid w:val="000A33C9"/>
    <w:rsid w:val="000A401A"/>
    <w:rsid w:val="000B3C8F"/>
    <w:rsid w:val="000C2416"/>
    <w:rsid w:val="000D3129"/>
    <w:rsid w:val="000D414B"/>
    <w:rsid w:val="000F5B01"/>
    <w:rsid w:val="00101585"/>
    <w:rsid w:val="00102A06"/>
    <w:rsid w:val="00104844"/>
    <w:rsid w:val="00125AB4"/>
    <w:rsid w:val="00147750"/>
    <w:rsid w:val="00153214"/>
    <w:rsid w:val="00154460"/>
    <w:rsid w:val="00170F1C"/>
    <w:rsid w:val="0017559F"/>
    <w:rsid w:val="0019142A"/>
    <w:rsid w:val="001C7E0B"/>
    <w:rsid w:val="001E2171"/>
    <w:rsid w:val="001E305E"/>
    <w:rsid w:val="002220EE"/>
    <w:rsid w:val="0022472A"/>
    <w:rsid w:val="00230920"/>
    <w:rsid w:val="00240B7A"/>
    <w:rsid w:val="00240E3C"/>
    <w:rsid w:val="002466B0"/>
    <w:rsid w:val="0027295E"/>
    <w:rsid w:val="0028327D"/>
    <w:rsid w:val="00284749"/>
    <w:rsid w:val="0029134C"/>
    <w:rsid w:val="002A0D12"/>
    <w:rsid w:val="002B2F34"/>
    <w:rsid w:val="002B6DBA"/>
    <w:rsid w:val="002C4A7B"/>
    <w:rsid w:val="0030646A"/>
    <w:rsid w:val="0033016C"/>
    <w:rsid w:val="00332281"/>
    <w:rsid w:val="003417E9"/>
    <w:rsid w:val="00351398"/>
    <w:rsid w:val="003873EF"/>
    <w:rsid w:val="00391217"/>
    <w:rsid w:val="00393DD3"/>
    <w:rsid w:val="003A4AEC"/>
    <w:rsid w:val="003C7FD2"/>
    <w:rsid w:val="003E07E9"/>
    <w:rsid w:val="003F1874"/>
    <w:rsid w:val="003F225D"/>
    <w:rsid w:val="003F6EFA"/>
    <w:rsid w:val="004324F4"/>
    <w:rsid w:val="0044084D"/>
    <w:rsid w:val="00446F46"/>
    <w:rsid w:val="00453DDD"/>
    <w:rsid w:val="00454491"/>
    <w:rsid w:val="00462AB4"/>
    <w:rsid w:val="0047062A"/>
    <w:rsid w:val="00482C39"/>
    <w:rsid w:val="00491EA7"/>
    <w:rsid w:val="004A0A57"/>
    <w:rsid w:val="004A76CC"/>
    <w:rsid w:val="004B3557"/>
    <w:rsid w:val="004C37DA"/>
    <w:rsid w:val="004D0091"/>
    <w:rsid w:val="004F3312"/>
    <w:rsid w:val="005150A2"/>
    <w:rsid w:val="00517650"/>
    <w:rsid w:val="00523321"/>
    <w:rsid w:val="0053218A"/>
    <w:rsid w:val="00554ECD"/>
    <w:rsid w:val="0056395C"/>
    <w:rsid w:val="00564904"/>
    <w:rsid w:val="00573E56"/>
    <w:rsid w:val="005A19A7"/>
    <w:rsid w:val="005A6D1B"/>
    <w:rsid w:val="005B00F8"/>
    <w:rsid w:val="005B14A9"/>
    <w:rsid w:val="005C41DB"/>
    <w:rsid w:val="005E04E3"/>
    <w:rsid w:val="005E6ECF"/>
    <w:rsid w:val="005F7520"/>
    <w:rsid w:val="00603A10"/>
    <w:rsid w:val="00604836"/>
    <w:rsid w:val="00627966"/>
    <w:rsid w:val="00627A00"/>
    <w:rsid w:val="006409E6"/>
    <w:rsid w:val="00643DD1"/>
    <w:rsid w:val="00665FE5"/>
    <w:rsid w:val="00667D16"/>
    <w:rsid w:val="0067026F"/>
    <w:rsid w:val="0067368A"/>
    <w:rsid w:val="0067729D"/>
    <w:rsid w:val="00680A93"/>
    <w:rsid w:val="00696D2F"/>
    <w:rsid w:val="006A64D7"/>
    <w:rsid w:val="006B6FA4"/>
    <w:rsid w:val="006C3CBE"/>
    <w:rsid w:val="006D1FB4"/>
    <w:rsid w:val="006E3AA3"/>
    <w:rsid w:val="006E4308"/>
    <w:rsid w:val="006E4FAC"/>
    <w:rsid w:val="006F0F2E"/>
    <w:rsid w:val="006F49D1"/>
    <w:rsid w:val="00706B87"/>
    <w:rsid w:val="00724142"/>
    <w:rsid w:val="0074602F"/>
    <w:rsid w:val="00760B72"/>
    <w:rsid w:val="00774436"/>
    <w:rsid w:val="00783042"/>
    <w:rsid w:val="00783D8A"/>
    <w:rsid w:val="00796F36"/>
    <w:rsid w:val="007A441F"/>
    <w:rsid w:val="007A5A84"/>
    <w:rsid w:val="007C01E7"/>
    <w:rsid w:val="007C254E"/>
    <w:rsid w:val="007D01D6"/>
    <w:rsid w:val="00811D48"/>
    <w:rsid w:val="00814606"/>
    <w:rsid w:val="0083410C"/>
    <w:rsid w:val="008362B8"/>
    <w:rsid w:val="00841345"/>
    <w:rsid w:val="00854E3C"/>
    <w:rsid w:val="00861732"/>
    <w:rsid w:val="008715C8"/>
    <w:rsid w:val="0087491E"/>
    <w:rsid w:val="008C3E0A"/>
    <w:rsid w:val="008E079E"/>
    <w:rsid w:val="008F0333"/>
    <w:rsid w:val="009362AE"/>
    <w:rsid w:val="00963ED1"/>
    <w:rsid w:val="0097270C"/>
    <w:rsid w:val="009800C2"/>
    <w:rsid w:val="00980A7D"/>
    <w:rsid w:val="00983349"/>
    <w:rsid w:val="0098565B"/>
    <w:rsid w:val="00987372"/>
    <w:rsid w:val="009A1B32"/>
    <w:rsid w:val="009A5DEA"/>
    <w:rsid w:val="009B1A46"/>
    <w:rsid w:val="009C47D1"/>
    <w:rsid w:val="009F1565"/>
    <w:rsid w:val="009F2945"/>
    <w:rsid w:val="00A0403E"/>
    <w:rsid w:val="00A0418A"/>
    <w:rsid w:val="00A05C89"/>
    <w:rsid w:val="00A235EF"/>
    <w:rsid w:val="00A2386E"/>
    <w:rsid w:val="00A42923"/>
    <w:rsid w:val="00A45D52"/>
    <w:rsid w:val="00A46F6A"/>
    <w:rsid w:val="00A6623F"/>
    <w:rsid w:val="00A8062A"/>
    <w:rsid w:val="00AA372D"/>
    <w:rsid w:val="00AB5641"/>
    <w:rsid w:val="00AC4336"/>
    <w:rsid w:val="00AC765E"/>
    <w:rsid w:val="00AD10E9"/>
    <w:rsid w:val="00AE1F97"/>
    <w:rsid w:val="00AE23A5"/>
    <w:rsid w:val="00AE7696"/>
    <w:rsid w:val="00AF16FF"/>
    <w:rsid w:val="00AF4D8D"/>
    <w:rsid w:val="00AF67C2"/>
    <w:rsid w:val="00B36E51"/>
    <w:rsid w:val="00B47A10"/>
    <w:rsid w:val="00B52FED"/>
    <w:rsid w:val="00B53BB9"/>
    <w:rsid w:val="00B611C4"/>
    <w:rsid w:val="00B6413E"/>
    <w:rsid w:val="00B65E50"/>
    <w:rsid w:val="00B81980"/>
    <w:rsid w:val="00B918CD"/>
    <w:rsid w:val="00B92775"/>
    <w:rsid w:val="00BA2B03"/>
    <w:rsid w:val="00BB0489"/>
    <w:rsid w:val="00BC241B"/>
    <w:rsid w:val="00BD0EAC"/>
    <w:rsid w:val="00BE4597"/>
    <w:rsid w:val="00BE747F"/>
    <w:rsid w:val="00BF6441"/>
    <w:rsid w:val="00C03033"/>
    <w:rsid w:val="00C37C41"/>
    <w:rsid w:val="00C40EDB"/>
    <w:rsid w:val="00C41E09"/>
    <w:rsid w:val="00C512C7"/>
    <w:rsid w:val="00C60D6E"/>
    <w:rsid w:val="00C75E16"/>
    <w:rsid w:val="00C94BB9"/>
    <w:rsid w:val="00CB15C7"/>
    <w:rsid w:val="00CB3589"/>
    <w:rsid w:val="00CD65C7"/>
    <w:rsid w:val="00CD6E3A"/>
    <w:rsid w:val="00CF2EAC"/>
    <w:rsid w:val="00CF3CAB"/>
    <w:rsid w:val="00D030B5"/>
    <w:rsid w:val="00D31BA8"/>
    <w:rsid w:val="00D64F69"/>
    <w:rsid w:val="00D8400C"/>
    <w:rsid w:val="00D86EC2"/>
    <w:rsid w:val="00D87E49"/>
    <w:rsid w:val="00DA118C"/>
    <w:rsid w:val="00DA2C52"/>
    <w:rsid w:val="00DB1676"/>
    <w:rsid w:val="00DE233C"/>
    <w:rsid w:val="00DE50AF"/>
    <w:rsid w:val="00E13F99"/>
    <w:rsid w:val="00E52635"/>
    <w:rsid w:val="00E66796"/>
    <w:rsid w:val="00E904D1"/>
    <w:rsid w:val="00E92C8B"/>
    <w:rsid w:val="00EA2C4D"/>
    <w:rsid w:val="00EA52E9"/>
    <w:rsid w:val="00EA7B66"/>
    <w:rsid w:val="00EE4D82"/>
    <w:rsid w:val="00F0347D"/>
    <w:rsid w:val="00F147FD"/>
    <w:rsid w:val="00F21ECE"/>
    <w:rsid w:val="00F27C1C"/>
    <w:rsid w:val="00F357C8"/>
    <w:rsid w:val="00F70180"/>
    <w:rsid w:val="00F7531A"/>
    <w:rsid w:val="00F96087"/>
    <w:rsid w:val="00FA0C6D"/>
    <w:rsid w:val="00FA4600"/>
    <w:rsid w:val="00FC47EE"/>
    <w:rsid w:val="00FD0CD4"/>
    <w:rsid w:val="00FF1BB9"/>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B9"/>
    <w:rPr>
      <w:lang w:val="uk-UA"/>
    </w:rPr>
  </w:style>
  <w:style w:type="paragraph" w:styleId="1">
    <w:name w:val="heading 1"/>
    <w:basedOn w:val="a"/>
    <w:next w:val="a"/>
    <w:link w:val="10"/>
    <w:uiPriority w:val="99"/>
    <w:qFormat/>
    <w:rsid w:val="00B53BB9"/>
    <w:pPr>
      <w:keepNext/>
      <w:numPr>
        <w:numId w:val="1"/>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B53BB9"/>
    <w:pPr>
      <w:keepNext/>
      <w:numPr>
        <w:ilvl w:val="1"/>
        <w:numId w:val="1"/>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B53BB9"/>
    <w:pPr>
      <w:keepNext/>
      <w:numPr>
        <w:ilvl w:val="2"/>
        <w:numId w:val="1"/>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BB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B53BB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53BB9"/>
    <w:rPr>
      <w:rFonts w:ascii="Times New Roman" w:eastAsia="Times New Roman" w:hAnsi="Times New Roman" w:cs="Times New Roman"/>
      <w:b/>
      <w:sz w:val="20"/>
      <w:szCs w:val="20"/>
      <w:lang w:val="en-US" w:eastAsia="ru-RU"/>
    </w:rPr>
  </w:style>
  <w:style w:type="paragraph" w:customStyle="1" w:styleId="a3">
    <w:name w:val="О"/>
    <w:uiPriority w:val="99"/>
    <w:rsid w:val="00B53BB9"/>
    <w:pPr>
      <w:widowControl w:val="0"/>
      <w:spacing w:after="0" w:line="240" w:lineRule="auto"/>
    </w:pPr>
    <w:rPr>
      <w:rFonts w:ascii="Arial" w:eastAsia="Times New Roman" w:hAnsi="Arial" w:cs="Times New Roman"/>
      <w:sz w:val="28"/>
      <w:szCs w:val="20"/>
      <w:lang w:eastAsia="ru-RU"/>
    </w:rPr>
  </w:style>
  <w:style w:type="paragraph" w:styleId="a4">
    <w:name w:val="List Paragraph"/>
    <w:basedOn w:val="a"/>
    <w:uiPriority w:val="34"/>
    <w:qFormat/>
    <w:rsid w:val="00963ED1"/>
    <w:pPr>
      <w:ind w:left="720"/>
      <w:contextualSpacing/>
    </w:pPr>
    <w:rPr>
      <w:rFonts w:eastAsiaTheme="minorEastAsia"/>
      <w:lang w:val="ru-RU" w:eastAsia="ru-RU"/>
    </w:rPr>
  </w:style>
  <w:style w:type="paragraph" w:styleId="a5">
    <w:name w:val="header"/>
    <w:basedOn w:val="a"/>
    <w:link w:val="a6"/>
    <w:uiPriority w:val="99"/>
    <w:unhideWhenUsed/>
    <w:rsid w:val="00F357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7C8"/>
    <w:rPr>
      <w:lang w:val="uk-UA"/>
    </w:rPr>
  </w:style>
  <w:style w:type="paragraph" w:styleId="a7">
    <w:name w:val="footer"/>
    <w:basedOn w:val="a"/>
    <w:link w:val="a8"/>
    <w:uiPriority w:val="99"/>
    <w:unhideWhenUsed/>
    <w:rsid w:val="00F357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7C8"/>
    <w:rPr>
      <w:lang w:val="uk-UA"/>
    </w:rPr>
  </w:style>
  <w:style w:type="paragraph" w:customStyle="1" w:styleId="11">
    <w:name w:val="Без интервала1"/>
    <w:rsid w:val="004B3557"/>
    <w:pPr>
      <w:spacing w:after="0" w:line="240" w:lineRule="auto"/>
    </w:pPr>
    <w:rPr>
      <w:rFonts w:ascii="Calibri" w:eastAsia="Times New Roman" w:hAnsi="Calibri" w:cs="Times New Roman"/>
      <w:lang w:eastAsia="ru-RU"/>
    </w:rPr>
  </w:style>
  <w:style w:type="paragraph" w:styleId="a9">
    <w:name w:val="Body Text"/>
    <w:basedOn w:val="a"/>
    <w:link w:val="aa"/>
    <w:uiPriority w:val="1"/>
    <w:qFormat/>
    <w:rsid w:val="0067729D"/>
    <w:pPr>
      <w:widowControl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67729D"/>
    <w:rPr>
      <w:rFonts w:ascii="Times New Roman" w:eastAsia="Times New Roman" w:hAnsi="Times New Roman" w:cs="Times New Roman"/>
      <w:sz w:val="28"/>
      <w:szCs w:val="28"/>
      <w:lang w:val="uk-UA"/>
    </w:rPr>
  </w:style>
  <w:style w:type="table" w:styleId="ab">
    <w:name w:val="Table Grid"/>
    <w:basedOn w:val="a1"/>
    <w:uiPriority w:val="59"/>
    <w:rsid w:val="00AF4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00F8"/>
    <w:pPr>
      <w:widowControl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B00F8"/>
    <w:pPr>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3873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73E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B9"/>
    <w:rPr>
      <w:lang w:val="uk-UA"/>
    </w:rPr>
  </w:style>
  <w:style w:type="paragraph" w:styleId="1">
    <w:name w:val="heading 1"/>
    <w:basedOn w:val="a"/>
    <w:next w:val="a"/>
    <w:link w:val="10"/>
    <w:uiPriority w:val="99"/>
    <w:qFormat/>
    <w:rsid w:val="00B53BB9"/>
    <w:pPr>
      <w:keepNext/>
      <w:numPr>
        <w:numId w:val="1"/>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B53BB9"/>
    <w:pPr>
      <w:keepNext/>
      <w:numPr>
        <w:ilvl w:val="1"/>
        <w:numId w:val="1"/>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B53BB9"/>
    <w:pPr>
      <w:keepNext/>
      <w:numPr>
        <w:ilvl w:val="2"/>
        <w:numId w:val="1"/>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BB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B53BB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53BB9"/>
    <w:rPr>
      <w:rFonts w:ascii="Times New Roman" w:eastAsia="Times New Roman" w:hAnsi="Times New Roman" w:cs="Times New Roman"/>
      <w:b/>
      <w:sz w:val="20"/>
      <w:szCs w:val="20"/>
      <w:lang w:val="en-US" w:eastAsia="ru-RU"/>
    </w:rPr>
  </w:style>
  <w:style w:type="paragraph" w:customStyle="1" w:styleId="a3">
    <w:name w:val="О"/>
    <w:uiPriority w:val="99"/>
    <w:rsid w:val="00B53BB9"/>
    <w:pPr>
      <w:widowControl w:val="0"/>
      <w:spacing w:after="0" w:line="240" w:lineRule="auto"/>
    </w:pPr>
    <w:rPr>
      <w:rFonts w:ascii="Arial" w:eastAsia="Times New Roman" w:hAnsi="Arial" w:cs="Times New Roman"/>
      <w:sz w:val="28"/>
      <w:szCs w:val="20"/>
      <w:lang w:eastAsia="ru-RU"/>
    </w:rPr>
  </w:style>
  <w:style w:type="paragraph" w:styleId="a4">
    <w:name w:val="List Paragraph"/>
    <w:basedOn w:val="a"/>
    <w:uiPriority w:val="34"/>
    <w:qFormat/>
    <w:rsid w:val="00963ED1"/>
    <w:pPr>
      <w:ind w:left="720"/>
      <w:contextualSpacing/>
    </w:pPr>
    <w:rPr>
      <w:rFonts w:eastAsiaTheme="minorEastAsia"/>
      <w:lang w:val="ru-RU" w:eastAsia="ru-RU"/>
    </w:rPr>
  </w:style>
  <w:style w:type="paragraph" w:styleId="a5">
    <w:name w:val="header"/>
    <w:basedOn w:val="a"/>
    <w:link w:val="a6"/>
    <w:uiPriority w:val="99"/>
    <w:unhideWhenUsed/>
    <w:rsid w:val="00F357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7C8"/>
    <w:rPr>
      <w:lang w:val="uk-UA"/>
    </w:rPr>
  </w:style>
  <w:style w:type="paragraph" w:styleId="a7">
    <w:name w:val="footer"/>
    <w:basedOn w:val="a"/>
    <w:link w:val="a8"/>
    <w:uiPriority w:val="99"/>
    <w:unhideWhenUsed/>
    <w:rsid w:val="00F357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7C8"/>
    <w:rPr>
      <w:lang w:val="uk-UA"/>
    </w:rPr>
  </w:style>
  <w:style w:type="paragraph" w:customStyle="1" w:styleId="11">
    <w:name w:val="Без интервала1"/>
    <w:rsid w:val="004B3557"/>
    <w:pPr>
      <w:spacing w:after="0" w:line="240" w:lineRule="auto"/>
    </w:pPr>
    <w:rPr>
      <w:rFonts w:ascii="Calibri" w:eastAsia="Times New Roman" w:hAnsi="Calibri" w:cs="Times New Roman"/>
      <w:lang w:eastAsia="ru-RU"/>
    </w:rPr>
  </w:style>
  <w:style w:type="paragraph" w:styleId="a9">
    <w:name w:val="Body Text"/>
    <w:basedOn w:val="a"/>
    <w:link w:val="aa"/>
    <w:uiPriority w:val="1"/>
    <w:qFormat/>
    <w:rsid w:val="0067729D"/>
    <w:pPr>
      <w:widowControl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67729D"/>
    <w:rPr>
      <w:rFonts w:ascii="Times New Roman" w:eastAsia="Times New Roman" w:hAnsi="Times New Roman" w:cs="Times New Roman"/>
      <w:sz w:val="28"/>
      <w:szCs w:val="28"/>
      <w:lang w:val="uk-UA"/>
    </w:rPr>
  </w:style>
  <w:style w:type="table" w:styleId="ab">
    <w:name w:val="Table Grid"/>
    <w:basedOn w:val="a1"/>
    <w:uiPriority w:val="59"/>
    <w:rsid w:val="00AF4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00F8"/>
    <w:pPr>
      <w:widowControl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B00F8"/>
    <w:pPr>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3873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73E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0498">
      <w:bodyDiv w:val="1"/>
      <w:marLeft w:val="0"/>
      <w:marRight w:val="0"/>
      <w:marTop w:val="0"/>
      <w:marBottom w:val="0"/>
      <w:divBdr>
        <w:top w:val="none" w:sz="0" w:space="0" w:color="auto"/>
        <w:left w:val="none" w:sz="0" w:space="0" w:color="auto"/>
        <w:bottom w:val="none" w:sz="0" w:space="0" w:color="auto"/>
        <w:right w:val="none" w:sz="0" w:space="0" w:color="auto"/>
      </w:divBdr>
    </w:div>
    <w:div w:id="10766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3D9BFD-220C-4A06-9763-2B3AC0DF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2022-02-03T14:43:00Z</cp:lastPrinted>
  <dcterms:created xsi:type="dcterms:W3CDTF">2021-12-30T13:53:00Z</dcterms:created>
  <dcterms:modified xsi:type="dcterms:W3CDTF">2022-02-03T14:43:00Z</dcterms:modified>
</cp:coreProperties>
</file>