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EE" w:rsidRDefault="003C1DEE" w:rsidP="003C1DEE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Положення</w:t>
      </w:r>
    </w:p>
    <w:p w:rsidR="003C1DEE" w:rsidRDefault="003C1DEE" w:rsidP="003C1DEE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Сторожинецької міської ради №___ від 06.04.2022р. </w:t>
      </w:r>
    </w:p>
    <w:p w:rsidR="003108EC" w:rsidRPr="00881D65" w:rsidRDefault="003108EC" w:rsidP="003108EC">
      <w:pPr>
        <w:autoSpaceDE w:val="0"/>
        <w:autoSpaceDN w:val="0"/>
        <w:adjustRightInd w:val="0"/>
        <w:spacing w:line="228" w:lineRule="auto"/>
        <w:ind w:firstLine="720"/>
        <w:jc w:val="center"/>
        <w:rPr>
          <w:b/>
          <w:sz w:val="28"/>
          <w:szCs w:val="28"/>
        </w:rPr>
      </w:pPr>
    </w:p>
    <w:p w:rsidR="003108EC" w:rsidRDefault="003108EC" w:rsidP="003108EC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3108EC" w:rsidRPr="00C6256E" w:rsidRDefault="003108EC" w:rsidP="003108EC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C6256E">
        <w:rPr>
          <w:b/>
          <w:bCs/>
          <w:sz w:val="28"/>
          <w:szCs w:val="28"/>
        </w:rPr>
        <w:t>документації, устаткування та інструмент</w:t>
      </w:r>
      <w:r w:rsidR="00114FC5">
        <w:rPr>
          <w:b/>
          <w:bCs/>
          <w:sz w:val="28"/>
          <w:szCs w:val="28"/>
        </w:rPr>
        <w:t>ів</w:t>
      </w:r>
      <w:r w:rsidRPr="00C6256E">
        <w:rPr>
          <w:b/>
          <w:bCs/>
          <w:sz w:val="28"/>
          <w:szCs w:val="28"/>
        </w:rPr>
        <w:t xml:space="preserve">, необхідних </w:t>
      </w:r>
    </w:p>
    <w:p w:rsidR="003108EC" w:rsidRDefault="003108EC" w:rsidP="003108EC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C6256E">
        <w:rPr>
          <w:b/>
          <w:bCs/>
          <w:sz w:val="28"/>
          <w:szCs w:val="28"/>
        </w:rPr>
        <w:t xml:space="preserve">для роботи на пунктах видачі засобів </w:t>
      </w:r>
      <w:r>
        <w:rPr>
          <w:b/>
          <w:bCs/>
          <w:sz w:val="28"/>
          <w:szCs w:val="28"/>
        </w:rPr>
        <w:t>РХЗ</w:t>
      </w:r>
    </w:p>
    <w:p w:rsidR="003108EC" w:rsidRPr="006B202B" w:rsidRDefault="003108EC" w:rsidP="003108EC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3108EC" w:rsidRPr="00C6256E" w:rsidRDefault="003108EC" w:rsidP="003108EC">
      <w:pPr>
        <w:autoSpaceDE w:val="0"/>
        <w:autoSpaceDN w:val="0"/>
        <w:adjustRightInd w:val="0"/>
        <w:spacing w:line="0" w:lineRule="atLeast"/>
        <w:ind w:firstLine="720"/>
        <w:jc w:val="both"/>
        <w:rPr>
          <w:bCs/>
          <w:sz w:val="28"/>
          <w:szCs w:val="28"/>
        </w:rPr>
      </w:pPr>
      <w:r w:rsidRPr="00C6256E">
        <w:rPr>
          <w:bCs/>
          <w:sz w:val="28"/>
          <w:szCs w:val="28"/>
        </w:rPr>
        <w:t>До документації пунктів видачі засобів РХЗ входять: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документ або копія документа</w:t>
      </w:r>
      <w:r w:rsidRPr="00A95F20">
        <w:rPr>
          <w:color w:val="FF0000"/>
          <w:sz w:val="28"/>
          <w:szCs w:val="28"/>
        </w:rPr>
        <w:t xml:space="preserve"> </w:t>
      </w:r>
      <w:r w:rsidRPr="00A95F20">
        <w:rPr>
          <w:sz w:val="28"/>
          <w:szCs w:val="28"/>
        </w:rPr>
        <w:t>про створення пункту видачі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штатно-посадовий список працівників пункту видачі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посадові інструкції працівників пункту видачі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план-графік видачі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розрахунок потреби у засобах РХЗ;</w:t>
      </w:r>
    </w:p>
    <w:p w:rsidR="003108EC" w:rsidRPr="00A95F20" w:rsidRDefault="003108EC" w:rsidP="003108EC">
      <w:pPr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списки на видачу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схема сповіщення особового складу пункту видачі засобів РХЗ у робочий і неробочий час;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книга обліку матеріальних засобів;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бланки відомостей щодо видачі засобів РХЗ (додаток 6);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схема пункту видачі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паспорти на засоби РХЗ, інструкції з їх використання;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накладні на видачу майна і засобів РХЗ;</w:t>
      </w:r>
    </w:p>
    <w:p w:rsidR="003108EC" w:rsidRPr="00EF781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b/>
          <w:sz w:val="28"/>
          <w:szCs w:val="28"/>
        </w:rPr>
      </w:pPr>
      <w:r w:rsidRPr="00A95F20">
        <w:rPr>
          <w:sz w:val="28"/>
          <w:szCs w:val="28"/>
        </w:rPr>
        <w:t>інструкція з дотримання правил і заходів безпеки та організації роботи на місцях при роботі на пункті видачі засобів РХЗ.</w:t>
      </w:r>
    </w:p>
    <w:p w:rsidR="003108EC" w:rsidRPr="00C6256E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sz w:val="28"/>
          <w:szCs w:val="28"/>
        </w:rPr>
      </w:pPr>
      <w:r w:rsidRPr="00C6256E">
        <w:rPr>
          <w:bCs/>
          <w:sz w:val="28"/>
          <w:szCs w:val="28"/>
        </w:rPr>
        <w:t>До устаткування пункту видачі засобів РХЗ входить: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 xml:space="preserve">табличка біля входу </w:t>
      </w:r>
      <w:r>
        <w:rPr>
          <w:sz w:val="28"/>
          <w:szCs w:val="28"/>
        </w:rPr>
        <w:t>до</w:t>
      </w:r>
      <w:r w:rsidRPr="00A95F20">
        <w:rPr>
          <w:sz w:val="28"/>
          <w:szCs w:val="28"/>
        </w:rPr>
        <w:t xml:space="preserve"> будівл</w:t>
      </w:r>
      <w:r>
        <w:rPr>
          <w:sz w:val="28"/>
          <w:szCs w:val="28"/>
        </w:rPr>
        <w:t>і</w:t>
      </w:r>
      <w:r w:rsidRPr="00A95F20">
        <w:rPr>
          <w:sz w:val="28"/>
          <w:szCs w:val="28"/>
        </w:rPr>
        <w:t xml:space="preserve">, у якій розташовано пункт видачі засобів РХЗ (додаток 8) </w:t>
      </w:r>
      <w:r w:rsidR="00114FC5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1 од.;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 xml:space="preserve">таблички, що позначають місце видачі засобів індивідуальної захисту </w:t>
      </w:r>
      <w:r w:rsidR="00114FC5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по 1 од. на кожне відділення видачі засобів індивідуального захисту;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 xml:space="preserve">табличка, що позначає місце перевірки протигазів </w:t>
      </w:r>
      <w:r w:rsidR="00114FC5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1 од.;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калькулятор </w:t>
      </w:r>
      <w:r w:rsidR="00114FC5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1 од. на кожне відділення видачі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столи і стільці - на кожне робоче місце;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 xml:space="preserve">кольорові плакати щодо засобів РХЗ </w:t>
      </w:r>
      <w:r w:rsidR="00114FC5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1 комплект;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 xml:space="preserve">кравецький метр для виміру вертикального і горизонтального обхвату голови </w:t>
      </w:r>
      <w:r w:rsidR="00114FC5" w:rsidRPr="00114FC5">
        <w:rPr>
          <w:rFonts w:eastAsia="Calibri"/>
          <w:sz w:val="28"/>
          <w:szCs w:val="28"/>
        </w:rPr>
        <w:t>–</w:t>
      </w:r>
      <w:r w:rsidR="008B0731">
        <w:rPr>
          <w:rFonts w:eastAsia="Calibri"/>
          <w:sz w:val="28"/>
          <w:szCs w:val="28"/>
        </w:rPr>
        <w:t xml:space="preserve"> </w:t>
      </w:r>
      <w:r w:rsidRPr="00A95F20">
        <w:rPr>
          <w:sz w:val="28"/>
          <w:szCs w:val="28"/>
        </w:rPr>
        <w:t>на кожне відділення видачі засобів індивідуального захисту;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лінійки для виміру росту особи </w:t>
      </w:r>
      <w:r w:rsidR="008B0731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1 од. на кожне відділення видачі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 xml:space="preserve">ємність для води </w:t>
      </w:r>
      <w:r w:rsidR="008B0731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не менше 2 од. на кожне відділення видачі засобів РХЗ;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 xml:space="preserve">ганчір’я </w:t>
      </w:r>
      <w:r w:rsidR="008B0731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A95F20">
          <w:rPr>
            <w:sz w:val="28"/>
            <w:szCs w:val="28"/>
          </w:rPr>
          <w:t>10 кг</w:t>
        </w:r>
      </w:smartTag>
      <w:r w:rsidRPr="00A95F20">
        <w:rPr>
          <w:sz w:val="28"/>
          <w:szCs w:val="28"/>
        </w:rPr>
        <w:t>;</w:t>
      </w:r>
    </w:p>
    <w:p w:rsidR="003108EC" w:rsidRPr="00A95F20" w:rsidRDefault="008B0731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дезі</w:t>
      </w:r>
      <w:r w:rsidR="003108EC" w:rsidRPr="00A95F20">
        <w:rPr>
          <w:sz w:val="28"/>
          <w:szCs w:val="28"/>
        </w:rPr>
        <w:t>нфікуючий розчин для обробки ЗІЗОД, що були у використанні, (масок)</w:t>
      </w:r>
      <w:r>
        <w:rPr>
          <w:sz w:val="28"/>
          <w:szCs w:val="28"/>
        </w:rPr>
        <w:t>,</w:t>
      </w:r>
      <w:r w:rsidR="003108EC" w:rsidRPr="00A95F20">
        <w:rPr>
          <w:sz w:val="28"/>
          <w:szCs w:val="28"/>
        </w:rPr>
        <w:t xml:space="preserve"> з розрахунку 10 мл. на кожний ЗІЗОД;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медична аптечка </w:t>
      </w:r>
      <w:r w:rsidR="008B0731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1 од.;</w:t>
      </w:r>
    </w:p>
    <w:p w:rsidR="003108EC" w:rsidRPr="00A95F20" w:rsidRDefault="003108EC" w:rsidP="003108E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A95F20">
        <w:rPr>
          <w:sz w:val="28"/>
          <w:szCs w:val="28"/>
        </w:rPr>
        <w:t>гасові або акумуляторні лампи - не менше двох на кожне відділення;</w:t>
      </w:r>
    </w:p>
    <w:p w:rsidR="00DD158C" w:rsidRDefault="003108EC" w:rsidP="00DD158C">
      <w:pPr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</w:rPr>
      </w:pPr>
      <w:r w:rsidRPr="00A95F20">
        <w:rPr>
          <w:sz w:val="28"/>
          <w:szCs w:val="28"/>
        </w:rPr>
        <w:t>канцелярське приладдя;</w:t>
      </w:r>
    </w:p>
    <w:p w:rsidR="003108EC" w:rsidRPr="00A95F20" w:rsidRDefault="003108EC" w:rsidP="003108EC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proofErr w:type="spellStart"/>
      <w:r w:rsidRPr="00A95F20">
        <w:rPr>
          <w:sz w:val="28"/>
          <w:szCs w:val="28"/>
        </w:rPr>
        <w:t>бейджі</w:t>
      </w:r>
      <w:proofErr w:type="spellEnd"/>
      <w:r w:rsidRPr="00A95F20">
        <w:rPr>
          <w:sz w:val="28"/>
          <w:szCs w:val="28"/>
        </w:rPr>
        <w:t xml:space="preserve"> із вказівкою посади, прізвища, імені та по батькові посадових осіб пункту видачі засобів РХЗ </w:t>
      </w:r>
      <w:r w:rsidR="008B0731" w:rsidRPr="00114FC5">
        <w:rPr>
          <w:rFonts w:eastAsia="Calibri"/>
          <w:sz w:val="28"/>
          <w:szCs w:val="28"/>
        </w:rPr>
        <w:t>–</w:t>
      </w:r>
      <w:r w:rsidRPr="00A95F20">
        <w:rPr>
          <w:sz w:val="28"/>
          <w:szCs w:val="28"/>
        </w:rPr>
        <w:t xml:space="preserve"> 1 од. на кожного співробітника;</w:t>
      </w:r>
    </w:p>
    <w:p w:rsidR="003108EC" w:rsidRDefault="003108EC" w:rsidP="003108EC">
      <w:pPr>
        <w:widowControl w:val="0"/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</w:rPr>
      </w:pPr>
      <w:r w:rsidRPr="00A95F20">
        <w:rPr>
          <w:sz w:val="28"/>
          <w:szCs w:val="28"/>
        </w:rPr>
        <w:t>інструмент для розбирання і упаковки дерев</w:t>
      </w:r>
      <w:r>
        <w:rPr>
          <w:color w:val="000000"/>
          <w:sz w:val="28"/>
          <w:szCs w:val="28"/>
        </w:rPr>
        <w:t>’</w:t>
      </w:r>
      <w:r w:rsidRPr="00A95F20">
        <w:rPr>
          <w:sz w:val="28"/>
          <w:szCs w:val="28"/>
        </w:rPr>
        <w:t xml:space="preserve">яної тари. </w:t>
      </w:r>
    </w:p>
    <w:p w:rsidR="00DD158C" w:rsidRDefault="00DD158C" w:rsidP="00DD158C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158C" w:rsidSect="00DD158C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F4" w:rsidRDefault="002054F4" w:rsidP="00DD158C">
      <w:r>
        <w:separator/>
      </w:r>
    </w:p>
  </w:endnote>
  <w:endnote w:type="continuationSeparator" w:id="0">
    <w:p w:rsidR="002054F4" w:rsidRDefault="002054F4" w:rsidP="00D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F4" w:rsidRDefault="002054F4" w:rsidP="00DD158C">
      <w:r>
        <w:separator/>
      </w:r>
    </w:p>
  </w:footnote>
  <w:footnote w:type="continuationSeparator" w:id="0">
    <w:p w:rsidR="002054F4" w:rsidRDefault="002054F4" w:rsidP="00DD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1001"/>
      <w:docPartObj>
        <w:docPartGallery w:val="Page Numbers (Top of Page)"/>
        <w:docPartUnique/>
      </w:docPartObj>
    </w:sdtPr>
    <w:sdtEndPr/>
    <w:sdtContent>
      <w:p w:rsidR="00DD158C" w:rsidRDefault="00287F74">
        <w:pPr>
          <w:pStyle w:val="a5"/>
          <w:jc w:val="center"/>
        </w:pPr>
        <w:r w:rsidRPr="00DD158C">
          <w:rPr>
            <w:sz w:val="24"/>
            <w:szCs w:val="24"/>
          </w:rPr>
          <w:fldChar w:fldCharType="begin"/>
        </w:r>
        <w:r w:rsidR="00DD158C" w:rsidRPr="00DD158C">
          <w:rPr>
            <w:sz w:val="24"/>
            <w:szCs w:val="24"/>
          </w:rPr>
          <w:instrText xml:space="preserve"> PAGE   \* MERGEFORMAT </w:instrText>
        </w:r>
        <w:r w:rsidRPr="00DD158C">
          <w:rPr>
            <w:sz w:val="24"/>
            <w:szCs w:val="24"/>
          </w:rPr>
          <w:fldChar w:fldCharType="separate"/>
        </w:r>
        <w:r w:rsidR="00DD158C">
          <w:rPr>
            <w:noProof/>
            <w:sz w:val="24"/>
            <w:szCs w:val="24"/>
          </w:rPr>
          <w:t>2</w:t>
        </w:r>
        <w:r w:rsidRPr="00DD158C">
          <w:rPr>
            <w:sz w:val="24"/>
            <w:szCs w:val="24"/>
          </w:rPr>
          <w:fldChar w:fldCharType="end"/>
        </w:r>
      </w:p>
    </w:sdtContent>
  </w:sdt>
  <w:p w:rsidR="00DD158C" w:rsidRDefault="00DD15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8EC"/>
    <w:rsid w:val="0005236C"/>
    <w:rsid w:val="000E610B"/>
    <w:rsid w:val="00114FC5"/>
    <w:rsid w:val="002054F4"/>
    <w:rsid w:val="00287F74"/>
    <w:rsid w:val="003108EC"/>
    <w:rsid w:val="003C1DEE"/>
    <w:rsid w:val="005D1561"/>
    <w:rsid w:val="00636455"/>
    <w:rsid w:val="008B0731"/>
    <w:rsid w:val="00915F64"/>
    <w:rsid w:val="00993FD8"/>
    <w:rsid w:val="00A845E9"/>
    <w:rsid w:val="00DD158C"/>
    <w:rsid w:val="00DF280C"/>
    <w:rsid w:val="00E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08EC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3108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158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D1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5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DD1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58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2022-04-07T08:02:00Z</cp:lastPrinted>
  <dcterms:created xsi:type="dcterms:W3CDTF">2017-05-23T12:55:00Z</dcterms:created>
  <dcterms:modified xsi:type="dcterms:W3CDTF">2022-04-07T08:02:00Z</dcterms:modified>
</cp:coreProperties>
</file>