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2" w:rsidRDefault="00170DB2" w:rsidP="00170DB2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Положення</w:t>
      </w:r>
    </w:p>
    <w:p w:rsidR="00170DB2" w:rsidRDefault="00170DB2" w:rsidP="00170DB2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Затвердженого виконавчим комітетом Сторожинецької міської ради №___ від 06.04.2022р. </w:t>
      </w:r>
    </w:p>
    <w:p w:rsidR="00957F7A" w:rsidRDefault="00957F7A" w:rsidP="00957F7A">
      <w:pPr>
        <w:pStyle w:val="a5"/>
        <w:spacing w:line="228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16463D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орядок</w:t>
      </w:r>
    </w:p>
    <w:p w:rsidR="00957F7A" w:rsidRDefault="00957F7A" w:rsidP="00957F7A">
      <w:pPr>
        <w:pStyle w:val="a5"/>
        <w:spacing w:line="228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16463D">
        <w:rPr>
          <w:b/>
          <w:sz w:val="28"/>
          <w:szCs w:val="28"/>
          <w:lang w:val="uk-UA"/>
        </w:rPr>
        <w:t>перевірки правильності підбору лиц</w:t>
      </w:r>
      <w:r>
        <w:rPr>
          <w:b/>
          <w:sz w:val="28"/>
          <w:szCs w:val="28"/>
          <w:lang w:val="uk-UA"/>
        </w:rPr>
        <w:t>ьо</w:t>
      </w:r>
      <w:r w:rsidRPr="0016463D">
        <w:rPr>
          <w:b/>
          <w:sz w:val="28"/>
          <w:szCs w:val="28"/>
          <w:lang w:val="uk-UA"/>
        </w:rPr>
        <w:t>вої частини</w:t>
      </w:r>
      <w:r>
        <w:rPr>
          <w:b/>
          <w:sz w:val="28"/>
          <w:szCs w:val="28"/>
          <w:lang w:val="uk-UA"/>
        </w:rPr>
        <w:t xml:space="preserve"> ЗІЗОД</w:t>
      </w:r>
    </w:p>
    <w:p w:rsidR="00957F7A" w:rsidRPr="0016463D" w:rsidRDefault="00957F7A" w:rsidP="00957F7A">
      <w:pPr>
        <w:pStyle w:val="a5"/>
        <w:spacing w:line="228" w:lineRule="auto"/>
        <w:ind w:left="0" w:right="0" w:firstLine="0"/>
        <w:jc w:val="center"/>
        <w:rPr>
          <w:b/>
          <w:sz w:val="28"/>
          <w:szCs w:val="28"/>
          <w:lang w:val="uk-UA"/>
        </w:rPr>
      </w:pP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 xml:space="preserve">Перевірку правильності підбору лицьової частини фільтрувальних протигазів для дорослого населення та дітей віком понад 1,5 року варто проводити </w:t>
      </w:r>
      <w:r w:rsidR="00E820EA">
        <w:rPr>
          <w:sz w:val="28"/>
          <w:szCs w:val="28"/>
          <w:lang w:val="uk-UA"/>
        </w:rPr>
        <w:t>у</w:t>
      </w:r>
      <w:r w:rsidRPr="00CF1375">
        <w:rPr>
          <w:sz w:val="28"/>
          <w:szCs w:val="28"/>
          <w:lang w:val="uk-UA"/>
        </w:rPr>
        <w:t xml:space="preserve"> наступній послідовності: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приєднати до підібраної лицьової частини фільтрувального протигазу фільтр (з’єднувальну трубку з фільтром), закручуючи з</w:t>
      </w:r>
      <w:r>
        <w:rPr>
          <w:sz w:val="28"/>
          <w:szCs w:val="28"/>
          <w:lang w:val="uk-UA"/>
        </w:rPr>
        <w:t>’</w:t>
      </w:r>
      <w:r w:rsidRPr="00CF1375">
        <w:rPr>
          <w:sz w:val="28"/>
          <w:szCs w:val="28"/>
          <w:lang w:val="uk-UA"/>
        </w:rPr>
        <w:t>єднання до упору;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надягти фільтрувальний протигаз;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закрити долонею отвір у дні фільтра й зробити спробу вдиху.</w:t>
      </w:r>
    </w:p>
    <w:p w:rsidR="00957F7A" w:rsidRPr="00CF1375" w:rsidRDefault="00957F7A" w:rsidP="00957F7A">
      <w:pPr>
        <w:pStyle w:val="a5"/>
        <w:tabs>
          <w:tab w:val="left" w:pos="6660"/>
          <w:tab w:val="left" w:pos="9900"/>
        </w:tabs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Якщо повітря не надходить у лицьову частину, то вона справна</w:t>
      </w:r>
      <w:r w:rsidRPr="00CF1375">
        <w:rPr>
          <w:color w:val="FF0000"/>
          <w:sz w:val="28"/>
          <w:szCs w:val="28"/>
          <w:lang w:val="uk-UA"/>
        </w:rPr>
        <w:t xml:space="preserve"> </w:t>
      </w:r>
      <w:r w:rsidRPr="00CF1375">
        <w:rPr>
          <w:sz w:val="28"/>
          <w:szCs w:val="28"/>
          <w:lang w:val="uk-UA"/>
        </w:rPr>
        <w:t xml:space="preserve">і протигаз зібраний правильно. Якщо повітря надходить у лицьову частину, то протигаз негерметичний, користуватися ним не можна. У цьому разі необхідно переконатися </w:t>
      </w:r>
      <w:r w:rsidR="00E820EA">
        <w:rPr>
          <w:sz w:val="28"/>
          <w:szCs w:val="28"/>
          <w:lang w:val="uk-UA"/>
        </w:rPr>
        <w:t>у</w:t>
      </w:r>
      <w:r w:rsidRPr="00CF1375">
        <w:rPr>
          <w:sz w:val="28"/>
          <w:szCs w:val="28"/>
          <w:lang w:val="uk-UA"/>
        </w:rPr>
        <w:t xml:space="preserve"> щільності з</w:t>
      </w:r>
      <w:r>
        <w:rPr>
          <w:sz w:val="28"/>
          <w:szCs w:val="28"/>
          <w:lang w:val="uk-UA"/>
        </w:rPr>
        <w:t>’</w:t>
      </w:r>
      <w:r w:rsidRPr="00CF1375">
        <w:rPr>
          <w:sz w:val="28"/>
          <w:szCs w:val="28"/>
          <w:lang w:val="uk-UA"/>
        </w:rPr>
        <w:t xml:space="preserve">єднання лицьової частини з фільтром (зі з’єднувальною трубкою й фільтром) і перевірити правильність вибору розміру лицьової частини. </w:t>
      </w:r>
    </w:p>
    <w:p w:rsidR="00957F7A" w:rsidRPr="00CF1375" w:rsidRDefault="00957F7A" w:rsidP="00957F7A">
      <w:pPr>
        <w:pStyle w:val="a5"/>
        <w:tabs>
          <w:tab w:val="left" w:pos="6660"/>
          <w:tab w:val="left" w:pos="9900"/>
        </w:tabs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Для цього необхідно:</w:t>
      </w:r>
    </w:p>
    <w:p w:rsidR="00957F7A" w:rsidRPr="00CF1375" w:rsidRDefault="00E820EA" w:rsidP="00E820EA">
      <w:pPr>
        <w:pStyle w:val="a5"/>
        <w:tabs>
          <w:tab w:val="left" w:pos="9900"/>
        </w:tabs>
        <w:spacing w:line="228" w:lineRule="auto"/>
        <w:ind w:righ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957F7A" w:rsidRPr="00CF1375">
        <w:rPr>
          <w:sz w:val="28"/>
          <w:szCs w:val="28"/>
          <w:lang w:val="uk-UA"/>
        </w:rPr>
        <w:t>відокремити від лицьової частини;</w:t>
      </w:r>
    </w:p>
    <w:p w:rsidR="00957F7A" w:rsidRPr="00CF1375" w:rsidRDefault="00E820E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957F7A" w:rsidRPr="00CF1375">
        <w:rPr>
          <w:sz w:val="28"/>
          <w:szCs w:val="28"/>
          <w:lang w:val="uk-UA"/>
        </w:rPr>
        <w:t>долонею щільно закрити отвір втулки вузла клапана вдиху (накидну гайку з’єднувальної трубки)</w:t>
      </w:r>
      <w:r w:rsidR="00957F7A">
        <w:rPr>
          <w:sz w:val="28"/>
          <w:szCs w:val="28"/>
          <w:lang w:val="uk-UA"/>
        </w:rPr>
        <w:t xml:space="preserve"> та </w:t>
      </w:r>
      <w:r w:rsidR="00957F7A" w:rsidRPr="00CF1375">
        <w:rPr>
          <w:sz w:val="28"/>
          <w:szCs w:val="28"/>
          <w:lang w:val="uk-UA"/>
        </w:rPr>
        <w:t>зробити спробу вдиху.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 xml:space="preserve">Якщо дихати неможливо, то лицьова частина справна й підібрана правильно. Якщо повітря проходить під лицьову частину, то вона неправильно підібрана або несправна, або неправильно одягнена. 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Необхідно перевірити правильність вибору зросту лицьової частини або зняти й заново надягти її, або замінити лицьову частину на нову.</w:t>
      </w:r>
      <w:r>
        <w:rPr>
          <w:sz w:val="28"/>
          <w:szCs w:val="28"/>
          <w:lang w:val="uk-UA"/>
        </w:rPr>
        <w:t xml:space="preserve"> </w:t>
      </w:r>
      <w:r w:rsidRPr="00CF1375">
        <w:rPr>
          <w:sz w:val="28"/>
          <w:szCs w:val="28"/>
          <w:lang w:val="uk-UA"/>
        </w:rPr>
        <w:t>Перевірити з</w:t>
      </w:r>
      <w:r>
        <w:rPr>
          <w:sz w:val="28"/>
          <w:szCs w:val="28"/>
          <w:lang w:val="uk-UA"/>
        </w:rPr>
        <w:t>’</w:t>
      </w:r>
      <w:r w:rsidRPr="00CF1375">
        <w:rPr>
          <w:sz w:val="28"/>
          <w:szCs w:val="28"/>
          <w:lang w:val="uk-UA"/>
        </w:rPr>
        <w:t>єднання лицьової частини з фільтром (зі з’єднувальною трубкою й фільтром), догвинчуючи з</w:t>
      </w:r>
      <w:r>
        <w:rPr>
          <w:sz w:val="28"/>
          <w:szCs w:val="28"/>
          <w:lang w:val="uk-UA"/>
        </w:rPr>
        <w:t>’</w:t>
      </w:r>
      <w:r w:rsidRPr="00CF1375">
        <w:rPr>
          <w:sz w:val="28"/>
          <w:szCs w:val="28"/>
          <w:lang w:val="uk-UA"/>
        </w:rPr>
        <w:t>єднання до упору.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Повторити перевірку протигаза, для чого:</w:t>
      </w:r>
    </w:p>
    <w:p w:rsidR="00957F7A" w:rsidRPr="00CF1375" w:rsidRDefault="00E820E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957F7A" w:rsidRPr="00CF1375">
        <w:rPr>
          <w:sz w:val="28"/>
          <w:szCs w:val="28"/>
          <w:lang w:val="uk-UA"/>
        </w:rPr>
        <w:t>приєднати до правильно надягнутої герметичної лицьової частини фільтр (з’єднувальну трубку з фільтром);</w:t>
      </w:r>
    </w:p>
    <w:p w:rsidR="00957F7A" w:rsidRPr="00CF1375" w:rsidRDefault="00E820E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957F7A" w:rsidRPr="00CF1375">
        <w:rPr>
          <w:sz w:val="28"/>
          <w:szCs w:val="28"/>
          <w:lang w:val="uk-UA"/>
        </w:rPr>
        <w:t>закрити долонею отвір у дні фільтра й зробити спробу вдиху.</w:t>
      </w:r>
    </w:p>
    <w:p w:rsidR="00957F7A" w:rsidRPr="00CF1375" w:rsidRDefault="00957F7A" w:rsidP="00957F7A">
      <w:pPr>
        <w:pStyle w:val="a5"/>
        <w:spacing w:line="228" w:lineRule="auto"/>
        <w:ind w:left="0" w:right="0" w:firstLine="720"/>
        <w:jc w:val="both"/>
        <w:rPr>
          <w:sz w:val="28"/>
          <w:szCs w:val="28"/>
          <w:lang w:val="uk-UA"/>
        </w:rPr>
      </w:pPr>
      <w:r w:rsidRPr="00CF1375">
        <w:rPr>
          <w:sz w:val="28"/>
          <w:szCs w:val="28"/>
          <w:lang w:val="uk-UA"/>
        </w:rPr>
        <w:t>Якщо дихати неможливо, то з</w:t>
      </w:r>
      <w:r>
        <w:rPr>
          <w:sz w:val="28"/>
          <w:szCs w:val="28"/>
          <w:lang w:val="uk-UA"/>
        </w:rPr>
        <w:t>’</w:t>
      </w:r>
      <w:r w:rsidRPr="00CF1375">
        <w:rPr>
          <w:sz w:val="28"/>
          <w:szCs w:val="28"/>
          <w:lang w:val="uk-UA"/>
        </w:rPr>
        <w:t xml:space="preserve">єднання виконано герметично. Якщо повітря надходить під лицьову частину, то варто перевірити якість приєднання фільтра до лицьової частини (перевірити стан віночка різьбової горловини фільтра, стан притиску й наявність ніпельного кільця </w:t>
      </w:r>
      <w:r w:rsidR="00E820EA">
        <w:rPr>
          <w:sz w:val="28"/>
          <w:szCs w:val="28"/>
          <w:lang w:val="uk-UA"/>
        </w:rPr>
        <w:t>у</w:t>
      </w:r>
      <w:r w:rsidRPr="00CF1375">
        <w:rPr>
          <w:sz w:val="28"/>
          <w:szCs w:val="28"/>
          <w:lang w:val="uk-UA"/>
        </w:rPr>
        <w:t xml:space="preserve"> накидній гайці з’єднувальної трубки, докрутити фільтр до </w:t>
      </w:r>
      <w:r w:rsidR="00E820EA">
        <w:rPr>
          <w:sz w:val="28"/>
          <w:szCs w:val="28"/>
          <w:lang w:val="uk-UA"/>
        </w:rPr>
        <w:t>кінця</w:t>
      </w:r>
      <w:r w:rsidRPr="00CF1375">
        <w:rPr>
          <w:sz w:val="28"/>
          <w:szCs w:val="28"/>
          <w:lang w:val="uk-UA"/>
        </w:rPr>
        <w:t>). При неможливості забезпечення герметичності з</w:t>
      </w:r>
      <w:r>
        <w:rPr>
          <w:sz w:val="28"/>
          <w:szCs w:val="28"/>
          <w:lang w:val="uk-UA"/>
        </w:rPr>
        <w:t>’</w:t>
      </w:r>
      <w:r w:rsidRPr="00CF1375">
        <w:rPr>
          <w:sz w:val="28"/>
          <w:szCs w:val="28"/>
          <w:lang w:val="uk-UA"/>
        </w:rPr>
        <w:t>єднання лицьової частини й фільтра замінити фільтр (з’єднувальну трубку) новим.</w:t>
      </w:r>
    </w:p>
    <w:p w:rsidR="00957F7A" w:rsidRDefault="00957F7A" w:rsidP="005828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375">
        <w:rPr>
          <w:rFonts w:ascii="Times New Roman" w:hAnsi="Times New Roman" w:cs="Times New Roman"/>
          <w:sz w:val="28"/>
          <w:szCs w:val="28"/>
          <w:lang w:val="uk-UA"/>
        </w:rPr>
        <w:t>Остаточна перевірка якості підбору лицьової частини і справності фільтруючого протигазу здійснюється відділенням технічної перевірки фільтрувальних протигазів у наметі з аерозолем подразнюючої речовини. Лицьова частина вважається підібраною, а фільтрувальний протигаз справним, якщо при перевірці подразнюючою речовиною не відчувається подразнення очей, шкіри обличчя і верхніх дихальних шляхів.</w:t>
      </w:r>
    </w:p>
    <w:p w:rsidR="00582898" w:rsidRDefault="00582898" w:rsidP="00582898">
      <w:pPr>
        <w:pStyle w:val="3"/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2898" w:rsidSect="00582898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10A"/>
    <w:multiLevelType w:val="hybridMultilevel"/>
    <w:tmpl w:val="CCA0910A"/>
    <w:lvl w:ilvl="0" w:tplc="6FBE3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F7A"/>
    <w:rsid w:val="0005236C"/>
    <w:rsid w:val="00170DB2"/>
    <w:rsid w:val="003650DC"/>
    <w:rsid w:val="00366119"/>
    <w:rsid w:val="00582898"/>
    <w:rsid w:val="00680FC1"/>
    <w:rsid w:val="00957F7A"/>
    <w:rsid w:val="00E8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C"/>
  </w:style>
  <w:style w:type="paragraph" w:styleId="3">
    <w:name w:val="heading 3"/>
    <w:basedOn w:val="a"/>
    <w:next w:val="a"/>
    <w:link w:val="30"/>
    <w:semiHidden/>
    <w:unhideWhenUsed/>
    <w:qFormat/>
    <w:rsid w:val="005828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57F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57F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957F7A"/>
    <w:pPr>
      <w:spacing w:after="0" w:line="240" w:lineRule="auto"/>
      <w:ind w:left="284" w:right="202" w:firstLine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2898"/>
    <w:rPr>
      <w:rFonts w:ascii="Arial" w:eastAsia="Times New Roman" w:hAnsi="Arial" w:cs="Arial"/>
      <w:b/>
      <w:b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2022-04-07T08:05:00Z</cp:lastPrinted>
  <dcterms:created xsi:type="dcterms:W3CDTF">2017-05-23T12:59:00Z</dcterms:created>
  <dcterms:modified xsi:type="dcterms:W3CDTF">2022-04-07T08:05:00Z</dcterms:modified>
</cp:coreProperties>
</file>