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E91249" w:rsidP="00D030B1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 w:rsidRPr="00813CF1">
        <w:rPr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3.75pt;visibility:visible">
            <v:imagedata r:id="rId6" o:title=""/>
          </v:shape>
        </w:pict>
      </w:r>
      <w:r>
        <w:rPr>
          <w:sz w:val="32"/>
          <w:szCs w:val="32"/>
          <w:lang w:val="uk-UA"/>
        </w:rPr>
        <w:t xml:space="preserve">                                       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У К Р А Ї Н А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ЧЕРНІВЕЦЬКОГО РАЙОНУ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32"/>
          <w:szCs w:val="32"/>
          <w:lang w:val="uk-UA"/>
        </w:rPr>
      </w:pP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Р І Ш Е Н Н Я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30 серпня</w:t>
      </w:r>
      <w:r w:rsidRPr="00D030B1">
        <w:rPr>
          <w:rFonts w:ascii="Times New Roman" w:hAnsi="Times New Roman"/>
          <w:sz w:val="28"/>
          <w:szCs w:val="28"/>
          <w:lang w:val="uk-UA"/>
        </w:rPr>
        <w:t xml:space="preserve"> 2022 року                                                                      </w:t>
      </w:r>
      <w:r w:rsidRPr="00D030B1">
        <w:rPr>
          <w:rFonts w:ascii="Times New Roman" w:hAnsi="Times New Roman"/>
          <w:sz w:val="32"/>
          <w:szCs w:val="32"/>
          <w:lang w:val="uk-UA"/>
        </w:rPr>
        <w:t>№</w:t>
      </w:r>
      <w:r>
        <w:rPr>
          <w:rFonts w:ascii="Times New Roman" w:hAnsi="Times New Roman"/>
          <w:sz w:val="32"/>
          <w:szCs w:val="32"/>
          <w:lang w:val="uk-UA"/>
        </w:rPr>
        <w:t xml:space="preserve"> 181</w:t>
      </w: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030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E91249" w:rsidRPr="00D030B1" w:rsidRDefault="00E91249" w:rsidP="00D030B1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44"/>
      </w:tblGrid>
      <w:tr w:rsidR="00E91249" w:rsidRPr="00FE6ADB" w:rsidTr="00D030B1">
        <w:tc>
          <w:tcPr>
            <w:tcW w:w="4644" w:type="dxa"/>
          </w:tcPr>
          <w:p w:rsidR="00E91249" w:rsidRPr="00FE6ADB" w:rsidRDefault="00E9124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91249" w:rsidRPr="00BB0B7E" w:rsidRDefault="00E91249" w:rsidP="006A096B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</w:t>
      </w:r>
    </w:p>
    <w:p w:rsidR="00E91249" w:rsidRPr="00BB0B7E" w:rsidRDefault="00E91249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E91249" w:rsidRPr="00BB0B7E" w:rsidRDefault="00E91249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та зайнятості населення, мобілізації</w:t>
      </w:r>
    </w:p>
    <w:p w:rsidR="00E91249" w:rsidRDefault="00E91249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 xml:space="preserve">платежів до міського бюджету </w:t>
      </w:r>
    </w:p>
    <w:p w:rsidR="00E91249" w:rsidRPr="00BB0B7E" w:rsidRDefault="00E91249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B0B7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 </w:t>
      </w:r>
    </w:p>
    <w:p w:rsidR="00E91249" w:rsidRPr="006A096B" w:rsidRDefault="00E91249" w:rsidP="006A09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Беручи до уваги зміни складу комісії, у зв’язку з увільненням  деяких працівників, міської ради, к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>Законом України «</w:t>
      </w:r>
      <w:r w:rsidRPr="006A096B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Бюджетним кодексом України, Податковим кодексом України, з метою стабілізації показників соціально – економічного розвитку населених пунктів громади, збільшення надходжень до міського бюджету Сторожинецької міської ради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5659">
        <w:rPr>
          <w:rFonts w:ascii="Times New Roman" w:hAnsi="Times New Roman"/>
          <w:b/>
          <w:sz w:val="28"/>
          <w:szCs w:val="28"/>
          <w:lang w:val="uk-UA"/>
        </w:rPr>
        <w:t xml:space="preserve">              ВИКОНАВЧИЙ КОМІТЕТ МІСЬКОЇ РАДИ ВИРІШИВ:</w:t>
      </w:r>
    </w:p>
    <w:p w:rsidR="00E91249" w:rsidRPr="00E45659" w:rsidRDefault="00E91249" w:rsidP="006A096B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249" w:rsidRDefault="00E91249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1.Внести зміни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ради,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утв</w:t>
      </w:r>
      <w:r>
        <w:rPr>
          <w:rFonts w:ascii="Times New Roman" w:hAnsi="Times New Roman"/>
          <w:sz w:val="28"/>
          <w:szCs w:val="28"/>
          <w:lang w:val="uk-UA"/>
        </w:rPr>
        <w:t>ореної рішенням виконавчого комітету міської ради від 10 березня 2021року № 34 «Про внесення змін до складу комісії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легалізації виплати заробітної плати та зайнятості населення, мобілізації платежів до міського бюджету Сторожинецької міської ради (зі змінами):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249" w:rsidRDefault="00E91249" w:rsidP="008C57B2">
      <w:pPr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90189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</w:t>
      </w:r>
      <w:r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cs="Arabic Typesetting"/>
          <w:i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>пр</w:t>
      </w:r>
      <w:r w:rsidRPr="008C57B2">
        <w:rPr>
          <w:rFonts w:ascii="Times New Roman" w:hAnsi="Times New Roman"/>
          <w:i/>
          <w:sz w:val="24"/>
          <w:szCs w:val="24"/>
          <w:lang w:val="uk-UA"/>
        </w:rPr>
        <w:t xml:space="preserve">одовження рішення виконавчого комітету </w:t>
      </w:r>
    </w:p>
    <w:p w:rsidR="00E91249" w:rsidRPr="008C57B2" w:rsidRDefault="00E91249" w:rsidP="008C57B2">
      <w:pPr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C57B2">
        <w:rPr>
          <w:rFonts w:ascii="Times New Roman" w:hAnsi="Times New Roman"/>
          <w:i/>
          <w:sz w:val="24"/>
          <w:szCs w:val="24"/>
          <w:lang w:val="uk-UA"/>
        </w:rPr>
        <w:t>від 30.08.2022 року  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181</w:t>
      </w:r>
      <w:r w:rsidRPr="008C57B2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249" w:rsidRPr="006254E1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/>
          <w:sz w:val="28"/>
          <w:szCs w:val="28"/>
          <w:lang w:val="uk-UA"/>
        </w:rPr>
        <w:t>1.1. Вивести зі складу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Шелєміна Сергія Анатолійовича – завідувача сектору архітектури та містобудування відділу містобудування, архітектури, житлово– комунального господарства, транспорту, благоустрою та інфраструктури Сторожинецької міської ради;</w:t>
      </w:r>
    </w:p>
    <w:p w:rsidR="00E91249" w:rsidRPr="006A096B" w:rsidRDefault="00E91249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Порошняка Владислава Анатолійовича – провідного спеціаліста відділу земельних відносин Сторожинецької міської ради.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E91249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531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9531F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A096B">
        <w:rPr>
          <w:rFonts w:ascii="Times New Roman" w:hAnsi="Times New Roman"/>
          <w:sz w:val="28"/>
          <w:szCs w:val="28"/>
          <w:lang w:val="uk-UA"/>
        </w:rPr>
        <w:t>.</w:t>
      </w:r>
      <w:r w:rsidRPr="00D9531F">
        <w:rPr>
          <w:rFonts w:ascii="Times New Roman" w:hAnsi="Times New Roman"/>
          <w:sz w:val="28"/>
          <w:szCs w:val="28"/>
          <w:lang w:val="uk-UA"/>
        </w:rPr>
        <w:t>2</w:t>
      </w:r>
      <w:r w:rsidRPr="006A096B">
        <w:rPr>
          <w:rFonts w:ascii="Times New Roman" w:hAnsi="Times New Roman"/>
          <w:sz w:val="28"/>
          <w:szCs w:val="28"/>
          <w:lang w:val="uk-UA"/>
        </w:rPr>
        <w:t>. Ввести до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E91249" w:rsidRDefault="00E91249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Головінського Дмитра Вадимовича - завідувача сектору архітектури та містобудування відділу містобудування, архітектури, житлово– комунального господарства, транспорту, благоустрою та інфраструктури Сторожинецької міської ради;</w:t>
      </w:r>
    </w:p>
    <w:p w:rsidR="00E91249" w:rsidRPr="006A096B" w:rsidRDefault="00E91249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Вітюка Аркадія Дмитровича –</w:t>
      </w:r>
      <w:r w:rsidRPr="000D2E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в.о.начальника відділу земельних відносин  Сторожинецької міської ради.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249" w:rsidRPr="006A096B" w:rsidRDefault="00E91249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Базюк Ліліану Оттівну – провідного спеціаліста сектору доходів та зборів Фінансового відділу Сторожинецької міської ради.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E91249" w:rsidRPr="006A096B" w:rsidRDefault="00E91249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2. Контроль за виконанням цього розпорядження покласти на першого заступ</w:t>
      </w:r>
      <w:r>
        <w:rPr>
          <w:rFonts w:ascii="Times New Roman" w:hAnsi="Times New Roman"/>
          <w:sz w:val="28"/>
          <w:szCs w:val="28"/>
          <w:lang w:val="uk-UA"/>
        </w:rPr>
        <w:t>ника міського голови Ігоря БЕЛЕНЧУКА</w:t>
      </w:r>
      <w:r w:rsidRPr="006A096B">
        <w:rPr>
          <w:rFonts w:ascii="Times New Roman" w:hAnsi="Times New Roman"/>
          <w:sz w:val="28"/>
          <w:szCs w:val="28"/>
          <w:lang w:val="uk-UA"/>
        </w:rPr>
        <w:t>.</w:t>
      </w:r>
    </w:p>
    <w:p w:rsidR="00E91249" w:rsidRPr="006A096B" w:rsidRDefault="00E91249" w:rsidP="006A09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249" w:rsidRPr="006A096B" w:rsidRDefault="00E91249" w:rsidP="006A096B">
      <w:pPr>
        <w:jc w:val="both"/>
        <w:rPr>
          <w:rFonts w:ascii="Times New Roman" w:hAnsi="Times New Roman"/>
          <w:b/>
          <w:sz w:val="28"/>
          <w:szCs w:val="28"/>
        </w:rPr>
      </w:pPr>
      <w:r w:rsidRPr="006A096B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Сторожинецький міський голова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</w:p>
    <w:p w:rsidR="00E91249" w:rsidRPr="006A096B" w:rsidRDefault="00E91249" w:rsidP="006A096B">
      <w:pPr>
        <w:jc w:val="both"/>
        <w:rPr>
          <w:rFonts w:ascii="Times New Roman" w:hAnsi="Times New Roman"/>
          <w:b/>
          <w:sz w:val="28"/>
          <w:szCs w:val="28"/>
        </w:rPr>
      </w:pP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Завідувач сектору доходів та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зборів Фінансового відділу                                           Валентина ЛУШНІКОВА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Ігор БЕЛЕНЧУК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Начальник відділу організаційної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 xml:space="preserve">та кадрової роботи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F98">
        <w:rPr>
          <w:rFonts w:ascii="Times New Roman" w:hAnsi="Times New Roman"/>
          <w:sz w:val="28"/>
          <w:szCs w:val="28"/>
          <w:lang w:val="uk-UA"/>
        </w:rPr>
        <w:t xml:space="preserve">  Ольга ПАЛАДІЙ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B6F98">
        <w:rPr>
          <w:rFonts w:ascii="Times New Roman" w:hAnsi="Times New Roman"/>
          <w:sz w:val="28"/>
          <w:szCs w:val="28"/>
          <w:lang w:val="uk-UA"/>
        </w:rPr>
        <w:t xml:space="preserve"> Олексій КОЗЛОВ</w:t>
      </w:r>
    </w:p>
    <w:p w:rsidR="00E91249" w:rsidRPr="00EB6F98" w:rsidRDefault="00E91249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Начальник відділу</w:t>
      </w:r>
    </w:p>
    <w:p w:rsidR="00E91249" w:rsidRDefault="00E91249" w:rsidP="00EB6F98">
      <w:pPr>
        <w:spacing w:line="240" w:lineRule="auto"/>
        <w:contextualSpacing/>
      </w:pPr>
      <w:r w:rsidRPr="00EB6F98">
        <w:rPr>
          <w:rFonts w:ascii="Times New Roman" w:hAnsi="Times New Roman"/>
          <w:sz w:val="28"/>
          <w:szCs w:val="28"/>
          <w:lang w:val="uk-UA"/>
        </w:rPr>
        <w:t>документообігу та контролю                                       Микола БАЛАНЮК</w:t>
      </w:r>
    </w:p>
    <w:sectPr w:rsidR="00E91249" w:rsidSect="00657827">
      <w:pgSz w:w="11906" w:h="16838" w:code="9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49" w:rsidRDefault="00E91249" w:rsidP="00844AC7">
      <w:pPr>
        <w:spacing w:after="0" w:line="240" w:lineRule="auto"/>
      </w:pPr>
      <w:r>
        <w:separator/>
      </w:r>
    </w:p>
  </w:endnote>
  <w:endnote w:type="continuationSeparator" w:id="1">
    <w:p w:rsidR="00E91249" w:rsidRDefault="00E91249" w:rsidP="0084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49" w:rsidRDefault="00E91249" w:rsidP="00844AC7">
      <w:pPr>
        <w:spacing w:after="0" w:line="240" w:lineRule="auto"/>
      </w:pPr>
      <w:r>
        <w:separator/>
      </w:r>
    </w:p>
  </w:footnote>
  <w:footnote w:type="continuationSeparator" w:id="1">
    <w:p w:rsidR="00E91249" w:rsidRDefault="00E91249" w:rsidP="00844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6B"/>
    <w:rsid w:val="00096470"/>
    <w:rsid w:val="000A6568"/>
    <w:rsid w:val="000D2ED7"/>
    <w:rsid w:val="00157830"/>
    <w:rsid w:val="001B343E"/>
    <w:rsid w:val="001D5EE0"/>
    <w:rsid w:val="00210C60"/>
    <w:rsid w:val="0021662A"/>
    <w:rsid w:val="00246E83"/>
    <w:rsid w:val="002C5702"/>
    <w:rsid w:val="002F04EC"/>
    <w:rsid w:val="003477B8"/>
    <w:rsid w:val="00390189"/>
    <w:rsid w:val="003F02A1"/>
    <w:rsid w:val="004760C4"/>
    <w:rsid w:val="00490716"/>
    <w:rsid w:val="00577CFB"/>
    <w:rsid w:val="006254E1"/>
    <w:rsid w:val="00657827"/>
    <w:rsid w:val="006A096B"/>
    <w:rsid w:val="0077108F"/>
    <w:rsid w:val="00787AB6"/>
    <w:rsid w:val="00813CF1"/>
    <w:rsid w:val="00844AC7"/>
    <w:rsid w:val="00847977"/>
    <w:rsid w:val="008C57B2"/>
    <w:rsid w:val="00997329"/>
    <w:rsid w:val="009B300A"/>
    <w:rsid w:val="00A32627"/>
    <w:rsid w:val="00A54FC6"/>
    <w:rsid w:val="00A90E93"/>
    <w:rsid w:val="00B25A22"/>
    <w:rsid w:val="00BB0B7E"/>
    <w:rsid w:val="00C544B1"/>
    <w:rsid w:val="00C63124"/>
    <w:rsid w:val="00D030B1"/>
    <w:rsid w:val="00D25590"/>
    <w:rsid w:val="00D65420"/>
    <w:rsid w:val="00D87CB6"/>
    <w:rsid w:val="00D9531F"/>
    <w:rsid w:val="00DB2D36"/>
    <w:rsid w:val="00DE480E"/>
    <w:rsid w:val="00E127BD"/>
    <w:rsid w:val="00E45659"/>
    <w:rsid w:val="00E4724F"/>
    <w:rsid w:val="00E91249"/>
    <w:rsid w:val="00EB6F98"/>
    <w:rsid w:val="00EC53F4"/>
    <w:rsid w:val="00EF1F5E"/>
    <w:rsid w:val="00F246D6"/>
    <w:rsid w:val="00F82FA4"/>
    <w:rsid w:val="00FE6ADB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93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096B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96B"/>
    <w:pPr>
      <w:keepNext/>
      <w:spacing w:after="0" w:line="240" w:lineRule="auto"/>
      <w:jc w:val="center"/>
      <w:outlineLvl w:val="3"/>
    </w:pPr>
    <w:rPr>
      <w:rFonts w:ascii="Times New Roman CYR" w:hAnsi="Times New Roman CYR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A096B"/>
    <w:rPr>
      <w:rFonts w:ascii="Times New Roman CYR" w:hAnsi="Times New Roman CYR" w:cs="Times New Roman"/>
      <w:sz w:val="20"/>
      <w:szCs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096B"/>
    <w:rPr>
      <w:rFonts w:ascii="Times New Roman CYR" w:hAnsi="Times New Roman CYR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0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A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2413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16</cp:revision>
  <cp:lastPrinted>2022-08-31T07:54:00Z</cp:lastPrinted>
  <dcterms:created xsi:type="dcterms:W3CDTF">2022-08-25T10:06:00Z</dcterms:created>
  <dcterms:modified xsi:type="dcterms:W3CDTF">2022-08-31T08:08:00Z</dcterms:modified>
</cp:coreProperties>
</file>