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5748" w:rsidRPr="008C252F" w:rsidRDefault="00F45748" w:rsidP="00E952B8">
      <w:pPr>
        <w:jc w:val="center"/>
        <w:rPr>
          <w:rFonts w:asciiTheme="minorHAnsi" w:hAnsiTheme="minorHAnsi" w:cstheme="minorHAnsi"/>
          <w:sz w:val="24"/>
          <w:szCs w:val="24"/>
        </w:rPr>
      </w:pPr>
    </w:p>
    <w:p w:rsidR="00F45748" w:rsidRPr="008C252F" w:rsidRDefault="00F45748" w:rsidP="00E952B8">
      <w:pPr>
        <w:jc w:val="center"/>
        <w:rPr>
          <w:rFonts w:asciiTheme="minorHAnsi" w:hAnsiTheme="minorHAnsi" w:cstheme="minorHAnsi"/>
          <w:sz w:val="24"/>
          <w:szCs w:val="24"/>
        </w:rPr>
      </w:pPr>
    </w:p>
    <w:p w:rsidR="00F45748" w:rsidRPr="008C252F" w:rsidRDefault="00811795" w:rsidP="00E952B8">
      <w:pPr>
        <w:jc w:val="center"/>
        <w:rPr>
          <w:rFonts w:asciiTheme="minorHAnsi" w:hAnsiTheme="minorHAnsi" w:cstheme="minorHAnsi"/>
          <w:sz w:val="24"/>
          <w:szCs w:val="24"/>
        </w:rPr>
      </w:pPr>
      <w:r w:rsidRPr="008C252F">
        <w:rPr>
          <w:noProof/>
          <w:sz w:val="28"/>
          <w:szCs w:val="28"/>
          <w:shd w:val="clear" w:color="auto" w:fill="FFFFFF"/>
          <w:lang w:eastAsia="uk-UA"/>
        </w:rPr>
        <w:drawing>
          <wp:inline distT="0" distB="0" distL="0" distR="0">
            <wp:extent cx="2251710" cy="3372485"/>
            <wp:effectExtent l="19050" t="0" r="0" b="0"/>
            <wp:docPr id="5" name="Рисунок 5"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b"/>
                    <pic:cNvPicPr>
                      <a:picLocks noChangeAspect="1" noChangeArrowheads="1"/>
                    </pic:cNvPicPr>
                  </pic:nvPicPr>
                  <pic:blipFill>
                    <a:blip r:embed="rId8" cstate="print"/>
                    <a:srcRect/>
                    <a:stretch>
                      <a:fillRect/>
                    </a:stretch>
                  </pic:blipFill>
                  <pic:spPr bwMode="auto">
                    <a:xfrm>
                      <a:off x="0" y="0"/>
                      <a:ext cx="2251710" cy="3372485"/>
                    </a:xfrm>
                    <a:prstGeom prst="rect">
                      <a:avLst/>
                    </a:prstGeom>
                    <a:noFill/>
                    <a:ln w="9525">
                      <a:noFill/>
                      <a:miter lim="800000"/>
                      <a:headEnd/>
                      <a:tailEnd/>
                    </a:ln>
                  </pic:spPr>
                </pic:pic>
              </a:graphicData>
            </a:graphic>
          </wp:inline>
        </w:drawing>
      </w:r>
    </w:p>
    <w:p w:rsidR="0050651C" w:rsidRPr="008C252F" w:rsidRDefault="0050651C" w:rsidP="00E952B8">
      <w:pPr>
        <w:rPr>
          <w:rFonts w:asciiTheme="minorHAnsi" w:hAnsiTheme="minorHAnsi" w:cstheme="minorHAnsi"/>
          <w:b/>
          <w:sz w:val="32"/>
          <w:szCs w:val="32"/>
        </w:rPr>
      </w:pPr>
    </w:p>
    <w:p w:rsidR="00662D5F" w:rsidRPr="008C252F" w:rsidRDefault="00056EAC" w:rsidP="00E952B8">
      <w:pPr>
        <w:jc w:val="center"/>
        <w:rPr>
          <w:rFonts w:asciiTheme="minorHAnsi" w:hAnsiTheme="minorHAnsi" w:cstheme="minorHAnsi"/>
          <w:b/>
          <w:sz w:val="32"/>
          <w:szCs w:val="32"/>
        </w:rPr>
      </w:pPr>
      <w:r w:rsidRPr="008C252F">
        <w:rPr>
          <w:rFonts w:asciiTheme="minorHAnsi" w:hAnsiTheme="minorHAnsi" w:cstheme="minorHAnsi"/>
          <w:b/>
          <w:sz w:val="32"/>
          <w:szCs w:val="32"/>
        </w:rPr>
        <w:t>Стратегія</w:t>
      </w:r>
      <w:r w:rsidR="0050651C" w:rsidRPr="008C252F">
        <w:rPr>
          <w:rFonts w:asciiTheme="minorHAnsi" w:hAnsiTheme="minorHAnsi" w:cstheme="minorHAnsi"/>
          <w:b/>
          <w:sz w:val="32"/>
          <w:szCs w:val="32"/>
        </w:rPr>
        <w:t xml:space="preserve"> </w:t>
      </w:r>
      <w:r w:rsidR="00E952B8" w:rsidRPr="008C252F">
        <w:rPr>
          <w:rFonts w:asciiTheme="minorHAnsi" w:hAnsiTheme="minorHAnsi" w:cstheme="minorHAnsi"/>
          <w:b/>
          <w:sz w:val="32"/>
          <w:szCs w:val="32"/>
        </w:rPr>
        <w:t>розвитку</w:t>
      </w:r>
    </w:p>
    <w:p w:rsidR="007117D2" w:rsidRPr="008C252F" w:rsidRDefault="003B2DA5" w:rsidP="00E952B8">
      <w:pPr>
        <w:jc w:val="center"/>
        <w:rPr>
          <w:rFonts w:asciiTheme="minorHAnsi" w:hAnsiTheme="minorHAnsi" w:cstheme="minorHAnsi"/>
          <w:b/>
          <w:sz w:val="32"/>
          <w:szCs w:val="32"/>
        </w:rPr>
      </w:pPr>
      <w:r w:rsidRPr="008C252F">
        <w:rPr>
          <w:rFonts w:asciiTheme="minorHAnsi" w:hAnsiTheme="minorHAnsi" w:cstheme="minorHAnsi"/>
          <w:b/>
          <w:sz w:val="32"/>
          <w:szCs w:val="32"/>
        </w:rPr>
        <w:t>Сторожинецької</w:t>
      </w:r>
      <w:r w:rsidR="007117D2" w:rsidRPr="008C252F">
        <w:rPr>
          <w:rFonts w:asciiTheme="minorHAnsi" w:hAnsiTheme="minorHAnsi" w:cstheme="minorHAnsi"/>
          <w:b/>
          <w:sz w:val="32"/>
          <w:szCs w:val="32"/>
        </w:rPr>
        <w:t xml:space="preserve"> територіальної громади </w:t>
      </w:r>
    </w:p>
    <w:p w:rsidR="00C63A3F" w:rsidRPr="008C252F" w:rsidRDefault="00056EAC" w:rsidP="00E952B8">
      <w:pPr>
        <w:jc w:val="center"/>
        <w:rPr>
          <w:rFonts w:asciiTheme="minorHAnsi" w:hAnsiTheme="minorHAnsi" w:cstheme="minorHAnsi"/>
          <w:b/>
          <w:sz w:val="32"/>
          <w:szCs w:val="32"/>
        </w:rPr>
      </w:pPr>
      <w:r w:rsidRPr="008C252F">
        <w:rPr>
          <w:rFonts w:asciiTheme="minorHAnsi" w:hAnsiTheme="minorHAnsi" w:cstheme="minorHAnsi"/>
          <w:b/>
          <w:sz w:val="32"/>
          <w:szCs w:val="32"/>
        </w:rPr>
        <w:t>до 2027 року</w:t>
      </w:r>
    </w:p>
    <w:p w:rsidR="00E952B8" w:rsidRPr="008C252F" w:rsidRDefault="00E952B8" w:rsidP="00E952B8">
      <w:pPr>
        <w:jc w:val="center"/>
        <w:rPr>
          <w:rFonts w:asciiTheme="minorHAnsi" w:hAnsiTheme="minorHAnsi" w:cstheme="minorHAnsi"/>
          <w:sz w:val="24"/>
          <w:szCs w:val="24"/>
        </w:rPr>
      </w:pPr>
    </w:p>
    <w:p w:rsidR="00F45748" w:rsidRPr="008C252F" w:rsidRDefault="00F45748" w:rsidP="00E952B8">
      <w:pPr>
        <w:jc w:val="center"/>
        <w:rPr>
          <w:rFonts w:asciiTheme="minorHAnsi" w:hAnsiTheme="minorHAnsi" w:cstheme="minorHAnsi"/>
          <w:sz w:val="24"/>
          <w:szCs w:val="24"/>
        </w:rPr>
      </w:pPr>
    </w:p>
    <w:p w:rsidR="00F45748" w:rsidRPr="008C252F" w:rsidRDefault="00F45748" w:rsidP="00E952B8">
      <w:pPr>
        <w:jc w:val="center"/>
        <w:rPr>
          <w:rFonts w:asciiTheme="minorHAnsi" w:hAnsiTheme="minorHAnsi" w:cstheme="minorHAnsi"/>
          <w:sz w:val="24"/>
          <w:szCs w:val="24"/>
        </w:rPr>
      </w:pPr>
    </w:p>
    <w:p w:rsidR="00F45748" w:rsidRPr="008C252F" w:rsidRDefault="00F45748" w:rsidP="00E952B8">
      <w:pPr>
        <w:jc w:val="center"/>
        <w:rPr>
          <w:rFonts w:asciiTheme="minorHAnsi" w:hAnsiTheme="minorHAnsi" w:cstheme="minorHAnsi"/>
          <w:sz w:val="24"/>
          <w:szCs w:val="24"/>
        </w:rPr>
      </w:pPr>
    </w:p>
    <w:p w:rsidR="00B56333" w:rsidRPr="008C252F" w:rsidRDefault="00B56333" w:rsidP="00E952B8">
      <w:pPr>
        <w:jc w:val="center"/>
        <w:rPr>
          <w:rFonts w:asciiTheme="minorHAnsi" w:hAnsiTheme="minorHAnsi" w:cstheme="minorHAnsi"/>
          <w:sz w:val="24"/>
          <w:szCs w:val="24"/>
        </w:rPr>
      </w:pPr>
    </w:p>
    <w:p w:rsidR="00B56333" w:rsidRPr="008C252F" w:rsidRDefault="00B56333" w:rsidP="00E952B8">
      <w:pPr>
        <w:jc w:val="center"/>
        <w:rPr>
          <w:rFonts w:asciiTheme="minorHAnsi" w:hAnsiTheme="minorHAnsi" w:cstheme="minorHAnsi"/>
          <w:sz w:val="24"/>
          <w:szCs w:val="24"/>
        </w:rPr>
      </w:pPr>
    </w:p>
    <w:p w:rsidR="0050651C" w:rsidRPr="008C252F" w:rsidRDefault="0050651C" w:rsidP="00E952B8">
      <w:pPr>
        <w:jc w:val="center"/>
        <w:rPr>
          <w:rFonts w:asciiTheme="minorHAnsi" w:hAnsiTheme="minorHAnsi" w:cstheme="minorHAnsi"/>
          <w:sz w:val="24"/>
          <w:szCs w:val="24"/>
        </w:rPr>
      </w:pPr>
    </w:p>
    <w:p w:rsidR="00E952B8" w:rsidRPr="008C252F" w:rsidRDefault="00E952B8" w:rsidP="00E952B8">
      <w:pPr>
        <w:jc w:val="center"/>
        <w:rPr>
          <w:rFonts w:asciiTheme="minorHAnsi" w:hAnsiTheme="minorHAnsi" w:cstheme="minorHAnsi"/>
          <w:sz w:val="24"/>
          <w:szCs w:val="24"/>
        </w:rPr>
      </w:pPr>
    </w:p>
    <w:p w:rsidR="00E952B8" w:rsidRPr="008C252F" w:rsidRDefault="00E952B8" w:rsidP="00E952B8">
      <w:pPr>
        <w:jc w:val="center"/>
        <w:rPr>
          <w:rFonts w:asciiTheme="minorHAnsi" w:hAnsiTheme="minorHAnsi" w:cstheme="minorHAnsi"/>
          <w:sz w:val="24"/>
          <w:szCs w:val="24"/>
        </w:rPr>
      </w:pPr>
      <w:r w:rsidRPr="008C252F">
        <w:rPr>
          <w:rFonts w:asciiTheme="minorHAnsi" w:hAnsiTheme="minorHAnsi" w:cstheme="minorHAnsi"/>
          <w:sz w:val="24"/>
          <w:szCs w:val="24"/>
        </w:rPr>
        <w:t>20</w:t>
      </w:r>
      <w:r w:rsidR="00056EAC" w:rsidRPr="008C252F">
        <w:rPr>
          <w:rFonts w:asciiTheme="minorHAnsi" w:hAnsiTheme="minorHAnsi" w:cstheme="minorHAnsi"/>
          <w:sz w:val="24"/>
          <w:szCs w:val="24"/>
        </w:rPr>
        <w:t>2</w:t>
      </w:r>
      <w:r w:rsidR="008B36D0" w:rsidRPr="008C252F">
        <w:rPr>
          <w:rFonts w:asciiTheme="minorHAnsi" w:hAnsiTheme="minorHAnsi" w:cstheme="minorHAnsi"/>
          <w:sz w:val="24"/>
          <w:szCs w:val="24"/>
        </w:rPr>
        <w:t>2</w:t>
      </w:r>
      <w:r w:rsidRPr="008C252F">
        <w:rPr>
          <w:rFonts w:asciiTheme="minorHAnsi" w:hAnsiTheme="minorHAnsi" w:cstheme="minorHAnsi"/>
          <w:sz w:val="24"/>
          <w:szCs w:val="24"/>
        </w:rPr>
        <w:t xml:space="preserve"> рік</w:t>
      </w:r>
    </w:p>
    <w:p w:rsidR="005940CA" w:rsidRPr="008C252F" w:rsidRDefault="00C63A3F" w:rsidP="005940CA">
      <w:pPr>
        <w:jc w:val="center"/>
        <w:rPr>
          <w:rFonts w:asciiTheme="minorHAnsi" w:hAnsiTheme="minorHAnsi" w:cstheme="minorHAnsi"/>
          <w:b/>
          <w:sz w:val="32"/>
          <w:szCs w:val="32"/>
        </w:rPr>
      </w:pPr>
      <w:bookmarkStart w:id="0" w:name="_Toc291842805"/>
      <w:bookmarkStart w:id="1" w:name="_Toc436423057"/>
      <w:r w:rsidRPr="008C252F">
        <w:rPr>
          <w:rFonts w:asciiTheme="minorHAnsi" w:hAnsiTheme="minorHAnsi" w:cstheme="minorHAnsi"/>
          <w:b/>
          <w:sz w:val="24"/>
          <w:szCs w:val="24"/>
        </w:rPr>
        <w:br w:type="page"/>
      </w:r>
      <w:bookmarkStart w:id="2" w:name="_Toc291842806"/>
      <w:bookmarkStart w:id="3" w:name="_Toc436423058"/>
      <w:bookmarkStart w:id="4" w:name="_Toc445403190"/>
      <w:bookmarkStart w:id="5" w:name="_Toc446487186"/>
      <w:bookmarkEnd w:id="0"/>
      <w:bookmarkEnd w:id="1"/>
      <w:r w:rsidR="005940CA" w:rsidRPr="008C252F">
        <w:rPr>
          <w:rFonts w:asciiTheme="minorHAnsi" w:hAnsiTheme="minorHAnsi" w:cstheme="minorHAnsi"/>
          <w:b/>
          <w:sz w:val="32"/>
          <w:szCs w:val="32"/>
        </w:rPr>
        <w:lastRenderedPageBreak/>
        <w:t>Зміст</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1.</w:t>
      </w:r>
      <w:r w:rsidRPr="008C252F">
        <w:rPr>
          <w:rFonts w:asciiTheme="minorHAnsi" w:eastAsiaTheme="minorEastAsia" w:hAnsiTheme="minorHAnsi" w:cstheme="minorHAnsi"/>
          <w:sz w:val="24"/>
          <w:szCs w:val="24"/>
          <w:lang w:eastAsia="uk-UA"/>
        </w:rPr>
        <w:t xml:space="preserve"> </w:t>
      </w:r>
      <w:r w:rsidRPr="008C252F">
        <w:rPr>
          <w:rFonts w:asciiTheme="minorHAnsi" w:hAnsiTheme="minorHAnsi" w:cstheme="minorHAnsi"/>
          <w:sz w:val="24"/>
          <w:szCs w:val="24"/>
        </w:rPr>
        <w:t>ВСТУП</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Pr="008C252F">
        <w:rPr>
          <w:rFonts w:asciiTheme="minorHAnsi" w:hAnsiTheme="minorHAnsi" w:cstheme="minorHAnsi"/>
          <w:sz w:val="24"/>
          <w:szCs w:val="24"/>
        </w:rPr>
        <w:t>3</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2. МЕТОДОЛОГІЯ ТА ОПИС ПРОЦЕСУ РОБОТИ</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Pr="008C252F">
        <w:rPr>
          <w:rFonts w:asciiTheme="minorHAnsi" w:hAnsiTheme="minorHAnsi" w:cstheme="minorHAnsi"/>
          <w:webHidden/>
          <w:sz w:val="24"/>
          <w:szCs w:val="24"/>
        </w:rPr>
        <w:t>4</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3.</w:t>
      </w:r>
      <w:r w:rsidRPr="008C252F">
        <w:rPr>
          <w:rFonts w:asciiTheme="minorHAnsi" w:eastAsiaTheme="minorEastAsia" w:hAnsiTheme="minorHAnsi" w:cstheme="minorHAnsi"/>
          <w:sz w:val="24"/>
          <w:szCs w:val="24"/>
          <w:lang w:eastAsia="uk-UA"/>
        </w:rPr>
        <w:t xml:space="preserve"> </w:t>
      </w:r>
      <w:r w:rsidRPr="008C252F">
        <w:rPr>
          <w:rFonts w:asciiTheme="minorHAnsi" w:hAnsiTheme="minorHAnsi" w:cstheme="minorHAnsi"/>
          <w:sz w:val="24"/>
          <w:szCs w:val="24"/>
        </w:rPr>
        <w:t>ХАРАКТЕРИСТИКА ГРОМАДИ</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5948D6">
        <w:rPr>
          <w:rFonts w:asciiTheme="minorHAnsi" w:hAnsiTheme="minorHAnsi" w:cstheme="minorHAnsi"/>
          <w:webHidden/>
          <w:sz w:val="24"/>
          <w:szCs w:val="24"/>
        </w:rPr>
        <w:t>10</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4. ГОЛОВНІ ЧИННИКИ СТРАТЕГІЧНОГО ВИБОРУ</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5948D6">
        <w:rPr>
          <w:rFonts w:asciiTheme="minorHAnsi" w:hAnsiTheme="minorHAnsi" w:cstheme="minorHAnsi"/>
          <w:sz w:val="24"/>
          <w:szCs w:val="24"/>
        </w:rPr>
        <w:t>52</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4.1.</w:t>
      </w:r>
      <w:r w:rsidRPr="008C252F">
        <w:rPr>
          <w:rFonts w:asciiTheme="minorHAnsi" w:hAnsiTheme="minorHAnsi" w:cstheme="minorHAnsi"/>
          <w:webHidden/>
          <w:sz w:val="24"/>
          <w:szCs w:val="24"/>
        </w:rPr>
        <w:t xml:space="preserve"> Деякі проблеми розвитку </w:t>
      </w:r>
      <w:r w:rsidR="003B2DA5" w:rsidRPr="008C252F">
        <w:rPr>
          <w:rFonts w:asciiTheme="minorHAnsi" w:hAnsiTheme="minorHAnsi" w:cstheme="minorHAnsi"/>
          <w:sz w:val="24"/>
          <w:szCs w:val="24"/>
        </w:rPr>
        <w:t>Сторожинецької</w:t>
      </w:r>
      <w:r w:rsidR="00260936" w:rsidRPr="008C252F">
        <w:rPr>
          <w:rFonts w:asciiTheme="minorHAnsi" w:hAnsiTheme="minorHAnsi" w:cstheme="minorHAnsi"/>
          <w:sz w:val="24"/>
          <w:szCs w:val="24"/>
        </w:rPr>
        <w:t xml:space="preserve"> громади</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5948D6">
        <w:rPr>
          <w:rFonts w:asciiTheme="minorHAnsi" w:hAnsiTheme="minorHAnsi" w:cstheme="minorHAnsi"/>
          <w:webHidden/>
          <w:sz w:val="24"/>
          <w:szCs w:val="24"/>
        </w:rPr>
        <w:t>52</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 xml:space="preserve">4.2. Сценарії розвитку </w:t>
      </w:r>
      <w:r w:rsidR="003B2DA5" w:rsidRPr="008C252F">
        <w:rPr>
          <w:rFonts w:asciiTheme="minorHAnsi" w:hAnsiTheme="minorHAnsi" w:cstheme="minorHAnsi"/>
          <w:sz w:val="24"/>
          <w:szCs w:val="24"/>
        </w:rPr>
        <w:t>Сторожинецької</w:t>
      </w:r>
      <w:r w:rsidR="00260936" w:rsidRPr="008C252F">
        <w:rPr>
          <w:rFonts w:asciiTheme="minorHAnsi" w:hAnsiTheme="minorHAnsi" w:cstheme="minorHAnsi"/>
          <w:sz w:val="24"/>
          <w:szCs w:val="24"/>
        </w:rPr>
        <w:t xml:space="preserve"> громади</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5948D6">
        <w:rPr>
          <w:rFonts w:asciiTheme="minorHAnsi" w:hAnsiTheme="minorHAnsi" w:cstheme="minorHAnsi"/>
          <w:webHidden/>
          <w:sz w:val="24"/>
          <w:szCs w:val="24"/>
        </w:rPr>
        <w:t>54</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 xml:space="preserve">4.3. Стратегічне бачення розвитку </w:t>
      </w:r>
      <w:r w:rsidR="003B2DA5" w:rsidRPr="008C252F">
        <w:rPr>
          <w:rFonts w:asciiTheme="minorHAnsi" w:hAnsiTheme="minorHAnsi" w:cstheme="minorHAnsi"/>
          <w:sz w:val="24"/>
          <w:szCs w:val="24"/>
        </w:rPr>
        <w:t>Сторожинецької</w:t>
      </w:r>
      <w:r w:rsidR="00260936" w:rsidRPr="008C252F">
        <w:rPr>
          <w:rFonts w:asciiTheme="minorHAnsi" w:hAnsiTheme="minorHAnsi" w:cstheme="minorHAnsi"/>
          <w:sz w:val="24"/>
          <w:szCs w:val="24"/>
        </w:rPr>
        <w:t xml:space="preserve"> громади</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5948D6">
        <w:rPr>
          <w:rFonts w:asciiTheme="minorHAnsi" w:hAnsiTheme="minorHAnsi" w:cstheme="minorHAnsi"/>
          <w:webHidden/>
          <w:sz w:val="24"/>
          <w:szCs w:val="24"/>
        </w:rPr>
        <w:t>56</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 xml:space="preserve">4.4. SWOT/TOWS-аналіз </w:t>
      </w:r>
      <w:r w:rsidR="003B2DA5" w:rsidRPr="008C252F">
        <w:rPr>
          <w:rFonts w:asciiTheme="minorHAnsi" w:hAnsiTheme="minorHAnsi" w:cstheme="minorHAnsi"/>
          <w:sz w:val="24"/>
          <w:szCs w:val="24"/>
        </w:rPr>
        <w:t>Сторожинецької</w:t>
      </w:r>
      <w:r w:rsidR="00260936" w:rsidRPr="008C252F">
        <w:rPr>
          <w:rFonts w:asciiTheme="minorHAnsi" w:hAnsiTheme="minorHAnsi" w:cstheme="minorHAnsi"/>
          <w:sz w:val="24"/>
          <w:szCs w:val="24"/>
        </w:rPr>
        <w:t xml:space="preserve"> громади</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5948D6">
        <w:rPr>
          <w:rFonts w:asciiTheme="minorHAnsi" w:hAnsiTheme="minorHAnsi" w:cstheme="minorHAnsi"/>
          <w:webHidden/>
          <w:sz w:val="24"/>
          <w:szCs w:val="24"/>
        </w:rPr>
        <w:t>57</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4.5. Висновки та ідентифікація пріоритетів розвитку</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5948D6">
        <w:rPr>
          <w:rFonts w:asciiTheme="minorHAnsi" w:hAnsiTheme="minorHAnsi" w:cstheme="minorHAnsi"/>
          <w:webHidden/>
          <w:sz w:val="24"/>
          <w:szCs w:val="24"/>
        </w:rPr>
        <w:t>62</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5. СТРАТЕГІЧНІ, ОПЕРАЦІЙНІ ЦІЛІ ТА ЗАВДАННЯ</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5948D6">
        <w:rPr>
          <w:rFonts w:asciiTheme="minorHAnsi" w:hAnsiTheme="minorHAnsi" w:cstheme="minorHAnsi"/>
          <w:webHidden/>
          <w:sz w:val="24"/>
          <w:szCs w:val="24"/>
        </w:rPr>
        <w:t>63</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6. ПЛАН РЕАЛІЗАЦІЇ СТРАТЕГІЇ</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5948D6">
        <w:rPr>
          <w:rFonts w:asciiTheme="minorHAnsi" w:hAnsiTheme="minorHAnsi" w:cstheme="minorHAnsi"/>
          <w:webHidden/>
          <w:sz w:val="24"/>
          <w:szCs w:val="24"/>
        </w:rPr>
        <w:t>75</w:t>
      </w:r>
    </w:p>
    <w:p w:rsidR="005940CA" w:rsidRPr="008C252F" w:rsidRDefault="005940CA" w:rsidP="0041210E">
      <w:pPr>
        <w:jc w:val="both"/>
        <w:rPr>
          <w:rFonts w:asciiTheme="minorHAnsi" w:hAnsiTheme="minorHAnsi" w:cstheme="minorHAnsi"/>
          <w:webHidden/>
          <w:sz w:val="24"/>
          <w:szCs w:val="24"/>
        </w:rPr>
      </w:pPr>
      <w:r w:rsidRPr="008C252F">
        <w:rPr>
          <w:rFonts w:asciiTheme="minorHAnsi" w:hAnsiTheme="minorHAnsi" w:cstheme="minorHAnsi"/>
          <w:sz w:val="24"/>
          <w:szCs w:val="24"/>
        </w:rPr>
        <w:t>Часові рамки і засоби реалізації</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5948D6">
        <w:rPr>
          <w:rFonts w:asciiTheme="minorHAnsi" w:hAnsiTheme="minorHAnsi" w:cstheme="minorHAnsi"/>
          <w:webHidden/>
          <w:sz w:val="24"/>
          <w:szCs w:val="24"/>
        </w:rPr>
        <w:t>75</w:t>
      </w:r>
    </w:p>
    <w:p w:rsidR="005940CA" w:rsidRPr="00094FD0" w:rsidRDefault="005940CA" w:rsidP="0041210E">
      <w:pPr>
        <w:jc w:val="both"/>
        <w:rPr>
          <w:rFonts w:asciiTheme="minorHAnsi" w:hAnsiTheme="minorHAnsi" w:cstheme="minorHAnsi"/>
          <w:b/>
          <w:webHidden/>
          <w:sz w:val="24"/>
          <w:szCs w:val="24"/>
        </w:rPr>
      </w:pPr>
      <w:r w:rsidRPr="00094FD0">
        <w:rPr>
          <w:rFonts w:asciiTheme="minorHAnsi" w:hAnsiTheme="minorHAnsi" w:cstheme="minorHAnsi"/>
          <w:b/>
          <w:sz w:val="24"/>
          <w:szCs w:val="24"/>
        </w:rPr>
        <w:t xml:space="preserve">Стратегічна програма 1. </w:t>
      </w:r>
      <w:r w:rsidR="007E7A8D" w:rsidRPr="00094FD0">
        <w:rPr>
          <w:rFonts w:asciiTheme="minorHAnsi" w:hAnsiTheme="minorHAnsi" w:cstheme="minorHAnsi"/>
          <w:b/>
          <w:sz w:val="24"/>
          <w:szCs w:val="24"/>
        </w:rPr>
        <w:t xml:space="preserve">Створення умов для раціонального і екологічного </w:t>
      </w:r>
      <w:r w:rsidR="007E7A8D" w:rsidRPr="00094FD0">
        <w:rPr>
          <w:rFonts w:asciiTheme="minorHAnsi" w:hAnsiTheme="minorHAnsi" w:cstheme="minorHAnsi"/>
          <w:b/>
          <w:sz w:val="24"/>
          <w:szCs w:val="24"/>
          <w:lang w:val="ru-RU"/>
        </w:rPr>
        <w:t>використання природних ресурсів громади</w:t>
      </w:r>
      <w:r w:rsidR="00094FD0" w:rsidRPr="00094FD0">
        <w:rPr>
          <w:rFonts w:asciiTheme="minorHAnsi" w:hAnsiTheme="minorHAnsi" w:cstheme="minorHAnsi"/>
          <w:b/>
          <w:sz w:val="24"/>
          <w:szCs w:val="24"/>
          <w:lang w:val="ru-RU"/>
        </w:rPr>
        <w:tab/>
      </w:r>
      <w:r w:rsidR="00094FD0" w:rsidRPr="00094FD0">
        <w:rPr>
          <w:rFonts w:asciiTheme="minorHAnsi" w:hAnsiTheme="minorHAnsi" w:cstheme="minorHAnsi"/>
          <w:b/>
          <w:sz w:val="24"/>
          <w:szCs w:val="24"/>
          <w:lang w:val="ru-RU"/>
        </w:rPr>
        <w:tab/>
      </w:r>
      <w:r w:rsidR="00094FD0" w:rsidRPr="00094FD0">
        <w:rPr>
          <w:rFonts w:asciiTheme="minorHAnsi" w:hAnsiTheme="minorHAnsi" w:cstheme="minorHAnsi"/>
          <w:b/>
          <w:sz w:val="24"/>
          <w:szCs w:val="24"/>
          <w:lang w:val="ru-RU"/>
        </w:rPr>
        <w:tab/>
      </w:r>
      <w:r w:rsidR="00094FD0" w:rsidRPr="00094FD0">
        <w:rPr>
          <w:rFonts w:asciiTheme="minorHAnsi" w:hAnsiTheme="minorHAnsi" w:cstheme="minorHAnsi"/>
          <w:b/>
          <w:sz w:val="24"/>
          <w:szCs w:val="24"/>
          <w:lang w:val="ru-RU"/>
        </w:rPr>
        <w:tab/>
      </w:r>
      <w:r w:rsidR="00094FD0" w:rsidRPr="00094FD0">
        <w:rPr>
          <w:rFonts w:asciiTheme="minorHAnsi" w:hAnsiTheme="minorHAnsi" w:cstheme="minorHAnsi"/>
          <w:b/>
          <w:sz w:val="24"/>
          <w:szCs w:val="24"/>
          <w:lang w:val="ru-RU"/>
        </w:rPr>
        <w:tab/>
      </w:r>
      <w:r w:rsidR="00094FD0" w:rsidRPr="00094FD0">
        <w:rPr>
          <w:rFonts w:asciiTheme="minorHAnsi" w:hAnsiTheme="minorHAnsi" w:cstheme="minorHAnsi"/>
          <w:b/>
          <w:sz w:val="24"/>
          <w:szCs w:val="24"/>
          <w:lang w:val="ru-RU"/>
        </w:rPr>
        <w:tab/>
      </w:r>
      <w:r w:rsidR="00094FD0" w:rsidRPr="00094FD0">
        <w:rPr>
          <w:rFonts w:asciiTheme="minorHAnsi" w:hAnsiTheme="minorHAnsi" w:cstheme="minorHAnsi"/>
          <w:b/>
          <w:sz w:val="24"/>
          <w:szCs w:val="24"/>
          <w:lang w:val="ru-RU"/>
        </w:rPr>
        <w:tab/>
      </w:r>
      <w:r w:rsidR="00094FD0" w:rsidRPr="00094FD0">
        <w:rPr>
          <w:rFonts w:asciiTheme="minorHAnsi" w:hAnsiTheme="minorHAnsi" w:cstheme="minorHAnsi"/>
          <w:b/>
          <w:sz w:val="24"/>
          <w:szCs w:val="24"/>
          <w:lang w:val="ru-RU"/>
        </w:rPr>
        <w:tab/>
      </w:r>
      <w:r w:rsidR="00094FD0" w:rsidRPr="00094FD0">
        <w:rPr>
          <w:rFonts w:asciiTheme="minorHAnsi" w:hAnsiTheme="minorHAnsi" w:cstheme="minorHAnsi"/>
          <w:b/>
          <w:sz w:val="24"/>
          <w:szCs w:val="24"/>
          <w:lang w:val="ru-RU"/>
        </w:rPr>
        <w:tab/>
      </w:r>
      <w:r w:rsidR="00337AA9" w:rsidRPr="00094FD0">
        <w:rPr>
          <w:rFonts w:asciiTheme="minorHAnsi" w:hAnsiTheme="minorHAnsi" w:cstheme="minorHAnsi"/>
          <w:b/>
          <w:sz w:val="24"/>
          <w:szCs w:val="24"/>
        </w:rPr>
        <w:t>7</w:t>
      </w:r>
      <w:r w:rsidR="00094FD0" w:rsidRPr="00094FD0">
        <w:rPr>
          <w:rFonts w:asciiTheme="minorHAnsi" w:hAnsiTheme="minorHAnsi" w:cstheme="minorHAnsi"/>
          <w:b/>
          <w:sz w:val="24"/>
          <w:szCs w:val="24"/>
        </w:rPr>
        <w:t>5</w:t>
      </w:r>
    </w:p>
    <w:p w:rsidR="005940CA" w:rsidRPr="00094FD0" w:rsidRDefault="005940CA" w:rsidP="0041210E">
      <w:pPr>
        <w:jc w:val="both"/>
        <w:rPr>
          <w:rFonts w:asciiTheme="minorHAnsi" w:hAnsiTheme="minorHAnsi" w:cstheme="minorHAnsi"/>
          <w:b/>
          <w:webHidden/>
          <w:sz w:val="24"/>
          <w:szCs w:val="24"/>
        </w:rPr>
      </w:pPr>
      <w:r w:rsidRPr="00094FD0">
        <w:rPr>
          <w:rFonts w:asciiTheme="minorHAnsi" w:hAnsiTheme="minorHAnsi" w:cstheme="minorHAnsi"/>
          <w:b/>
          <w:sz w:val="24"/>
          <w:szCs w:val="24"/>
        </w:rPr>
        <w:t xml:space="preserve">Стратегічна програма 2. </w:t>
      </w:r>
      <w:r w:rsidR="007E7A8D" w:rsidRPr="00094FD0">
        <w:rPr>
          <w:rFonts w:asciiTheme="minorHAnsi" w:hAnsiTheme="minorHAnsi" w:cstheme="minorHAnsi"/>
          <w:b/>
          <w:sz w:val="24"/>
          <w:szCs w:val="24"/>
        </w:rPr>
        <w:t>Створення сприятливих умов для розвитку бізнесу та промисловості</w:t>
      </w:r>
      <w:r w:rsidR="00094FD0" w:rsidRPr="00094FD0">
        <w:rPr>
          <w:rFonts w:asciiTheme="minorHAnsi" w:hAnsiTheme="minorHAnsi" w:cstheme="minorHAnsi"/>
          <w:b/>
          <w:sz w:val="24"/>
          <w:szCs w:val="24"/>
        </w:rPr>
        <w:tab/>
      </w:r>
      <w:r w:rsidR="00094FD0" w:rsidRPr="00094FD0">
        <w:rPr>
          <w:rFonts w:asciiTheme="minorHAnsi" w:hAnsiTheme="minorHAnsi" w:cstheme="minorHAnsi"/>
          <w:b/>
          <w:sz w:val="24"/>
          <w:szCs w:val="24"/>
        </w:rPr>
        <w:tab/>
      </w:r>
      <w:r w:rsidR="00094FD0" w:rsidRPr="00094FD0">
        <w:rPr>
          <w:rFonts w:asciiTheme="minorHAnsi" w:hAnsiTheme="minorHAnsi" w:cstheme="minorHAnsi"/>
          <w:b/>
          <w:sz w:val="24"/>
          <w:szCs w:val="24"/>
        </w:rPr>
        <w:tab/>
      </w:r>
      <w:r w:rsidR="00094FD0" w:rsidRPr="00094FD0">
        <w:rPr>
          <w:rFonts w:asciiTheme="minorHAnsi" w:hAnsiTheme="minorHAnsi" w:cstheme="minorHAnsi"/>
          <w:b/>
          <w:sz w:val="24"/>
          <w:szCs w:val="24"/>
        </w:rPr>
        <w:tab/>
      </w:r>
      <w:r w:rsidR="00094FD0" w:rsidRPr="00094FD0">
        <w:rPr>
          <w:rFonts w:asciiTheme="minorHAnsi" w:hAnsiTheme="minorHAnsi" w:cstheme="minorHAnsi"/>
          <w:b/>
          <w:sz w:val="24"/>
          <w:szCs w:val="24"/>
        </w:rPr>
        <w:tab/>
      </w:r>
      <w:r w:rsidR="00094FD0" w:rsidRPr="00094FD0">
        <w:rPr>
          <w:rFonts w:asciiTheme="minorHAnsi" w:hAnsiTheme="minorHAnsi" w:cstheme="minorHAnsi"/>
          <w:b/>
          <w:sz w:val="24"/>
          <w:szCs w:val="24"/>
        </w:rPr>
        <w:tab/>
      </w:r>
      <w:r w:rsidR="00094FD0" w:rsidRPr="00094FD0">
        <w:rPr>
          <w:rFonts w:asciiTheme="minorHAnsi" w:hAnsiTheme="minorHAnsi" w:cstheme="minorHAnsi"/>
          <w:b/>
          <w:sz w:val="24"/>
          <w:szCs w:val="24"/>
        </w:rPr>
        <w:tab/>
      </w:r>
      <w:r w:rsidR="00094FD0" w:rsidRPr="00094FD0">
        <w:rPr>
          <w:rFonts w:asciiTheme="minorHAnsi" w:hAnsiTheme="minorHAnsi" w:cstheme="minorHAnsi"/>
          <w:b/>
          <w:sz w:val="24"/>
          <w:szCs w:val="24"/>
        </w:rPr>
        <w:tab/>
      </w:r>
      <w:r w:rsidR="00094FD0" w:rsidRPr="00094FD0">
        <w:rPr>
          <w:rFonts w:asciiTheme="minorHAnsi" w:hAnsiTheme="minorHAnsi" w:cstheme="minorHAnsi"/>
          <w:b/>
          <w:sz w:val="24"/>
          <w:szCs w:val="24"/>
        </w:rPr>
        <w:tab/>
      </w:r>
      <w:r w:rsidR="00094FD0" w:rsidRPr="00094FD0">
        <w:rPr>
          <w:rFonts w:asciiTheme="minorHAnsi" w:hAnsiTheme="minorHAnsi" w:cstheme="minorHAnsi"/>
          <w:b/>
          <w:sz w:val="24"/>
          <w:szCs w:val="24"/>
        </w:rPr>
        <w:tab/>
      </w:r>
      <w:r w:rsidR="00094FD0" w:rsidRPr="00094FD0">
        <w:rPr>
          <w:rFonts w:asciiTheme="minorHAnsi" w:hAnsiTheme="minorHAnsi" w:cstheme="minorHAnsi"/>
          <w:b/>
          <w:sz w:val="24"/>
          <w:szCs w:val="24"/>
        </w:rPr>
        <w:tab/>
      </w:r>
      <w:r w:rsidR="00337AA9" w:rsidRPr="00094FD0">
        <w:rPr>
          <w:rFonts w:asciiTheme="minorHAnsi" w:hAnsiTheme="minorHAnsi" w:cstheme="minorHAnsi"/>
          <w:b/>
          <w:webHidden/>
          <w:sz w:val="24"/>
          <w:szCs w:val="24"/>
        </w:rPr>
        <w:t>75</w:t>
      </w:r>
    </w:p>
    <w:p w:rsidR="00337AA9" w:rsidRPr="00094FD0" w:rsidRDefault="00337AA9" w:rsidP="0041210E">
      <w:pPr>
        <w:jc w:val="both"/>
        <w:rPr>
          <w:rFonts w:asciiTheme="minorHAnsi" w:hAnsiTheme="minorHAnsi" w:cstheme="minorHAnsi"/>
          <w:b/>
          <w:webHidden/>
          <w:sz w:val="24"/>
          <w:szCs w:val="24"/>
        </w:rPr>
      </w:pPr>
      <w:r w:rsidRPr="00094FD0">
        <w:rPr>
          <w:rFonts w:asciiTheme="minorHAnsi" w:hAnsiTheme="minorHAnsi" w:cstheme="minorHAnsi"/>
          <w:b/>
          <w:sz w:val="24"/>
          <w:szCs w:val="24"/>
        </w:rPr>
        <w:t xml:space="preserve">Стратегічна програма 3. </w:t>
      </w:r>
      <w:r w:rsidR="00094FD0" w:rsidRPr="00094FD0">
        <w:rPr>
          <w:rFonts w:asciiTheme="minorHAnsi" w:hAnsiTheme="minorHAnsi" w:cstheme="minorHAnsi"/>
          <w:b/>
          <w:bCs/>
          <w:sz w:val="24"/>
          <w:szCs w:val="24"/>
        </w:rPr>
        <w:t>Покращення комфорту проживання, безпеки та довкілля в громаді</w:t>
      </w:r>
      <w:r w:rsidR="00094FD0">
        <w:rPr>
          <w:rFonts w:asciiTheme="minorHAnsi" w:hAnsiTheme="minorHAnsi" w:cstheme="minorHAnsi"/>
          <w:b/>
          <w:bCs/>
          <w:sz w:val="24"/>
          <w:szCs w:val="24"/>
        </w:rPr>
        <w:tab/>
      </w:r>
      <w:r w:rsidR="00094FD0">
        <w:rPr>
          <w:rFonts w:asciiTheme="minorHAnsi" w:hAnsiTheme="minorHAnsi" w:cstheme="minorHAnsi"/>
          <w:b/>
          <w:bCs/>
          <w:sz w:val="24"/>
          <w:szCs w:val="24"/>
        </w:rPr>
        <w:tab/>
      </w:r>
      <w:r w:rsidR="00094FD0">
        <w:rPr>
          <w:rFonts w:asciiTheme="minorHAnsi" w:hAnsiTheme="minorHAnsi" w:cstheme="minorHAnsi"/>
          <w:b/>
          <w:bCs/>
          <w:sz w:val="24"/>
          <w:szCs w:val="24"/>
        </w:rPr>
        <w:tab/>
      </w:r>
      <w:r w:rsidR="00094FD0">
        <w:rPr>
          <w:rFonts w:asciiTheme="minorHAnsi" w:hAnsiTheme="minorHAnsi" w:cstheme="minorHAnsi"/>
          <w:b/>
          <w:bCs/>
          <w:sz w:val="24"/>
          <w:szCs w:val="24"/>
        </w:rPr>
        <w:tab/>
      </w:r>
      <w:r w:rsidR="00094FD0">
        <w:rPr>
          <w:rFonts w:asciiTheme="minorHAnsi" w:hAnsiTheme="minorHAnsi" w:cstheme="minorHAnsi"/>
          <w:b/>
          <w:bCs/>
          <w:sz w:val="24"/>
          <w:szCs w:val="24"/>
        </w:rPr>
        <w:tab/>
      </w:r>
      <w:r w:rsidR="00094FD0">
        <w:rPr>
          <w:rFonts w:asciiTheme="minorHAnsi" w:hAnsiTheme="minorHAnsi" w:cstheme="minorHAnsi"/>
          <w:b/>
          <w:bCs/>
          <w:sz w:val="24"/>
          <w:szCs w:val="24"/>
        </w:rPr>
        <w:tab/>
      </w:r>
      <w:r w:rsidR="00094FD0">
        <w:rPr>
          <w:rFonts w:asciiTheme="minorHAnsi" w:hAnsiTheme="minorHAnsi" w:cstheme="minorHAnsi"/>
          <w:b/>
          <w:bCs/>
          <w:sz w:val="24"/>
          <w:szCs w:val="24"/>
        </w:rPr>
        <w:tab/>
      </w:r>
      <w:r w:rsidR="00094FD0">
        <w:rPr>
          <w:rFonts w:asciiTheme="minorHAnsi" w:hAnsiTheme="minorHAnsi" w:cstheme="minorHAnsi"/>
          <w:b/>
          <w:bCs/>
          <w:sz w:val="24"/>
          <w:szCs w:val="24"/>
        </w:rPr>
        <w:tab/>
      </w:r>
      <w:r w:rsidR="00094FD0">
        <w:rPr>
          <w:rFonts w:asciiTheme="minorHAnsi" w:hAnsiTheme="minorHAnsi" w:cstheme="minorHAnsi"/>
          <w:b/>
          <w:bCs/>
          <w:sz w:val="24"/>
          <w:szCs w:val="24"/>
        </w:rPr>
        <w:tab/>
      </w:r>
      <w:r w:rsidR="00094FD0">
        <w:rPr>
          <w:rFonts w:asciiTheme="minorHAnsi" w:hAnsiTheme="minorHAnsi" w:cstheme="minorHAnsi"/>
          <w:b/>
          <w:bCs/>
          <w:sz w:val="24"/>
          <w:szCs w:val="24"/>
        </w:rPr>
        <w:tab/>
      </w:r>
      <w:r w:rsidR="00094FD0">
        <w:rPr>
          <w:rFonts w:asciiTheme="minorHAnsi" w:hAnsiTheme="minorHAnsi" w:cstheme="minorHAnsi"/>
          <w:b/>
          <w:bCs/>
          <w:sz w:val="24"/>
          <w:szCs w:val="24"/>
        </w:rPr>
        <w:tab/>
      </w:r>
      <w:r w:rsidR="00094FD0">
        <w:rPr>
          <w:rFonts w:asciiTheme="minorHAnsi" w:hAnsiTheme="minorHAnsi" w:cstheme="minorHAnsi"/>
          <w:b/>
          <w:bCs/>
          <w:sz w:val="24"/>
          <w:szCs w:val="24"/>
        </w:rPr>
        <w:tab/>
      </w:r>
      <w:r w:rsidRPr="00094FD0">
        <w:rPr>
          <w:rFonts w:asciiTheme="minorHAnsi" w:hAnsiTheme="minorHAnsi" w:cstheme="minorHAnsi"/>
          <w:b/>
          <w:sz w:val="24"/>
          <w:szCs w:val="24"/>
        </w:rPr>
        <w:t>75</w:t>
      </w:r>
    </w:p>
    <w:p w:rsidR="00337AA9" w:rsidRPr="008C252F" w:rsidRDefault="005940CA" w:rsidP="0041210E">
      <w:pPr>
        <w:jc w:val="both"/>
        <w:rPr>
          <w:rFonts w:asciiTheme="minorHAnsi" w:hAnsiTheme="minorHAnsi" w:cstheme="minorHAnsi"/>
          <w:webHidden/>
          <w:sz w:val="24"/>
          <w:szCs w:val="24"/>
        </w:rPr>
      </w:pPr>
      <w:r w:rsidRPr="008C252F">
        <w:rPr>
          <w:rFonts w:asciiTheme="minorHAnsi" w:hAnsiTheme="minorHAnsi" w:cstheme="minorHAnsi"/>
          <w:sz w:val="24"/>
          <w:szCs w:val="24"/>
        </w:rPr>
        <w:t>Припущення та ризики</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webHidden/>
          <w:sz w:val="24"/>
          <w:szCs w:val="24"/>
        </w:rPr>
        <w:t>89</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Рекомендації</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webHidden/>
          <w:sz w:val="24"/>
          <w:szCs w:val="24"/>
        </w:rPr>
        <w:t>90</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7. СИСТЕМА УПРАВЛІННЯ, МОНІТОРИНГУ ТА ОНОВЛЕННЯ СТРАТЕГІЇ</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webHidden/>
          <w:sz w:val="24"/>
          <w:szCs w:val="24"/>
        </w:rPr>
        <w:t>91</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Управління процесом реалізації стратегії</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webHidden/>
          <w:sz w:val="24"/>
          <w:szCs w:val="24"/>
        </w:rPr>
        <w:t>91</w:t>
      </w:r>
    </w:p>
    <w:p w:rsidR="005940CA" w:rsidRPr="008C252F" w:rsidRDefault="005940CA" w:rsidP="0041210E">
      <w:pPr>
        <w:jc w:val="both"/>
        <w:rPr>
          <w:rFonts w:asciiTheme="minorHAnsi" w:hAnsiTheme="minorHAnsi" w:cstheme="minorHAnsi"/>
          <w:webHidden/>
          <w:sz w:val="24"/>
          <w:szCs w:val="24"/>
        </w:rPr>
      </w:pPr>
      <w:r w:rsidRPr="008C252F">
        <w:rPr>
          <w:rFonts w:asciiTheme="minorHAnsi" w:hAnsiTheme="minorHAnsi" w:cstheme="minorHAnsi"/>
          <w:sz w:val="24"/>
          <w:szCs w:val="24"/>
        </w:rPr>
        <w:t>Процедура моніторингу стратегії</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webHidden/>
          <w:sz w:val="24"/>
          <w:szCs w:val="24"/>
        </w:rPr>
        <w:t>92</w:t>
      </w:r>
    </w:p>
    <w:p w:rsidR="005940CA" w:rsidRPr="008C252F" w:rsidRDefault="005940CA" w:rsidP="0041210E">
      <w:pPr>
        <w:jc w:val="both"/>
        <w:rPr>
          <w:rFonts w:asciiTheme="minorHAnsi" w:hAnsiTheme="minorHAnsi" w:cstheme="minorHAnsi"/>
          <w:sz w:val="24"/>
          <w:szCs w:val="24"/>
        </w:rPr>
      </w:pPr>
      <w:r w:rsidRPr="008C252F">
        <w:rPr>
          <w:rFonts w:asciiTheme="minorHAnsi" w:hAnsiTheme="minorHAnsi" w:cstheme="minorHAnsi"/>
          <w:sz w:val="24"/>
          <w:szCs w:val="24"/>
        </w:rPr>
        <w:t>8. КАТАЛОГ ТЕХНІЧНИХ ЗАВДАНЬ НА ПРОЕКТИ МІСЦЕВОГО РОЗВИТКУ</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t>93</w:t>
      </w:r>
    </w:p>
    <w:p w:rsidR="005940CA" w:rsidRPr="008C252F" w:rsidRDefault="005940CA" w:rsidP="0041210E">
      <w:pPr>
        <w:jc w:val="both"/>
        <w:rPr>
          <w:rFonts w:asciiTheme="minorHAnsi" w:hAnsiTheme="minorHAnsi" w:cstheme="minorHAnsi"/>
          <w:b/>
          <w:sz w:val="24"/>
          <w:szCs w:val="24"/>
        </w:rPr>
      </w:pPr>
    </w:p>
    <w:p w:rsidR="00567559" w:rsidRPr="008C252F" w:rsidRDefault="00567559" w:rsidP="007117D2">
      <w:pPr>
        <w:jc w:val="both"/>
        <w:rPr>
          <w:rFonts w:asciiTheme="minorHAnsi" w:hAnsiTheme="minorHAnsi" w:cstheme="minorHAnsi"/>
          <w:b/>
          <w:sz w:val="24"/>
          <w:szCs w:val="24"/>
        </w:rPr>
      </w:pPr>
    </w:p>
    <w:p w:rsidR="005940CA" w:rsidRPr="008C252F" w:rsidRDefault="005940CA">
      <w:pPr>
        <w:spacing w:after="160" w:line="259" w:lineRule="auto"/>
        <w:rPr>
          <w:rFonts w:asciiTheme="minorHAnsi" w:eastAsia="Times New Roman" w:hAnsiTheme="minorHAnsi" w:cstheme="minorHAnsi"/>
          <w:b/>
          <w:bCs/>
          <w:kern w:val="32"/>
          <w:sz w:val="24"/>
          <w:szCs w:val="24"/>
        </w:rPr>
      </w:pPr>
      <w:bookmarkStart w:id="6" w:name="_Toc463630197"/>
      <w:r w:rsidRPr="008C252F">
        <w:rPr>
          <w:rFonts w:asciiTheme="minorHAnsi" w:hAnsiTheme="minorHAnsi" w:cstheme="minorHAnsi"/>
          <w:sz w:val="24"/>
          <w:szCs w:val="24"/>
        </w:rPr>
        <w:br w:type="page"/>
      </w:r>
    </w:p>
    <w:p w:rsidR="005940CA" w:rsidRPr="008C252F" w:rsidRDefault="005940CA" w:rsidP="00350CBE">
      <w:pPr>
        <w:pStyle w:val="1"/>
        <w:pageBreakBefore w:val="0"/>
        <w:tabs>
          <w:tab w:val="clear" w:pos="567"/>
          <w:tab w:val="left" w:pos="284"/>
        </w:tabs>
        <w:spacing w:before="120" w:after="120" w:line="240" w:lineRule="auto"/>
        <w:rPr>
          <w:rFonts w:asciiTheme="minorHAnsi" w:hAnsiTheme="minorHAnsi" w:cstheme="minorHAnsi"/>
          <w:sz w:val="24"/>
          <w:szCs w:val="24"/>
        </w:rPr>
      </w:pPr>
      <w:r w:rsidRPr="008C252F">
        <w:rPr>
          <w:rFonts w:asciiTheme="minorHAnsi" w:hAnsiTheme="minorHAnsi" w:cstheme="minorHAnsi"/>
          <w:sz w:val="24"/>
          <w:szCs w:val="24"/>
        </w:rPr>
        <w:lastRenderedPageBreak/>
        <w:t>1.</w:t>
      </w:r>
      <w:r w:rsidR="003B1818" w:rsidRPr="008C252F">
        <w:rPr>
          <w:rFonts w:asciiTheme="minorHAnsi" w:hAnsiTheme="minorHAnsi" w:cstheme="minorHAnsi"/>
          <w:sz w:val="24"/>
          <w:szCs w:val="24"/>
        </w:rPr>
        <w:t xml:space="preserve"> </w:t>
      </w:r>
      <w:r w:rsidRPr="008C252F">
        <w:rPr>
          <w:rFonts w:asciiTheme="minorHAnsi" w:hAnsiTheme="minorHAnsi" w:cstheme="minorHAnsi"/>
          <w:sz w:val="24"/>
          <w:szCs w:val="24"/>
        </w:rPr>
        <w:t>ВСТУП</w:t>
      </w:r>
      <w:bookmarkEnd w:id="6"/>
    </w:p>
    <w:p w:rsidR="0062256A" w:rsidRPr="008C252F" w:rsidRDefault="0062256A" w:rsidP="00BC1BC4">
      <w:pPr>
        <w:spacing w:after="12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Державна політика України у сфері місцевого самоврядування спирається на інтереси жителів територіальних громад і передбачає передачу від </w:t>
      </w:r>
      <w:r w:rsidR="00E67B01" w:rsidRPr="008C252F">
        <w:rPr>
          <w:rFonts w:asciiTheme="minorHAnsi" w:hAnsiTheme="minorHAnsi" w:cstheme="minorHAnsi"/>
          <w:sz w:val="24"/>
          <w:szCs w:val="24"/>
        </w:rPr>
        <w:t xml:space="preserve">центральних </w:t>
      </w:r>
      <w:r w:rsidRPr="008C252F">
        <w:rPr>
          <w:rFonts w:asciiTheme="minorHAnsi" w:hAnsiTheme="minorHAnsi" w:cstheme="minorHAnsi"/>
          <w:sz w:val="24"/>
          <w:szCs w:val="24"/>
        </w:rPr>
        <w:t xml:space="preserve">органів виконавчої влади </w:t>
      </w:r>
      <w:r w:rsidR="00E67B01" w:rsidRPr="008C252F">
        <w:rPr>
          <w:rFonts w:asciiTheme="minorHAnsi" w:hAnsiTheme="minorHAnsi" w:cstheme="minorHAnsi"/>
          <w:sz w:val="24"/>
          <w:szCs w:val="24"/>
        </w:rPr>
        <w:t xml:space="preserve">регіональним </w:t>
      </w:r>
      <w:r w:rsidRPr="008C252F">
        <w:rPr>
          <w:rFonts w:asciiTheme="minorHAnsi" w:hAnsiTheme="minorHAnsi" w:cstheme="minorHAnsi"/>
          <w:sz w:val="24"/>
          <w:szCs w:val="24"/>
        </w:rPr>
        <w:t xml:space="preserve">органам </w:t>
      </w:r>
      <w:r w:rsidR="00E67B01" w:rsidRPr="008C252F">
        <w:rPr>
          <w:rFonts w:asciiTheme="minorHAnsi" w:hAnsiTheme="minorHAnsi" w:cstheme="minorHAnsi"/>
          <w:sz w:val="24"/>
          <w:szCs w:val="24"/>
        </w:rPr>
        <w:t>влади</w:t>
      </w:r>
      <w:r w:rsidRPr="008C252F">
        <w:rPr>
          <w:rFonts w:asciiTheme="minorHAnsi" w:hAnsiTheme="minorHAnsi" w:cstheme="minorHAnsi"/>
          <w:sz w:val="24"/>
          <w:szCs w:val="24"/>
        </w:rPr>
        <w:t xml:space="preserve"> значної частини повноважень, ресурсів та відповідальності. В основу цієї політики закладено положення </w:t>
      </w:r>
      <w:hyperlink r:id="rId9" w:tgtFrame="_blank" w:history="1">
        <w:r w:rsidRPr="008C252F">
          <w:rPr>
            <w:rStyle w:val="af0"/>
            <w:rFonts w:asciiTheme="minorHAnsi" w:hAnsiTheme="minorHAnsi" w:cstheme="minorHAnsi"/>
            <w:bCs/>
            <w:color w:val="auto"/>
            <w:sz w:val="24"/>
            <w:szCs w:val="24"/>
            <w:u w:val="none"/>
          </w:rPr>
          <w:t>Європейської хартії місцевого самоврядування</w:t>
        </w:r>
      </w:hyperlink>
      <w:r w:rsidRPr="008C252F">
        <w:rPr>
          <w:rFonts w:asciiTheme="minorHAnsi" w:hAnsiTheme="minorHAnsi" w:cstheme="minorHAnsi"/>
          <w:sz w:val="24"/>
          <w:szCs w:val="24"/>
        </w:rPr>
        <w:t xml:space="preserve"> та найкращі світові стандарти суспільних відносин у цій сфері. </w:t>
      </w:r>
    </w:p>
    <w:p w:rsidR="007117D2" w:rsidRPr="008C252F" w:rsidRDefault="0062256A" w:rsidP="00BC1BC4">
      <w:pPr>
        <w:spacing w:after="120"/>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Законодавче підґрунтя для докорінної зміни системи влади та її територіальної основи на всіх рівнях почало формуватися у 2014 році. Процес децентралізації влади, що розпочався в Україні, призвів до утворення </w:t>
      </w:r>
      <w:r w:rsidR="007117D2" w:rsidRPr="008C252F">
        <w:rPr>
          <w:rFonts w:asciiTheme="minorHAnsi" w:hAnsiTheme="minorHAnsi" w:cstheme="minorHAnsi"/>
          <w:sz w:val="24"/>
          <w:szCs w:val="24"/>
        </w:rPr>
        <w:t xml:space="preserve">рішенням сесії </w:t>
      </w:r>
      <w:r w:rsidR="003B2DA5" w:rsidRPr="008C252F">
        <w:rPr>
          <w:rFonts w:asciiTheme="minorHAnsi" w:hAnsiTheme="minorHAnsi" w:cstheme="minorHAnsi"/>
          <w:sz w:val="24"/>
          <w:szCs w:val="24"/>
        </w:rPr>
        <w:t>Сторожинецької</w:t>
      </w:r>
      <w:r w:rsidR="007117D2" w:rsidRPr="008C252F">
        <w:rPr>
          <w:rFonts w:asciiTheme="minorHAnsi" w:hAnsiTheme="minorHAnsi" w:cstheme="minorHAnsi"/>
          <w:sz w:val="24"/>
          <w:szCs w:val="24"/>
        </w:rPr>
        <w:t xml:space="preserve"> </w:t>
      </w:r>
      <w:r w:rsidR="001233BF" w:rsidRPr="008C252F">
        <w:rPr>
          <w:rFonts w:asciiTheme="minorHAnsi" w:hAnsiTheme="minorHAnsi" w:cstheme="minorHAnsi"/>
          <w:sz w:val="24"/>
          <w:szCs w:val="24"/>
        </w:rPr>
        <w:t>міської</w:t>
      </w:r>
      <w:r w:rsidR="007117D2" w:rsidRPr="008C252F">
        <w:rPr>
          <w:rFonts w:asciiTheme="minorHAnsi" w:hAnsiTheme="minorHAnsi" w:cstheme="minorHAnsi"/>
          <w:sz w:val="24"/>
          <w:szCs w:val="24"/>
        </w:rPr>
        <w:t xml:space="preserve"> ради </w:t>
      </w:r>
      <w:r w:rsidR="003B2DA5" w:rsidRPr="008C252F">
        <w:rPr>
          <w:rFonts w:asciiTheme="minorHAnsi" w:hAnsiTheme="minorHAnsi" w:cstheme="minorHAnsi"/>
          <w:sz w:val="24"/>
          <w:szCs w:val="24"/>
        </w:rPr>
        <w:t>Сторожинецької</w:t>
      </w:r>
      <w:r w:rsidR="007117D2" w:rsidRPr="008C252F">
        <w:rPr>
          <w:rFonts w:asciiTheme="minorHAnsi" w:hAnsiTheme="minorHAnsi" w:cstheme="minorHAnsi"/>
          <w:sz w:val="24"/>
          <w:szCs w:val="24"/>
        </w:rPr>
        <w:t xml:space="preserve"> </w:t>
      </w:r>
      <w:r w:rsidR="001233BF" w:rsidRPr="008C252F">
        <w:rPr>
          <w:rFonts w:asciiTheme="minorHAnsi" w:hAnsiTheme="minorHAnsi" w:cstheme="minorHAnsi"/>
          <w:sz w:val="24"/>
          <w:szCs w:val="24"/>
        </w:rPr>
        <w:t>міської</w:t>
      </w:r>
      <w:r w:rsidR="007117D2" w:rsidRPr="008C252F">
        <w:rPr>
          <w:rFonts w:asciiTheme="minorHAnsi" w:hAnsiTheme="minorHAnsi" w:cstheme="minorHAnsi"/>
          <w:sz w:val="24"/>
          <w:szCs w:val="24"/>
        </w:rPr>
        <w:t xml:space="preserve"> об’єднаної територіальної громади</w:t>
      </w:r>
      <w:r w:rsidR="00406C84" w:rsidRPr="008C252F">
        <w:rPr>
          <w:rFonts w:asciiTheme="minorHAnsi" w:hAnsiTheme="minorHAnsi" w:cstheme="minorHAnsi"/>
          <w:sz w:val="24"/>
          <w:szCs w:val="24"/>
        </w:rPr>
        <w:t>.</w:t>
      </w:r>
    </w:p>
    <w:p w:rsidR="00721FE1" w:rsidRPr="008C252F" w:rsidRDefault="006D0076" w:rsidP="00650EB8">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Спроможні об‘єднані територіальні громади повинні стати базовим елементом ефективної системи влади в Україні. </w:t>
      </w:r>
      <w:r w:rsidR="00721FE1" w:rsidRPr="008C252F">
        <w:rPr>
          <w:rFonts w:asciiTheme="minorHAnsi" w:hAnsiTheme="minorHAnsi" w:cstheme="minorHAnsi"/>
          <w:sz w:val="24"/>
          <w:szCs w:val="24"/>
        </w:rPr>
        <w:t xml:space="preserve">На етапі створення </w:t>
      </w:r>
      <w:r w:rsidRPr="008C252F">
        <w:rPr>
          <w:rFonts w:asciiTheme="minorHAnsi" w:hAnsiTheme="minorHAnsi" w:cstheme="minorHAnsi"/>
          <w:sz w:val="24"/>
          <w:szCs w:val="24"/>
        </w:rPr>
        <w:t>громада</w:t>
      </w:r>
      <w:r w:rsidR="00721FE1" w:rsidRPr="008C252F">
        <w:rPr>
          <w:rFonts w:asciiTheme="minorHAnsi" w:hAnsiTheme="minorHAnsi" w:cstheme="minorHAnsi"/>
          <w:sz w:val="24"/>
          <w:szCs w:val="24"/>
        </w:rPr>
        <w:t xml:space="preserve"> зустріл</w:t>
      </w:r>
      <w:r w:rsidRPr="008C252F">
        <w:rPr>
          <w:rFonts w:asciiTheme="minorHAnsi" w:hAnsiTheme="minorHAnsi" w:cstheme="minorHAnsi"/>
          <w:sz w:val="24"/>
          <w:szCs w:val="24"/>
        </w:rPr>
        <w:t>а</w:t>
      </w:r>
      <w:r w:rsidR="00721FE1" w:rsidRPr="008C252F">
        <w:rPr>
          <w:rFonts w:asciiTheme="minorHAnsi" w:hAnsiTheme="minorHAnsi" w:cstheme="minorHAnsi"/>
          <w:sz w:val="24"/>
          <w:szCs w:val="24"/>
        </w:rPr>
        <w:t xml:space="preserve">ся з багатьма викликами, серед яких є: </w:t>
      </w:r>
    </w:p>
    <w:p w:rsidR="00721FE1" w:rsidRPr="008C252F" w:rsidRDefault="00721FE1" w:rsidP="00082995">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 xml:space="preserve">відсутність загальноприйнятих пріоритетів щодо забезпечення надання базових послуг мешканцям </w:t>
      </w:r>
      <w:r w:rsidR="007E6C18" w:rsidRPr="008C252F">
        <w:rPr>
          <w:rFonts w:asciiTheme="minorHAnsi" w:hAnsiTheme="minorHAnsi" w:cstheme="minorHAnsi"/>
          <w:sz w:val="24"/>
          <w:szCs w:val="24"/>
        </w:rPr>
        <w:t>громади</w:t>
      </w:r>
      <w:r w:rsidRPr="008C252F">
        <w:rPr>
          <w:rFonts w:asciiTheme="minorHAnsi" w:hAnsiTheme="minorHAnsi" w:cstheme="minorHAnsi"/>
          <w:sz w:val="24"/>
          <w:szCs w:val="24"/>
        </w:rPr>
        <w:t xml:space="preserve">. Кожен орган місцевого самоврядування, який увійшов до складу </w:t>
      </w:r>
      <w:r w:rsidR="007E6C18" w:rsidRPr="008C252F">
        <w:rPr>
          <w:rFonts w:asciiTheme="minorHAnsi" w:hAnsiTheme="minorHAnsi" w:cstheme="minorHAnsi"/>
          <w:sz w:val="24"/>
          <w:szCs w:val="24"/>
        </w:rPr>
        <w:t>об‘єднаної територіальної громади</w:t>
      </w:r>
      <w:r w:rsidRPr="008C252F">
        <w:rPr>
          <w:rFonts w:asciiTheme="minorHAnsi" w:hAnsiTheme="minorHAnsi" w:cstheme="minorHAnsi"/>
          <w:sz w:val="24"/>
          <w:szCs w:val="24"/>
        </w:rPr>
        <w:t>, до об‘єднання мав власні пріоритети розвитку та власну систему цінностей щодо управління ресурсами. Після об‘єднання ці пріоритети, очевидно мають бути переглянуті та мають бути вироблені підходи до управління «об‘єднаними» ресурсами</w:t>
      </w:r>
      <w:r w:rsidR="00063F58" w:rsidRPr="008C252F">
        <w:rPr>
          <w:rFonts w:asciiTheme="minorHAnsi" w:hAnsiTheme="minorHAnsi" w:cstheme="minorHAnsi"/>
          <w:sz w:val="24"/>
          <w:szCs w:val="24"/>
        </w:rPr>
        <w:t>,</w:t>
      </w:r>
    </w:p>
    <w:p w:rsidR="00721FE1" w:rsidRPr="008C252F" w:rsidRDefault="00721FE1" w:rsidP="00082995">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 xml:space="preserve">потреба ефективного управління новими земельними, </w:t>
      </w:r>
      <w:r w:rsidR="00F1664C" w:rsidRPr="008C252F">
        <w:rPr>
          <w:rFonts w:asciiTheme="minorHAnsi" w:hAnsiTheme="minorHAnsi" w:cstheme="minorHAnsi"/>
          <w:sz w:val="24"/>
          <w:szCs w:val="24"/>
        </w:rPr>
        <w:t xml:space="preserve">інвестиційними, фінансовими та </w:t>
      </w:r>
      <w:r w:rsidRPr="008C252F">
        <w:rPr>
          <w:rFonts w:asciiTheme="minorHAnsi" w:hAnsiTheme="minorHAnsi" w:cstheme="minorHAnsi"/>
          <w:sz w:val="24"/>
          <w:szCs w:val="24"/>
        </w:rPr>
        <w:t xml:space="preserve">бюджетними ресурсами, які стали доступними для </w:t>
      </w:r>
      <w:r w:rsidR="007E6C18" w:rsidRPr="008C252F">
        <w:rPr>
          <w:rFonts w:asciiTheme="minorHAnsi" w:hAnsiTheme="minorHAnsi" w:cstheme="minorHAnsi"/>
          <w:sz w:val="24"/>
          <w:szCs w:val="24"/>
        </w:rPr>
        <w:t xml:space="preserve">громади </w:t>
      </w:r>
      <w:r w:rsidRPr="008C252F">
        <w:rPr>
          <w:rFonts w:asciiTheme="minorHAnsi" w:hAnsiTheme="minorHAnsi" w:cstheme="minorHAnsi"/>
          <w:sz w:val="24"/>
          <w:szCs w:val="24"/>
        </w:rPr>
        <w:t xml:space="preserve">і можуть бути використані для розвитку, </w:t>
      </w:r>
    </w:p>
    <w:p w:rsidR="00721FE1" w:rsidRPr="008C252F" w:rsidRDefault="00721FE1" w:rsidP="00082995">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 xml:space="preserve">збільшення кількості зацікавлених сторін, з якими потрібно узгоджувати прийняття рішень у межах </w:t>
      </w:r>
      <w:r w:rsidR="007E6C18" w:rsidRPr="008C252F">
        <w:rPr>
          <w:rFonts w:asciiTheme="minorHAnsi" w:hAnsiTheme="minorHAnsi" w:cstheme="minorHAnsi"/>
          <w:sz w:val="24"/>
          <w:szCs w:val="24"/>
        </w:rPr>
        <w:t>громади.</w:t>
      </w:r>
      <w:r w:rsidRPr="008C252F">
        <w:rPr>
          <w:rFonts w:asciiTheme="minorHAnsi" w:hAnsiTheme="minorHAnsi" w:cstheme="minorHAnsi"/>
          <w:sz w:val="24"/>
          <w:szCs w:val="24"/>
        </w:rPr>
        <w:t xml:space="preserve"> </w:t>
      </w:r>
    </w:p>
    <w:p w:rsidR="00721FE1" w:rsidRPr="008C252F" w:rsidRDefault="00721FE1" w:rsidP="001E18D0">
      <w:pPr>
        <w:spacing w:after="120" w:line="240" w:lineRule="auto"/>
        <w:jc w:val="both"/>
        <w:rPr>
          <w:rFonts w:asciiTheme="minorHAnsi" w:hAnsiTheme="minorHAnsi" w:cstheme="minorHAnsi"/>
          <w:sz w:val="24"/>
          <w:szCs w:val="24"/>
        </w:rPr>
      </w:pPr>
      <w:r w:rsidRPr="008C252F">
        <w:rPr>
          <w:rFonts w:asciiTheme="minorHAnsi" w:hAnsiTheme="minorHAnsi" w:cstheme="minorHAnsi"/>
          <w:sz w:val="24"/>
          <w:szCs w:val="24"/>
        </w:rPr>
        <w:t xml:space="preserve">У більш широкому контексті </w:t>
      </w:r>
      <w:r w:rsidR="003B2DA5" w:rsidRPr="008C252F">
        <w:rPr>
          <w:rFonts w:asciiTheme="minorHAnsi" w:hAnsiTheme="minorHAnsi" w:cstheme="minorHAnsi"/>
          <w:sz w:val="24"/>
          <w:szCs w:val="24"/>
        </w:rPr>
        <w:t>Сторожинецька</w:t>
      </w:r>
      <w:r w:rsidR="00406C84" w:rsidRPr="008C252F">
        <w:rPr>
          <w:rFonts w:asciiTheme="minorHAnsi" w:hAnsiTheme="minorHAnsi" w:cstheme="minorHAnsi"/>
          <w:sz w:val="24"/>
          <w:szCs w:val="24"/>
        </w:rPr>
        <w:t xml:space="preserve"> </w:t>
      </w:r>
      <w:r w:rsidRPr="008C252F">
        <w:rPr>
          <w:rFonts w:asciiTheme="minorHAnsi" w:hAnsiTheme="minorHAnsi" w:cstheme="minorHAnsi"/>
          <w:sz w:val="24"/>
          <w:szCs w:val="24"/>
        </w:rPr>
        <w:t>громада повинна ефективно відповідати зовнішнім викликам, таким як глобал</w:t>
      </w:r>
      <w:r w:rsidR="007E6C18" w:rsidRPr="008C252F">
        <w:rPr>
          <w:rFonts w:asciiTheme="minorHAnsi" w:hAnsiTheme="minorHAnsi" w:cstheme="minorHAnsi"/>
          <w:sz w:val="24"/>
          <w:szCs w:val="24"/>
        </w:rPr>
        <w:t>ьні проблеми розвитку</w:t>
      </w:r>
      <w:r w:rsidRPr="008C252F">
        <w:rPr>
          <w:rFonts w:asciiTheme="minorHAnsi" w:hAnsiTheme="minorHAnsi" w:cstheme="minorHAnsi"/>
          <w:sz w:val="24"/>
          <w:szCs w:val="24"/>
        </w:rPr>
        <w:t xml:space="preserve">, підвищення мобільності трудових ресурсів та пов‘язаний з цим ріст безробіття, посилення міжнародної конкуренції за інвестиції та ресурси. </w:t>
      </w:r>
    </w:p>
    <w:p w:rsidR="00721FE1" w:rsidRPr="008C252F" w:rsidRDefault="0062256A" w:rsidP="00BC1BC4">
      <w:pPr>
        <w:spacing w:after="120" w:line="240" w:lineRule="auto"/>
        <w:ind w:firstLine="567"/>
        <w:jc w:val="both"/>
        <w:rPr>
          <w:rFonts w:asciiTheme="minorHAnsi" w:hAnsiTheme="minorHAnsi" w:cstheme="minorHAnsi"/>
          <w:sz w:val="24"/>
          <w:szCs w:val="24"/>
        </w:rPr>
      </w:pPr>
      <w:r w:rsidRPr="008C252F">
        <w:rPr>
          <w:rFonts w:asciiTheme="minorHAnsi" w:hAnsiTheme="minorHAnsi" w:cstheme="minorHAnsi"/>
          <w:bCs/>
          <w:sz w:val="24"/>
          <w:szCs w:val="24"/>
        </w:rPr>
        <w:t>Після місцевих виборів восени 2020 року на новій територіальній основі районів та громад, повноваження між рівнями управл</w:t>
      </w:r>
      <w:r w:rsidR="00063F58" w:rsidRPr="008C252F">
        <w:rPr>
          <w:rFonts w:asciiTheme="minorHAnsi" w:hAnsiTheme="minorHAnsi" w:cstheme="minorHAnsi"/>
          <w:bCs/>
          <w:sz w:val="24"/>
          <w:szCs w:val="24"/>
        </w:rPr>
        <w:t>і</w:t>
      </w:r>
      <w:r w:rsidRPr="008C252F">
        <w:rPr>
          <w:rFonts w:asciiTheme="minorHAnsi" w:hAnsiTheme="minorHAnsi" w:cstheme="minorHAnsi"/>
          <w:bCs/>
          <w:sz w:val="24"/>
          <w:szCs w:val="24"/>
        </w:rPr>
        <w:t>ння бу</w:t>
      </w:r>
      <w:r w:rsidR="007E6C18" w:rsidRPr="008C252F">
        <w:rPr>
          <w:rFonts w:asciiTheme="minorHAnsi" w:hAnsiTheme="minorHAnsi" w:cstheme="minorHAnsi"/>
          <w:bCs/>
          <w:sz w:val="24"/>
          <w:szCs w:val="24"/>
        </w:rPr>
        <w:t>л</w:t>
      </w:r>
      <w:r w:rsidRPr="008C252F">
        <w:rPr>
          <w:rFonts w:asciiTheme="minorHAnsi" w:hAnsiTheme="minorHAnsi" w:cstheme="minorHAnsi"/>
          <w:bCs/>
          <w:sz w:val="24"/>
          <w:szCs w:val="24"/>
        </w:rPr>
        <w:t xml:space="preserve">и розмежовані за принципом субсидіарності. Мешканці громад мають бути забезпечені механізмами та інструментами впливу на місцеву владу та участі у прийнятті рішень. </w:t>
      </w:r>
      <w:r w:rsidR="00721FE1" w:rsidRPr="008C252F">
        <w:rPr>
          <w:rFonts w:asciiTheme="minorHAnsi" w:hAnsiTheme="minorHAnsi" w:cstheme="minorHAnsi"/>
          <w:sz w:val="24"/>
          <w:szCs w:val="24"/>
        </w:rPr>
        <w:t xml:space="preserve">Відповіддю на ці та деякі інші виклики може стати перспективне (середньо- та довгострокове) планування </w:t>
      </w:r>
      <w:r w:rsidR="007E6C18" w:rsidRPr="008C252F">
        <w:rPr>
          <w:rFonts w:asciiTheme="minorHAnsi" w:hAnsiTheme="minorHAnsi" w:cstheme="minorHAnsi"/>
          <w:sz w:val="24"/>
          <w:szCs w:val="24"/>
        </w:rPr>
        <w:t>розвитку громад</w:t>
      </w:r>
      <w:r w:rsidR="00721FE1" w:rsidRPr="008C252F">
        <w:rPr>
          <w:rFonts w:asciiTheme="minorHAnsi" w:hAnsiTheme="minorHAnsi" w:cstheme="minorHAnsi"/>
          <w:sz w:val="24"/>
          <w:szCs w:val="24"/>
        </w:rPr>
        <w:t>.</w:t>
      </w:r>
      <w:r w:rsidR="006D0076" w:rsidRPr="008C252F">
        <w:rPr>
          <w:rFonts w:asciiTheme="minorHAnsi" w:hAnsiTheme="minorHAnsi" w:cstheme="minorHAnsi"/>
          <w:sz w:val="24"/>
          <w:szCs w:val="24"/>
        </w:rPr>
        <w:t xml:space="preserve"> У цьому контексті важливим є не тільки (і не стільки) результат (планувальний документ), скільки сам процес його створення за участі широкого кола зацікавлених сторін – представників різних населених пунктів, різних підприємств, установ та організацій, різних політичних поглядів.</w:t>
      </w:r>
    </w:p>
    <w:p w:rsidR="00056EAC" w:rsidRPr="008C252F" w:rsidRDefault="00056EAC" w:rsidP="00BC1BC4">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Під час дискусій, що відбувалися у процесі стратегування </w:t>
      </w:r>
      <w:r w:rsidR="003B2DA5" w:rsidRPr="008C252F">
        <w:rPr>
          <w:rFonts w:asciiTheme="minorHAnsi" w:hAnsiTheme="minorHAnsi" w:cstheme="minorHAnsi"/>
          <w:sz w:val="24"/>
          <w:szCs w:val="24"/>
        </w:rPr>
        <w:t>Сторожинецької</w:t>
      </w:r>
      <w:r w:rsidR="00406C84" w:rsidRPr="008C252F">
        <w:rPr>
          <w:rFonts w:asciiTheme="minorHAnsi" w:hAnsiTheme="minorHAnsi" w:cstheme="minorHAnsi"/>
          <w:sz w:val="24"/>
          <w:szCs w:val="24"/>
        </w:rPr>
        <w:t xml:space="preserve"> </w:t>
      </w:r>
      <w:r w:rsidRPr="008C252F">
        <w:rPr>
          <w:rFonts w:asciiTheme="minorHAnsi" w:hAnsiTheme="minorHAnsi" w:cstheme="minorHAnsi"/>
          <w:sz w:val="24"/>
          <w:szCs w:val="24"/>
        </w:rPr>
        <w:t>ОТГ було визначено, що стратегія розробляється на термін до 2027 року у відповідності до Державної стратегії регіонального розвитку та Стратегії розвитку Чернівецької області до 2027 року.</w:t>
      </w:r>
    </w:p>
    <w:p w:rsidR="00874C8D" w:rsidRPr="008C252F" w:rsidRDefault="00874C8D" w:rsidP="00721FE1">
      <w:pPr>
        <w:spacing w:after="0" w:line="240" w:lineRule="auto"/>
        <w:jc w:val="both"/>
        <w:rPr>
          <w:rFonts w:asciiTheme="minorHAnsi" w:hAnsiTheme="minorHAnsi" w:cstheme="minorHAnsi"/>
          <w:sz w:val="24"/>
          <w:szCs w:val="24"/>
        </w:rPr>
      </w:pPr>
    </w:p>
    <w:p w:rsidR="000536DF" w:rsidRPr="008C252F" w:rsidRDefault="000536DF">
      <w:pPr>
        <w:spacing w:after="160" w:line="259" w:lineRule="auto"/>
        <w:rPr>
          <w:rFonts w:asciiTheme="minorHAnsi" w:hAnsiTheme="minorHAnsi" w:cstheme="minorHAnsi"/>
          <w:sz w:val="24"/>
          <w:szCs w:val="24"/>
        </w:rPr>
      </w:pPr>
      <w:r w:rsidRPr="008C252F">
        <w:rPr>
          <w:rFonts w:asciiTheme="minorHAnsi" w:hAnsiTheme="minorHAnsi" w:cstheme="minorHAnsi"/>
          <w:sz w:val="24"/>
          <w:szCs w:val="24"/>
        </w:rPr>
        <w:br w:type="page"/>
      </w:r>
    </w:p>
    <w:p w:rsidR="000536DF" w:rsidRPr="008C252F" w:rsidRDefault="005940CA" w:rsidP="00350CBE">
      <w:pPr>
        <w:pStyle w:val="1"/>
        <w:pageBreakBefore w:val="0"/>
        <w:tabs>
          <w:tab w:val="clear" w:pos="567"/>
          <w:tab w:val="left" w:pos="284"/>
        </w:tabs>
        <w:spacing w:before="0" w:after="120" w:line="240" w:lineRule="auto"/>
        <w:rPr>
          <w:rFonts w:asciiTheme="minorHAnsi" w:hAnsiTheme="minorHAnsi" w:cstheme="minorHAnsi"/>
          <w:sz w:val="24"/>
          <w:szCs w:val="24"/>
        </w:rPr>
      </w:pPr>
      <w:bookmarkStart w:id="7" w:name="_Toc463630198"/>
      <w:r w:rsidRPr="008C252F">
        <w:rPr>
          <w:rFonts w:asciiTheme="minorHAnsi" w:hAnsiTheme="minorHAnsi" w:cstheme="minorHAnsi"/>
          <w:sz w:val="24"/>
          <w:szCs w:val="24"/>
        </w:rPr>
        <w:lastRenderedPageBreak/>
        <w:t xml:space="preserve">2. </w:t>
      </w:r>
      <w:r w:rsidR="00312258" w:rsidRPr="008C252F">
        <w:rPr>
          <w:rFonts w:asciiTheme="minorHAnsi" w:hAnsiTheme="minorHAnsi" w:cstheme="minorHAnsi"/>
          <w:sz w:val="24"/>
          <w:szCs w:val="24"/>
        </w:rPr>
        <w:t>МЕТОДОЛОГІЯ ТА ОПИС ПРОЦЕСУ РОБОТИ</w:t>
      </w:r>
      <w:bookmarkEnd w:id="7"/>
    </w:p>
    <w:p w:rsidR="000536DF" w:rsidRPr="008C252F" w:rsidRDefault="000536DF" w:rsidP="00650EB8">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Підготовка стратегічного плану відбувалася у в</w:t>
      </w:r>
      <w:r w:rsidR="005809C7" w:rsidRPr="008C252F">
        <w:rPr>
          <w:rFonts w:asciiTheme="minorHAnsi" w:hAnsiTheme="minorHAnsi" w:cstheme="minorHAnsi"/>
          <w:sz w:val="24"/>
          <w:szCs w:val="24"/>
        </w:rPr>
        <w:t>ідповідно</w:t>
      </w:r>
      <w:r w:rsidRPr="008C252F">
        <w:rPr>
          <w:rFonts w:asciiTheme="minorHAnsi" w:hAnsiTheme="minorHAnsi" w:cstheme="minorHAnsi"/>
          <w:sz w:val="24"/>
          <w:szCs w:val="24"/>
        </w:rPr>
        <w:t xml:space="preserve">сті </w:t>
      </w:r>
      <w:r w:rsidR="005809C7" w:rsidRPr="008C252F">
        <w:rPr>
          <w:rFonts w:asciiTheme="minorHAnsi" w:hAnsiTheme="minorHAnsi" w:cstheme="minorHAnsi"/>
          <w:sz w:val="24"/>
          <w:szCs w:val="24"/>
        </w:rPr>
        <w:t xml:space="preserve">до методології, </w:t>
      </w:r>
      <w:r w:rsidR="009D2DF9" w:rsidRPr="008C252F">
        <w:rPr>
          <w:rFonts w:asciiTheme="minorHAnsi" w:hAnsiTheme="minorHAnsi" w:cstheme="minorHAnsi"/>
          <w:sz w:val="24"/>
          <w:szCs w:val="24"/>
        </w:rPr>
        <w:t>розробленої</w:t>
      </w:r>
      <w:r w:rsidR="005809C7" w:rsidRPr="008C252F">
        <w:rPr>
          <w:rFonts w:asciiTheme="minorHAnsi" w:hAnsiTheme="minorHAnsi" w:cstheme="minorHAnsi"/>
          <w:sz w:val="24"/>
          <w:szCs w:val="24"/>
        </w:rPr>
        <w:t xml:space="preserve"> </w:t>
      </w:r>
      <w:r w:rsidR="005809C7" w:rsidRPr="008C252F">
        <w:rPr>
          <w:rFonts w:asciiTheme="minorHAnsi" w:hAnsiTheme="minorHAnsi" w:cstheme="minorHAnsi"/>
          <w:bCs/>
          <w:sz w:val="24"/>
          <w:szCs w:val="24"/>
        </w:rPr>
        <w:t>Проектом Європейського Союзу «Підтримка політики ре</w:t>
      </w:r>
      <w:r w:rsidRPr="008C252F">
        <w:rPr>
          <w:rFonts w:asciiTheme="minorHAnsi" w:hAnsiTheme="minorHAnsi" w:cstheme="minorHAnsi"/>
          <w:bCs/>
          <w:sz w:val="24"/>
          <w:szCs w:val="24"/>
        </w:rPr>
        <w:t>гіонального розвитку в Україні»</w:t>
      </w:r>
      <w:r w:rsidR="0098303B" w:rsidRPr="008C252F">
        <w:rPr>
          <w:rFonts w:asciiTheme="minorHAnsi" w:hAnsiTheme="minorHAnsi" w:cstheme="minorHAnsi"/>
          <w:bCs/>
          <w:sz w:val="24"/>
          <w:szCs w:val="24"/>
        </w:rPr>
        <w:t xml:space="preserve"> та Інститутом громадянського суспільства (м. Київ)</w:t>
      </w:r>
      <w:r w:rsidRPr="008C252F">
        <w:rPr>
          <w:rFonts w:asciiTheme="minorHAnsi" w:hAnsiTheme="minorHAnsi" w:cstheme="minorHAnsi"/>
          <w:bCs/>
          <w:sz w:val="24"/>
          <w:szCs w:val="24"/>
        </w:rPr>
        <w:t>.</w:t>
      </w:r>
      <w:r w:rsidR="007E6C18" w:rsidRPr="008C252F">
        <w:rPr>
          <w:rFonts w:asciiTheme="minorHAnsi" w:hAnsiTheme="minorHAnsi" w:cstheme="minorHAnsi"/>
          <w:bCs/>
          <w:sz w:val="24"/>
          <w:szCs w:val="24"/>
        </w:rPr>
        <w:t xml:space="preserve"> </w:t>
      </w:r>
      <w:r w:rsidRPr="008C252F">
        <w:rPr>
          <w:rFonts w:asciiTheme="minorHAnsi" w:hAnsiTheme="minorHAnsi" w:cstheme="minorHAnsi"/>
          <w:sz w:val="24"/>
          <w:szCs w:val="24"/>
        </w:rPr>
        <w:t>Методологія розглядає сталість</w:t>
      </w:r>
      <w:r w:rsidR="001B79BF" w:rsidRPr="008C252F">
        <w:rPr>
          <w:rFonts w:asciiTheme="minorHAnsi" w:hAnsiTheme="minorHAnsi" w:cstheme="minorHAnsi"/>
          <w:sz w:val="24"/>
          <w:szCs w:val="24"/>
        </w:rPr>
        <w:t xml:space="preserve"> </w:t>
      </w:r>
      <w:r w:rsidRPr="008C252F">
        <w:rPr>
          <w:rFonts w:asciiTheme="minorHAnsi" w:hAnsiTheme="minorHAnsi" w:cstheme="minorHAnsi"/>
          <w:sz w:val="24"/>
          <w:szCs w:val="24"/>
        </w:rPr>
        <w:t>(сталий розвиток) і соціальну інтеграцію як основні принципи місцевого розвит</w:t>
      </w:r>
      <w:r w:rsidR="00A06DF5" w:rsidRPr="008C252F">
        <w:rPr>
          <w:rFonts w:asciiTheme="minorHAnsi" w:hAnsiTheme="minorHAnsi" w:cstheme="minorHAnsi"/>
          <w:sz w:val="24"/>
          <w:szCs w:val="24"/>
        </w:rPr>
        <w:t>ку - як це викладено в таблиці.</w:t>
      </w:r>
    </w:p>
    <w:p w:rsidR="000536DF" w:rsidRPr="008C252F" w:rsidRDefault="0057305A" w:rsidP="004F0221">
      <w:pPr>
        <w:pStyle w:val="TableTitle"/>
      </w:pPr>
      <w:bookmarkStart w:id="8" w:name="_Toc460964307"/>
      <w:r w:rsidRPr="008C252F">
        <w:t xml:space="preserve">Таблиця 1. </w:t>
      </w:r>
      <w:r w:rsidR="00C65919" w:rsidRPr="008C252F">
        <w:t>Принципи місцевого розвитку</w:t>
      </w:r>
      <w:bookmarkEnd w:id="8"/>
    </w:p>
    <w:tbl>
      <w:tblPr>
        <w:tblW w:w="9527"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tblCellMar>
        <w:tblLook w:val="0000" w:firstRow="0" w:lastRow="0" w:firstColumn="0" w:lastColumn="0" w:noHBand="0" w:noVBand="0"/>
      </w:tblPr>
      <w:tblGrid>
        <w:gridCol w:w="5133"/>
        <w:gridCol w:w="4394"/>
      </w:tblGrid>
      <w:tr w:rsidR="000536DF" w:rsidRPr="008C252F" w:rsidTr="009B05D7">
        <w:trPr>
          <w:trHeight w:val="20"/>
        </w:trPr>
        <w:tc>
          <w:tcPr>
            <w:tcW w:w="5133" w:type="dxa"/>
            <w:shd w:val="clear" w:color="auto" w:fill="auto"/>
            <w:tcMar>
              <w:left w:w="107" w:type="dxa"/>
            </w:tcMar>
            <w:vAlign w:val="center"/>
          </w:tcPr>
          <w:p w:rsidR="000536DF" w:rsidRPr="008C252F" w:rsidRDefault="000536DF" w:rsidP="00C65919">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Відповідальне управління навколишнім середовищем та раціональним використанням природних ресурсів</w:t>
            </w:r>
          </w:p>
        </w:tc>
        <w:tc>
          <w:tcPr>
            <w:tcW w:w="4394" w:type="dxa"/>
            <w:shd w:val="clear" w:color="auto" w:fill="auto"/>
            <w:tcMar>
              <w:left w:w="107" w:type="dxa"/>
            </w:tcMar>
            <w:vAlign w:val="center"/>
          </w:tcPr>
          <w:p w:rsidR="000536DF" w:rsidRPr="008C252F" w:rsidRDefault="000536DF" w:rsidP="00C65919">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Здорова і справедлива громади</w:t>
            </w:r>
          </w:p>
        </w:tc>
      </w:tr>
      <w:tr w:rsidR="000536DF" w:rsidRPr="008C252F" w:rsidTr="009B05D7">
        <w:trPr>
          <w:trHeight w:val="20"/>
        </w:trPr>
        <w:tc>
          <w:tcPr>
            <w:tcW w:w="5133" w:type="dxa"/>
            <w:shd w:val="clear" w:color="auto" w:fill="auto"/>
            <w:tcMar>
              <w:left w:w="107" w:type="dxa"/>
            </w:tcMar>
            <w:vAlign w:val="center"/>
          </w:tcPr>
          <w:p w:rsidR="000536DF" w:rsidRPr="008C252F" w:rsidRDefault="000536DF" w:rsidP="009A632B">
            <w:pPr>
              <w:numPr>
                <w:ilvl w:val="0"/>
                <w:numId w:val="3"/>
              </w:numPr>
              <w:spacing w:after="0" w:line="240" w:lineRule="auto"/>
              <w:ind w:left="426" w:hanging="284"/>
              <w:jc w:val="both"/>
              <w:rPr>
                <w:rFonts w:asciiTheme="minorHAnsi" w:hAnsiTheme="minorHAnsi" w:cstheme="minorHAnsi"/>
                <w:sz w:val="20"/>
                <w:szCs w:val="20"/>
              </w:rPr>
            </w:pPr>
            <w:r w:rsidRPr="008C252F">
              <w:rPr>
                <w:rFonts w:asciiTheme="minorHAnsi" w:hAnsiTheme="minorHAnsi" w:cstheme="minorHAnsi"/>
                <w:sz w:val="20"/>
                <w:szCs w:val="20"/>
              </w:rPr>
              <w:t>покращення обізнаності щодо обмежених природних ресурсів та небезпеки для середовища проживання</w:t>
            </w:r>
          </w:p>
          <w:p w:rsidR="000536DF" w:rsidRPr="008C252F" w:rsidRDefault="000536DF" w:rsidP="009A632B">
            <w:pPr>
              <w:numPr>
                <w:ilvl w:val="0"/>
                <w:numId w:val="3"/>
              </w:numPr>
              <w:spacing w:after="0" w:line="240" w:lineRule="auto"/>
              <w:ind w:left="426" w:hanging="284"/>
              <w:jc w:val="both"/>
              <w:rPr>
                <w:rFonts w:asciiTheme="minorHAnsi" w:hAnsiTheme="minorHAnsi" w:cstheme="minorHAnsi"/>
                <w:sz w:val="20"/>
                <w:szCs w:val="20"/>
              </w:rPr>
            </w:pPr>
            <w:r w:rsidRPr="008C252F">
              <w:rPr>
                <w:rFonts w:asciiTheme="minorHAnsi" w:hAnsiTheme="minorHAnsi" w:cstheme="minorHAnsi"/>
                <w:sz w:val="20"/>
                <w:szCs w:val="20"/>
              </w:rPr>
              <w:t>поліпшення середовища проживання, важливі природні ресурси зберігаються для майбутніх поколінь</w:t>
            </w:r>
          </w:p>
        </w:tc>
        <w:tc>
          <w:tcPr>
            <w:tcW w:w="4394" w:type="dxa"/>
            <w:shd w:val="clear" w:color="auto" w:fill="auto"/>
            <w:tcMar>
              <w:left w:w="107" w:type="dxa"/>
            </w:tcMar>
            <w:vAlign w:val="center"/>
          </w:tcPr>
          <w:p w:rsidR="000536DF" w:rsidRPr="008C252F" w:rsidRDefault="000536DF" w:rsidP="009A632B">
            <w:pPr>
              <w:numPr>
                <w:ilvl w:val="0"/>
                <w:numId w:val="3"/>
              </w:numPr>
              <w:spacing w:after="0" w:line="240" w:lineRule="auto"/>
              <w:ind w:left="426" w:hanging="284"/>
              <w:jc w:val="both"/>
              <w:rPr>
                <w:rFonts w:asciiTheme="minorHAnsi" w:hAnsiTheme="minorHAnsi" w:cstheme="minorHAnsi"/>
                <w:sz w:val="20"/>
                <w:szCs w:val="20"/>
              </w:rPr>
            </w:pPr>
            <w:r w:rsidRPr="008C252F">
              <w:rPr>
                <w:rFonts w:asciiTheme="minorHAnsi" w:hAnsiTheme="minorHAnsi" w:cstheme="minorHAnsi"/>
                <w:sz w:val="20"/>
                <w:szCs w:val="20"/>
              </w:rPr>
              <w:t>забезпечення різних потреб усіх громадян через сприяння особистому благополуччю та соціальній інтеграції</w:t>
            </w:r>
          </w:p>
          <w:p w:rsidR="000536DF" w:rsidRPr="008C252F" w:rsidRDefault="007E6C18" w:rsidP="007E6C18">
            <w:pPr>
              <w:numPr>
                <w:ilvl w:val="0"/>
                <w:numId w:val="3"/>
              </w:numPr>
              <w:spacing w:after="0" w:line="240" w:lineRule="auto"/>
              <w:ind w:left="426" w:hanging="284"/>
              <w:jc w:val="both"/>
              <w:rPr>
                <w:rFonts w:asciiTheme="minorHAnsi" w:hAnsiTheme="minorHAnsi" w:cstheme="minorHAnsi"/>
                <w:sz w:val="20"/>
                <w:szCs w:val="20"/>
              </w:rPr>
            </w:pPr>
            <w:r w:rsidRPr="008C252F">
              <w:rPr>
                <w:rFonts w:asciiTheme="minorHAnsi" w:hAnsiTheme="minorHAnsi" w:cstheme="minorHAnsi"/>
                <w:sz w:val="20"/>
                <w:szCs w:val="20"/>
              </w:rPr>
              <w:t>з</w:t>
            </w:r>
            <w:r w:rsidR="000536DF" w:rsidRPr="008C252F">
              <w:rPr>
                <w:rFonts w:asciiTheme="minorHAnsi" w:hAnsiTheme="minorHAnsi" w:cstheme="minorHAnsi"/>
                <w:sz w:val="20"/>
                <w:szCs w:val="20"/>
              </w:rPr>
              <w:t>абезпечення рівних шансів для всіх</w:t>
            </w:r>
          </w:p>
        </w:tc>
      </w:tr>
      <w:tr w:rsidR="000536DF" w:rsidRPr="008C252F" w:rsidTr="009B05D7">
        <w:trPr>
          <w:trHeight w:val="20"/>
        </w:trPr>
        <w:tc>
          <w:tcPr>
            <w:tcW w:w="5133" w:type="dxa"/>
            <w:shd w:val="clear" w:color="auto" w:fill="auto"/>
            <w:tcMar>
              <w:left w:w="107" w:type="dxa"/>
            </w:tcMar>
            <w:vAlign w:val="center"/>
          </w:tcPr>
          <w:p w:rsidR="000536DF" w:rsidRPr="008C252F" w:rsidRDefault="000536DF" w:rsidP="00C65919">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Стала економіка</w:t>
            </w:r>
          </w:p>
        </w:tc>
        <w:tc>
          <w:tcPr>
            <w:tcW w:w="4394" w:type="dxa"/>
            <w:shd w:val="clear" w:color="auto" w:fill="auto"/>
            <w:tcMar>
              <w:left w:w="107" w:type="dxa"/>
            </w:tcMar>
            <w:vAlign w:val="center"/>
          </w:tcPr>
          <w:p w:rsidR="000536DF" w:rsidRPr="008C252F" w:rsidRDefault="000536DF" w:rsidP="00C65919">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Практика належного управління</w:t>
            </w:r>
          </w:p>
        </w:tc>
      </w:tr>
      <w:tr w:rsidR="000536DF" w:rsidRPr="008C252F" w:rsidTr="009B05D7">
        <w:trPr>
          <w:trHeight w:val="20"/>
        </w:trPr>
        <w:tc>
          <w:tcPr>
            <w:tcW w:w="5133" w:type="dxa"/>
            <w:shd w:val="clear" w:color="auto" w:fill="auto"/>
            <w:tcMar>
              <w:left w:w="107" w:type="dxa"/>
            </w:tcMar>
            <w:vAlign w:val="center"/>
          </w:tcPr>
          <w:p w:rsidR="000536DF" w:rsidRPr="008C252F" w:rsidRDefault="000536DF" w:rsidP="009A632B">
            <w:pPr>
              <w:numPr>
                <w:ilvl w:val="0"/>
                <w:numId w:val="3"/>
              </w:numPr>
              <w:spacing w:after="0" w:line="240" w:lineRule="auto"/>
              <w:ind w:left="426" w:hanging="284"/>
              <w:jc w:val="both"/>
              <w:rPr>
                <w:rFonts w:asciiTheme="minorHAnsi" w:hAnsiTheme="minorHAnsi" w:cstheme="minorHAnsi"/>
                <w:sz w:val="20"/>
                <w:szCs w:val="20"/>
              </w:rPr>
            </w:pPr>
            <w:r w:rsidRPr="008C252F">
              <w:rPr>
                <w:rFonts w:asciiTheme="minorHAnsi" w:hAnsiTheme="minorHAnsi" w:cstheme="minorHAnsi"/>
                <w:sz w:val="20"/>
                <w:szCs w:val="20"/>
              </w:rPr>
              <w:t xml:space="preserve">створення сильної, динамічної і сталої економіки, яка забезпечує процвітання </w:t>
            </w:r>
          </w:p>
          <w:p w:rsidR="000536DF" w:rsidRPr="008C252F" w:rsidRDefault="000536DF" w:rsidP="009A632B">
            <w:pPr>
              <w:numPr>
                <w:ilvl w:val="0"/>
                <w:numId w:val="3"/>
              </w:numPr>
              <w:spacing w:after="0" w:line="240" w:lineRule="auto"/>
              <w:ind w:left="426" w:hanging="284"/>
              <w:jc w:val="both"/>
              <w:rPr>
                <w:rFonts w:asciiTheme="minorHAnsi" w:hAnsiTheme="minorHAnsi" w:cstheme="minorHAnsi"/>
                <w:sz w:val="20"/>
                <w:szCs w:val="20"/>
              </w:rPr>
            </w:pPr>
            <w:r w:rsidRPr="008C252F">
              <w:rPr>
                <w:rFonts w:asciiTheme="minorHAnsi" w:hAnsiTheme="minorHAnsi" w:cstheme="minorHAnsi"/>
                <w:sz w:val="20"/>
                <w:szCs w:val="20"/>
              </w:rPr>
              <w:t>створення</w:t>
            </w:r>
            <w:r w:rsidR="001B79BF" w:rsidRPr="008C252F">
              <w:rPr>
                <w:rFonts w:asciiTheme="minorHAnsi" w:hAnsiTheme="minorHAnsi" w:cstheme="minorHAnsi"/>
                <w:sz w:val="20"/>
                <w:szCs w:val="20"/>
              </w:rPr>
              <w:t xml:space="preserve"> </w:t>
            </w:r>
            <w:r w:rsidRPr="008C252F">
              <w:rPr>
                <w:rFonts w:asciiTheme="minorHAnsi" w:hAnsiTheme="minorHAnsi" w:cstheme="minorHAnsi"/>
                <w:sz w:val="20"/>
                <w:szCs w:val="20"/>
              </w:rPr>
              <w:t>рівних економічних можливостей для всіх. Екологічні втрати компенсують ті,</w:t>
            </w:r>
            <w:r w:rsidR="001B79BF" w:rsidRPr="008C252F">
              <w:rPr>
                <w:rFonts w:asciiTheme="minorHAnsi" w:hAnsiTheme="minorHAnsi" w:cstheme="minorHAnsi"/>
                <w:sz w:val="20"/>
                <w:szCs w:val="20"/>
              </w:rPr>
              <w:t xml:space="preserve"> </w:t>
            </w:r>
            <w:r w:rsidRPr="008C252F">
              <w:rPr>
                <w:rFonts w:asciiTheme="minorHAnsi" w:hAnsiTheme="minorHAnsi" w:cstheme="minorHAnsi"/>
                <w:sz w:val="20"/>
                <w:szCs w:val="20"/>
              </w:rPr>
              <w:t>хто їх спричиняє.</w:t>
            </w:r>
            <w:r w:rsidR="001B79BF" w:rsidRPr="008C252F">
              <w:rPr>
                <w:rFonts w:asciiTheme="minorHAnsi" w:hAnsiTheme="minorHAnsi" w:cstheme="minorHAnsi"/>
                <w:sz w:val="20"/>
                <w:szCs w:val="20"/>
              </w:rPr>
              <w:t xml:space="preserve"> </w:t>
            </w:r>
            <w:r w:rsidRPr="008C252F">
              <w:rPr>
                <w:rFonts w:asciiTheme="minorHAnsi" w:hAnsiTheme="minorHAnsi" w:cstheme="minorHAnsi"/>
                <w:sz w:val="20"/>
                <w:szCs w:val="20"/>
              </w:rPr>
              <w:t>Ефективне використання ресурсів стимулюється</w:t>
            </w:r>
          </w:p>
        </w:tc>
        <w:tc>
          <w:tcPr>
            <w:tcW w:w="4394" w:type="dxa"/>
            <w:shd w:val="clear" w:color="auto" w:fill="auto"/>
            <w:tcMar>
              <w:left w:w="107" w:type="dxa"/>
            </w:tcMar>
            <w:vAlign w:val="center"/>
          </w:tcPr>
          <w:p w:rsidR="000536DF" w:rsidRPr="008C252F" w:rsidRDefault="000536DF" w:rsidP="009A632B">
            <w:pPr>
              <w:numPr>
                <w:ilvl w:val="0"/>
                <w:numId w:val="3"/>
              </w:numPr>
              <w:spacing w:after="0" w:line="240" w:lineRule="auto"/>
              <w:ind w:left="426" w:hanging="284"/>
              <w:jc w:val="both"/>
              <w:rPr>
                <w:rFonts w:asciiTheme="minorHAnsi" w:hAnsiTheme="minorHAnsi" w:cstheme="minorHAnsi"/>
                <w:sz w:val="20"/>
                <w:szCs w:val="20"/>
              </w:rPr>
            </w:pPr>
            <w:r w:rsidRPr="008C252F">
              <w:rPr>
                <w:rFonts w:asciiTheme="minorHAnsi" w:hAnsiTheme="minorHAnsi" w:cstheme="minorHAnsi"/>
                <w:sz w:val="20"/>
                <w:szCs w:val="20"/>
              </w:rPr>
              <w:t>постійне вдосконалення ефективного управління із залученням творчості та енергії громадян</w:t>
            </w:r>
          </w:p>
        </w:tc>
      </w:tr>
    </w:tbl>
    <w:p w:rsidR="000536DF" w:rsidRPr="008C252F" w:rsidRDefault="000536DF" w:rsidP="007A2A01">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Залучення широкого кола громадян до творення стратегічного плану розвитку </w:t>
      </w:r>
      <w:r w:rsidR="00F45748" w:rsidRPr="008C252F">
        <w:rPr>
          <w:rFonts w:asciiTheme="minorHAnsi" w:hAnsiTheme="minorHAnsi" w:cstheme="minorHAnsi"/>
          <w:sz w:val="24"/>
          <w:szCs w:val="24"/>
        </w:rPr>
        <w:t>громади</w:t>
      </w:r>
      <w:r w:rsidRPr="008C252F">
        <w:rPr>
          <w:rFonts w:asciiTheme="minorHAnsi" w:hAnsiTheme="minorHAnsi" w:cstheme="minorHAnsi"/>
          <w:sz w:val="24"/>
          <w:szCs w:val="24"/>
        </w:rPr>
        <w:t xml:space="preserve"> дозволяє ідентифікувати та знайти прийнятні шляхи усунення проблем громади, забезпечити налагодження діалогу між громадськістю та владою. При цьому однією з основних складових процесу планування</w:t>
      </w:r>
      <w:r w:rsidR="001B79BF" w:rsidRPr="008C252F">
        <w:rPr>
          <w:rFonts w:asciiTheme="minorHAnsi" w:hAnsiTheme="minorHAnsi" w:cstheme="minorHAnsi"/>
          <w:sz w:val="24"/>
          <w:szCs w:val="24"/>
        </w:rPr>
        <w:t xml:space="preserve"> </w:t>
      </w:r>
      <w:r w:rsidRPr="008C252F">
        <w:rPr>
          <w:rFonts w:asciiTheme="minorHAnsi" w:hAnsiTheme="minorHAnsi" w:cstheme="minorHAnsi"/>
          <w:sz w:val="24"/>
          <w:szCs w:val="24"/>
        </w:rPr>
        <w:t>є обов’язкова участь у ньому усіх активних та заці</w:t>
      </w:r>
      <w:r w:rsidRPr="008C252F">
        <w:rPr>
          <w:rFonts w:asciiTheme="minorHAnsi" w:hAnsiTheme="minorHAnsi" w:cstheme="minorHAnsi"/>
          <w:sz w:val="24"/>
          <w:szCs w:val="24"/>
        </w:rPr>
        <w:softHyphen/>
        <w:t>кавлених представників громади. Розроблена таким чином стратегія відображає інтереси усіх громадян, а тому сприймається громадою як «своя». Створений разом з громадою стратегічний план незалежно від особистісних якостей керівників, або політичної ситуації спрямовується на покращення стандартів життя, зміц</w:t>
      </w:r>
      <w:r w:rsidRPr="008C252F">
        <w:rPr>
          <w:rFonts w:asciiTheme="minorHAnsi" w:hAnsiTheme="minorHAnsi" w:cstheme="minorHAnsi"/>
          <w:sz w:val="24"/>
          <w:szCs w:val="24"/>
        </w:rPr>
        <w:softHyphen/>
        <w:t>нення місцевої демократії, виховання с</w:t>
      </w:r>
      <w:r w:rsidR="00B353AC" w:rsidRPr="008C252F">
        <w:rPr>
          <w:rFonts w:asciiTheme="minorHAnsi" w:hAnsiTheme="minorHAnsi" w:cstheme="minorHAnsi"/>
          <w:sz w:val="24"/>
          <w:szCs w:val="24"/>
        </w:rPr>
        <w:t>успільно-</w:t>
      </w:r>
      <w:r w:rsidRPr="008C252F">
        <w:rPr>
          <w:rFonts w:asciiTheme="minorHAnsi" w:hAnsiTheme="minorHAnsi" w:cstheme="minorHAnsi"/>
          <w:sz w:val="24"/>
          <w:szCs w:val="24"/>
        </w:rPr>
        <w:t>активних громадян – патріотів своєї громади.</w:t>
      </w:r>
    </w:p>
    <w:p w:rsidR="00056EAC" w:rsidRPr="008C252F" w:rsidRDefault="00056EAC" w:rsidP="007A2A01">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Розпорядженням</w:t>
      </w:r>
      <w:r w:rsidR="00406C84" w:rsidRPr="008C252F">
        <w:rPr>
          <w:rFonts w:asciiTheme="minorHAnsi" w:hAnsiTheme="minorHAnsi" w:cstheme="minorHAnsi"/>
          <w:sz w:val="24"/>
          <w:szCs w:val="24"/>
        </w:rPr>
        <w:t xml:space="preserve"> </w:t>
      </w:r>
      <w:r w:rsidR="000018B3" w:rsidRPr="008C252F">
        <w:rPr>
          <w:rFonts w:asciiTheme="minorHAnsi" w:hAnsiTheme="minorHAnsi" w:cstheme="minorHAnsi"/>
          <w:sz w:val="24"/>
          <w:szCs w:val="24"/>
        </w:rPr>
        <w:t>мі</w:t>
      </w:r>
      <w:r w:rsidR="00165E51" w:rsidRPr="008C252F">
        <w:rPr>
          <w:rFonts w:asciiTheme="minorHAnsi" w:hAnsiTheme="minorHAnsi" w:cstheme="minorHAnsi"/>
          <w:sz w:val="24"/>
          <w:szCs w:val="24"/>
        </w:rPr>
        <w:t>ського голови №</w:t>
      </w:r>
      <w:r w:rsidR="00EE147C" w:rsidRPr="008C252F">
        <w:rPr>
          <w:rFonts w:asciiTheme="minorHAnsi" w:hAnsiTheme="minorHAnsi" w:cstheme="minorHAnsi"/>
          <w:sz w:val="24"/>
          <w:szCs w:val="24"/>
        </w:rPr>
        <w:t>348</w:t>
      </w:r>
      <w:r w:rsidR="00165E51" w:rsidRPr="008C252F">
        <w:rPr>
          <w:rFonts w:asciiTheme="minorHAnsi" w:hAnsiTheme="minorHAnsi" w:cstheme="minorHAnsi"/>
          <w:sz w:val="24"/>
          <w:szCs w:val="24"/>
        </w:rPr>
        <w:t xml:space="preserve"> від </w:t>
      </w:r>
      <w:r w:rsidR="00EE147C" w:rsidRPr="008C252F">
        <w:rPr>
          <w:rFonts w:asciiTheme="minorHAnsi" w:hAnsiTheme="minorHAnsi" w:cstheme="minorHAnsi"/>
          <w:sz w:val="24"/>
          <w:szCs w:val="24"/>
        </w:rPr>
        <w:t>30</w:t>
      </w:r>
      <w:r w:rsidR="00165E51" w:rsidRPr="008C252F">
        <w:rPr>
          <w:rFonts w:asciiTheme="minorHAnsi" w:hAnsiTheme="minorHAnsi" w:cstheme="minorHAnsi"/>
          <w:sz w:val="24"/>
          <w:szCs w:val="24"/>
        </w:rPr>
        <w:t>.0</w:t>
      </w:r>
      <w:r w:rsidR="00EE147C" w:rsidRPr="008C252F">
        <w:rPr>
          <w:rFonts w:asciiTheme="minorHAnsi" w:hAnsiTheme="minorHAnsi" w:cstheme="minorHAnsi"/>
          <w:sz w:val="24"/>
          <w:szCs w:val="24"/>
        </w:rPr>
        <w:t>7</w:t>
      </w:r>
      <w:r w:rsidR="00165E51" w:rsidRPr="008C252F">
        <w:rPr>
          <w:rFonts w:asciiTheme="minorHAnsi" w:hAnsiTheme="minorHAnsi" w:cstheme="minorHAnsi"/>
          <w:sz w:val="24"/>
          <w:szCs w:val="24"/>
        </w:rPr>
        <w:t>.20</w:t>
      </w:r>
      <w:r w:rsidR="00EE147C" w:rsidRPr="008C252F">
        <w:rPr>
          <w:rFonts w:asciiTheme="minorHAnsi" w:hAnsiTheme="minorHAnsi" w:cstheme="minorHAnsi"/>
          <w:sz w:val="24"/>
          <w:szCs w:val="24"/>
        </w:rPr>
        <w:t>2</w:t>
      </w:r>
      <w:r w:rsidR="00165E51" w:rsidRPr="008C252F">
        <w:rPr>
          <w:rFonts w:asciiTheme="minorHAnsi" w:hAnsiTheme="minorHAnsi" w:cstheme="minorHAnsi"/>
          <w:sz w:val="24"/>
          <w:szCs w:val="24"/>
        </w:rPr>
        <w:t>1 року «Про затвердження Положення та складу робочої групи з розроб</w:t>
      </w:r>
      <w:r w:rsidR="00EE147C" w:rsidRPr="008C252F">
        <w:rPr>
          <w:rFonts w:asciiTheme="minorHAnsi" w:hAnsiTheme="minorHAnsi" w:cstheme="minorHAnsi"/>
          <w:sz w:val="24"/>
          <w:szCs w:val="24"/>
        </w:rPr>
        <w:t>лення</w:t>
      </w:r>
      <w:r w:rsidR="00165E51" w:rsidRPr="008C252F">
        <w:rPr>
          <w:rFonts w:asciiTheme="minorHAnsi" w:hAnsiTheme="minorHAnsi" w:cstheme="minorHAnsi"/>
          <w:sz w:val="24"/>
          <w:szCs w:val="24"/>
        </w:rPr>
        <w:t xml:space="preserve"> Стратегі</w:t>
      </w:r>
      <w:r w:rsidR="00EE147C" w:rsidRPr="008C252F">
        <w:rPr>
          <w:rFonts w:asciiTheme="minorHAnsi" w:hAnsiTheme="minorHAnsi" w:cstheme="minorHAnsi"/>
          <w:sz w:val="24"/>
          <w:szCs w:val="24"/>
        </w:rPr>
        <w:t>ї</w:t>
      </w:r>
      <w:r w:rsidR="00165E51" w:rsidRPr="008C252F">
        <w:rPr>
          <w:rFonts w:asciiTheme="minorHAnsi" w:hAnsiTheme="minorHAnsi" w:cstheme="minorHAnsi"/>
          <w:sz w:val="24"/>
          <w:szCs w:val="24"/>
        </w:rPr>
        <w:t xml:space="preserve"> розвитку</w:t>
      </w:r>
      <w:r w:rsidR="00EE147C" w:rsidRPr="008C252F">
        <w:rPr>
          <w:rFonts w:asciiTheme="minorHAnsi" w:hAnsiTheme="minorHAnsi" w:cstheme="minorHAnsi"/>
          <w:sz w:val="24"/>
          <w:szCs w:val="24"/>
        </w:rPr>
        <w:t xml:space="preserve"> Сторожинецької міської територіальної</w:t>
      </w:r>
      <w:r w:rsidR="00165E51" w:rsidRPr="008C252F">
        <w:rPr>
          <w:rFonts w:asciiTheme="minorHAnsi" w:hAnsiTheme="minorHAnsi" w:cstheme="minorHAnsi"/>
          <w:sz w:val="24"/>
          <w:szCs w:val="24"/>
        </w:rPr>
        <w:t xml:space="preserve"> громади»</w:t>
      </w:r>
      <w:r w:rsidR="00406C84" w:rsidRPr="008C252F">
        <w:rPr>
          <w:rFonts w:asciiTheme="minorHAnsi" w:hAnsiTheme="minorHAnsi" w:cstheme="minorHAnsi"/>
          <w:sz w:val="24"/>
          <w:szCs w:val="24"/>
        </w:rPr>
        <w:t xml:space="preserve"> </w:t>
      </w:r>
      <w:r w:rsidRPr="008C252F">
        <w:rPr>
          <w:rFonts w:asciiTheme="minorHAnsi" w:hAnsiTheme="minorHAnsi" w:cstheme="minorHAnsi"/>
          <w:sz w:val="24"/>
          <w:szCs w:val="24"/>
        </w:rPr>
        <w:t>була сформована Робоча група з підготовки Стратегі</w:t>
      </w:r>
      <w:r w:rsidR="007E6C18" w:rsidRPr="008C252F">
        <w:rPr>
          <w:rFonts w:asciiTheme="minorHAnsi" w:hAnsiTheme="minorHAnsi" w:cstheme="minorHAnsi"/>
          <w:sz w:val="24"/>
          <w:szCs w:val="24"/>
        </w:rPr>
        <w:t>ї</w:t>
      </w:r>
      <w:r w:rsidRPr="008C252F">
        <w:rPr>
          <w:rFonts w:asciiTheme="minorHAnsi" w:hAnsiTheme="minorHAnsi" w:cstheme="minorHAnsi"/>
          <w:sz w:val="24"/>
          <w:szCs w:val="24"/>
        </w:rPr>
        <w:t xml:space="preserve"> розвитку </w:t>
      </w:r>
      <w:r w:rsidR="003B2DA5" w:rsidRPr="008C252F">
        <w:rPr>
          <w:rFonts w:asciiTheme="minorHAnsi" w:hAnsiTheme="minorHAnsi" w:cstheme="minorHAnsi"/>
          <w:sz w:val="24"/>
          <w:szCs w:val="24"/>
        </w:rPr>
        <w:t>Сторожинецької</w:t>
      </w:r>
      <w:r w:rsidRPr="008C252F">
        <w:rPr>
          <w:rFonts w:asciiTheme="minorHAnsi" w:hAnsiTheme="minorHAnsi" w:cstheme="minorHAnsi"/>
          <w:sz w:val="24"/>
          <w:szCs w:val="24"/>
        </w:rPr>
        <w:t xml:space="preserve"> </w:t>
      </w:r>
      <w:r w:rsidR="001233BF" w:rsidRPr="008C252F">
        <w:rPr>
          <w:rFonts w:asciiTheme="minorHAnsi" w:hAnsiTheme="minorHAnsi" w:cstheme="minorHAnsi"/>
          <w:sz w:val="24"/>
          <w:szCs w:val="24"/>
        </w:rPr>
        <w:t>міської</w:t>
      </w:r>
      <w:r w:rsidRPr="008C252F">
        <w:rPr>
          <w:rFonts w:asciiTheme="minorHAnsi" w:hAnsiTheme="minorHAnsi" w:cstheme="minorHAnsi"/>
          <w:sz w:val="24"/>
          <w:szCs w:val="24"/>
        </w:rPr>
        <w:t xml:space="preserve"> територіальної громади. До складу робочої групи увійшли представники депутатського корпусу громади, </w:t>
      </w:r>
      <w:r w:rsidR="009F728D" w:rsidRPr="008C252F">
        <w:rPr>
          <w:rFonts w:asciiTheme="minorHAnsi" w:hAnsiTheme="minorHAnsi" w:cstheme="minorHAnsi"/>
          <w:sz w:val="24"/>
          <w:szCs w:val="24"/>
        </w:rPr>
        <w:t xml:space="preserve">старости населених пунктів, представники </w:t>
      </w:r>
      <w:r w:rsidR="00B52FDC" w:rsidRPr="008C252F">
        <w:rPr>
          <w:rFonts w:asciiTheme="minorHAnsi" w:hAnsiTheme="minorHAnsi" w:cstheme="minorHAnsi"/>
          <w:sz w:val="24"/>
          <w:szCs w:val="24"/>
        </w:rPr>
        <w:t xml:space="preserve">медицини, </w:t>
      </w:r>
      <w:r w:rsidR="009F728D" w:rsidRPr="008C252F">
        <w:rPr>
          <w:rFonts w:asciiTheme="minorHAnsi" w:hAnsiTheme="minorHAnsi" w:cstheme="minorHAnsi"/>
          <w:sz w:val="24"/>
          <w:szCs w:val="24"/>
        </w:rPr>
        <w:t xml:space="preserve">громадських організацій, </w:t>
      </w:r>
      <w:r w:rsidR="008C214D" w:rsidRPr="008C252F">
        <w:rPr>
          <w:rFonts w:asciiTheme="minorHAnsi" w:hAnsiTheme="minorHAnsi" w:cstheme="minorHAnsi"/>
          <w:sz w:val="24"/>
          <w:szCs w:val="24"/>
        </w:rPr>
        <w:t>місцеві підприємці.</w:t>
      </w:r>
    </w:p>
    <w:p w:rsidR="00056EAC" w:rsidRPr="008C252F" w:rsidRDefault="00056EAC" w:rsidP="000536DF">
      <w:pPr>
        <w:spacing w:after="0" w:line="240" w:lineRule="auto"/>
        <w:jc w:val="both"/>
        <w:rPr>
          <w:rFonts w:asciiTheme="minorHAnsi" w:hAnsiTheme="minorHAnsi" w:cstheme="minorHAnsi"/>
          <w:sz w:val="24"/>
          <w:szCs w:val="24"/>
        </w:rPr>
      </w:pPr>
    </w:p>
    <w:p w:rsidR="00E26407" w:rsidRPr="008C252F" w:rsidRDefault="00406C84" w:rsidP="00E26407">
      <w:pPr>
        <w:spacing w:after="0"/>
        <w:jc w:val="both"/>
        <w:rPr>
          <w:rFonts w:asciiTheme="minorHAnsi" w:hAnsiTheme="minorHAnsi" w:cstheme="minorHAnsi"/>
          <w:sz w:val="24"/>
          <w:szCs w:val="24"/>
        </w:rPr>
      </w:pPr>
      <w:r w:rsidRPr="008C252F">
        <w:rPr>
          <w:rFonts w:asciiTheme="minorHAnsi" w:hAnsiTheme="minorHAnsi" w:cstheme="minorHAnsi"/>
          <w:b/>
          <w:sz w:val="24"/>
          <w:szCs w:val="24"/>
        </w:rPr>
        <w:t>На</w:t>
      </w:r>
      <w:r w:rsidR="00E26407" w:rsidRPr="008C252F">
        <w:rPr>
          <w:rFonts w:asciiTheme="minorHAnsi" w:hAnsiTheme="minorHAnsi" w:cstheme="minorHAnsi"/>
          <w:sz w:val="24"/>
          <w:szCs w:val="24"/>
        </w:rPr>
        <w:t xml:space="preserve"> </w:t>
      </w:r>
      <w:r w:rsidR="00E26407" w:rsidRPr="008C252F">
        <w:rPr>
          <w:rFonts w:asciiTheme="minorHAnsi" w:hAnsiTheme="minorHAnsi" w:cstheme="minorHAnsi"/>
          <w:b/>
          <w:sz w:val="24"/>
          <w:szCs w:val="24"/>
        </w:rPr>
        <w:t>перш</w:t>
      </w:r>
      <w:r w:rsidRPr="008C252F">
        <w:rPr>
          <w:rFonts w:asciiTheme="minorHAnsi" w:hAnsiTheme="minorHAnsi" w:cstheme="minorHAnsi"/>
          <w:b/>
          <w:sz w:val="24"/>
          <w:szCs w:val="24"/>
        </w:rPr>
        <w:t xml:space="preserve">ому </w:t>
      </w:r>
      <w:r w:rsidR="00E26407" w:rsidRPr="008C252F">
        <w:rPr>
          <w:rFonts w:asciiTheme="minorHAnsi" w:hAnsiTheme="minorHAnsi" w:cstheme="minorHAnsi"/>
          <w:sz w:val="24"/>
          <w:szCs w:val="24"/>
        </w:rPr>
        <w:t>засіданн</w:t>
      </w:r>
      <w:r w:rsidRPr="008C252F">
        <w:rPr>
          <w:rFonts w:asciiTheme="minorHAnsi" w:hAnsiTheme="minorHAnsi" w:cstheme="minorHAnsi"/>
          <w:sz w:val="24"/>
          <w:szCs w:val="24"/>
        </w:rPr>
        <w:t>і</w:t>
      </w:r>
      <w:r w:rsidR="00E26407" w:rsidRPr="008C252F">
        <w:rPr>
          <w:rFonts w:asciiTheme="minorHAnsi" w:hAnsiTheme="minorHAnsi" w:cstheme="minorHAnsi"/>
          <w:sz w:val="24"/>
          <w:szCs w:val="24"/>
        </w:rPr>
        <w:t xml:space="preserve"> </w:t>
      </w:r>
      <w:r w:rsidR="00E66B86" w:rsidRPr="008C252F">
        <w:rPr>
          <w:rFonts w:asciiTheme="minorHAnsi" w:hAnsiTheme="minorHAnsi" w:cstheme="minorHAnsi"/>
          <w:sz w:val="24"/>
          <w:szCs w:val="24"/>
        </w:rPr>
        <w:t xml:space="preserve">з розробки стратегічного плану розвитку </w:t>
      </w:r>
      <w:r w:rsidR="003B2DA5" w:rsidRPr="008C252F">
        <w:rPr>
          <w:rFonts w:asciiTheme="minorHAnsi" w:hAnsiTheme="minorHAnsi" w:cstheme="minorHAnsi"/>
          <w:sz w:val="24"/>
          <w:szCs w:val="24"/>
        </w:rPr>
        <w:t>Сторожинецької</w:t>
      </w:r>
      <w:r w:rsidR="00E66B86" w:rsidRPr="008C252F">
        <w:rPr>
          <w:rFonts w:asciiTheme="minorHAnsi" w:hAnsiTheme="minorHAnsi" w:cstheme="minorHAnsi"/>
          <w:sz w:val="24"/>
          <w:szCs w:val="24"/>
        </w:rPr>
        <w:t xml:space="preserve"> ОТГ</w:t>
      </w:r>
      <w:r w:rsidR="00E26407" w:rsidRPr="008C252F">
        <w:rPr>
          <w:rFonts w:asciiTheme="minorHAnsi" w:hAnsiTheme="minorHAnsi" w:cstheme="minorHAnsi"/>
          <w:sz w:val="24"/>
          <w:szCs w:val="24"/>
        </w:rPr>
        <w:t xml:space="preserve"> були проведені:</w:t>
      </w:r>
    </w:p>
    <w:p w:rsidR="00E26407" w:rsidRPr="008C252F" w:rsidRDefault="00E26407"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 xml:space="preserve">обгрунтування необхідності стратегічного планування розвитку </w:t>
      </w:r>
      <w:r w:rsidR="003B2DA5" w:rsidRPr="008C252F">
        <w:rPr>
          <w:rFonts w:asciiTheme="minorHAnsi" w:hAnsiTheme="minorHAnsi" w:cstheme="minorHAnsi"/>
          <w:sz w:val="24"/>
          <w:szCs w:val="24"/>
        </w:rPr>
        <w:t>Сторожинецької</w:t>
      </w:r>
      <w:r w:rsidR="00260936" w:rsidRPr="008C252F">
        <w:rPr>
          <w:rFonts w:asciiTheme="minorHAnsi" w:hAnsiTheme="minorHAnsi" w:cstheme="minorHAnsi"/>
          <w:sz w:val="24"/>
          <w:szCs w:val="24"/>
        </w:rPr>
        <w:t xml:space="preserve"> громади</w:t>
      </w:r>
      <w:r w:rsidRPr="008C252F">
        <w:rPr>
          <w:rFonts w:asciiTheme="minorHAnsi" w:hAnsiTheme="minorHAnsi" w:cstheme="minorHAnsi"/>
          <w:sz w:val="24"/>
          <w:szCs w:val="24"/>
        </w:rPr>
        <w:t>,</w:t>
      </w:r>
    </w:p>
    <w:p w:rsidR="00E26407" w:rsidRPr="008C252F" w:rsidRDefault="00E26407"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презентація та обговорення методології стратегічного планування сталого розвитку,</w:t>
      </w:r>
    </w:p>
    <w:p w:rsidR="00E26407" w:rsidRPr="008C252F" w:rsidRDefault="00E26407"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обговорення етапів стратегічного планування та їхнього орієнтовного календарного плану</w:t>
      </w:r>
      <w:r w:rsidR="000A13C7" w:rsidRPr="008C252F">
        <w:rPr>
          <w:rFonts w:asciiTheme="minorHAnsi" w:hAnsiTheme="minorHAnsi" w:cstheme="minorHAnsi"/>
          <w:sz w:val="24"/>
          <w:szCs w:val="24"/>
        </w:rPr>
        <w:tab/>
      </w:r>
      <w:r w:rsidRPr="008C252F">
        <w:rPr>
          <w:rFonts w:asciiTheme="minorHAnsi" w:hAnsiTheme="minorHAnsi" w:cstheme="minorHAnsi"/>
          <w:sz w:val="24"/>
          <w:szCs w:val="24"/>
        </w:rPr>
        <w:t xml:space="preserve">, </w:t>
      </w:r>
    </w:p>
    <w:p w:rsidR="00E26407" w:rsidRPr="008C252F" w:rsidRDefault="00E26407"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презентація та обговорення процесу здійснення стратегічного аналізу та соцеконом аналізу стану розвитку громади.</w:t>
      </w:r>
    </w:p>
    <w:p w:rsidR="00E26407" w:rsidRPr="008C252F" w:rsidRDefault="00E26407" w:rsidP="00E26407">
      <w:p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 xml:space="preserve">Після першого засідання розпочалося проведення соціально-економічного аналізу, який включав у себе: </w:t>
      </w:r>
    </w:p>
    <w:p w:rsidR="00E26407" w:rsidRPr="008C252F" w:rsidRDefault="00E26407"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lastRenderedPageBreak/>
        <w:t xml:space="preserve">дослідження основних тенденцій соціально-економічного розвитку сукупності населених пунктів </w:t>
      </w:r>
      <w:r w:rsidR="003B2DA5" w:rsidRPr="008C252F">
        <w:rPr>
          <w:rFonts w:asciiTheme="minorHAnsi" w:hAnsiTheme="minorHAnsi" w:cstheme="minorHAnsi"/>
          <w:sz w:val="24"/>
          <w:szCs w:val="24"/>
        </w:rPr>
        <w:t>Сторожинецької</w:t>
      </w:r>
      <w:r w:rsidRPr="008C252F">
        <w:rPr>
          <w:rFonts w:asciiTheme="minorHAnsi" w:hAnsiTheme="minorHAnsi" w:cstheme="minorHAnsi"/>
          <w:sz w:val="24"/>
          <w:szCs w:val="24"/>
        </w:rPr>
        <w:t xml:space="preserve"> ОТГ за попередній період, дослідження оточення (зовнішнього середовища) та оцінка можливостей розвитку громади;</w:t>
      </w:r>
    </w:p>
    <w:p w:rsidR="00E26407" w:rsidRPr="008C252F" w:rsidRDefault="00E26407"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 xml:space="preserve">проведення опитування </w:t>
      </w:r>
      <w:r w:rsidR="00D503DE" w:rsidRPr="008C252F">
        <w:rPr>
          <w:rFonts w:asciiTheme="minorHAnsi" w:hAnsiTheme="minorHAnsi" w:cstheme="minorHAnsi"/>
          <w:sz w:val="24"/>
          <w:szCs w:val="24"/>
        </w:rPr>
        <w:t>198</w:t>
      </w:r>
      <w:r w:rsidR="003C2590" w:rsidRPr="008C252F">
        <w:rPr>
          <w:rFonts w:asciiTheme="minorHAnsi" w:hAnsiTheme="minorHAnsi" w:cstheme="minorHAnsi"/>
          <w:sz w:val="24"/>
          <w:szCs w:val="24"/>
        </w:rPr>
        <w:t xml:space="preserve"> </w:t>
      </w:r>
      <w:r w:rsidRPr="008C252F">
        <w:rPr>
          <w:rFonts w:asciiTheme="minorHAnsi" w:hAnsiTheme="minorHAnsi" w:cstheme="minorHAnsi"/>
          <w:sz w:val="24"/>
          <w:szCs w:val="24"/>
        </w:rPr>
        <w:t>мешканц</w:t>
      </w:r>
      <w:r w:rsidR="00056EAC" w:rsidRPr="008C252F">
        <w:rPr>
          <w:rFonts w:asciiTheme="minorHAnsi" w:hAnsiTheme="minorHAnsi" w:cstheme="minorHAnsi"/>
          <w:sz w:val="24"/>
          <w:szCs w:val="24"/>
        </w:rPr>
        <w:t>ів</w:t>
      </w:r>
      <w:r w:rsidRPr="008C252F">
        <w:rPr>
          <w:rFonts w:asciiTheme="minorHAnsi" w:hAnsiTheme="minorHAnsi" w:cstheme="minorHAnsi"/>
          <w:sz w:val="24"/>
          <w:szCs w:val="24"/>
        </w:rPr>
        <w:t xml:space="preserve"> та </w:t>
      </w:r>
      <w:r w:rsidR="00D503DE" w:rsidRPr="008C252F">
        <w:rPr>
          <w:rFonts w:asciiTheme="minorHAnsi" w:hAnsiTheme="minorHAnsi" w:cstheme="minorHAnsi"/>
          <w:sz w:val="24"/>
          <w:szCs w:val="24"/>
        </w:rPr>
        <w:t>9</w:t>
      </w:r>
      <w:r w:rsidRPr="008C252F">
        <w:rPr>
          <w:rFonts w:asciiTheme="minorHAnsi" w:hAnsiTheme="minorHAnsi" w:cstheme="minorHAnsi"/>
          <w:sz w:val="24"/>
          <w:szCs w:val="24"/>
        </w:rPr>
        <w:t xml:space="preserve"> представників бізнесу.</w:t>
      </w:r>
    </w:p>
    <w:p w:rsidR="00E27328" w:rsidRPr="008C252F" w:rsidRDefault="00406C84" w:rsidP="00E27328">
      <w:pPr>
        <w:spacing w:after="0" w:line="240" w:lineRule="auto"/>
        <w:jc w:val="both"/>
        <w:rPr>
          <w:rFonts w:asciiTheme="minorHAnsi" w:hAnsiTheme="minorHAnsi" w:cstheme="minorHAnsi"/>
          <w:sz w:val="24"/>
          <w:szCs w:val="24"/>
        </w:rPr>
      </w:pPr>
      <w:r w:rsidRPr="008C252F">
        <w:rPr>
          <w:rFonts w:asciiTheme="minorHAnsi" w:hAnsiTheme="minorHAnsi" w:cstheme="minorHAnsi"/>
          <w:b/>
          <w:sz w:val="24"/>
          <w:szCs w:val="24"/>
        </w:rPr>
        <w:t>Під час</w:t>
      </w:r>
      <w:r w:rsidR="00E27328" w:rsidRPr="008C252F">
        <w:rPr>
          <w:rFonts w:asciiTheme="minorHAnsi" w:hAnsiTheme="minorHAnsi" w:cstheme="minorHAnsi"/>
          <w:sz w:val="24"/>
          <w:szCs w:val="24"/>
        </w:rPr>
        <w:t xml:space="preserve"> </w:t>
      </w:r>
      <w:r w:rsidR="00E27328" w:rsidRPr="008C252F">
        <w:rPr>
          <w:rFonts w:asciiTheme="minorHAnsi" w:hAnsiTheme="minorHAnsi" w:cstheme="minorHAnsi"/>
          <w:b/>
          <w:sz w:val="24"/>
          <w:szCs w:val="24"/>
        </w:rPr>
        <w:t>друг</w:t>
      </w:r>
      <w:r w:rsidRPr="008C252F">
        <w:rPr>
          <w:rFonts w:asciiTheme="minorHAnsi" w:hAnsiTheme="minorHAnsi" w:cstheme="minorHAnsi"/>
          <w:b/>
          <w:sz w:val="24"/>
          <w:szCs w:val="24"/>
        </w:rPr>
        <w:t>ого</w:t>
      </w:r>
      <w:r w:rsidR="00E27328" w:rsidRPr="008C252F">
        <w:rPr>
          <w:rFonts w:asciiTheme="minorHAnsi" w:hAnsiTheme="minorHAnsi" w:cstheme="minorHAnsi"/>
          <w:sz w:val="24"/>
          <w:szCs w:val="24"/>
        </w:rPr>
        <w:t xml:space="preserve"> засідання членів Робочої групи були проведені:</w:t>
      </w:r>
    </w:p>
    <w:p w:rsidR="00E27328" w:rsidRPr="008C252F" w:rsidRDefault="00E27328"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презентація та обговорення результатів стратегічного аналізу громади,</w:t>
      </w:r>
    </w:p>
    <w:p w:rsidR="00E27328" w:rsidRPr="008C252F" w:rsidRDefault="00E27328"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 xml:space="preserve">формулювання та обговорення прогнозів та сценаріїв розвитку громади, </w:t>
      </w:r>
    </w:p>
    <w:p w:rsidR="00E27328" w:rsidRPr="008C252F" w:rsidRDefault="00E27328"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формулювання стратегічного бачення,</w:t>
      </w:r>
    </w:p>
    <w:p w:rsidR="00E27328" w:rsidRPr="008C252F" w:rsidRDefault="00E27328"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проведення SWOT-аналізу – ідентифікація факторів SWOT.</w:t>
      </w:r>
    </w:p>
    <w:p w:rsidR="00E27328" w:rsidRPr="008C252F" w:rsidRDefault="00E27328" w:rsidP="00E27328">
      <w:p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 xml:space="preserve">На основі напрацювань засідання Робочої групи був розроблений проект SWOT-матриці – проведений аналіз взаємозв’язків факторів SWOT через матрицю SWOT/TOWS та підготовлені базові аналітичні висновки щодо порівняльних переваг, викликів та ризиків розвитку </w:t>
      </w:r>
      <w:r w:rsidR="003B2DA5" w:rsidRPr="008C252F">
        <w:rPr>
          <w:rFonts w:asciiTheme="minorHAnsi" w:hAnsiTheme="minorHAnsi" w:cstheme="minorHAnsi"/>
          <w:sz w:val="24"/>
          <w:szCs w:val="24"/>
        </w:rPr>
        <w:t>Сторожинецької</w:t>
      </w:r>
      <w:r w:rsidRPr="008C252F">
        <w:rPr>
          <w:rFonts w:asciiTheme="minorHAnsi" w:hAnsiTheme="minorHAnsi" w:cstheme="minorHAnsi"/>
          <w:sz w:val="24"/>
          <w:szCs w:val="24"/>
        </w:rPr>
        <w:t xml:space="preserve"> громади.</w:t>
      </w:r>
    </w:p>
    <w:p w:rsidR="00E27328" w:rsidRPr="008C252F" w:rsidRDefault="00406C84" w:rsidP="00E27328">
      <w:pPr>
        <w:spacing w:after="0" w:line="240" w:lineRule="auto"/>
        <w:jc w:val="both"/>
        <w:rPr>
          <w:rFonts w:asciiTheme="minorHAnsi" w:hAnsiTheme="minorHAnsi" w:cstheme="minorHAnsi"/>
          <w:sz w:val="24"/>
          <w:szCs w:val="24"/>
        </w:rPr>
      </w:pPr>
      <w:r w:rsidRPr="008C252F">
        <w:rPr>
          <w:rFonts w:asciiTheme="minorHAnsi" w:hAnsiTheme="minorHAnsi" w:cstheme="minorHAnsi"/>
          <w:b/>
          <w:sz w:val="24"/>
          <w:szCs w:val="24"/>
        </w:rPr>
        <w:t xml:space="preserve">Під час </w:t>
      </w:r>
      <w:r w:rsidR="00E27328" w:rsidRPr="008C252F">
        <w:rPr>
          <w:rFonts w:asciiTheme="minorHAnsi" w:hAnsiTheme="minorHAnsi" w:cstheme="minorHAnsi"/>
          <w:b/>
          <w:sz w:val="24"/>
          <w:szCs w:val="24"/>
        </w:rPr>
        <w:t>трет</w:t>
      </w:r>
      <w:r w:rsidRPr="008C252F">
        <w:rPr>
          <w:rFonts w:asciiTheme="minorHAnsi" w:hAnsiTheme="minorHAnsi" w:cstheme="minorHAnsi"/>
          <w:b/>
          <w:sz w:val="24"/>
          <w:szCs w:val="24"/>
        </w:rPr>
        <w:t>ього</w:t>
      </w:r>
      <w:r w:rsidR="00E27328" w:rsidRPr="008C252F">
        <w:rPr>
          <w:rFonts w:asciiTheme="minorHAnsi" w:hAnsiTheme="minorHAnsi" w:cstheme="minorHAnsi"/>
          <w:sz w:val="24"/>
          <w:szCs w:val="24"/>
        </w:rPr>
        <w:t xml:space="preserve"> засідання членів Робочої групи були проведені:</w:t>
      </w:r>
    </w:p>
    <w:p w:rsidR="00E27328" w:rsidRPr="008C252F" w:rsidRDefault="00E27328"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визначення стратегічних, операційних цілей та завдань стратегії,</w:t>
      </w:r>
    </w:p>
    <w:p w:rsidR="00E27328" w:rsidRPr="008C252F" w:rsidRDefault="00E27328"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оголошення про підготовку технічних завдань на проекти розвитку, які відповідають завданням Стратегії.</w:t>
      </w:r>
    </w:p>
    <w:p w:rsidR="00E27328" w:rsidRPr="008C252F" w:rsidRDefault="00406C84" w:rsidP="00E27328">
      <w:pPr>
        <w:spacing w:after="0" w:line="240" w:lineRule="auto"/>
        <w:jc w:val="both"/>
        <w:rPr>
          <w:rFonts w:asciiTheme="minorHAnsi" w:hAnsiTheme="minorHAnsi" w:cstheme="minorHAnsi"/>
          <w:sz w:val="24"/>
          <w:szCs w:val="24"/>
        </w:rPr>
      </w:pPr>
      <w:r w:rsidRPr="008C252F">
        <w:rPr>
          <w:rFonts w:asciiTheme="minorHAnsi" w:hAnsiTheme="minorHAnsi" w:cstheme="minorHAnsi"/>
          <w:b/>
          <w:sz w:val="24"/>
          <w:szCs w:val="24"/>
        </w:rPr>
        <w:t>Під час</w:t>
      </w:r>
      <w:r w:rsidR="00E27328" w:rsidRPr="008C252F">
        <w:rPr>
          <w:rFonts w:asciiTheme="minorHAnsi" w:hAnsiTheme="minorHAnsi" w:cstheme="minorHAnsi"/>
          <w:sz w:val="24"/>
          <w:szCs w:val="24"/>
        </w:rPr>
        <w:t xml:space="preserve"> </w:t>
      </w:r>
      <w:r w:rsidR="00E27328" w:rsidRPr="008C252F">
        <w:rPr>
          <w:rFonts w:asciiTheme="minorHAnsi" w:hAnsiTheme="minorHAnsi" w:cstheme="minorHAnsi"/>
          <w:b/>
          <w:sz w:val="24"/>
          <w:szCs w:val="24"/>
        </w:rPr>
        <w:t>четверт</w:t>
      </w:r>
      <w:r w:rsidRPr="008C252F">
        <w:rPr>
          <w:rFonts w:asciiTheme="minorHAnsi" w:hAnsiTheme="minorHAnsi" w:cstheme="minorHAnsi"/>
          <w:b/>
          <w:sz w:val="24"/>
          <w:szCs w:val="24"/>
        </w:rPr>
        <w:t>ого</w:t>
      </w:r>
      <w:r w:rsidR="00E27328" w:rsidRPr="008C252F">
        <w:rPr>
          <w:rFonts w:asciiTheme="minorHAnsi" w:hAnsiTheme="minorHAnsi" w:cstheme="minorHAnsi"/>
          <w:sz w:val="24"/>
          <w:szCs w:val="24"/>
        </w:rPr>
        <w:t xml:space="preserve"> засідання членів Робочої групи було обговорено технічні завдання на проекти розвитку, які відповідають завданням Стратегії, та стали основою плану реалізації стратегії розвитку громади на 202</w:t>
      </w:r>
      <w:r w:rsidR="00350CBE" w:rsidRPr="008C252F">
        <w:rPr>
          <w:rFonts w:asciiTheme="minorHAnsi" w:hAnsiTheme="minorHAnsi" w:cstheme="minorHAnsi"/>
          <w:sz w:val="24"/>
          <w:szCs w:val="24"/>
        </w:rPr>
        <w:t>2</w:t>
      </w:r>
      <w:r w:rsidR="00E27328" w:rsidRPr="008C252F">
        <w:rPr>
          <w:rFonts w:asciiTheme="minorHAnsi" w:hAnsiTheme="minorHAnsi" w:cstheme="minorHAnsi"/>
          <w:sz w:val="24"/>
          <w:szCs w:val="24"/>
        </w:rPr>
        <w:t>-202</w:t>
      </w:r>
      <w:r w:rsidR="00350CBE" w:rsidRPr="008C252F">
        <w:rPr>
          <w:rFonts w:asciiTheme="minorHAnsi" w:hAnsiTheme="minorHAnsi" w:cstheme="minorHAnsi"/>
          <w:sz w:val="24"/>
          <w:szCs w:val="24"/>
        </w:rPr>
        <w:t>4</w:t>
      </w:r>
      <w:r w:rsidR="00E27328" w:rsidRPr="008C252F">
        <w:rPr>
          <w:rFonts w:asciiTheme="minorHAnsi" w:hAnsiTheme="minorHAnsi" w:cstheme="minorHAnsi"/>
          <w:sz w:val="24"/>
          <w:szCs w:val="24"/>
        </w:rPr>
        <w:t xml:space="preserve"> роки.</w:t>
      </w:r>
    </w:p>
    <w:p w:rsidR="003C2590" w:rsidRPr="008C252F" w:rsidRDefault="003C2590" w:rsidP="007A2A01">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Оцінка </w:t>
      </w:r>
      <w:r w:rsidR="007A2A01" w:rsidRPr="008C252F">
        <w:rPr>
          <w:rFonts w:asciiTheme="minorHAnsi" w:hAnsiTheme="minorHAnsi" w:cstheme="minorHAnsi"/>
          <w:sz w:val="24"/>
          <w:szCs w:val="24"/>
        </w:rPr>
        <w:t xml:space="preserve">мешканями існуючого </w:t>
      </w:r>
      <w:r w:rsidRPr="008C252F">
        <w:rPr>
          <w:rFonts w:asciiTheme="minorHAnsi" w:hAnsiTheme="minorHAnsi" w:cstheme="minorHAnsi"/>
          <w:sz w:val="24"/>
          <w:szCs w:val="24"/>
        </w:rPr>
        <w:t xml:space="preserve">стану </w:t>
      </w:r>
      <w:r w:rsidR="007A2A01" w:rsidRPr="008C252F">
        <w:rPr>
          <w:rFonts w:asciiTheme="minorHAnsi" w:hAnsiTheme="minorHAnsi" w:cstheme="minorHAnsi"/>
          <w:sz w:val="24"/>
          <w:szCs w:val="24"/>
        </w:rPr>
        <w:t xml:space="preserve">в громаді за даними опитування </w:t>
      </w:r>
      <w:r w:rsidRPr="008C252F">
        <w:rPr>
          <w:rFonts w:asciiTheme="minorHAnsi" w:hAnsiTheme="minorHAnsi" w:cstheme="minorHAnsi"/>
          <w:sz w:val="24"/>
          <w:szCs w:val="24"/>
        </w:rPr>
        <w:t xml:space="preserve">наведено </w:t>
      </w:r>
      <w:r w:rsidR="00AB26CF" w:rsidRPr="008C252F">
        <w:rPr>
          <w:rFonts w:asciiTheme="minorHAnsi" w:hAnsiTheme="minorHAnsi" w:cstheme="minorHAnsi"/>
          <w:sz w:val="24"/>
          <w:szCs w:val="24"/>
        </w:rPr>
        <w:t>на</w:t>
      </w:r>
      <w:r w:rsidRPr="008C252F">
        <w:rPr>
          <w:rFonts w:asciiTheme="minorHAnsi" w:hAnsiTheme="minorHAnsi" w:cstheme="minorHAnsi"/>
          <w:sz w:val="24"/>
          <w:szCs w:val="24"/>
        </w:rPr>
        <w:t xml:space="preserve"> графіку нижче:</w:t>
      </w:r>
    </w:p>
    <w:p w:rsidR="00A81D68" w:rsidRPr="008C252F" w:rsidRDefault="00A81D68" w:rsidP="007A2A01">
      <w:pPr>
        <w:spacing w:after="0" w:line="240" w:lineRule="auto"/>
        <w:ind w:firstLine="567"/>
        <w:jc w:val="both"/>
        <w:rPr>
          <w:rFonts w:asciiTheme="minorHAnsi" w:hAnsiTheme="minorHAnsi" w:cstheme="minorHAnsi"/>
          <w:sz w:val="24"/>
          <w:szCs w:val="24"/>
        </w:rPr>
      </w:pPr>
      <w:r w:rsidRPr="008C252F">
        <w:rPr>
          <w:noProof/>
          <w:lang w:eastAsia="uk-UA"/>
        </w:rPr>
        <w:drawing>
          <wp:inline distT="114300" distB="114300" distL="114300" distR="114300">
            <wp:extent cx="5477921" cy="3684027"/>
            <wp:effectExtent l="19050" t="0" r="8479" b="0"/>
            <wp:docPr id="6" name="image4.png" descr="Діаграма відповідей у Формах. Назва запитання: 1. Яким із нижче запропонованих тверджень Ви б охарактеризували громаду:Запитання без назви. Кількість відповідей: 194 відповіді."/>
            <wp:cNvGraphicFramePr/>
            <a:graphic xmlns:a="http://schemas.openxmlformats.org/drawingml/2006/main">
              <a:graphicData uri="http://schemas.openxmlformats.org/drawingml/2006/picture">
                <pic:pic xmlns:pic="http://schemas.openxmlformats.org/drawingml/2006/picture">
                  <pic:nvPicPr>
                    <pic:cNvPr id="0" name="image4.png" descr="Діаграма відповідей у Формах. Назва запитання: 1. Яким із нижче запропонованих тверджень Ви б охарактеризували громаду:Запитання без назви. Кількість відповідей: 194 відповіді."/>
                    <pic:cNvPicPr preferRelativeResize="0"/>
                  </pic:nvPicPr>
                  <pic:blipFill>
                    <a:blip r:embed="rId10" cstate="print"/>
                    <a:srcRect/>
                    <a:stretch>
                      <a:fillRect/>
                    </a:stretch>
                  </pic:blipFill>
                  <pic:spPr>
                    <a:xfrm>
                      <a:off x="0" y="0"/>
                      <a:ext cx="5478010" cy="3684087"/>
                    </a:xfrm>
                    <a:prstGeom prst="rect">
                      <a:avLst/>
                    </a:prstGeom>
                    <a:ln/>
                  </pic:spPr>
                </pic:pic>
              </a:graphicData>
            </a:graphic>
          </wp:inline>
        </w:drawing>
      </w:r>
    </w:p>
    <w:p w:rsidR="00EB27D9" w:rsidRPr="008C252F" w:rsidRDefault="00EB27D9" w:rsidP="00EB27D9">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rFonts w:asciiTheme="minorHAnsi" w:hAnsiTheme="minorHAnsi" w:cstheme="minorHAnsi"/>
          <w:b w:val="0"/>
          <w:i/>
          <w:sz w:val="24"/>
          <w:szCs w:val="24"/>
        </w:rPr>
        <w:t xml:space="preserve">Рисунок 1. </w:t>
      </w:r>
      <w:r w:rsidR="003847F6" w:rsidRPr="008C252F">
        <w:rPr>
          <w:rFonts w:asciiTheme="minorHAnsi" w:hAnsiTheme="minorHAnsi" w:cstheme="minorHAnsi"/>
          <w:b w:val="0"/>
          <w:i/>
          <w:sz w:val="24"/>
          <w:szCs w:val="24"/>
        </w:rPr>
        <w:t xml:space="preserve">Характеристика </w:t>
      </w:r>
      <w:r w:rsidRPr="008C252F">
        <w:rPr>
          <w:rFonts w:asciiTheme="minorHAnsi" w:hAnsiTheme="minorHAnsi" w:cstheme="minorHAnsi"/>
          <w:b w:val="0"/>
          <w:i/>
          <w:sz w:val="24"/>
          <w:szCs w:val="24"/>
        </w:rPr>
        <w:t>стану в громаді мешканцями</w:t>
      </w:r>
    </w:p>
    <w:p w:rsidR="00EB27D9" w:rsidRPr="008C252F" w:rsidRDefault="00A81D68" w:rsidP="00883DED">
      <w:pPr>
        <w:spacing w:after="0" w:line="240" w:lineRule="auto"/>
        <w:jc w:val="center"/>
        <w:rPr>
          <w:rFonts w:asciiTheme="minorHAnsi" w:hAnsiTheme="minorHAnsi" w:cstheme="minorHAnsi"/>
          <w:b/>
          <w:i/>
          <w:sz w:val="24"/>
          <w:szCs w:val="24"/>
        </w:rPr>
      </w:pPr>
      <w:r w:rsidRPr="008C252F">
        <w:rPr>
          <w:noProof/>
          <w:lang w:eastAsia="uk-UA"/>
        </w:rPr>
        <w:lastRenderedPageBreak/>
        <w:drawing>
          <wp:inline distT="114300" distB="114300" distL="114300" distR="114300">
            <wp:extent cx="6365894" cy="3065618"/>
            <wp:effectExtent l="19050" t="0" r="0" b="0"/>
            <wp:docPr id="2" name="image10.png" descr="Діаграма відповідей у Формах. Назва запитання: 3. Як би Ви оцінили рівень нинішнього стану окремих показників стану громади:.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10.png" descr="Діаграма відповідей у Формах. Назва запитання: 3. Як би Ви оцінили рівень нинішнього стану окремих показників стану громади:. Кількість відповідей: ."/>
                    <pic:cNvPicPr preferRelativeResize="0"/>
                  </pic:nvPicPr>
                  <pic:blipFill>
                    <a:blip r:embed="rId11" cstate="print"/>
                    <a:srcRect/>
                    <a:stretch>
                      <a:fillRect/>
                    </a:stretch>
                  </pic:blipFill>
                  <pic:spPr>
                    <a:xfrm>
                      <a:off x="0" y="0"/>
                      <a:ext cx="6372344" cy="3068724"/>
                    </a:xfrm>
                    <a:prstGeom prst="rect">
                      <a:avLst/>
                    </a:prstGeom>
                    <a:ln/>
                  </pic:spPr>
                </pic:pic>
              </a:graphicData>
            </a:graphic>
          </wp:inline>
        </w:drawing>
      </w:r>
      <w:r w:rsidR="00EB27D9" w:rsidRPr="008C252F">
        <w:rPr>
          <w:rFonts w:asciiTheme="minorHAnsi" w:hAnsiTheme="minorHAnsi" w:cstheme="minorHAnsi"/>
          <w:i/>
          <w:sz w:val="24"/>
          <w:szCs w:val="24"/>
        </w:rPr>
        <w:t xml:space="preserve">Рисунок </w:t>
      </w:r>
      <w:r w:rsidR="003847F6" w:rsidRPr="008C252F">
        <w:rPr>
          <w:rFonts w:asciiTheme="minorHAnsi" w:hAnsiTheme="minorHAnsi" w:cstheme="minorHAnsi"/>
          <w:i/>
          <w:sz w:val="24"/>
          <w:szCs w:val="24"/>
        </w:rPr>
        <w:t>2</w:t>
      </w:r>
      <w:r w:rsidR="00EB27D9" w:rsidRPr="008C252F">
        <w:rPr>
          <w:rFonts w:asciiTheme="minorHAnsi" w:hAnsiTheme="minorHAnsi" w:cstheme="minorHAnsi"/>
          <w:i/>
          <w:sz w:val="24"/>
          <w:szCs w:val="24"/>
        </w:rPr>
        <w:t>. Оцінка стану в громаді мешканцями</w:t>
      </w:r>
    </w:p>
    <w:p w:rsidR="003C2590" w:rsidRPr="008C252F" w:rsidRDefault="00A81D68" w:rsidP="003C2590">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noProof/>
          <w:lang w:eastAsia="uk-UA"/>
        </w:rPr>
        <w:drawing>
          <wp:inline distT="114300" distB="114300" distL="114300" distR="114300">
            <wp:extent cx="6215806" cy="5026558"/>
            <wp:effectExtent l="19050" t="0" r="0" b="0"/>
            <wp:docPr id="4" name="image3.png" descr="Діаграма відповідей у Формах. Назва запитання: 4. Що, на Вашу думку, заважає розвитку громади (вибрати 3 основних)?. Кількість відповідей: 195 відповідей."/>
            <wp:cNvGraphicFramePr/>
            <a:graphic xmlns:a="http://schemas.openxmlformats.org/drawingml/2006/main">
              <a:graphicData uri="http://schemas.openxmlformats.org/drawingml/2006/picture">
                <pic:pic xmlns:pic="http://schemas.openxmlformats.org/drawingml/2006/picture">
                  <pic:nvPicPr>
                    <pic:cNvPr id="0" name="image3.png" descr="Діаграма відповідей у Формах. Назва запитання: 4. Що, на Вашу думку, заважає розвитку громади (вибрати 3 основних)?. Кількість відповідей: 195 відповідей."/>
                    <pic:cNvPicPr preferRelativeResize="0"/>
                  </pic:nvPicPr>
                  <pic:blipFill>
                    <a:blip r:embed="rId12" cstate="print"/>
                    <a:srcRect/>
                    <a:stretch>
                      <a:fillRect/>
                    </a:stretch>
                  </pic:blipFill>
                  <pic:spPr>
                    <a:xfrm>
                      <a:off x="0" y="0"/>
                      <a:ext cx="6228788" cy="5037057"/>
                    </a:xfrm>
                    <a:prstGeom prst="rect">
                      <a:avLst/>
                    </a:prstGeom>
                    <a:ln/>
                  </pic:spPr>
                </pic:pic>
              </a:graphicData>
            </a:graphic>
          </wp:inline>
        </w:drawing>
      </w:r>
      <w:r w:rsidR="003C2590" w:rsidRPr="008C252F">
        <w:rPr>
          <w:rFonts w:asciiTheme="minorHAnsi" w:hAnsiTheme="minorHAnsi" w:cstheme="minorHAnsi"/>
          <w:b w:val="0"/>
          <w:i/>
          <w:sz w:val="24"/>
          <w:szCs w:val="24"/>
        </w:rPr>
        <w:t xml:space="preserve">Рисунок </w:t>
      </w:r>
      <w:r w:rsidR="003847F6" w:rsidRPr="008C252F">
        <w:rPr>
          <w:rFonts w:asciiTheme="minorHAnsi" w:hAnsiTheme="minorHAnsi" w:cstheme="minorHAnsi"/>
          <w:b w:val="0"/>
          <w:i/>
          <w:sz w:val="24"/>
          <w:szCs w:val="24"/>
        </w:rPr>
        <w:t>3</w:t>
      </w:r>
      <w:r w:rsidR="003C2590" w:rsidRPr="008C252F">
        <w:rPr>
          <w:rFonts w:asciiTheme="minorHAnsi" w:hAnsiTheme="minorHAnsi" w:cstheme="minorHAnsi"/>
          <w:b w:val="0"/>
          <w:i/>
          <w:sz w:val="24"/>
          <w:szCs w:val="24"/>
        </w:rPr>
        <w:t>. О</w:t>
      </w:r>
      <w:r w:rsidR="003847F6" w:rsidRPr="008C252F">
        <w:rPr>
          <w:rFonts w:asciiTheme="minorHAnsi" w:hAnsiTheme="minorHAnsi" w:cstheme="minorHAnsi"/>
          <w:b w:val="0"/>
          <w:i/>
          <w:sz w:val="24"/>
          <w:szCs w:val="24"/>
        </w:rPr>
        <w:t>сновні завади розвитку</w:t>
      </w:r>
      <w:r w:rsidR="003C2590" w:rsidRPr="008C252F">
        <w:rPr>
          <w:rFonts w:asciiTheme="minorHAnsi" w:hAnsiTheme="minorHAnsi" w:cstheme="minorHAnsi"/>
          <w:b w:val="0"/>
          <w:i/>
          <w:sz w:val="24"/>
          <w:szCs w:val="24"/>
        </w:rPr>
        <w:t xml:space="preserve"> громад</w:t>
      </w:r>
      <w:r w:rsidR="003847F6" w:rsidRPr="008C252F">
        <w:rPr>
          <w:rFonts w:asciiTheme="minorHAnsi" w:hAnsiTheme="minorHAnsi" w:cstheme="minorHAnsi"/>
          <w:b w:val="0"/>
          <w:i/>
          <w:sz w:val="24"/>
          <w:szCs w:val="24"/>
        </w:rPr>
        <w:t>и на думку</w:t>
      </w:r>
      <w:r w:rsidR="003C2590" w:rsidRPr="008C252F">
        <w:rPr>
          <w:rFonts w:asciiTheme="minorHAnsi" w:hAnsiTheme="minorHAnsi" w:cstheme="minorHAnsi"/>
          <w:b w:val="0"/>
          <w:i/>
          <w:sz w:val="24"/>
          <w:szCs w:val="24"/>
        </w:rPr>
        <w:t xml:space="preserve"> мешкан</w:t>
      </w:r>
      <w:r w:rsidR="00063F58" w:rsidRPr="008C252F">
        <w:rPr>
          <w:rFonts w:asciiTheme="minorHAnsi" w:hAnsiTheme="minorHAnsi" w:cstheme="minorHAnsi"/>
          <w:b w:val="0"/>
          <w:i/>
          <w:sz w:val="24"/>
          <w:szCs w:val="24"/>
        </w:rPr>
        <w:t>ц</w:t>
      </w:r>
      <w:r w:rsidR="003847F6" w:rsidRPr="008C252F">
        <w:rPr>
          <w:rFonts w:asciiTheme="minorHAnsi" w:hAnsiTheme="minorHAnsi" w:cstheme="minorHAnsi"/>
          <w:b w:val="0"/>
          <w:i/>
          <w:sz w:val="24"/>
          <w:szCs w:val="24"/>
        </w:rPr>
        <w:t>ів</w:t>
      </w:r>
    </w:p>
    <w:p w:rsidR="00883DED" w:rsidRDefault="00883DED" w:rsidP="003847F6">
      <w:pPr>
        <w:spacing w:after="0" w:line="240" w:lineRule="auto"/>
        <w:jc w:val="both"/>
        <w:rPr>
          <w:rFonts w:asciiTheme="minorHAnsi" w:hAnsiTheme="minorHAnsi" w:cstheme="minorHAnsi"/>
          <w:sz w:val="24"/>
          <w:szCs w:val="24"/>
        </w:rPr>
      </w:pPr>
    </w:p>
    <w:p w:rsidR="00883DED" w:rsidRDefault="00883DED" w:rsidP="003847F6">
      <w:pPr>
        <w:spacing w:after="0" w:line="240" w:lineRule="auto"/>
        <w:jc w:val="both"/>
        <w:rPr>
          <w:rFonts w:asciiTheme="minorHAnsi" w:hAnsiTheme="minorHAnsi" w:cstheme="minorHAnsi"/>
          <w:sz w:val="24"/>
          <w:szCs w:val="24"/>
        </w:rPr>
      </w:pPr>
    </w:p>
    <w:p w:rsidR="00883DED" w:rsidRDefault="00883DED" w:rsidP="003847F6">
      <w:pPr>
        <w:spacing w:after="0" w:line="240" w:lineRule="auto"/>
        <w:jc w:val="both"/>
        <w:rPr>
          <w:rFonts w:asciiTheme="minorHAnsi" w:hAnsiTheme="minorHAnsi" w:cstheme="minorHAnsi"/>
          <w:sz w:val="24"/>
          <w:szCs w:val="24"/>
        </w:rPr>
      </w:pPr>
    </w:p>
    <w:p w:rsidR="00883DED" w:rsidRDefault="00883DED" w:rsidP="003847F6">
      <w:pPr>
        <w:spacing w:after="0" w:line="240" w:lineRule="auto"/>
        <w:jc w:val="both"/>
        <w:rPr>
          <w:rFonts w:asciiTheme="minorHAnsi" w:hAnsiTheme="minorHAnsi" w:cstheme="minorHAnsi"/>
          <w:sz w:val="24"/>
          <w:szCs w:val="24"/>
        </w:rPr>
      </w:pPr>
    </w:p>
    <w:p w:rsidR="003847F6" w:rsidRPr="008C252F" w:rsidRDefault="003847F6" w:rsidP="003847F6">
      <w:p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lastRenderedPageBreak/>
        <w:t>На думку мешканців громади, для подальшого розвитку основним ресурсом в громаді можуть бути наступні напрямки:</w:t>
      </w:r>
    </w:p>
    <w:p w:rsidR="00A81D68" w:rsidRPr="008C252F" w:rsidRDefault="00A81D68" w:rsidP="003C2590">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noProof/>
          <w:lang w:eastAsia="uk-UA"/>
        </w:rPr>
        <w:drawing>
          <wp:inline distT="114300" distB="114300" distL="114300" distR="114300">
            <wp:extent cx="6259753" cy="2774913"/>
            <wp:effectExtent l="19050" t="0" r="7697" b="0"/>
            <wp:docPr id="10" name="image6.png" descr="Діаграма відповідей у Формах. Назва запитання: 7. Яким є, на Вашу думку, основний ресурс громади для подальшого розвитку (лише одна відповідь)?. Кількість відповідей: 157 відповідей."/>
            <wp:cNvGraphicFramePr/>
            <a:graphic xmlns:a="http://schemas.openxmlformats.org/drawingml/2006/main">
              <a:graphicData uri="http://schemas.openxmlformats.org/drawingml/2006/picture">
                <pic:pic xmlns:pic="http://schemas.openxmlformats.org/drawingml/2006/picture">
                  <pic:nvPicPr>
                    <pic:cNvPr id="0" name="image6.png" descr="Діаграма відповідей у Формах. Назва запитання: 7. Яким є, на Вашу думку, основний ресурс громади для подальшого розвитку (лише одна відповідь)?. Кількість відповідей: 157 відповідей."/>
                    <pic:cNvPicPr preferRelativeResize="0"/>
                  </pic:nvPicPr>
                  <pic:blipFill>
                    <a:blip r:embed="rId13" cstate="print"/>
                    <a:srcRect/>
                    <a:stretch>
                      <a:fillRect/>
                    </a:stretch>
                  </pic:blipFill>
                  <pic:spPr>
                    <a:xfrm>
                      <a:off x="0" y="0"/>
                      <a:ext cx="6294847" cy="2790470"/>
                    </a:xfrm>
                    <a:prstGeom prst="rect">
                      <a:avLst/>
                    </a:prstGeom>
                    <a:ln/>
                  </pic:spPr>
                </pic:pic>
              </a:graphicData>
            </a:graphic>
          </wp:inline>
        </w:drawing>
      </w:r>
    </w:p>
    <w:p w:rsidR="00EB27D9" w:rsidRPr="008C252F" w:rsidRDefault="00EB27D9" w:rsidP="00EB27D9">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rFonts w:asciiTheme="minorHAnsi" w:hAnsiTheme="minorHAnsi" w:cstheme="minorHAnsi"/>
          <w:b w:val="0"/>
          <w:i/>
          <w:sz w:val="24"/>
          <w:szCs w:val="24"/>
        </w:rPr>
        <w:t xml:space="preserve">Рисунок </w:t>
      </w:r>
      <w:r w:rsidR="003847F6" w:rsidRPr="008C252F">
        <w:rPr>
          <w:rFonts w:asciiTheme="minorHAnsi" w:hAnsiTheme="minorHAnsi" w:cstheme="minorHAnsi"/>
          <w:b w:val="0"/>
          <w:i/>
          <w:sz w:val="24"/>
          <w:szCs w:val="24"/>
        </w:rPr>
        <w:t>4</w:t>
      </w:r>
      <w:r w:rsidRPr="008C252F">
        <w:rPr>
          <w:rFonts w:asciiTheme="minorHAnsi" w:hAnsiTheme="minorHAnsi" w:cstheme="minorHAnsi"/>
          <w:b w:val="0"/>
          <w:i/>
          <w:sz w:val="24"/>
          <w:szCs w:val="24"/>
        </w:rPr>
        <w:t>. О</w:t>
      </w:r>
      <w:r w:rsidR="003847F6" w:rsidRPr="008C252F">
        <w:rPr>
          <w:rFonts w:asciiTheme="minorHAnsi" w:hAnsiTheme="minorHAnsi" w:cstheme="minorHAnsi"/>
          <w:b w:val="0"/>
          <w:i/>
          <w:sz w:val="24"/>
          <w:szCs w:val="24"/>
        </w:rPr>
        <w:t>сновний ресурс</w:t>
      </w:r>
      <w:r w:rsidRPr="008C252F">
        <w:rPr>
          <w:rFonts w:asciiTheme="minorHAnsi" w:hAnsiTheme="minorHAnsi" w:cstheme="minorHAnsi"/>
          <w:b w:val="0"/>
          <w:i/>
          <w:sz w:val="24"/>
          <w:szCs w:val="24"/>
        </w:rPr>
        <w:t xml:space="preserve"> в громаді </w:t>
      </w:r>
      <w:r w:rsidR="003847F6" w:rsidRPr="008C252F">
        <w:rPr>
          <w:rFonts w:asciiTheme="minorHAnsi" w:hAnsiTheme="minorHAnsi" w:cstheme="minorHAnsi"/>
          <w:b w:val="0"/>
          <w:i/>
          <w:sz w:val="24"/>
          <w:szCs w:val="24"/>
        </w:rPr>
        <w:t xml:space="preserve">на думку </w:t>
      </w:r>
      <w:r w:rsidRPr="008C252F">
        <w:rPr>
          <w:rFonts w:asciiTheme="minorHAnsi" w:hAnsiTheme="minorHAnsi" w:cstheme="minorHAnsi"/>
          <w:b w:val="0"/>
          <w:i/>
          <w:sz w:val="24"/>
          <w:szCs w:val="24"/>
        </w:rPr>
        <w:t>мешканц</w:t>
      </w:r>
      <w:r w:rsidR="003847F6" w:rsidRPr="008C252F">
        <w:rPr>
          <w:rFonts w:asciiTheme="minorHAnsi" w:hAnsiTheme="minorHAnsi" w:cstheme="minorHAnsi"/>
          <w:b w:val="0"/>
          <w:i/>
          <w:sz w:val="24"/>
          <w:szCs w:val="24"/>
        </w:rPr>
        <w:t>ів</w:t>
      </w:r>
    </w:p>
    <w:p w:rsidR="00A81D68" w:rsidRPr="008C252F" w:rsidRDefault="00A81D68" w:rsidP="00EB27D9">
      <w:pPr>
        <w:pStyle w:val="Bodytext70"/>
        <w:shd w:val="clear" w:color="auto" w:fill="auto"/>
        <w:spacing w:before="0" w:after="0" w:line="240" w:lineRule="auto"/>
        <w:ind w:firstLine="540"/>
        <w:rPr>
          <w:rFonts w:asciiTheme="minorHAnsi" w:hAnsiTheme="minorHAnsi" w:cstheme="minorHAnsi"/>
          <w:b w:val="0"/>
          <w:i/>
          <w:sz w:val="24"/>
          <w:szCs w:val="24"/>
        </w:rPr>
      </w:pPr>
    </w:p>
    <w:p w:rsidR="003847F6" w:rsidRPr="008C252F" w:rsidRDefault="003847F6" w:rsidP="003847F6">
      <w:p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 xml:space="preserve">Результати опитування серед </w:t>
      </w:r>
      <w:r w:rsidR="000F4C7D" w:rsidRPr="008C252F">
        <w:rPr>
          <w:rFonts w:asciiTheme="minorHAnsi" w:hAnsiTheme="minorHAnsi" w:cstheme="minorHAnsi"/>
          <w:sz w:val="24"/>
          <w:szCs w:val="24"/>
        </w:rPr>
        <w:t xml:space="preserve">представників </w:t>
      </w:r>
      <w:r w:rsidRPr="008C252F">
        <w:rPr>
          <w:rFonts w:asciiTheme="minorHAnsi" w:hAnsiTheme="minorHAnsi" w:cstheme="minorHAnsi"/>
          <w:sz w:val="24"/>
          <w:szCs w:val="24"/>
        </w:rPr>
        <w:t>бізнесу</w:t>
      </w:r>
      <w:r w:rsidR="000F4C7D" w:rsidRPr="008C252F">
        <w:rPr>
          <w:rFonts w:asciiTheme="minorHAnsi" w:hAnsiTheme="minorHAnsi" w:cstheme="minorHAnsi"/>
          <w:sz w:val="24"/>
          <w:szCs w:val="24"/>
        </w:rPr>
        <w:t xml:space="preserve"> громади </w:t>
      </w:r>
      <w:r w:rsidRPr="008C252F">
        <w:rPr>
          <w:rFonts w:asciiTheme="minorHAnsi" w:hAnsiTheme="minorHAnsi" w:cstheme="minorHAnsi"/>
          <w:sz w:val="24"/>
          <w:szCs w:val="24"/>
        </w:rPr>
        <w:t>наведено в наступних діаграмах:</w:t>
      </w:r>
    </w:p>
    <w:p w:rsidR="00884495" w:rsidRPr="008C252F" w:rsidRDefault="00884495" w:rsidP="003C2590">
      <w:pPr>
        <w:pStyle w:val="Bodytext70"/>
        <w:shd w:val="clear" w:color="auto" w:fill="auto"/>
        <w:spacing w:before="0" w:after="0" w:line="240" w:lineRule="auto"/>
        <w:ind w:firstLine="540"/>
        <w:rPr>
          <w:rFonts w:asciiTheme="minorHAnsi" w:hAnsiTheme="minorHAnsi" w:cstheme="minorHAnsi"/>
          <w:b w:val="0"/>
          <w:i/>
          <w:noProof/>
          <w:sz w:val="24"/>
          <w:szCs w:val="24"/>
          <w:lang w:eastAsia="uk-UA"/>
        </w:rPr>
      </w:pPr>
    </w:p>
    <w:p w:rsidR="00884495" w:rsidRPr="008C252F" w:rsidRDefault="00884495" w:rsidP="003C2590">
      <w:pPr>
        <w:pStyle w:val="Bodytext70"/>
        <w:shd w:val="clear" w:color="auto" w:fill="auto"/>
        <w:spacing w:before="0" w:after="0" w:line="240" w:lineRule="auto"/>
        <w:ind w:firstLine="540"/>
        <w:rPr>
          <w:rFonts w:asciiTheme="minorHAnsi" w:hAnsiTheme="minorHAnsi" w:cstheme="minorHAnsi"/>
          <w:b w:val="0"/>
          <w:i/>
          <w:noProof/>
          <w:sz w:val="24"/>
          <w:szCs w:val="24"/>
          <w:lang w:eastAsia="uk-UA"/>
        </w:rPr>
      </w:pPr>
      <w:r w:rsidRPr="008C252F">
        <w:rPr>
          <w:noProof/>
          <w:lang w:eastAsia="uk-UA"/>
        </w:rPr>
        <w:drawing>
          <wp:inline distT="114300" distB="114300" distL="114300" distR="114300">
            <wp:extent cx="6134100" cy="2720340"/>
            <wp:effectExtent l="0" t="0" r="0" b="0"/>
            <wp:docPr id="11" name="image2.png" descr="Діаграма відповідей у Формах. Назва запитання: 2. Основний власник Вашого підприємства ?. Кількість відповідей: 9 відповідей."/>
            <wp:cNvGraphicFramePr/>
            <a:graphic xmlns:a="http://schemas.openxmlformats.org/drawingml/2006/main">
              <a:graphicData uri="http://schemas.openxmlformats.org/drawingml/2006/picture">
                <pic:pic xmlns:pic="http://schemas.openxmlformats.org/drawingml/2006/picture">
                  <pic:nvPicPr>
                    <pic:cNvPr id="0" name="image2.png" descr="Діаграма відповідей у Формах. Назва запитання: 2. Основний власник Вашого підприємства ?. Кількість відповідей: 9 відповідей."/>
                    <pic:cNvPicPr preferRelativeResize="0"/>
                  </pic:nvPicPr>
                  <pic:blipFill>
                    <a:blip r:embed="rId14" cstate="print"/>
                    <a:srcRect/>
                    <a:stretch>
                      <a:fillRect/>
                    </a:stretch>
                  </pic:blipFill>
                  <pic:spPr>
                    <a:xfrm>
                      <a:off x="0" y="0"/>
                      <a:ext cx="6134452" cy="2720496"/>
                    </a:xfrm>
                    <a:prstGeom prst="rect">
                      <a:avLst/>
                    </a:prstGeom>
                    <a:ln/>
                  </pic:spPr>
                </pic:pic>
              </a:graphicData>
            </a:graphic>
          </wp:inline>
        </w:drawing>
      </w:r>
    </w:p>
    <w:p w:rsidR="00884495" w:rsidRPr="008C252F" w:rsidRDefault="00884495" w:rsidP="003C2590">
      <w:pPr>
        <w:pStyle w:val="Bodytext70"/>
        <w:shd w:val="clear" w:color="auto" w:fill="auto"/>
        <w:spacing w:before="0" w:after="0" w:line="240" w:lineRule="auto"/>
        <w:ind w:firstLine="540"/>
        <w:rPr>
          <w:rFonts w:asciiTheme="minorHAnsi" w:hAnsiTheme="minorHAnsi" w:cstheme="minorHAnsi"/>
          <w:b w:val="0"/>
          <w:i/>
          <w:noProof/>
          <w:sz w:val="24"/>
          <w:szCs w:val="24"/>
          <w:lang w:eastAsia="uk-UA"/>
        </w:rPr>
      </w:pPr>
    </w:p>
    <w:p w:rsidR="00EB27D9" w:rsidRPr="008C252F" w:rsidRDefault="003847F6" w:rsidP="003C2590">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rFonts w:asciiTheme="minorHAnsi" w:hAnsiTheme="minorHAnsi" w:cstheme="minorHAnsi"/>
          <w:b w:val="0"/>
          <w:i/>
          <w:sz w:val="24"/>
          <w:szCs w:val="24"/>
        </w:rPr>
        <w:t xml:space="preserve"> Рисунок 5. Структура респондентів бізнесу за формою власності в громаді</w:t>
      </w:r>
    </w:p>
    <w:p w:rsidR="00884495" w:rsidRPr="008C252F" w:rsidRDefault="00884495" w:rsidP="003C2590">
      <w:pPr>
        <w:pStyle w:val="Bodytext70"/>
        <w:shd w:val="clear" w:color="auto" w:fill="auto"/>
        <w:spacing w:before="0" w:after="0" w:line="240" w:lineRule="auto"/>
        <w:ind w:firstLine="540"/>
        <w:rPr>
          <w:rFonts w:asciiTheme="minorHAnsi" w:hAnsiTheme="minorHAnsi" w:cstheme="minorHAnsi"/>
          <w:b w:val="0"/>
          <w:i/>
          <w:noProof/>
          <w:sz w:val="24"/>
          <w:szCs w:val="24"/>
          <w:lang w:eastAsia="uk-UA"/>
        </w:rPr>
      </w:pPr>
    </w:p>
    <w:p w:rsidR="00884495" w:rsidRPr="008C252F" w:rsidRDefault="00884495" w:rsidP="003C2590">
      <w:pPr>
        <w:pStyle w:val="Bodytext70"/>
        <w:shd w:val="clear" w:color="auto" w:fill="auto"/>
        <w:spacing w:before="0" w:after="0" w:line="240" w:lineRule="auto"/>
        <w:ind w:firstLine="540"/>
        <w:rPr>
          <w:rFonts w:asciiTheme="minorHAnsi" w:hAnsiTheme="minorHAnsi" w:cstheme="minorHAnsi"/>
          <w:b w:val="0"/>
          <w:i/>
          <w:noProof/>
          <w:sz w:val="24"/>
          <w:szCs w:val="24"/>
          <w:lang w:eastAsia="uk-UA"/>
        </w:rPr>
      </w:pPr>
      <w:r w:rsidRPr="008C252F">
        <w:rPr>
          <w:noProof/>
          <w:lang w:eastAsia="uk-UA"/>
        </w:rPr>
        <w:lastRenderedPageBreak/>
        <w:drawing>
          <wp:inline distT="114300" distB="114300" distL="114300" distR="114300">
            <wp:extent cx="5731200" cy="2882900"/>
            <wp:effectExtent l="0" t="0" r="0" b="0"/>
            <wp:docPr id="14" name="image3.png" descr="Діаграма відповідей у Формах. Назва запитання: 3. Який характер має Ваш бізнес? Оберіть основні сфери діяльності (не більше 3-х). Кількість відповідей: 9 відповідей."/>
            <wp:cNvGraphicFramePr/>
            <a:graphic xmlns:a="http://schemas.openxmlformats.org/drawingml/2006/main">
              <a:graphicData uri="http://schemas.openxmlformats.org/drawingml/2006/picture">
                <pic:pic xmlns:pic="http://schemas.openxmlformats.org/drawingml/2006/picture">
                  <pic:nvPicPr>
                    <pic:cNvPr id="0" name="image3.png" descr="Діаграма відповідей у Формах. Назва запитання: 3. Який характер має Ваш бізнес? Оберіть основні сфери діяльності (не більше 3-х). Кількість відповідей: 9 відповідей."/>
                    <pic:cNvPicPr preferRelativeResize="0"/>
                  </pic:nvPicPr>
                  <pic:blipFill>
                    <a:blip r:embed="rId15" cstate="print"/>
                    <a:srcRect/>
                    <a:stretch>
                      <a:fillRect/>
                    </a:stretch>
                  </pic:blipFill>
                  <pic:spPr>
                    <a:xfrm>
                      <a:off x="0" y="0"/>
                      <a:ext cx="5731200" cy="2882900"/>
                    </a:xfrm>
                    <a:prstGeom prst="rect">
                      <a:avLst/>
                    </a:prstGeom>
                    <a:ln/>
                  </pic:spPr>
                </pic:pic>
              </a:graphicData>
            </a:graphic>
          </wp:inline>
        </w:drawing>
      </w:r>
    </w:p>
    <w:p w:rsidR="003847F6" w:rsidRPr="008C252F" w:rsidRDefault="003847F6" w:rsidP="003C2590">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rFonts w:asciiTheme="minorHAnsi" w:hAnsiTheme="minorHAnsi" w:cstheme="minorHAnsi"/>
          <w:b w:val="0"/>
          <w:i/>
          <w:sz w:val="24"/>
          <w:szCs w:val="24"/>
        </w:rPr>
        <w:t xml:space="preserve"> Рисунок </w:t>
      </w:r>
      <w:r w:rsidR="00883DED">
        <w:rPr>
          <w:rFonts w:asciiTheme="minorHAnsi" w:hAnsiTheme="minorHAnsi" w:cstheme="minorHAnsi"/>
          <w:b w:val="0"/>
          <w:i/>
          <w:sz w:val="24"/>
          <w:szCs w:val="24"/>
        </w:rPr>
        <w:t>6</w:t>
      </w:r>
      <w:r w:rsidRPr="008C252F">
        <w:rPr>
          <w:rFonts w:asciiTheme="minorHAnsi" w:hAnsiTheme="minorHAnsi" w:cstheme="minorHAnsi"/>
          <w:b w:val="0"/>
          <w:i/>
          <w:sz w:val="24"/>
          <w:szCs w:val="24"/>
        </w:rPr>
        <w:t xml:space="preserve">. Структура респондентів бізнесу в громаді </w:t>
      </w:r>
    </w:p>
    <w:p w:rsidR="00884495" w:rsidRPr="008C252F" w:rsidRDefault="00884495" w:rsidP="003C2590">
      <w:pPr>
        <w:pStyle w:val="Bodytext70"/>
        <w:shd w:val="clear" w:color="auto" w:fill="auto"/>
        <w:spacing w:before="0" w:after="0" w:line="240" w:lineRule="auto"/>
        <w:ind w:firstLine="540"/>
        <w:rPr>
          <w:rFonts w:asciiTheme="minorHAnsi" w:hAnsiTheme="minorHAnsi" w:cstheme="minorHAnsi"/>
          <w:b w:val="0"/>
          <w:i/>
          <w:noProof/>
          <w:sz w:val="24"/>
          <w:szCs w:val="24"/>
          <w:lang w:eastAsia="uk-UA"/>
        </w:rPr>
      </w:pPr>
      <w:r w:rsidRPr="008C252F">
        <w:rPr>
          <w:noProof/>
          <w:lang w:eastAsia="uk-UA"/>
        </w:rPr>
        <w:drawing>
          <wp:inline distT="114300" distB="114300" distL="114300" distR="114300">
            <wp:extent cx="5731200" cy="2603500"/>
            <wp:effectExtent l="0" t="0" r="0" b="0"/>
            <wp:docPr id="16" name="image8.png" descr="Діаграма відповідей у Формах. Назва запитання: 8. Чи Ви відчуваєте нестачу спеціалістів певних специфічних професій, навичок персоналу, які є важливими для майбутнього розвитку Вашого підприємства?. Кількість відповідей: 9 відповідей."/>
            <wp:cNvGraphicFramePr/>
            <a:graphic xmlns:a="http://schemas.openxmlformats.org/drawingml/2006/main">
              <a:graphicData uri="http://schemas.openxmlformats.org/drawingml/2006/picture">
                <pic:pic xmlns:pic="http://schemas.openxmlformats.org/drawingml/2006/picture">
                  <pic:nvPicPr>
                    <pic:cNvPr id="0" name="image8.png" descr="Діаграма відповідей у Формах. Назва запитання: 8. Чи Ви відчуваєте нестачу спеціалістів певних специфічних професій, навичок персоналу, які є важливими для майбутнього розвитку Вашого підприємства?. Кількість відповідей: 9 відповідей."/>
                    <pic:cNvPicPr preferRelativeResize="0"/>
                  </pic:nvPicPr>
                  <pic:blipFill>
                    <a:blip r:embed="rId16" cstate="print"/>
                    <a:srcRect/>
                    <a:stretch>
                      <a:fillRect/>
                    </a:stretch>
                  </pic:blipFill>
                  <pic:spPr>
                    <a:xfrm>
                      <a:off x="0" y="0"/>
                      <a:ext cx="5731200" cy="2603500"/>
                    </a:xfrm>
                    <a:prstGeom prst="rect">
                      <a:avLst/>
                    </a:prstGeom>
                    <a:ln/>
                  </pic:spPr>
                </pic:pic>
              </a:graphicData>
            </a:graphic>
          </wp:inline>
        </w:drawing>
      </w:r>
    </w:p>
    <w:p w:rsidR="00EB27D9" w:rsidRPr="008C252F" w:rsidRDefault="003847F6" w:rsidP="003C2590">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rFonts w:asciiTheme="minorHAnsi" w:hAnsiTheme="minorHAnsi" w:cstheme="minorHAnsi"/>
          <w:b w:val="0"/>
          <w:i/>
          <w:sz w:val="24"/>
          <w:szCs w:val="24"/>
        </w:rPr>
        <w:t xml:space="preserve"> Рисунок </w:t>
      </w:r>
      <w:r w:rsidR="00883DED">
        <w:rPr>
          <w:rFonts w:asciiTheme="minorHAnsi" w:hAnsiTheme="minorHAnsi" w:cstheme="minorHAnsi"/>
          <w:b w:val="0"/>
          <w:i/>
          <w:sz w:val="24"/>
          <w:szCs w:val="24"/>
        </w:rPr>
        <w:t>7</w:t>
      </w:r>
      <w:r w:rsidRPr="008C252F">
        <w:rPr>
          <w:rFonts w:asciiTheme="minorHAnsi" w:hAnsiTheme="minorHAnsi" w:cstheme="minorHAnsi"/>
          <w:b w:val="0"/>
          <w:i/>
          <w:sz w:val="24"/>
          <w:szCs w:val="24"/>
        </w:rPr>
        <w:t>. Кадрові питання на думку бізнесу в громаді</w:t>
      </w:r>
    </w:p>
    <w:p w:rsidR="00884495" w:rsidRPr="008C252F" w:rsidRDefault="00884495" w:rsidP="003847F6">
      <w:pPr>
        <w:pStyle w:val="Bodytext70"/>
        <w:shd w:val="clear" w:color="auto" w:fill="auto"/>
        <w:spacing w:before="0" w:after="0" w:line="240" w:lineRule="auto"/>
        <w:ind w:firstLine="540"/>
        <w:rPr>
          <w:rFonts w:asciiTheme="minorHAnsi" w:hAnsiTheme="minorHAnsi" w:cstheme="minorHAnsi"/>
          <w:b w:val="0"/>
          <w:i/>
          <w:noProof/>
          <w:sz w:val="24"/>
          <w:szCs w:val="24"/>
          <w:lang w:eastAsia="uk-UA"/>
        </w:rPr>
      </w:pPr>
      <w:r w:rsidRPr="008C252F">
        <w:rPr>
          <w:noProof/>
          <w:lang w:eastAsia="uk-UA"/>
        </w:rPr>
        <w:drawing>
          <wp:inline distT="114300" distB="114300" distL="114300" distR="114300">
            <wp:extent cx="5730875" cy="2872740"/>
            <wp:effectExtent l="0" t="0" r="0" b="0"/>
            <wp:docPr id="17" name="image11.png" descr="Діаграма відповідей у Формах. Назва запитання: Якщо так, то що є основною причиною переносу діяльності? (назвіть не більше 3-х). Кількість відповідей: 6 відповідей."/>
            <wp:cNvGraphicFramePr/>
            <a:graphic xmlns:a="http://schemas.openxmlformats.org/drawingml/2006/main">
              <a:graphicData uri="http://schemas.openxmlformats.org/drawingml/2006/picture">
                <pic:pic xmlns:pic="http://schemas.openxmlformats.org/drawingml/2006/picture">
                  <pic:nvPicPr>
                    <pic:cNvPr id="0" name="image11.png" descr="Діаграма відповідей у Формах. Назва запитання: Якщо так, то що є основною причиною переносу діяльності? (назвіть не більше 3-х). Кількість відповідей: 6 відповідей."/>
                    <pic:cNvPicPr preferRelativeResize="0"/>
                  </pic:nvPicPr>
                  <pic:blipFill>
                    <a:blip r:embed="rId17" cstate="print"/>
                    <a:srcRect/>
                    <a:stretch>
                      <a:fillRect/>
                    </a:stretch>
                  </pic:blipFill>
                  <pic:spPr>
                    <a:xfrm>
                      <a:off x="0" y="0"/>
                      <a:ext cx="5731206" cy="2872906"/>
                    </a:xfrm>
                    <a:prstGeom prst="rect">
                      <a:avLst/>
                    </a:prstGeom>
                    <a:ln/>
                  </pic:spPr>
                </pic:pic>
              </a:graphicData>
            </a:graphic>
          </wp:inline>
        </w:drawing>
      </w:r>
    </w:p>
    <w:p w:rsidR="003847F6" w:rsidRPr="008C252F" w:rsidRDefault="003847F6" w:rsidP="003847F6">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rFonts w:asciiTheme="minorHAnsi" w:hAnsiTheme="minorHAnsi" w:cstheme="minorHAnsi"/>
          <w:b w:val="0"/>
          <w:i/>
          <w:sz w:val="24"/>
          <w:szCs w:val="24"/>
        </w:rPr>
        <w:t xml:space="preserve"> Рисунок </w:t>
      </w:r>
      <w:r w:rsidR="00883DED">
        <w:rPr>
          <w:rFonts w:asciiTheme="minorHAnsi" w:hAnsiTheme="minorHAnsi" w:cstheme="minorHAnsi"/>
          <w:b w:val="0"/>
          <w:i/>
          <w:sz w:val="24"/>
          <w:szCs w:val="24"/>
        </w:rPr>
        <w:t>8</w:t>
      </w:r>
      <w:r w:rsidRPr="008C252F">
        <w:rPr>
          <w:rFonts w:asciiTheme="minorHAnsi" w:hAnsiTheme="minorHAnsi" w:cstheme="minorHAnsi"/>
          <w:b w:val="0"/>
          <w:i/>
          <w:sz w:val="24"/>
          <w:szCs w:val="24"/>
        </w:rPr>
        <w:t>. Бачення майбутнього бізнесу в громаді</w:t>
      </w:r>
    </w:p>
    <w:p w:rsidR="002440B8" w:rsidRPr="008C252F" w:rsidRDefault="002440B8" w:rsidP="003847F6">
      <w:pPr>
        <w:pStyle w:val="Bodytext70"/>
        <w:shd w:val="clear" w:color="auto" w:fill="auto"/>
        <w:spacing w:before="0" w:after="0" w:line="240" w:lineRule="auto"/>
        <w:ind w:firstLine="540"/>
        <w:rPr>
          <w:rFonts w:asciiTheme="minorHAnsi" w:hAnsiTheme="minorHAnsi" w:cstheme="minorHAnsi"/>
          <w:b w:val="0"/>
          <w:i/>
          <w:noProof/>
          <w:sz w:val="24"/>
          <w:szCs w:val="24"/>
          <w:lang w:eastAsia="uk-UA"/>
        </w:rPr>
      </w:pPr>
    </w:p>
    <w:p w:rsidR="002440B8" w:rsidRPr="008C252F" w:rsidRDefault="002440B8" w:rsidP="003847F6">
      <w:pPr>
        <w:pStyle w:val="Bodytext70"/>
        <w:shd w:val="clear" w:color="auto" w:fill="auto"/>
        <w:spacing w:before="0" w:after="0" w:line="240" w:lineRule="auto"/>
        <w:ind w:firstLine="540"/>
        <w:rPr>
          <w:rFonts w:asciiTheme="minorHAnsi" w:hAnsiTheme="minorHAnsi" w:cstheme="minorHAnsi"/>
          <w:b w:val="0"/>
          <w:i/>
          <w:noProof/>
          <w:sz w:val="24"/>
          <w:szCs w:val="24"/>
          <w:lang w:eastAsia="uk-UA"/>
        </w:rPr>
      </w:pPr>
      <w:r w:rsidRPr="008C252F">
        <w:rPr>
          <w:noProof/>
          <w:lang w:eastAsia="uk-UA"/>
        </w:rPr>
        <w:lastRenderedPageBreak/>
        <w:drawing>
          <wp:inline distT="114300" distB="114300" distL="114300" distR="114300">
            <wp:extent cx="5951220" cy="3670092"/>
            <wp:effectExtent l="0" t="0" r="0" b="0"/>
            <wp:docPr id="13" name="image9.png" descr="Діаграма відповідей у Формах. Назва запитання: 12. Що, на Вашу думку, заважає розвиткові громади (вибрати 3 основних)?. Кількість відповідей: 9 відповідей."/>
            <wp:cNvGraphicFramePr/>
            <a:graphic xmlns:a="http://schemas.openxmlformats.org/drawingml/2006/main">
              <a:graphicData uri="http://schemas.openxmlformats.org/drawingml/2006/picture">
                <pic:pic xmlns:pic="http://schemas.openxmlformats.org/drawingml/2006/picture">
                  <pic:nvPicPr>
                    <pic:cNvPr id="0" name="image9.png" descr="Діаграма відповідей у Формах. Назва запитання: 12. Що, на Вашу думку, заважає розвиткові громади (вибрати 3 основних)?. Кількість відповідей: 9 відповідей."/>
                    <pic:cNvPicPr preferRelativeResize="0"/>
                  </pic:nvPicPr>
                  <pic:blipFill>
                    <a:blip r:embed="rId18" cstate="print"/>
                    <a:srcRect/>
                    <a:stretch>
                      <a:fillRect/>
                    </a:stretch>
                  </pic:blipFill>
                  <pic:spPr>
                    <a:xfrm>
                      <a:off x="0" y="0"/>
                      <a:ext cx="5955020" cy="3672435"/>
                    </a:xfrm>
                    <a:prstGeom prst="rect">
                      <a:avLst/>
                    </a:prstGeom>
                    <a:ln/>
                  </pic:spPr>
                </pic:pic>
              </a:graphicData>
            </a:graphic>
          </wp:inline>
        </w:drawing>
      </w:r>
    </w:p>
    <w:p w:rsidR="003847F6" w:rsidRPr="008C252F" w:rsidRDefault="003847F6" w:rsidP="003847F6">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rFonts w:asciiTheme="minorHAnsi" w:hAnsiTheme="minorHAnsi" w:cstheme="minorHAnsi"/>
          <w:b w:val="0"/>
          <w:i/>
          <w:sz w:val="24"/>
          <w:szCs w:val="24"/>
        </w:rPr>
        <w:t>Рисунок</w:t>
      </w:r>
      <w:r w:rsidR="00883DED">
        <w:rPr>
          <w:rFonts w:asciiTheme="minorHAnsi" w:hAnsiTheme="minorHAnsi" w:cstheme="minorHAnsi"/>
          <w:b w:val="0"/>
          <w:i/>
          <w:sz w:val="24"/>
          <w:szCs w:val="24"/>
        </w:rPr>
        <w:t xml:space="preserve"> 9</w:t>
      </w:r>
      <w:r w:rsidRPr="008C252F">
        <w:rPr>
          <w:rFonts w:asciiTheme="minorHAnsi" w:hAnsiTheme="minorHAnsi" w:cstheme="minorHAnsi"/>
          <w:b w:val="0"/>
          <w:i/>
          <w:sz w:val="24"/>
          <w:szCs w:val="24"/>
        </w:rPr>
        <w:t>. Основні проблеми розвитку на думку бізнесу в громаді</w:t>
      </w:r>
    </w:p>
    <w:p w:rsidR="002440B8" w:rsidRPr="008C252F" w:rsidRDefault="002440B8" w:rsidP="003847F6">
      <w:pPr>
        <w:pStyle w:val="Bodytext70"/>
        <w:shd w:val="clear" w:color="auto" w:fill="auto"/>
        <w:spacing w:before="0" w:after="0" w:line="240" w:lineRule="auto"/>
        <w:ind w:firstLine="540"/>
        <w:rPr>
          <w:rFonts w:asciiTheme="minorHAnsi" w:hAnsiTheme="minorHAnsi" w:cstheme="minorHAnsi"/>
          <w:b w:val="0"/>
          <w:i/>
          <w:sz w:val="24"/>
          <w:szCs w:val="24"/>
        </w:rPr>
      </w:pPr>
    </w:p>
    <w:p w:rsidR="003847F6" w:rsidRPr="008C252F" w:rsidRDefault="003847F6" w:rsidP="003847F6">
      <w:p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За результатами опитування серед бізнесу визначено основні галузі, які необхідно розвивати в громаді:</w:t>
      </w:r>
    </w:p>
    <w:p w:rsidR="00D77E56" w:rsidRPr="008C252F" w:rsidRDefault="00D77E56" w:rsidP="003847F6">
      <w:pPr>
        <w:pStyle w:val="Bodytext70"/>
        <w:shd w:val="clear" w:color="auto" w:fill="auto"/>
        <w:spacing w:before="0" w:after="0" w:line="240" w:lineRule="auto"/>
        <w:ind w:firstLine="540"/>
        <w:rPr>
          <w:rFonts w:asciiTheme="minorHAnsi" w:hAnsiTheme="minorHAnsi" w:cstheme="minorHAnsi"/>
          <w:b w:val="0"/>
          <w:i/>
          <w:noProof/>
          <w:sz w:val="24"/>
          <w:szCs w:val="24"/>
          <w:lang w:eastAsia="uk-UA"/>
        </w:rPr>
      </w:pPr>
      <w:r w:rsidRPr="008C252F">
        <w:rPr>
          <w:noProof/>
          <w:lang w:eastAsia="uk-UA"/>
        </w:rPr>
        <w:drawing>
          <wp:inline distT="114300" distB="114300" distL="114300" distR="114300">
            <wp:extent cx="5731200" cy="2921000"/>
            <wp:effectExtent l="0" t="0" r="0" b="0"/>
            <wp:docPr id="7" name="image4.png" descr="Діаграма відповідей у Формах. Назва запитання: 15. Які види економічної діяльності є, на вашу думку, пріоритетними для майбутнього розвитку громади? Оберіть не більше трьох варіантів.. Кількість відповідей: 9 відповідей."/>
            <wp:cNvGraphicFramePr/>
            <a:graphic xmlns:a="http://schemas.openxmlformats.org/drawingml/2006/main">
              <a:graphicData uri="http://schemas.openxmlformats.org/drawingml/2006/picture">
                <pic:pic xmlns:pic="http://schemas.openxmlformats.org/drawingml/2006/picture">
                  <pic:nvPicPr>
                    <pic:cNvPr id="0" name="image4.png" descr="Діаграма відповідей у Формах. Назва запитання: 15. Які види економічної діяльності є, на вашу думку, пріоритетними для майбутнього розвитку громади? Оберіть не більше трьох варіантів.. Кількість відповідей: 9 відповідей."/>
                    <pic:cNvPicPr preferRelativeResize="0"/>
                  </pic:nvPicPr>
                  <pic:blipFill>
                    <a:blip r:embed="rId19" cstate="print"/>
                    <a:srcRect/>
                    <a:stretch>
                      <a:fillRect/>
                    </a:stretch>
                  </pic:blipFill>
                  <pic:spPr>
                    <a:xfrm>
                      <a:off x="0" y="0"/>
                      <a:ext cx="5731200" cy="2921000"/>
                    </a:xfrm>
                    <a:prstGeom prst="rect">
                      <a:avLst/>
                    </a:prstGeom>
                    <a:ln/>
                  </pic:spPr>
                </pic:pic>
              </a:graphicData>
            </a:graphic>
          </wp:inline>
        </w:drawing>
      </w:r>
    </w:p>
    <w:p w:rsidR="007A2A01" w:rsidRPr="008C252F" w:rsidRDefault="003847F6" w:rsidP="003847F6">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rFonts w:asciiTheme="minorHAnsi" w:hAnsiTheme="minorHAnsi" w:cstheme="minorHAnsi"/>
          <w:b w:val="0"/>
          <w:i/>
          <w:sz w:val="24"/>
          <w:szCs w:val="24"/>
        </w:rPr>
        <w:t xml:space="preserve"> Рисунок </w:t>
      </w:r>
      <w:r w:rsidR="00883DED">
        <w:rPr>
          <w:rFonts w:asciiTheme="minorHAnsi" w:hAnsiTheme="minorHAnsi" w:cstheme="minorHAnsi"/>
          <w:b w:val="0"/>
          <w:i/>
          <w:sz w:val="24"/>
          <w:szCs w:val="24"/>
        </w:rPr>
        <w:t>10</w:t>
      </w:r>
      <w:r w:rsidRPr="008C252F">
        <w:rPr>
          <w:rFonts w:asciiTheme="minorHAnsi" w:hAnsiTheme="minorHAnsi" w:cstheme="minorHAnsi"/>
          <w:b w:val="0"/>
          <w:i/>
          <w:sz w:val="24"/>
          <w:szCs w:val="24"/>
        </w:rPr>
        <w:t>. Основні види економічної діяльності які необхідно розвивати на думку бізнесу в громаді</w:t>
      </w:r>
    </w:p>
    <w:p w:rsidR="00D77E56" w:rsidRPr="008C252F" w:rsidRDefault="00D77E56" w:rsidP="003847F6">
      <w:pPr>
        <w:pStyle w:val="Bodytext70"/>
        <w:shd w:val="clear" w:color="auto" w:fill="auto"/>
        <w:spacing w:before="0" w:after="0" w:line="240" w:lineRule="auto"/>
        <w:ind w:firstLine="540"/>
        <w:rPr>
          <w:rFonts w:asciiTheme="minorHAnsi" w:hAnsiTheme="minorHAnsi" w:cstheme="minorHAnsi"/>
          <w:sz w:val="24"/>
          <w:szCs w:val="24"/>
        </w:rPr>
      </w:pPr>
    </w:p>
    <w:p w:rsidR="00A06DF5" w:rsidRPr="008C252F" w:rsidRDefault="00E27328" w:rsidP="007F768E">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Усі засідання Робочої групи проводилися у відкритому режимі, тому </w:t>
      </w:r>
      <w:r w:rsidR="006A1080" w:rsidRPr="008C252F">
        <w:rPr>
          <w:rFonts w:asciiTheme="minorHAnsi" w:hAnsiTheme="minorHAnsi" w:cstheme="minorHAnsi"/>
          <w:sz w:val="24"/>
          <w:szCs w:val="24"/>
        </w:rPr>
        <w:t>в</w:t>
      </w:r>
      <w:r w:rsidRPr="008C252F">
        <w:rPr>
          <w:rFonts w:asciiTheme="minorHAnsi" w:hAnsiTheme="minorHAnsi" w:cstheme="minorHAnsi"/>
          <w:sz w:val="24"/>
          <w:szCs w:val="24"/>
        </w:rPr>
        <w:t xml:space="preserve">сі бажаючі мали можливість брати участь в розробці Стратегії. Координували роботу та забезпечували технічний супровід розробки Стратегії </w:t>
      </w:r>
      <w:r w:rsidR="00166134" w:rsidRPr="008C252F">
        <w:rPr>
          <w:rFonts w:asciiTheme="minorHAnsi" w:hAnsiTheme="minorHAnsi" w:cstheme="minorHAnsi"/>
          <w:sz w:val="24"/>
          <w:szCs w:val="24"/>
        </w:rPr>
        <w:t>міський</w:t>
      </w:r>
      <w:r w:rsidRPr="008C252F">
        <w:rPr>
          <w:rFonts w:asciiTheme="minorHAnsi" w:hAnsiTheme="minorHAnsi" w:cstheme="minorHAnsi"/>
          <w:sz w:val="24"/>
          <w:szCs w:val="24"/>
        </w:rPr>
        <w:t xml:space="preserve"> голова </w:t>
      </w:r>
      <w:r w:rsidR="00524B85" w:rsidRPr="008C252F">
        <w:rPr>
          <w:rFonts w:asciiTheme="minorHAnsi" w:hAnsiTheme="minorHAnsi" w:cstheme="minorHAnsi"/>
          <w:sz w:val="24"/>
          <w:szCs w:val="24"/>
        </w:rPr>
        <w:t>та члени виконкому</w:t>
      </w:r>
      <w:r w:rsidRPr="008C252F">
        <w:rPr>
          <w:rFonts w:asciiTheme="minorHAnsi" w:hAnsiTheme="minorHAnsi" w:cstheme="minorHAnsi"/>
          <w:sz w:val="24"/>
          <w:szCs w:val="24"/>
        </w:rPr>
        <w:t>. Методичне забезпечення, експертний аналіз даних і результатів досліджень, надання консультаційних послуг з питань стратегічного планування забезпечува</w:t>
      </w:r>
      <w:r w:rsidR="00524B85" w:rsidRPr="008C252F">
        <w:rPr>
          <w:rFonts w:asciiTheme="minorHAnsi" w:hAnsiTheme="minorHAnsi" w:cstheme="minorHAnsi"/>
          <w:sz w:val="24"/>
          <w:szCs w:val="24"/>
        </w:rPr>
        <w:t xml:space="preserve">ли </w:t>
      </w:r>
      <w:r w:rsidRPr="008C252F">
        <w:rPr>
          <w:rFonts w:asciiTheme="minorHAnsi" w:hAnsiTheme="minorHAnsi" w:cstheme="minorHAnsi"/>
          <w:sz w:val="24"/>
          <w:szCs w:val="24"/>
        </w:rPr>
        <w:t>експерт</w:t>
      </w:r>
      <w:r w:rsidR="006A1080" w:rsidRPr="008C252F">
        <w:rPr>
          <w:rFonts w:asciiTheme="minorHAnsi" w:hAnsiTheme="minorHAnsi" w:cstheme="minorHAnsi"/>
          <w:sz w:val="24"/>
          <w:szCs w:val="24"/>
        </w:rPr>
        <w:t>и</w:t>
      </w:r>
      <w:r w:rsidRPr="008C252F">
        <w:rPr>
          <w:rFonts w:asciiTheme="minorHAnsi" w:hAnsiTheme="minorHAnsi" w:cstheme="minorHAnsi"/>
          <w:sz w:val="24"/>
          <w:szCs w:val="24"/>
        </w:rPr>
        <w:t xml:space="preserve"> з регіонального розвитку Олексій Грушко</w:t>
      </w:r>
      <w:r w:rsidR="00524B85" w:rsidRPr="008C252F">
        <w:rPr>
          <w:rFonts w:asciiTheme="minorHAnsi" w:hAnsiTheme="minorHAnsi" w:cstheme="minorHAnsi"/>
          <w:sz w:val="24"/>
          <w:szCs w:val="24"/>
        </w:rPr>
        <w:t xml:space="preserve"> </w:t>
      </w:r>
      <w:r w:rsidR="00AC3C05" w:rsidRPr="008C252F">
        <w:rPr>
          <w:rFonts w:asciiTheme="minorHAnsi" w:hAnsiTheme="minorHAnsi" w:cstheme="minorHAnsi"/>
          <w:sz w:val="24"/>
          <w:szCs w:val="24"/>
        </w:rPr>
        <w:t xml:space="preserve">та </w:t>
      </w:r>
      <w:r w:rsidR="00524B85" w:rsidRPr="008C252F">
        <w:rPr>
          <w:rFonts w:asciiTheme="minorHAnsi" w:hAnsiTheme="minorHAnsi" w:cstheme="minorHAnsi"/>
          <w:sz w:val="24"/>
          <w:szCs w:val="24"/>
        </w:rPr>
        <w:t>Віктор Лащак.</w:t>
      </w:r>
      <w:r w:rsidR="00C65919" w:rsidRPr="008C252F">
        <w:rPr>
          <w:rFonts w:asciiTheme="minorHAnsi" w:hAnsiTheme="minorHAnsi" w:cstheme="minorHAnsi"/>
          <w:sz w:val="24"/>
          <w:szCs w:val="24"/>
        </w:rPr>
        <w:t xml:space="preserve"> </w:t>
      </w:r>
      <w:r w:rsidR="00A06DF5" w:rsidRPr="008C252F">
        <w:rPr>
          <w:rFonts w:asciiTheme="minorHAnsi" w:hAnsiTheme="minorHAnsi" w:cstheme="minorHAnsi"/>
          <w:sz w:val="24"/>
          <w:szCs w:val="24"/>
        </w:rPr>
        <w:br w:type="page"/>
      </w:r>
    </w:p>
    <w:p w:rsidR="00425A50" w:rsidRPr="008C252F" w:rsidRDefault="00425A50" w:rsidP="00350CBE">
      <w:pPr>
        <w:pStyle w:val="1"/>
        <w:pageBreakBefore w:val="0"/>
        <w:tabs>
          <w:tab w:val="clear" w:pos="567"/>
          <w:tab w:val="left" w:pos="284"/>
        </w:tabs>
        <w:spacing w:before="0" w:after="120" w:line="240" w:lineRule="auto"/>
        <w:rPr>
          <w:rFonts w:asciiTheme="minorHAnsi" w:hAnsiTheme="minorHAnsi" w:cstheme="minorHAnsi"/>
          <w:sz w:val="24"/>
          <w:szCs w:val="24"/>
        </w:rPr>
      </w:pPr>
      <w:bookmarkStart w:id="9" w:name="_Toc436423063"/>
      <w:bookmarkStart w:id="10" w:name="_Toc445403196"/>
      <w:bookmarkStart w:id="11" w:name="_Toc446487191"/>
      <w:bookmarkStart w:id="12" w:name="_Toc447702488"/>
      <w:bookmarkStart w:id="13" w:name="_Toc463630199"/>
      <w:bookmarkStart w:id="14" w:name="_Toc463630206"/>
      <w:bookmarkStart w:id="15" w:name="_Toc160249251"/>
      <w:bookmarkEnd w:id="2"/>
      <w:bookmarkEnd w:id="3"/>
      <w:bookmarkEnd w:id="4"/>
      <w:bookmarkEnd w:id="5"/>
      <w:r w:rsidRPr="008C252F">
        <w:rPr>
          <w:rFonts w:asciiTheme="minorHAnsi" w:hAnsiTheme="minorHAnsi" w:cstheme="minorHAnsi"/>
          <w:sz w:val="24"/>
          <w:szCs w:val="24"/>
        </w:rPr>
        <w:lastRenderedPageBreak/>
        <w:t>3.</w:t>
      </w:r>
      <w:r w:rsidRPr="008C252F">
        <w:rPr>
          <w:rFonts w:asciiTheme="minorHAnsi" w:hAnsiTheme="minorHAnsi" w:cstheme="minorHAnsi"/>
          <w:sz w:val="24"/>
          <w:szCs w:val="24"/>
        </w:rPr>
        <w:tab/>
        <w:t>ХАРАКТЕРИСТИКА ГРОМАДИ</w:t>
      </w:r>
    </w:p>
    <w:p w:rsidR="00425A50" w:rsidRPr="008C252F" w:rsidRDefault="003B2DA5" w:rsidP="00350CBE">
      <w:pPr>
        <w:pStyle w:val="afd"/>
        <w:shd w:val="clear" w:color="auto" w:fill="FFFFFF"/>
        <w:spacing w:before="0" w:beforeAutospacing="0" w:after="0" w:afterAutospacing="0"/>
        <w:rPr>
          <w:rFonts w:asciiTheme="minorHAnsi" w:hAnsiTheme="minorHAnsi" w:cstheme="minorHAnsi"/>
          <w:i/>
          <w:lang w:val="uk-UA"/>
        </w:rPr>
      </w:pPr>
      <w:r w:rsidRPr="008C252F">
        <w:rPr>
          <w:rFonts w:asciiTheme="minorHAnsi" w:hAnsiTheme="minorHAnsi" w:cstheme="minorHAnsi"/>
          <w:b/>
          <w:bCs/>
          <w:i/>
          <w:lang w:val="uk-UA"/>
        </w:rPr>
        <w:t>Коротка характеристика та г</w:t>
      </w:r>
      <w:r w:rsidR="00425A50" w:rsidRPr="008C252F">
        <w:rPr>
          <w:rFonts w:asciiTheme="minorHAnsi" w:hAnsiTheme="minorHAnsi" w:cstheme="minorHAnsi"/>
          <w:b/>
          <w:bCs/>
          <w:i/>
          <w:lang w:val="uk-UA"/>
        </w:rPr>
        <w:t>еографічне розташування населених пунктів</w:t>
      </w:r>
    </w:p>
    <w:p w:rsidR="003B2DA5" w:rsidRPr="008C252F" w:rsidRDefault="003B2DA5" w:rsidP="00156324">
      <w:pPr>
        <w:spacing w:after="0" w:line="240" w:lineRule="auto"/>
        <w:ind w:firstLine="567"/>
        <w:jc w:val="both"/>
        <w:rPr>
          <w:rFonts w:asciiTheme="minorHAnsi" w:hAnsiTheme="minorHAnsi" w:cstheme="minorHAnsi"/>
          <w:sz w:val="24"/>
          <w:szCs w:val="24"/>
          <w:lang w:val="ru-RU"/>
        </w:rPr>
      </w:pPr>
      <w:r w:rsidRPr="008C252F">
        <w:rPr>
          <w:rFonts w:asciiTheme="minorHAnsi" w:hAnsiTheme="minorHAnsi" w:cstheme="minorHAnsi"/>
          <w:sz w:val="24"/>
          <w:szCs w:val="24"/>
        </w:rPr>
        <w:t xml:space="preserve">Сторожинецька територіальна громада утворена в результаті добровільного об’єднання в грудні 2016 року Сторожинецької міської ради та сільських рад Банилово-Підгірнівської, Бобовецької, Зруб-Комарівської, Давидівської, Комарівської, Костинецької, Ново-Бросківецької, Панківської, Слобода-Комарівської. Рішенням ХІ сесії </w:t>
      </w:r>
      <w:r w:rsidRPr="008C252F">
        <w:rPr>
          <w:rFonts w:asciiTheme="minorHAnsi" w:hAnsiTheme="minorHAnsi" w:cstheme="minorHAnsi"/>
          <w:sz w:val="24"/>
          <w:szCs w:val="24"/>
          <w:lang w:val="en-US"/>
        </w:rPr>
        <w:t>VII</w:t>
      </w:r>
      <w:r w:rsidRPr="008C252F">
        <w:rPr>
          <w:rFonts w:asciiTheme="minorHAnsi" w:hAnsiTheme="minorHAnsi" w:cstheme="minorHAnsi"/>
          <w:sz w:val="24"/>
          <w:szCs w:val="24"/>
        </w:rPr>
        <w:t xml:space="preserve"> скликання № 310-11/2017 від 28 вересня 2017 року до Сторожинецької міської ради було приєднано Старожадівську сільську раду. </w:t>
      </w:r>
      <w:r w:rsidRPr="008C252F">
        <w:rPr>
          <w:rFonts w:asciiTheme="minorHAnsi" w:hAnsiTheme="minorHAnsi" w:cstheme="minorHAnsi"/>
          <w:sz w:val="24"/>
          <w:szCs w:val="24"/>
          <w:lang w:val="ru-RU"/>
        </w:rPr>
        <w:t>З 2021 року до Сторожинецької територіальної громади приєднується Ропчанська сільська рада.</w:t>
      </w:r>
    </w:p>
    <w:p w:rsidR="003B2DA5" w:rsidRPr="008C252F" w:rsidRDefault="003B2DA5" w:rsidP="003B2DA5">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Сільські населені пункти, що входять до складу громади, розташовані навколо його адміністративного центру - міста Сторожинець, приблизно у 23 км на південний захід від м. Чернівці –обласного та районного центру. Важливою особливістю Сторожинецької ТГ є зумовлений географічно та історично мультиетнічний та мультикультурний склад населення. У свою чергу Сторожинець є другим за чисельністю мешканців містом Чернівецької області, а ТГ на сьогодні є однією із найбільших в області об’єднаних територіальних громад, як за площею, так і за кількістю населення, яка знаходиться на перетині транспортних шляхів між обласним центром та українсько-румунським державним кордоном (пункт пропуску «Красноїльськ»).</w:t>
      </w:r>
    </w:p>
    <w:p w:rsidR="00146D5F" w:rsidRPr="008C252F" w:rsidRDefault="00146D5F" w:rsidP="00883DED">
      <w:pPr>
        <w:spacing w:after="0" w:line="240" w:lineRule="auto"/>
        <w:rPr>
          <w:rFonts w:asciiTheme="minorHAnsi" w:hAnsiTheme="minorHAnsi" w:cstheme="minorHAnsi"/>
          <w:sz w:val="24"/>
          <w:szCs w:val="24"/>
        </w:rPr>
      </w:pPr>
      <w:r w:rsidRPr="008C252F">
        <w:rPr>
          <w:rFonts w:asciiTheme="minorHAnsi" w:hAnsiTheme="minorHAnsi" w:cstheme="minorHAnsi"/>
          <w:noProof/>
          <w:sz w:val="24"/>
          <w:szCs w:val="24"/>
          <w:lang w:eastAsia="uk-UA"/>
        </w:rPr>
        <w:drawing>
          <wp:inline distT="0" distB="0" distL="0" distR="0" wp14:anchorId="7188A9E3" wp14:editId="22EA5AFC">
            <wp:extent cx="6297181" cy="4535001"/>
            <wp:effectExtent l="19050" t="0" r="8369" b="0"/>
            <wp:docPr id="3" name="Рисунок 2" descr="D:\АРР\ПРОЕКТИ\Стратегії\Сторожинець\image_2022-01-13_12-0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РР\ПРОЕКТИ\Стратегії\Сторожинець\image_2022-01-13_12-07-27.png"/>
                    <pic:cNvPicPr>
                      <a:picLocks noChangeAspect="1" noChangeArrowheads="1"/>
                    </pic:cNvPicPr>
                  </pic:nvPicPr>
                  <pic:blipFill>
                    <a:blip r:embed="rId20" cstate="print"/>
                    <a:srcRect/>
                    <a:stretch>
                      <a:fillRect/>
                    </a:stretch>
                  </pic:blipFill>
                  <pic:spPr bwMode="auto">
                    <a:xfrm>
                      <a:off x="0" y="0"/>
                      <a:ext cx="6296864" cy="4534773"/>
                    </a:xfrm>
                    <a:prstGeom prst="rect">
                      <a:avLst/>
                    </a:prstGeom>
                    <a:noFill/>
                    <a:ln w="9525">
                      <a:noFill/>
                      <a:miter lim="800000"/>
                      <a:headEnd/>
                      <a:tailEnd/>
                    </a:ln>
                  </pic:spPr>
                </pic:pic>
              </a:graphicData>
            </a:graphic>
          </wp:inline>
        </w:drawing>
      </w:r>
    </w:p>
    <w:p w:rsidR="008A7C62" w:rsidRPr="008C252F" w:rsidRDefault="008A7C62" w:rsidP="008A7C62">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rFonts w:asciiTheme="minorHAnsi" w:hAnsiTheme="minorHAnsi" w:cstheme="minorHAnsi"/>
          <w:b w:val="0"/>
          <w:i/>
          <w:sz w:val="24"/>
          <w:szCs w:val="24"/>
        </w:rPr>
        <w:t xml:space="preserve">Рисунок </w:t>
      </w:r>
      <w:r w:rsidR="00883DED">
        <w:rPr>
          <w:rFonts w:asciiTheme="minorHAnsi" w:hAnsiTheme="minorHAnsi" w:cstheme="minorHAnsi"/>
          <w:b w:val="0"/>
          <w:i/>
          <w:sz w:val="24"/>
          <w:szCs w:val="24"/>
        </w:rPr>
        <w:t>11</w:t>
      </w:r>
      <w:r w:rsidRPr="008C252F">
        <w:rPr>
          <w:rFonts w:asciiTheme="minorHAnsi" w:hAnsiTheme="minorHAnsi" w:cstheme="minorHAnsi"/>
          <w:b w:val="0"/>
          <w:i/>
          <w:sz w:val="24"/>
          <w:szCs w:val="24"/>
        </w:rPr>
        <w:t>. Карта громади</w:t>
      </w:r>
    </w:p>
    <w:p w:rsidR="00883DED" w:rsidRDefault="00883DED" w:rsidP="00D12062">
      <w:pPr>
        <w:pStyle w:val="Bodytext70"/>
        <w:spacing w:before="0" w:after="0" w:line="240" w:lineRule="auto"/>
        <w:ind w:firstLine="540"/>
        <w:jc w:val="both"/>
        <w:rPr>
          <w:rFonts w:asciiTheme="minorHAnsi" w:hAnsiTheme="minorHAnsi" w:cstheme="minorHAnsi"/>
          <w:b w:val="0"/>
          <w:sz w:val="24"/>
          <w:szCs w:val="24"/>
        </w:rPr>
      </w:pPr>
    </w:p>
    <w:p w:rsidR="003067C6" w:rsidRPr="008C252F" w:rsidRDefault="00D12062" w:rsidP="00D12062">
      <w:pPr>
        <w:pStyle w:val="Bodytext70"/>
        <w:spacing w:before="0" w:after="0" w:line="240" w:lineRule="auto"/>
        <w:ind w:firstLine="540"/>
        <w:jc w:val="both"/>
        <w:rPr>
          <w:rFonts w:asciiTheme="minorHAnsi" w:hAnsiTheme="minorHAnsi" w:cstheme="minorHAnsi"/>
          <w:b w:val="0"/>
          <w:sz w:val="24"/>
          <w:szCs w:val="24"/>
        </w:rPr>
      </w:pPr>
      <w:r w:rsidRPr="008C252F">
        <w:rPr>
          <w:rFonts w:asciiTheme="minorHAnsi" w:hAnsiTheme="minorHAnsi" w:cstheme="minorHAnsi"/>
          <w:b w:val="0"/>
          <w:sz w:val="24"/>
          <w:szCs w:val="24"/>
        </w:rPr>
        <w:t xml:space="preserve">Сторожинецька ОТГ межує </w:t>
      </w:r>
      <w:r w:rsidR="004C4382" w:rsidRPr="008C252F">
        <w:rPr>
          <w:rFonts w:asciiTheme="minorHAnsi" w:hAnsiTheme="minorHAnsi" w:cstheme="minorHAnsi"/>
          <w:b w:val="0"/>
          <w:sz w:val="24"/>
          <w:szCs w:val="24"/>
        </w:rPr>
        <w:t>на півдні з Петровецькою, Чудейською, Карапчівською та Сучевенською територіальними громадами, півночі з Брусницькою та Мамаївською територіальними громадами, заході з Кам’янською та Берегометською територіальними громадами та  сході з Кам’янською та Велико-Кучурівською територіальними громадами.</w:t>
      </w:r>
      <w:r w:rsidRPr="008C252F">
        <w:rPr>
          <w:rFonts w:asciiTheme="minorHAnsi" w:hAnsiTheme="minorHAnsi" w:cstheme="minorHAnsi"/>
          <w:b w:val="0"/>
          <w:sz w:val="24"/>
          <w:szCs w:val="24"/>
        </w:rPr>
        <w:t>.</w:t>
      </w:r>
    </w:p>
    <w:p w:rsidR="00FF2A1B" w:rsidRPr="008C252F" w:rsidRDefault="00FF2A1B" w:rsidP="00D12062">
      <w:pPr>
        <w:pStyle w:val="Bodytext70"/>
        <w:spacing w:before="0" w:after="0" w:line="240" w:lineRule="auto"/>
        <w:ind w:firstLine="540"/>
        <w:jc w:val="both"/>
        <w:rPr>
          <w:rFonts w:ascii="Times New Roman" w:hAnsi="Times New Roman"/>
          <w:b w:val="0"/>
          <w:sz w:val="24"/>
          <w:szCs w:val="24"/>
        </w:rPr>
      </w:pPr>
      <w:r w:rsidRPr="008C252F">
        <w:rPr>
          <w:rFonts w:asciiTheme="minorHAnsi" w:hAnsiTheme="minorHAnsi" w:cstheme="minorHAnsi"/>
          <w:b w:val="0"/>
          <w:sz w:val="24"/>
          <w:szCs w:val="24"/>
        </w:rPr>
        <w:lastRenderedPageBreak/>
        <w:t>Порівняльні дані на фоні області та району наведено в наступній таблиці.</w:t>
      </w:r>
    </w:p>
    <w:p w:rsidR="00FF2A1B" w:rsidRPr="008C252F" w:rsidRDefault="00FF2A1B" w:rsidP="00D12062">
      <w:pPr>
        <w:pStyle w:val="Bodytext70"/>
        <w:shd w:val="clear" w:color="auto" w:fill="auto"/>
        <w:spacing w:before="0" w:after="0" w:line="240" w:lineRule="auto"/>
        <w:jc w:val="right"/>
        <w:rPr>
          <w:rFonts w:asciiTheme="minorHAnsi" w:hAnsiTheme="minorHAnsi" w:cstheme="minorHAnsi"/>
          <w:b w:val="0"/>
          <w:i/>
          <w:sz w:val="24"/>
          <w:szCs w:val="24"/>
        </w:rPr>
      </w:pPr>
      <w:r w:rsidRPr="008C252F">
        <w:rPr>
          <w:rFonts w:asciiTheme="minorHAnsi" w:hAnsiTheme="minorHAnsi" w:cstheme="minorHAnsi"/>
          <w:b w:val="0"/>
          <w:i/>
          <w:sz w:val="24"/>
          <w:szCs w:val="24"/>
        </w:rPr>
        <w:t>Таблиця 2. Порівняльна характеристика громади</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3"/>
        <w:gridCol w:w="1155"/>
        <w:gridCol w:w="1983"/>
        <w:gridCol w:w="1418"/>
        <w:gridCol w:w="2552"/>
        <w:gridCol w:w="1418"/>
      </w:tblGrid>
      <w:tr w:rsidR="004B249F" w:rsidRPr="008C252F" w:rsidTr="008E0D76">
        <w:tc>
          <w:tcPr>
            <w:tcW w:w="609" w:type="pct"/>
            <w:shd w:val="clear" w:color="auto" w:fill="F3F3F3"/>
            <w:vAlign w:val="center"/>
          </w:tcPr>
          <w:p w:rsidR="00661434" w:rsidRPr="008C252F" w:rsidRDefault="00661434" w:rsidP="00661434">
            <w:pPr>
              <w:spacing w:after="0" w:line="240" w:lineRule="auto"/>
              <w:ind w:right="309"/>
              <w:jc w:val="center"/>
              <w:rPr>
                <w:rFonts w:asciiTheme="minorHAnsi" w:hAnsiTheme="minorHAnsi" w:cstheme="minorHAnsi"/>
                <w:b/>
                <w:bCs/>
                <w:sz w:val="20"/>
                <w:szCs w:val="20"/>
              </w:rPr>
            </w:pPr>
            <w:r w:rsidRPr="008C252F">
              <w:rPr>
                <w:rFonts w:asciiTheme="minorHAnsi" w:hAnsiTheme="minorHAnsi" w:cstheme="minorHAnsi"/>
                <w:b/>
                <w:bCs/>
                <w:sz w:val="20"/>
                <w:szCs w:val="20"/>
              </w:rPr>
              <w:t>Регіони</w:t>
            </w:r>
          </w:p>
        </w:tc>
        <w:tc>
          <w:tcPr>
            <w:tcW w:w="595" w:type="pct"/>
            <w:shd w:val="clear" w:color="auto" w:fill="F3F3F3"/>
            <w:vAlign w:val="center"/>
          </w:tcPr>
          <w:p w:rsidR="00661434" w:rsidRPr="008C252F" w:rsidRDefault="00661434" w:rsidP="00661434">
            <w:pPr>
              <w:spacing w:after="0" w:line="240" w:lineRule="auto"/>
              <w:ind w:right="309"/>
              <w:jc w:val="center"/>
              <w:rPr>
                <w:rFonts w:asciiTheme="minorHAnsi" w:hAnsiTheme="minorHAnsi" w:cstheme="minorHAnsi"/>
                <w:b/>
                <w:bCs/>
                <w:sz w:val="20"/>
                <w:szCs w:val="20"/>
              </w:rPr>
            </w:pPr>
            <w:r w:rsidRPr="008C252F">
              <w:rPr>
                <w:rFonts w:asciiTheme="minorHAnsi" w:hAnsiTheme="minorHAnsi" w:cstheme="minorHAnsi"/>
                <w:b/>
                <w:bCs/>
                <w:sz w:val="20"/>
                <w:szCs w:val="20"/>
              </w:rPr>
              <w:t>Площа, км</w:t>
            </w:r>
            <w:r w:rsidRPr="008C252F">
              <w:rPr>
                <w:rFonts w:asciiTheme="minorHAnsi" w:hAnsiTheme="minorHAnsi" w:cstheme="minorHAnsi"/>
                <w:b/>
                <w:bCs/>
                <w:sz w:val="20"/>
                <w:szCs w:val="20"/>
                <w:vertAlign w:val="superscript"/>
              </w:rPr>
              <w:t>2</w:t>
            </w:r>
          </w:p>
        </w:tc>
        <w:tc>
          <w:tcPr>
            <w:tcW w:w="1021" w:type="pct"/>
            <w:shd w:val="clear" w:color="auto" w:fill="F3F3F3"/>
            <w:vAlign w:val="center"/>
          </w:tcPr>
          <w:p w:rsidR="00661434" w:rsidRPr="008C252F" w:rsidRDefault="00661434" w:rsidP="00A12482">
            <w:pPr>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Площа у % до загальної площі</w:t>
            </w:r>
            <w:r w:rsidR="00A12482" w:rsidRPr="008C252F">
              <w:rPr>
                <w:rFonts w:asciiTheme="minorHAnsi" w:hAnsiTheme="minorHAnsi" w:cstheme="minorHAnsi"/>
                <w:b/>
                <w:bCs/>
                <w:sz w:val="20"/>
                <w:szCs w:val="20"/>
              </w:rPr>
              <w:t xml:space="preserve"> </w:t>
            </w:r>
            <w:r w:rsidRPr="008C252F">
              <w:rPr>
                <w:rFonts w:asciiTheme="minorHAnsi" w:hAnsiTheme="minorHAnsi" w:cstheme="minorHAnsi"/>
                <w:b/>
                <w:bCs/>
                <w:sz w:val="20"/>
                <w:szCs w:val="20"/>
              </w:rPr>
              <w:t xml:space="preserve">/району/області </w:t>
            </w:r>
          </w:p>
        </w:tc>
        <w:tc>
          <w:tcPr>
            <w:tcW w:w="730" w:type="pct"/>
            <w:shd w:val="clear" w:color="auto" w:fill="F3F3F3"/>
            <w:vAlign w:val="center"/>
          </w:tcPr>
          <w:p w:rsidR="00661434" w:rsidRPr="008C252F" w:rsidRDefault="00661434" w:rsidP="00661434">
            <w:pPr>
              <w:spacing w:after="0" w:line="240" w:lineRule="auto"/>
              <w:ind w:right="309"/>
              <w:jc w:val="center"/>
              <w:rPr>
                <w:rFonts w:asciiTheme="minorHAnsi" w:hAnsiTheme="minorHAnsi" w:cstheme="minorHAnsi"/>
                <w:b/>
                <w:bCs/>
                <w:sz w:val="20"/>
                <w:szCs w:val="20"/>
              </w:rPr>
            </w:pPr>
            <w:r w:rsidRPr="008C252F">
              <w:rPr>
                <w:rFonts w:asciiTheme="minorHAnsi" w:hAnsiTheme="minorHAnsi" w:cstheme="minorHAnsi"/>
                <w:b/>
                <w:bCs/>
                <w:sz w:val="20"/>
                <w:szCs w:val="20"/>
              </w:rPr>
              <w:t>Населення</w:t>
            </w:r>
          </w:p>
        </w:tc>
        <w:tc>
          <w:tcPr>
            <w:tcW w:w="1314" w:type="pct"/>
            <w:shd w:val="clear" w:color="auto" w:fill="F3F3F3"/>
            <w:vAlign w:val="center"/>
          </w:tcPr>
          <w:p w:rsidR="00661434" w:rsidRPr="008C252F" w:rsidRDefault="00661434" w:rsidP="00661434">
            <w:pPr>
              <w:spacing w:after="0" w:line="240" w:lineRule="auto"/>
              <w:ind w:right="309"/>
              <w:jc w:val="center"/>
              <w:rPr>
                <w:rFonts w:asciiTheme="minorHAnsi" w:hAnsiTheme="minorHAnsi" w:cstheme="minorHAnsi"/>
                <w:b/>
                <w:bCs/>
                <w:sz w:val="20"/>
                <w:szCs w:val="20"/>
              </w:rPr>
            </w:pPr>
            <w:r w:rsidRPr="008C252F">
              <w:rPr>
                <w:rFonts w:asciiTheme="minorHAnsi" w:hAnsiTheme="minorHAnsi" w:cstheme="minorHAnsi"/>
                <w:b/>
                <w:bCs/>
                <w:sz w:val="20"/>
                <w:szCs w:val="20"/>
              </w:rPr>
              <w:t>Населення у % до загального населення</w:t>
            </w:r>
            <w:r w:rsidR="00A12482" w:rsidRPr="008C252F">
              <w:rPr>
                <w:rFonts w:asciiTheme="minorHAnsi" w:hAnsiTheme="minorHAnsi" w:cstheme="minorHAnsi"/>
                <w:b/>
                <w:bCs/>
                <w:sz w:val="20"/>
                <w:szCs w:val="20"/>
              </w:rPr>
              <w:t xml:space="preserve"> </w:t>
            </w:r>
            <w:r w:rsidRPr="008C252F">
              <w:rPr>
                <w:rFonts w:asciiTheme="minorHAnsi" w:hAnsiTheme="minorHAnsi" w:cstheme="minorHAnsi"/>
                <w:b/>
                <w:bCs/>
                <w:sz w:val="20"/>
                <w:szCs w:val="20"/>
              </w:rPr>
              <w:t>/району/області</w:t>
            </w:r>
          </w:p>
        </w:tc>
        <w:tc>
          <w:tcPr>
            <w:tcW w:w="730" w:type="pct"/>
            <w:shd w:val="clear" w:color="auto" w:fill="F3F3F3"/>
            <w:vAlign w:val="center"/>
          </w:tcPr>
          <w:p w:rsidR="00661434" w:rsidRPr="008C252F" w:rsidRDefault="00661434" w:rsidP="00661434">
            <w:pPr>
              <w:spacing w:after="0" w:line="240" w:lineRule="auto"/>
              <w:ind w:right="309"/>
              <w:jc w:val="center"/>
              <w:rPr>
                <w:rFonts w:asciiTheme="minorHAnsi" w:hAnsiTheme="minorHAnsi" w:cstheme="minorHAnsi"/>
                <w:b/>
                <w:bCs/>
                <w:sz w:val="20"/>
                <w:szCs w:val="20"/>
              </w:rPr>
            </w:pPr>
            <w:r w:rsidRPr="008C252F">
              <w:rPr>
                <w:rFonts w:asciiTheme="minorHAnsi" w:hAnsiTheme="minorHAnsi" w:cstheme="minorHAnsi"/>
                <w:b/>
                <w:bCs/>
                <w:sz w:val="20"/>
                <w:szCs w:val="20"/>
              </w:rPr>
              <w:t>Густота населення</w:t>
            </w:r>
          </w:p>
        </w:tc>
      </w:tr>
      <w:tr w:rsidR="004B249F" w:rsidRPr="008C252F" w:rsidTr="008E0D76">
        <w:tc>
          <w:tcPr>
            <w:tcW w:w="609" w:type="pct"/>
            <w:shd w:val="clear" w:color="auto" w:fill="auto"/>
            <w:vAlign w:val="center"/>
          </w:tcPr>
          <w:p w:rsidR="00661434" w:rsidRPr="008C252F" w:rsidRDefault="00661434" w:rsidP="008E0D76">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Громада</w:t>
            </w:r>
          </w:p>
        </w:tc>
        <w:tc>
          <w:tcPr>
            <w:tcW w:w="595" w:type="pct"/>
            <w:shd w:val="clear" w:color="auto" w:fill="auto"/>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532,96</w:t>
            </w:r>
          </w:p>
        </w:tc>
        <w:tc>
          <w:tcPr>
            <w:tcW w:w="1021" w:type="pct"/>
            <w:shd w:val="clear" w:color="auto" w:fill="auto"/>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12,9</w:t>
            </w:r>
          </w:p>
        </w:tc>
        <w:tc>
          <w:tcPr>
            <w:tcW w:w="730" w:type="pct"/>
            <w:shd w:val="clear" w:color="auto" w:fill="auto"/>
          </w:tcPr>
          <w:p w:rsidR="00661434" w:rsidRPr="008C252F" w:rsidRDefault="009351B5" w:rsidP="009351B5">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42196</w:t>
            </w:r>
          </w:p>
        </w:tc>
        <w:tc>
          <w:tcPr>
            <w:tcW w:w="1314" w:type="pct"/>
            <w:shd w:val="clear" w:color="auto" w:fill="auto"/>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6,4</w:t>
            </w:r>
          </w:p>
        </w:tc>
        <w:tc>
          <w:tcPr>
            <w:tcW w:w="730" w:type="pct"/>
            <w:shd w:val="clear" w:color="auto" w:fill="auto"/>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79</w:t>
            </w:r>
          </w:p>
        </w:tc>
      </w:tr>
      <w:tr w:rsidR="004B249F" w:rsidRPr="008C252F" w:rsidTr="008E0D76">
        <w:tc>
          <w:tcPr>
            <w:tcW w:w="609" w:type="pct"/>
            <w:shd w:val="clear" w:color="auto" w:fill="auto"/>
            <w:vAlign w:val="center"/>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Район</w:t>
            </w:r>
          </w:p>
        </w:tc>
        <w:tc>
          <w:tcPr>
            <w:tcW w:w="595" w:type="pct"/>
            <w:shd w:val="clear" w:color="auto" w:fill="auto"/>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4126,3</w:t>
            </w:r>
          </w:p>
        </w:tc>
        <w:tc>
          <w:tcPr>
            <w:tcW w:w="1021" w:type="pct"/>
            <w:shd w:val="clear" w:color="auto" w:fill="auto"/>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50,6</w:t>
            </w:r>
          </w:p>
        </w:tc>
        <w:tc>
          <w:tcPr>
            <w:tcW w:w="730" w:type="pct"/>
            <w:shd w:val="clear" w:color="auto" w:fill="auto"/>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654900</w:t>
            </w:r>
          </w:p>
        </w:tc>
        <w:tc>
          <w:tcPr>
            <w:tcW w:w="1314" w:type="pct"/>
            <w:shd w:val="clear" w:color="auto" w:fill="auto"/>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726</w:t>
            </w:r>
          </w:p>
        </w:tc>
        <w:tc>
          <w:tcPr>
            <w:tcW w:w="730" w:type="pct"/>
            <w:shd w:val="clear" w:color="auto" w:fill="auto"/>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158</w:t>
            </w:r>
          </w:p>
        </w:tc>
      </w:tr>
      <w:tr w:rsidR="004B249F" w:rsidRPr="008C252F" w:rsidTr="008E0D76">
        <w:tc>
          <w:tcPr>
            <w:tcW w:w="609" w:type="pct"/>
            <w:shd w:val="clear" w:color="auto" w:fill="auto"/>
            <w:vAlign w:val="center"/>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Область</w:t>
            </w:r>
          </w:p>
        </w:tc>
        <w:tc>
          <w:tcPr>
            <w:tcW w:w="595" w:type="pct"/>
            <w:shd w:val="clear" w:color="auto" w:fill="auto"/>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8100</w:t>
            </w:r>
          </w:p>
        </w:tc>
        <w:tc>
          <w:tcPr>
            <w:tcW w:w="1021" w:type="pct"/>
            <w:shd w:val="clear" w:color="auto" w:fill="auto"/>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w:t>
            </w:r>
          </w:p>
        </w:tc>
        <w:tc>
          <w:tcPr>
            <w:tcW w:w="730" w:type="pct"/>
            <w:shd w:val="clear" w:color="auto" w:fill="auto"/>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922800</w:t>
            </w:r>
          </w:p>
        </w:tc>
        <w:tc>
          <w:tcPr>
            <w:tcW w:w="1314" w:type="pct"/>
            <w:shd w:val="clear" w:color="auto" w:fill="auto"/>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w:t>
            </w:r>
          </w:p>
        </w:tc>
        <w:tc>
          <w:tcPr>
            <w:tcW w:w="730" w:type="pct"/>
            <w:shd w:val="clear" w:color="auto" w:fill="auto"/>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113,9</w:t>
            </w:r>
          </w:p>
        </w:tc>
      </w:tr>
    </w:tbl>
    <w:p w:rsidR="004C4382" w:rsidRPr="008C252F" w:rsidRDefault="004C4382" w:rsidP="00FF2A1B">
      <w:pPr>
        <w:pStyle w:val="Bodytext70"/>
        <w:shd w:val="clear" w:color="auto" w:fill="auto"/>
        <w:spacing w:before="0" w:after="0" w:line="240" w:lineRule="auto"/>
        <w:jc w:val="both"/>
        <w:rPr>
          <w:rFonts w:asciiTheme="minorHAnsi" w:hAnsiTheme="minorHAnsi" w:cstheme="minorHAnsi"/>
          <w:b w:val="0"/>
          <w:sz w:val="24"/>
          <w:szCs w:val="24"/>
          <w:lang w:val="ru-RU"/>
        </w:rPr>
      </w:pPr>
    </w:p>
    <w:p w:rsidR="00FF2A1B" w:rsidRPr="008C252F" w:rsidRDefault="00FF2A1B" w:rsidP="00FF2A1B">
      <w:pPr>
        <w:pStyle w:val="Bodytext70"/>
        <w:shd w:val="clear" w:color="auto" w:fill="auto"/>
        <w:spacing w:before="0" w:after="0" w:line="240" w:lineRule="auto"/>
        <w:jc w:val="both"/>
        <w:rPr>
          <w:rFonts w:asciiTheme="minorHAnsi" w:hAnsiTheme="minorHAnsi" w:cstheme="minorHAnsi"/>
          <w:b w:val="0"/>
          <w:sz w:val="24"/>
          <w:szCs w:val="24"/>
          <w:lang w:val="ru-RU"/>
        </w:rPr>
      </w:pPr>
      <w:r w:rsidRPr="008C252F">
        <w:rPr>
          <w:rFonts w:asciiTheme="minorHAnsi" w:hAnsiTheme="minorHAnsi" w:cstheme="minorHAnsi"/>
          <w:b w:val="0"/>
          <w:sz w:val="24"/>
          <w:szCs w:val="24"/>
          <w:lang w:val="ru-RU"/>
        </w:rPr>
        <w:t>Для комплексного підходу до стратегічного бачення майбутнього громади на фоні області наведемо коротку характеристику громад – конкурентів які розміщені досить близько до громади.</w:t>
      </w:r>
    </w:p>
    <w:p w:rsidR="00FF2A1B" w:rsidRPr="008C252F" w:rsidRDefault="00FF2A1B" w:rsidP="00FF2A1B">
      <w:pPr>
        <w:pStyle w:val="Bodytext70"/>
        <w:spacing w:before="0" w:after="0" w:line="240" w:lineRule="auto"/>
        <w:jc w:val="right"/>
        <w:rPr>
          <w:b w:val="0"/>
          <w:i/>
          <w:lang w:val="ru-RU"/>
        </w:rPr>
      </w:pPr>
      <w:r w:rsidRPr="008C252F">
        <w:rPr>
          <w:rFonts w:asciiTheme="minorHAnsi" w:hAnsiTheme="minorHAnsi" w:cstheme="minorHAnsi"/>
          <w:b w:val="0"/>
          <w:i/>
          <w:sz w:val="24"/>
          <w:szCs w:val="24"/>
        </w:rPr>
        <w:t>Таблиця 3. Порівняння</w:t>
      </w:r>
      <w:bookmarkStart w:id="16" w:name="_Toc291687786"/>
      <w:bookmarkStart w:id="17" w:name="_Toc291842808"/>
      <w:bookmarkStart w:id="18" w:name="_Toc291842954"/>
      <w:bookmarkStart w:id="19" w:name="_Toc291843073"/>
      <w:r w:rsidRPr="008C252F">
        <w:rPr>
          <w:b w:val="0"/>
          <w:bCs w:val="0"/>
          <w:i/>
          <w:szCs w:val="24"/>
        </w:rPr>
        <w:t xml:space="preserve"> </w:t>
      </w:r>
      <w:r w:rsidRPr="008C252F">
        <w:rPr>
          <w:b w:val="0"/>
          <w:i/>
        </w:rPr>
        <w:t>з громадами-конкурентами</w:t>
      </w:r>
      <w:bookmarkEnd w:id="16"/>
      <w:bookmarkEnd w:id="17"/>
      <w:bookmarkEnd w:id="18"/>
      <w:bookmarkEnd w:id="19"/>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2130"/>
        <w:gridCol w:w="2216"/>
        <w:gridCol w:w="1443"/>
        <w:gridCol w:w="1583"/>
      </w:tblGrid>
      <w:tr w:rsidR="00661434" w:rsidRPr="008C252F" w:rsidTr="00015DF3">
        <w:tc>
          <w:tcPr>
            <w:tcW w:w="1218" w:type="pct"/>
            <w:shd w:val="clear" w:color="auto" w:fill="F3F3F3"/>
            <w:noWrap/>
            <w:vAlign w:val="center"/>
          </w:tcPr>
          <w:p w:rsidR="00661434" w:rsidRPr="008C252F" w:rsidRDefault="00661434" w:rsidP="00661434">
            <w:pPr>
              <w:spacing w:after="0" w:line="240" w:lineRule="auto"/>
              <w:jc w:val="center"/>
              <w:rPr>
                <w:rFonts w:asciiTheme="minorHAnsi" w:hAnsiTheme="minorHAnsi" w:cstheme="minorHAnsi"/>
                <w:b/>
                <w:bCs/>
                <w:sz w:val="28"/>
                <w:szCs w:val="28"/>
              </w:rPr>
            </w:pPr>
          </w:p>
        </w:tc>
        <w:tc>
          <w:tcPr>
            <w:tcW w:w="1092" w:type="pct"/>
            <w:shd w:val="clear" w:color="auto" w:fill="F3F3F3"/>
            <w:vAlign w:val="center"/>
          </w:tcPr>
          <w:p w:rsidR="00661434" w:rsidRPr="008C252F" w:rsidRDefault="00661434" w:rsidP="00661434">
            <w:pPr>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Громада – Сторожинецька міська територіальна громада</w:t>
            </w:r>
          </w:p>
        </w:tc>
        <w:tc>
          <w:tcPr>
            <w:tcW w:w="1137" w:type="pct"/>
            <w:shd w:val="clear" w:color="auto" w:fill="F3F3F3"/>
            <w:vAlign w:val="center"/>
          </w:tcPr>
          <w:p w:rsidR="00661434" w:rsidRPr="008C252F" w:rsidRDefault="00661434" w:rsidP="00661434">
            <w:pPr>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 xml:space="preserve">Громада -конкурент 1 – Чудейська сільська територіальна громада </w:t>
            </w:r>
          </w:p>
        </w:tc>
        <w:tc>
          <w:tcPr>
            <w:tcW w:w="740" w:type="pct"/>
            <w:shd w:val="clear" w:color="auto" w:fill="F3F3F3"/>
            <w:vAlign w:val="center"/>
          </w:tcPr>
          <w:p w:rsidR="00661434" w:rsidRPr="008C252F" w:rsidRDefault="00661434" w:rsidP="00661434">
            <w:pPr>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Громада -конкурент 2 – Кам’янська сільська територіальна громада</w:t>
            </w:r>
          </w:p>
        </w:tc>
        <w:tc>
          <w:tcPr>
            <w:tcW w:w="812" w:type="pct"/>
            <w:shd w:val="clear" w:color="auto" w:fill="F3F3F3"/>
            <w:vAlign w:val="center"/>
          </w:tcPr>
          <w:p w:rsidR="00661434" w:rsidRPr="008C252F" w:rsidRDefault="00661434" w:rsidP="00661434">
            <w:pPr>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Громада -конкурент 3 – Берегометська селищна територіальна громада</w:t>
            </w:r>
          </w:p>
        </w:tc>
      </w:tr>
      <w:tr w:rsidR="00661434" w:rsidRPr="008C252F" w:rsidTr="00015DF3">
        <w:tc>
          <w:tcPr>
            <w:tcW w:w="1218" w:type="pct"/>
            <w:shd w:val="clear" w:color="auto" w:fill="auto"/>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Територія, км</w:t>
            </w:r>
            <w:r w:rsidRPr="008C252F">
              <w:rPr>
                <w:rFonts w:asciiTheme="minorHAnsi" w:hAnsiTheme="minorHAnsi" w:cstheme="minorHAnsi"/>
                <w:sz w:val="20"/>
                <w:szCs w:val="20"/>
                <w:vertAlign w:val="superscript"/>
              </w:rPr>
              <w:t>2</w:t>
            </w:r>
          </w:p>
        </w:tc>
        <w:tc>
          <w:tcPr>
            <w:tcW w:w="1092"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532,96</w:t>
            </w:r>
          </w:p>
        </w:tc>
        <w:tc>
          <w:tcPr>
            <w:tcW w:w="1137"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139,7</w:t>
            </w:r>
          </w:p>
        </w:tc>
        <w:tc>
          <w:tcPr>
            <w:tcW w:w="740"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121,7</w:t>
            </w:r>
          </w:p>
        </w:tc>
        <w:tc>
          <w:tcPr>
            <w:tcW w:w="812"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492,7</w:t>
            </w:r>
          </w:p>
        </w:tc>
      </w:tr>
      <w:tr w:rsidR="00661434" w:rsidRPr="008C252F" w:rsidTr="00015DF3">
        <w:tc>
          <w:tcPr>
            <w:tcW w:w="1218" w:type="pct"/>
            <w:shd w:val="clear" w:color="auto" w:fill="auto"/>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Населення</w:t>
            </w:r>
          </w:p>
        </w:tc>
        <w:tc>
          <w:tcPr>
            <w:tcW w:w="1092" w:type="pct"/>
            <w:shd w:val="clear" w:color="auto" w:fill="auto"/>
            <w:noWrap/>
          </w:tcPr>
          <w:p w:rsidR="00661434" w:rsidRPr="008C252F" w:rsidRDefault="009351B5"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42196</w:t>
            </w:r>
          </w:p>
        </w:tc>
        <w:tc>
          <w:tcPr>
            <w:tcW w:w="1137"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14432</w:t>
            </w:r>
          </w:p>
        </w:tc>
        <w:tc>
          <w:tcPr>
            <w:tcW w:w="740"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10871</w:t>
            </w:r>
          </w:p>
        </w:tc>
        <w:tc>
          <w:tcPr>
            <w:tcW w:w="812"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19127</w:t>
            </w:r>
          </w:p>
        </w:tc>
      </w:tr>
      <w:tr w:rsidR="00661434" w:rsidRPr="008C252F" w:rsidTr="00015DF3">
        <w:tc>
          <w:tcPr>
            <w:tcW w:w="1218" w:type="pct"/>
            <w:shd w:val="clear" w:color="auto" w:fill="auto"/>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Зайняте населення</w:t>
            </w:r>
          </w:p>
        </w:tc>
        <w:tc>
          <w:tcPr>
            <w:tcW w:w="1092"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11852</w:t>
            </w:r>
          </w:p>
        </w:tc>
        <w:tc>
          <w:tcPr>
            <w:tcW w:w="1137"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p>
        </w:tc>
        <w:tc>
          <w:tcPr>
            <w:tcW w:w="740"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p>
        </w:tc>
        <w:tc>
          <w:tcPr>
            <w:tcW w:w="812"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p>
        </w:tc>
      </w:tr>
      <w:tr w:rsidR="00661434" w:rsidRPr="008C252F" w:rsidTr="00015DF3">
        <w:tc>
          <w:tcPr>
            <w:tcW w:w="1218" w:type="pct"/>
            <w:shd w:val="clear" w:color="auto" w:fill="auto"/>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Зареєстровані безробітні</w:t>
            </w:r>
          </w:p>
        </w:tc>
        <w:tc>
          <w:tcPr>
            <w:tcW w:w="1092"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556</w:t>
            </w:r>
          </w:p>
        </w:tc>
        <w:tc>
          <w:tcPr>
            <w:tcW w:w="1137"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p>
        </w:tc>
        <w:tc>
          <w:tcPr>
            <w:tcW w:w="740"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p>
        </w:tc>
        <w:tc>
          <w:tcPr>
            <w:tcW w:w="812"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p>
        </w:tc>
      </w:tr>
      <w:tr w:rsidR="00661434" w:rsidRPr="008C252F" w:rsidTr="00015DF3">
        <w:tc>
          <w:tcPr>
            <w:tcW w:w="1218" w:type="pct"/>
            <w:shd w:val="clear" w:color="auto" w:fill="auto"/>
          </w:tcPr>
          <w:p w:rsidR="00661434" w:rsidRPr="008C252F" w:rsidRDefault="00661434" w:rsidP="00661434">
            <w:pPr>
              <w:keepNext/>
              <w:keepLines/>
              <w:tabs>
                <w:tab w:val="left" w:pos="709"/>
              </w:tabs>
              <w:spacing w:before="120" w:after="0" w:line="240" w:lineRule="auto"/>
              <w:ind w:left="709" w:hanging="709"/>
              <w:outlineLvl w:val="2"/>
              <w:rPr>
                <w:rFonts w:asciiTheme="minorHAnsi" w:eastAsia="Times New Roman" w:hAnsiTheme="minorHAnsi" w:cstheme="minorHAnsi"/>
                <w:b/>
                <w:bCs/>
                <w:i/>
                <w:sz w:val="20"/>
                <w:szCs w:val="20"/>
              </w:rPr>
            </w:pPr>
            <w:r w:rsidRPr="008C252F">
              <w:rPr>
                <w:rFonts w:asciiTheme="minorHAnsi" w:eastAsia="Times New Roman" w:hAnsiTheme="minorHAnsi" w:cstheme="minorHAnsi"/>
                <w:b/>
                <w:bCs/>
                <w:i/>
                <w:sz w:val="20"/>
                <w:szCs w:val="20"/>
              </w:rPr>
              <w:t>Середня заробітна плата</w:t>
            </w:r>
          </w:p>
        </w:tc>
        <w:tc>
          <w:tcPr>
            <w:tcW w:w="1092" w:type="pct"/>
            <w:shd w:val="clear" w:color="auto" w:fill="auto"/>
            <w:noWrap/>
          </w:tcPr>
          <w:p w:rsidR="00661434" w:rsidRPr="008C252F" w:rsidRDefault="00661434" w:rsidP="00FF2A1B">
            <w:pPr>
              <w:keepNext/>
              <w:keepLines/>
              <w:tabs>
                <w:tab w:val="left" w:pos="709"/>
              </w:tabs>
              <w:spacing w:before="120" w:after="0" w:line="240" w:lineRule="auto"/>
              <w:ind w:left="709" w:hanging="709"/>
              <w:outlineLvl w:val="2"/>
              <w:rPr>
                <w:rFonts w:asciiTheme="minorHAnsi" w:eastAsia="Times New Roman" w:hAnsiTheme="minorHAnsi" w:cstheme="minorHAnsi"/>
                <w:bCs/>
                <w:sz w:val="20"/>
                <w:szCs w:val="20"/>
              </w:rPr>
            </w:pPr>
            <w:r w:rsidRPr="008C252F">
              <w:rPr>
                <w:rFonts w:asciiTheme="minorHAnsi" w:eastAsia="Times New Roman" w:hAnsiTheme="minorHAnsi" w:cstheme="minorHAnsi"/>
                <w:bCs/>
                <w:sz w:val="20"/>
                <w:szCs w:val="20"/>
              </w:rPr>
              <w:t>Станом на 1.01.2021р. – 5434,0</w:t>
            </w:r>
          </w:p>
        </w:tc>
        <w:tc>
          <w:tcPr>
            <w:tcW w:w="1137" w:type="pct"/>
            <w:shd w:val="clear" w:color="auto" w:fill="auto"/>
            <w:noWrap/>
          </w:tcPr>
          <w:p w:rsidR="00661434" w:rsidRPr="008C252F" w:rsidRDefault="00661434" w:rsidP="00661434">
            <w:pPr>
              <w:keepNext/>
              <w:keepLines/>
              <w:tabs>
                <w:tab w:val="left" w:pos="709"/>
              </w:tabs>
              <w:spacing w:before="120" w:after="0" w:line="240" w:lineRule="auto"/>
              <w:ind w:left="709" w:hanging="709"/>
              <w:outlineLvl w:val="2"/>
              <w:rPr>
                <w:rFonts w:asciiTheme="minorHAnsi" w:eastAsia="Times New Roman" w:hAnsiTheme="minorHAnsi" w:cstheme="minorHAnsi"/>
                <w:b/>
                <w:bCs/>
                <w:i/>
                <w:sz w:val="20"/>
                <w:szCs w:val="20"/>
              </w:rPr>
            </w:pPr>
          </w:p>
        </w:tc>
        <w:tc>
          <w:tcPr>
            <w:tcW w:w="740" w:type="pct"/>
            <w:shd w:val="clear" w:color="auto" w:fill="auto"/>
            <w:noWrap/>
          </w:tcPr>
          <w:p w:rsidR="00661434" w:rsidRPr="008C252F" w:rsidRDefault="00661434" w:rsidP="00661434">
            <w:pPr>
              <w:keepNext/>
              <w:keepLines/>
              <w:tabs>
                <w:tab w:val="left" w:pos="709"/>
              </w:tabs>
              <w:spacing w:before="120" w:after="0" w:line="240" w:lineRule="auto"/>
              <w:ind w:left="709" w:hanging="709"/>
              <w:outlineLvl w:val="2"/>
              <w:rPr>
                <w:rFonts w:asciiTheme="minorHAnsi" w:eastAsia="Times New Roman" w:hAnsiTheme="minorHAnsi" w:cstheme="minorHAnsi"/>
                <w:b/>
                <w:bCs/>
                <w:i/>
                <w:sz w:val="20"/>
                <w:szCs w:val="20"/>
              </w:rPr>
            </w:pPr>
          </w:p>
        </w:tc>
        <w:tc>
          <w:tcPr>
            <w:tcW w:w="812" w:type="pct"/>
            <w:shd w:val="clear" w:color="auto" w:fill="auto"/>
            <w:noWrap/>
          </w:tcPr>
          <w:p w:rsidR="00661434" w:rsidRPr="008C252F" w:rsidRDefault="00661434" w:rsidP="00661434">
            <w:pPr>
              <w:keepNext/>
              <w:keepLines/>
              <w:tabs>
                <w:tab w:val="left" w:pos="709"/>
              </w:tabs>
              <w:spacing w:before="120" w:after="0" w:line="240" w:lineRule="auto"/>
              <w:ind w:left="709" w:hanging="709"/>
              <w:outlineLvl w:val="2"/>
              <w:rPr>
                <w:rFonts w:asciiTheme="minorHAnsi" w:eastAsia="Times New Roman" w:hAnsiTheme="minorHAnsi" w:cstheme="minorHAnsi"/>
                <w:b/>
                <w:bCs/>
                <w:i/>
                <w:sz w:val="20"/>
                <w:szCs w:val="20"/>
              </w:rPr>
            </w:pPr>
          </w:p>
        </w:tc>
      </w:tr>
      <w:tr w:rsidR="00661434" w:rsidRPr="008C252F" w:rsidTr="00015DF3">
        <w:tc>
          <w:tcPr>
            <w:tcW w:w="1218" w:type="pct"/>
            <w:shd w:val="clear" w:color="auto" w:fill="auto"/>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Якась одна сильна сторона, що надає перевагу у розвитку(наприклад – працююче підприємство, природні ресурси, об‘єкт для туризму)</w:t>
            </w:r>
          </w:p>
        </w:tc>
        <w:tc>
          <w:tcPr>
            <w:tcW w:w="1092"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Логістичний центр Підгір’я</w:t>
            </w:r>
          </w:p>
        </w:tc>
        <w:tc>
          <w:tcPr>
            <w:tcW w:w="1137"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Центр національних меншин</w:t>
            </w:r>
          </w:p>
        </w:tc>
        <w:tc>
          <w:tcPr>
            <w:tcW w:w="740"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Межі м.Чернівці</w:t>
            </w:r>
          </w:p>
        </w:tc>
        <w:tc>
          <w:tcPr>
            <w:tcW w:w="812"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Об’єкт для туризму, </w:t>
            </w:r>
          </w:p>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природні ресурси</w:t>
            </w:r>
          </w:p>
        </w:tc>
      </w:tr>
    </w:tbl>
    <w:p w:rsidR="00D12062" w:rsidRPr="008C252F" w:rsidRDefault="00D12062" w:rsidP="00D12062">
      <w:pPr>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 xml:space="preserve">Клімат Сторожинецької об’єднаної територіальної громади зумовлений її розташуванням у помірних широтах, впливом гірської системи Карпат та протяжністю території з північного сходу на південний захід. Загалом він досить м’який та вологий, але складний рельєф спричиняє деякі відмінності клімату в різних частинах території громади. </w:t>
      </w:r>
    </w:p>
    <w:p w:rsidR="00661434" w:rsidRPr="008C252F" w:rsidRDefault="00FF2A1B" w:rsidP="00FF2A1B">
      <w:pPr>
        <w:spacing w:after="0" w:line="240" w:lineRule="auto"/>
        <w:ind w:firstLine="567"/>
        <w:jc w:val="right"/>
        <w:rPr>
          <w:rFonts w:asciiTheme="minorHAnsi" w:hAnsiTheme="minorHAnsi" w:cstheme="minorHAnsi"/>
          <w:i/>
          <w:sz w:val="24"/>
          <w:szCs w:val="24"/>
        </w:rPr>
      </w:pPr>
      <w:r w:rsidRPr="008C252F">
        <w:rPr>
          <w:rFonts w:asciiTheme="minorHAnsi" w:hAnsiTheme="minorHAnsi" w:cstheme="minorHAnsi"/>
          <w:i/>
          <w:sz w:val="24"/>
          <w:szCs w:val="24"/>
        </w:rPr>
        <w:t xml:space="preserve">Таблиця </w:t>
      </w:r>
      <w:r w:rsidR="00883DED">
        <w:rPr>
          <w:rFonts w:asciiTheme="minorHAnsi" w:hAnsiTheme="minorHAnsi" w:cstheme="minorHAnsi"/>
          <w:i/>
          <w:sz w:val="24"/>
          <w:szCs w:val="24"/>
        </w:rPr>
        <w:t>4</w:t>
      </w:r>
      <w:r w:rsidRPr="008C252F">
        <w:rPr>
          <w:rFonts w:asciiTheme="minorHAnsi" w:hAnsiTheme="minorHAnsi" w:cstheme="minorHAnsi"/>
          <w:i/>
          <w:sz w:val="24"/>
          <w:szCs w:val="24"/>
        </w:rPr>
        <w:t xml:space="preserve">. </w:t>
      </w:r>
      <w:r w:rsidR="00661434" w:rsidRPr="008C252F">
        <w:rPr>
          <w:rFonts w:asciiTheme="minorHAnsi" w:hAnsiTheme="minorHAnsi" w:cstheme="minorHAnsi"/>
          <w:i/>
          <w:sz w:val="24"/>
          <w:szCs w:val="24"/>
        </w:rPr>
        <w:t>Клімат Сторожинецької ОТГ</w:t>
      </w: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550"/>
        <w:gridCol w:w="523"/>
        <w:gridCol w:w="606"/>
        <w:gridCol w:w="569"/>
        <w:gridCol w:w="769"/>
        <w:gridCol w:w="923"/>
        <w:gridCol w:w="604"/>
        <w:gridCol w:w="604"/>
        <w:gridCol w:w="604"/>
        <w:gridCol w:w="604"/>
        <w:gridCol w:w="622"/>
        <w:gridCol w:w="570"/>
        <w:gridCol w:w="538"/>
        <w:gridCol w:w="604"/>
      </w:tblGrid>
      <w:tr w:rsidR="008A7C62" w:rsidRPr="008C252F" w:rsidTr="00015DF3">
        <w:trPr>
          <w:trHeight w:val="248"/>
        </w:trPr>
        <w:tc>
          <w:tcPr>
            <w:tcW w:w="1592" w:type="dxa"/>
            <w:shd w:val="clear" w:color="auto" w:fill="auto"/>
            <w:vAlign w:val="center"/>
            <w:hideMark/>
          </w:tcPr>
          <w:p w:rsidR="00661434" w:rsidRPr="008C252F" w:rsidRDefault="00661434" w:rsidP="00661434">
            <w:pPr>
              <w:spacing w:after="0" w:line="240" w:lineRule="auto"/>
              <w:jc w:val="both"/>
              <w:rPr>
                <w:rFonts w:asciiTheme="minorHAnsi" w:hAnsiTheme="minorHAnsi" w:cstheme="minorHAnsi"/>
                <w:b/>
                <w:bCs/>
                <w:sz w:val="20"/>
                <w:szCs w:val="20"/>
              </w:rPr>
            </w:pPr>
            <w:r w:rsidRPr="008C252F">
              <w:rPr>
                <w:rFonts w:asciiTheme="minorHAnsi" w:hAnsiTheme="minorHAnsi" w:cstheme="minorHAnsi"/>
                <w:b/>
                <w:bCs/>
                <w:sz w:val="20"/>
                <w:szCs w:val="20"/>
              </w:rPr>
              <w:t>Показник</w:t>
            </w:r>
          </w:p>
        </w:tc>
        <w:tc>
          <w:tcPr>
            <w:tcW w:w="527" w:type="dxa"/>
            <w:shd w:val="clear" w:color="auto" w:fill="auto"/>
            <w:vAlign w:val="center"/>
            <w:hideMark/>
          </w:tcPr>
          <w:p w:rsidR="00661434" w:rsidRPr="008C252F" w:rsidRDefault="00661434" w:rsidP="008A7C62">
            <w:pPr>
              <w:spacing w:after="0" w:line="240" w:lineRule="auto"/>
              <w:ind w:right="33"/>
              <w:jc w:val="both"/>
              <w:rPr>
                <w:rFonts w:asciiTheme="minorHAnsi" w:hAnsiTheme="minorHAnsi" w:cstheme="minorHAnsi"/>
                <w:b/>
                <w:bCs/>
                <w:sz w:val="20"/>
                <w:szCs w:val="20"/>
              </w:rPr>
            </w:pPr>
            <w:r w:rsidRPr="008C252F">
              <w:rPr>
                <w:rFonts w:asciiTheme="minorHAnsi" w:hAnsiTheme="minorHAnsi" w:cstheme="minorHAnsi"/>
                <w:b/>
                <w:bCs/>
                <w:sz w:val="20"/>
                <w:szCs w:val="20"/>
              </w:rPr>
              <w:t>Січ</w:t>
            </w:r>
          </w:p>
        </w:tc>
        <w:tc>
          <w:tcPr>
            <w:tcW w:w="607" w:type="dxa"/>
            <w:shd w:val="clear" w:color="auto" w:fill="auto"/>
            <w:vAlign w:val="center"/>
            <w:hideMark/>
          </w:tcPr>
          <w:p w:rsidR="00661434" w:rsidRPr="008C252F" w:rsidRDefault="00661434" w:rsidP="008A7C62">
            <w:pPr>
              <w:spacing w:after="0" w:line="240" w:lineRule="auto"/>
              <w:ind w:right="33"/>
              <w:jc w:val="both"/>
              <w:rPr>
                <w:rFonts w:asciiTheme="minorHAnsi" w:hAnsiTheme="minorHAnsi" w:cstheme="minorHAnsi"/>
                <w:b/>
                <w:bCs/>
                <w:sz w:val="20"/>
                <w:szCs w:val="20"/>
              </w:rPr>
            </w:pPr>
            <w:r w:rsidRPr="008C252F">
              <w:rPr>
                <w:rFonts w:asciiTheme="minorHAnsi" w:hAnsiTheme="minorHAnsi" w:cstheme="minorHAnsi"/>
                <w:b/>
                <w:bCs/>
                <w:sz w:val="20"/>
                <w:szCs w:val="20"/>
              </w:rPr>
              <w:t>Лют</w:t>
            </w:r>
          </w:p>
        </w:tc>
        <w:tc>
          <w:tcPr>
            <w:tcW w:w="553" w:type="dxa"/>
            <w:shd w:val="clear" w:color="auto" w:fill="auto"/>
            <w:vAlign w:val="center"/>
            <w:hideMark/>
          </w:tcPr>
          <w:p w:rsidR="00661434" w:rsidRPr="008C252F" w:rsidRDefault="00661434" w:rsidP="008A7C62">
            <w:pPr>
              <w:spacing w:after="0" w:line="240" w:lineRule="auto"/>
              <w:ind w:right="33"/>
              <w:jc w:val="both"/>
              <w:rPr>
                <w:rFonts w:asciiTheme="minorHAnsi" w:hAnsiTheme="minorHAnsi" w:cstheme="minorHAnsi"/>
                <w:b/>
                <w:bCs/>
                <w:sz w:val="20"/>
                <w:szCs w:val="20"/>
              </w:rPr>
            </w:pPr>
            <w:r w:rsidRPr="008C252F">
              <w:rPr>
                <w:rFonts w:asciiTheme="minorHAnsi" w:hAnsiTheme="minorHAnsi" w:cstheme="minorHAnsi"/>
                <w:b/>
                <w:bCs/>
                <w:sz w:val="20"/>
                <w:szCs w:val="20"/>
              </w:rPr>
              <w:t>Бер</w:t>
            </w:r>
          </w:p>
        </w:tc>
        <w:tc>
          <w:tcPr>
            <w:tcW w:w="804" w:type="dxa"/>
            <w:shd w:val="clear" w:color="auto" w:fill="auto"/>
            <w:vAlign w:val="center"/>
            <w:hideMark/>
          </w:tcPr>
          <w:p w:rsidR="00661434" w:rsidRPr="008C252F" w:rsidRDefault="00661434" w:rsidP="008A7C62">
            <w:pPr>
              <w:spacing w:after="0" w:line="240" w:lineRule="auto"/>
              <w:ind w:right="33"/>
              <w:jc w:val="both"/>
              <w:rPr>
                <w:rFonts w:asciiTheme="minorHAnsi" w:hAnsiTheme="minorHAnsi" w:cstheme="minorHAnsi"/>
                <w:b/>
                <w:bCs/>
                <w:sz w:val="20"/>
                <w:szCs w:val="20"/>
              </w:rPr>
            </w:pPr>
            <w:r w:rsidRPr="008C252F">
              <w:rPr>
                <w:rFonts w:asciiTheme="minorHAnsi" w:hAnsiTheme="minorHAnsi" w:cstheme="minorHAnsi"/>
                <w:b/>
                <w:bCs/>
                <w:sz w:val="20"/>
                <w:szCs w:val="20"/>
              </w:rPr>
              <w:t>Кві</w:t>
            </w:r>
          </w:p>
        </w:tc>
        <w:tc>
          <w:tcPr>
            <w:tcW w:w="0" w:type="auto"/>
            <w:shd w:val="clear" w:color="auto" w:fill="auto"/>
            <w:vAlign w:val="center"/>
            <w:hideMark/>
          </w:tcPr>
          <w:p w:rsidR="00661434" w:rsidRPr="008C252F" w:rsidRDefault="00661434" w:rsidP="008A7C62">
            <w:pPr>
              <w:spacing w:after="0" w:line="240" w:lineRule="auto"/>
              <w:ind w:right="33"/>
              <w:jc w:val="both"/>
              <w:rPr>
                <w:rFonts w:asciiTheme="minorHAnsi" w:hAnsiTheme="minorHAnsi" w:cstheme="minorHAnsi"/>
                <w:b/>
                <w:bCs/>
                <w:sz w:val="20"/>
                <w:szCs w:val="20"/>
              </w:rPr>
            </w:pPr>
            <w:r w:rsidRPr="008C252F">
              <w:rPr>
                <w:rFonts w:asciiTheme="minorHAnsi" w:hAnsiTheme="minorHAnsi" w:cstheme="minorHAnsi"/>
                <w:b/>
                <w:bCs/>
                <w:sz w:val="20"/>
                <w:szCs w:val="20"/>
              </w:rPr>
              <w:t>Тра</w:t>
            </w:r>
          </w:p>
        </w:tc>
        <w:tc>
          <w:tcPr>
            <w:tcW w:w="0" w:type="auto"/>
            <w:shd w:val="clear" w:color="auto" w:fill="auto"/>
            <w:vAlign w:val="center"/>
            <w:hideMark/>
          </w:tcPr>
          <w:p w:rsidR="00661434" w:rsidRPr="008C252F" w:rsidRDefault="00661434" w:rsidP="008A7C62">
            <w:pPr>
              <w:spacing w:after="0" w:line="240" w:lineRule="auto"/>
              <w:ind w:right="33"/>
              <w:jc w:val="both"/>
              <w:rPr>
                <w:rFonts w:asciiTheme="minorHAnsi" w:hAnsiTheme="minorHAnsi" w:cstheme="minorHAnsi"/>
                <w:b/>
                <w:bCs/>
                <w:sz w:val="20"/>
                <w:szCs w:val="20"/>
              </w:rPr>
            </w:pPr>
            <w:r w:rsidRPr="008C252F">
              <w:rPr>
                <w:rFonts w:asciiTheme="minorHAnsi" w:hAnsiTheme="minorHAnsi" w:cstheme="minorHAnsi"/>
                <w:b/>
                <w:bCs/>
                <w:sz w:val="20"/>
                <w:szCs w:val="20"/>
              </w:rPr>
              <w:t>Чер</w:t>
            </w:r>
          </w:p>
        </w:tc>
        <w:tc>
          <w:tcPr>
            <w:tcW w:w="0" w:type="auto"/>
            <w:shd w:val="clear" w:color="auto" w:fill="auto"/>
            <w:vAlign w:val="center"/>
            <w:hideMark/>
          </w:tcPr>
          <w:p w:rsidR="00661434" w:rsidRPr="008C252F" w:rsidRDefault="00661434" w:rsidP="008A7C62">
            <w:pPr>
              <w:spacing w:after="0" w:line="240" w:lineRule="auto"/>
              <w:ind w:right="33"/>
              <w:jc w:val="both"/>
              <w:rPr>
                <w:rFonts w:asciiTheme="minorHAnsi" w:hAnsiTheme="minorHAnsi" w:cstheme="minorHAnsi"/>
                <w:b/>
                <w:bCs/>
                <w:sz w:val="20"/>
                <w:szCs w:val="20"/>
              </w:rPr>
            </w:pPr>
            <w:r w:rsidRPr="008C252F">
              <w:rPr>
                <w:rFonts w:asciiTheme="minorHAnsi" w:hAnsiTheme="minorHAnsi" w:cstheme="minorHAnsi"/>
                <w:b/>
                <w:bCs/>
                <w:sz w:val="20"/>
                <w:szCs w:val="20"/>
              </w:rPr>
              <w:t>Лип</w:t>
            </w:r>
          </w:p>
        </w:tc>
        <w:tc>
          <w:tcPr>
            <w:tcW w:w="0" w:type="auto"/>
            <w:shd w:val="clear" w:color="auto" w:fill="auto"/>
            <w:vAlign w:val="center"/>
            <w:hideMark/>
          </w:tcPr>
          <w:p w:rsidR="00661434" w:rsidRPr="008C252F" w:rsidRDefault="00661434" w:rsidP="008A7C62">
            <w:pPr>
              <w:spacing w:after="0" w:line="240" w:lineRule="auto"/>
              <w:ind w:right="33"/>
              <w:jc w:val="both"/>
              <w:rPr>
                <w:rFonts w:asciiTheme="minorHAnsi" w:hAnsiTheme="minorHAnsi" w:cstheme="minorHAnsi"/>
                <w:b/>
                <w:bCs/>
                <w:sz w:val="20"/>
                <w:szCs w:val="20"/>
              </w:rPr>
            </w:pPr>
            <w:r w:rsidRPr="008C252F">
              <w:rPr>
                <w:rFonts w:asciiTheme="minorHAnsi" w:hAnsiTheme="minorHAnsi" w:cstheme="minorHAnsi"/>
                <w:b/>
                <w:bCs/>
                <w:sz w:val="20"/>
                <w:szCs w:val="20"/>
              </w:rPr>
              <w:t>Сер</w:t>
            </w:r>
          </w:p>
        </w:tc>
        <w:tc>
          <w:tcPr>
            <w:tcW w:w="0" w:type="auto"/>
            <w:shd w:val="clear" w:color="auto" w:fill="auto"/>
            <w:vAlign w:val="center"/>
            <w:hideMark/>
          </w:tcPr>
          <w:p w:rsidR="00661434" w:rsidRPr="008C252F" w:rsidRDefault="00661434" w:rsidP="008A7C62">
            <w:pPr>
              <w:spacing w:after="0" w:line="240" w:lineRule="auto"/>
              <w:ind w:right="33"/>
              <w:jc w:val="both"/>
              <w:rPr>
                <w:rFonts w:asciiTheme="minorHAnsi" w:hAnsiTheme="minorHAnsi" w:cstheme="minorHAnsi"/>
                <w:b/>
                <w:bCs/>
                <w:sz w:val="20"/>
                <w:szCs w:val="20"/>
              </w:rPr>
            </w:pPr>
            <w:r w:rsidRPr="008C252F">
              <w:rPr>
                <w:rFonts w:asciiTheme="minorHAnsi" w:hAnsiTheme="minorHAnsi" w:cstheme="minorHAnsi"/>
                <w:b/>
                <w:bCs/>
                <w:sz w:val="20"/>
                <w:szCs w:val="20"/>
              </w:rPr>
              <w:t>Вер</w:t>
            </w:r>
          </w:p>
        </w:tc>
        <w:tc>
          <w:tcPr>
            <w:tcW w:w="0" w:type="auto"/>
            <w:shd w:val="clear" w:color="auto" w:fill="auto"/>
            <w:vAlign w:val="center"/>
            <w:hideMark/>
          </w:tcPr>
          <w:p w:rsidR="00661434" w:rsidRPr="008C252F" w:rsidRDefault="00661434" w:rsidP="008A7C62">
            <w:pPr>
              <w:spacing w:after="0" w:line="240" w:lineRule="auto"/>
              <w:ind w:right="33"/>
              <w:jc w:val="both"/>
              <w:rPr>
                <w:rFonts w:asciiTheme="minorHAnsi" w:hAnsiTheme="minorHAnsi" w:cstheme="minorHAnsi"/>
                <w:b/>
                <w:bCs/>
                <w:sz w:val="20"/>
                <w:szCs w:val="20"/>
              </w:rPr>
            </w:pPr>
            <w:r w:rsidRPr="008C252F">
              <w:rPr>
                <w:rFonts w:asciiTheme="minorHAnsi" w:hAnsiTheme="minorHAnsi" w:cstheme="minorHAnsi"/>
                <w:b/>
                <w:bCs/>
                <w:sz w:val="20"/>
                <w:szCs w:val="20"/>
              </w:rPr>
              <w:t>Жов</w:t>
            </w:r>
          </w:p>
        </w:tc>
        <w:tc>
          <w:tcPr>
            <w:tcW w:w="0" w:type="auto"/>
            <w:shd w:val="clear" w:color="auto" w:fill="auto"/>
            <w:vAlign w:val="center"/>
            <w:hideMark/>
          </w:tcPr>
          <w:p w:rsidR="00661434" w:rsidRPr="008C252F" w:rsidRDefault="00661434" w:rsidP="008A7C62">
            <w:pPr>
              <w:spacing w:after="0" w:line="240" w:lineRule="auto"/>
              <w:ind w:right="33"/>
              <w:jc w:val="both"/>
              <w:rPr>
                <w:rFonts w:asciiTheme="minorHAnsi" w:hAnsiTheme="minorHAnsi" w:cstheme="minorHAnsi"/>
                <w:b/>
                <w:bCs/>
                <w:sz w:val="20"/>
                <w:szCs w:val="20"/>
              </w:rPr>
            </w:pPr>
            <w:r w:rsidRPr="008C252F">
              <w:rPr>
                <w:rFonts w:asciiTheme="minorHAnsi" w:hAnsiTheme="minorHAnsi" w:cstheme="minorHAnsi"/>
                <w:b/>
                <w:bCs/>
                <w:sz w:val="20"/>
                <w:szCs w:val="20"/>
              </w:rPr>
              <w:t>Лис</w:t>
            </w:r>
          </w:p>
        </w:tc>
        <w:tc>
          <w:tcPr>
            <w:tcW w:w="0" w:type="auto"/>
            <w:shd w:val="clear" w:color="auto" w:fill="auto"/>
            <w:vAlign w:val="center"/>
            <w:hideMark/>
          </w:tcPr>
          <w:p w:rsidR="00661434" w:rsidRPr="008C252F" w:rsidRDefault="00661434" w:rsidP="008A7C62">
            <w:pPr>
              <w:spacing w:after="0" w:line="240" w:lineRule="auto"/>
              <w:ind w:right="33"/>
              <w:jc w:val="both"/>
              <w:rPr>
                <w:rFonts w:asciiTheme="minorHAnsi" w:hAnsiTheme="minorHAnsi" w:cstheme="minorHAnsi"/>
                <w:b/>
                <w:bCs/>
                <w:sz w:val="20"/>
                <w:szCs w:val="20"/>
              </w:rPr>
            </w:pPr>
            <w:r w:rsidRPr="008C252F">
              <w:rPr>
                <w:rFonts w:asciiTheme="minorHAnsi" w:hAnsiTheme="minorHAnsi" w:cstheme="minorHAnsi"/>
                <w:b/>
                <w:bCs/>
                <w:sz w:val="20"/>
                <w:szCs w:val="20"/>
              </w:rPr>
              <w:t>Гру</w:t>
            </w:r>
          </w:p>
        </w:tc>
        <w:tc>
          <w:tcPr>
            <w:tcW w:w="0" w:type="auto"/>
            <w:shd w:val="clear" w:color="auto" w:fill="auto"/>
            <w:vAlign w:val="center"/>
            <w:hideMark/>
          </w:tcPr>
          <w:p w:rsidR="00661434" w:rsidRPr="008C252F" w:rsidRDefault="00661434" w:rsidP="008A7C62">
            <w:pPr>
              <w:spacing w:after="0" w:line="240" w:lineRule="auto"/>
              <w:ind w:right="33"/>
              <w:jc w:val="both"/>
              <w:rPr>
                <w:rFonts w:asciiTheme="minorHAnsi" w:hAnsiTheme="minorHAnsi" w:cstheme="minorHAnsi"/>
                <w:b/>
                <w:bCs/>
                <w:sz w:val="20"/>
                <w:szCs w:val="20"/>
              </w:rPr>
            </w:pPr>
            <w:r w:rsidRPr="008C252F">
              <w:rPr>
                <w:rFonts w:asciiTheme="minorHAnsi" w:hAnsiTheme="minorHAnsi" w:cstheme="minorHAnsi"/>
                <w:b/>
                <w:bCs/>
                <w:sz w:val="20"/>
                <w:szCs w:val="20"/>
              </w:rPr>
              <w:t>Рік</w:t>
            </w:r>
          </w:p>
        </w:tc>
      </w:tr>
      <w:tr w:rsidR="008A7C62" w:rsidRPr="008C252F" w:rsidTr="00015DF3">
        <w:trPr>
          <w:trHeight w:val="20"/>
        </w:trPr>
        <w:tc>
          <w:tcPr>
            <w:tcW w:w="1592" w:type="dxa"/>
            <w:shd w:val="clear" w:color="auto" w:fill="auto"/>
            <w:vAlign w:val="center"/>
            <w:hideMark/>
          </w:tcPr>
          <w:p w:rsidR="00661434" w:rsidRPr="008C252F" w:rsidRDefault="00661434" w:rsidP="00661434">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Середній максимум, °C</w:t>
            </w:r>
          </w:p>
        </w:tc>
        <w:tc>
          <w:tcPr>
            <w:tcW w:w="527"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-1</w:t>
            </w:r>
          </w:p>
        </w:tc>
        <w:tc>
          <w:tcPr>
            <w:tcW w:w="607"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1</w:t>
            </w:r>
          </w:p>
        </w:tc>
        <w:tc>
          <w:tcPr>
            <w:tcW w:w="553"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6,2</w:t>
            </w:r>
          </w:p>
        </w:tc>
        <w:tc>
          <w:tcPr>
            <w:tcW w:w="804"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14,1</w:t>
            </w:r>
          </w:p>
        </w:tc>
        <w:tc>
          <w:tcPr>
            <w:tcW w:w="990"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19,6</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22,4</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23,5</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23,1</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19,5</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13,5</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6,3</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1,3</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12,5</w:t>
            </w:r>
          </w:p>
        </w:tc>
      </w:tr>
      <w:tr w:rsidR="008A7C62" w:rsidRPr="008C252F" w:rsidTr="00015DF3">
        <w:trPr>
          <w:trHeight w:val="479"/>
        </w:trPr>
        <w:tc>
          <w:tcPr>
            <w:tcW w:w="1592" w:type="dxa"/>
            <w:shd w:val="clear" w:color="auto" w:fill="auto"/>
            <w:vAlign w:val="center"/>
            <w:hideMark/>
          </w:tcPr>
          <w:p w:rsidR="00661434" w:rsidRPr="008C252F" w:rsidRDefault="00661434" w:rsidP="00661434">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Середня температура, °C</w:t>
            </w:r>
          </w:p>
        </w:tc>
        <w:tc>
          <w:tcPr>
            <w:tcW w:w="527"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-4,7</w:t>
            </w:r>
          </w:p>
        </w:tc>
        <w:tc>
          <w:tcPr>
            <w:tcW w:w="607"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-2,7</w:t>
            </w:r>
          </w:p>
        </w:tc>
        <w:tc>
          <w:tcPr>
            <w:tcW w:w="553"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1,9</w:t>
            </w:r>
          </w:p>
        </w:tc>
        <w:tc>
          <w:tcPr>
            <w:tcW w:w="804"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8,6</w:t>
            </w:r>
          </w:p>
        </w:tc>
        <w:tc>
          <w:tcPr>
            <w:tcW w:w="990"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14</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17</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18,3</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17,7</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14,1</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8,5</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2,9</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-1,8</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7,8</w:t>
            </w:r>
          </w:p>
        </w:tc>
      </w:tr>
      <w:tr w:rsidR="008A7C62" w:rsidRPr="008C252F" w:rsidTr="00015DF3">
        <w:trPr>
          <w:trHeight w:val="20"/>
        </w:trPr>
        <w:tc>
          <w:tcPr>
            <w:tcW w:w="1592" w:type="dxa"/>
            <w:shd w:val="clear" w:color="auto" w:fill="auto"/>
            <w:vAlign w:val="center"/>
            <w:hideMark/>
          </w:tcPr>
          <w:p w:rsidR="00661434" w:rsidRPr="008C252F" w:rsidRDefault="00661434" w:rsidP="00661434">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Середній мінімум, °C</w:t>
            </w:r>
          </w:p>
        </w:tc>
        <w:tc>
          <w:tcPr>
            <w:tcW w:w="527"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-8,3</w:t>
            </w:r>
          </w:p>
        </w:tc>
        <w:tc>
          <w:tcPr>
            <w:tcW w:w="607"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-6,3</w:t>
            </w:r>
          </w:p>
        </w:tc>
        <w:tc>
          <w:tcPr>
            <w:tcW w:w="553"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-2,4</w:t>
            </w:r>
          </w:p>
        </w:tc>
        <w:tc>
          <w:tcPr>
            <w:tcW w:w="804"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3,2</w:t>
            </w:r>
          </w:p>
        </w:tc>
        <w:tc>
          <w:tcPr>
            <w:tcW w:w="990"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8,4</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11,7</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13,2</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12,4</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8,8</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3,6</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-0,4</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-4,9</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3,3</w:t>
            </w:r>
          </w:p>
        </w:tc>
      </w:tr>
      <w:tr w:rsidR="008A7C62" w:rsidRPr="008C252F" w:rsidTr="00015DF3">
        <w:trPr>
          <w:trHeight w:val="20"/>
        </w:trPr>
        <w:tc>
          <w:tcPr>
            <w:tcW w:w="1592" w:type="dxa"/>
            <w:shd w:val="clear" w:color="auto" w:fill="auto"/>
            <w:vAlign w:val="center"/>
            <w:hideMark/>
          </w:tcPr>
          <w:p w:rsidR="00661434" w:rsidRPr="008C252F" w:rsidRDefault="00661434" w:rsidP="00661434">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Норма опадів, </w:t>
            </w:r>
            <w:hyperlink r:id="rId21" w:tooltip="Міліметр" w:history="1">
              <w:r w:rsidRPr="008C252F">
                <w:rPr>
                  <w:rStyle w:val="af0"/>
                  <w:rFonts w:asciiTheme="minorHAnsi" w:hAnsiTheme="minorHAnsi" w:cstheme="minorHAnsi"/>
                  <w:bCs/>
                  <w:color w:val="auto"/>
                  <w:sz w:val="20"/>
                  <w:szCs w:val="20"/>
                </w:rPr>
                <w:t>мм</w:t>
              </w:r>
            </w:hyperlink>
          </w:p>
        </w:tc>
        <w:tc>
          <w:tcPr>
            <w:tcW w:w="527"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31</w:t>
            </w:r>
          </w:p>
        </w:tc>
        <w:tc>
          <w:tcPr>
            <w:tcW w:w="607"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30</w:t>
            </w:r>
          </w:p>
        </w:tc>
        <w:tc>
          <w:tcPr>
            <w:tcW w:w="553"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33</w:t>
            </w:r>
          </w:p>
        </w:tc>
        <w:tc>
          <w:tcPr>
            <w:tcW w:w="804"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57</w:t>
            </w:r>
          </w:p>
        </w:tc>
        <w:tc>
          <w:tcPr>
            <w:tcW w:w="990"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81</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105</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100</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68</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52</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36</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34</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35</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662</w:t>
            </w:r>
          </w:p>
        </w:tc>
      </w:tr>
    </w:tbl>
    <w:p w:rsidR="00661434" w:rsidRPr="008C252F" w:rsidRDefault="00661434" w:rsidP="00661434">
      <w:pPr>
        <w:spacing w:after="0" w:line="240" w:lineRule="auto"/>
        <w:ind w:firstLine="567"/>
        <w:jc w:val="both"/>
        <w:rPr>
          <w:rFonts w:asciiTheme="minorHAnsi" w:hAnsiTheme="minorHAnsi" w:cstheme="minorHAnsi"/>
          <w:sz w:val="24"/>
          <w:szCs w:val="24"/>
        </w:rPr>
      </w:pPr>
    </w:p>
    <w:p w:rsidR="00661434" w:rsidRPr="008C252F" w:rsidRDefault="00FF2A1B" w:rsidP="00FF2A1B">
      <w:pPr>
        <w:spacing w:after="0" w:line="240" w:lineRule="auto"/>
        <w:ind w:firstLine="567"/>
        <w:jc w:val="right"/>
        <w:rPr>
          <w:rFonts w:asciiTheme="minorHAnsi" w:hAnsiTheme="minorHAnsi" w:cstheme="minorHAnsi"/>
          <w:i/>
          <w:sz w:val="24"/>
          <w:szCs w:val="24"/>
          <w:lang w:val="ru-RU"/>
        </w:rPr>
      </w:pPr>
      <w:r w:rsidRPr="008C252F">
        <w:rPr>
          <w:rFonts w:asciiTheme="minorHAnsi" w:hAnsiTheme="minorHAnsi" w:cstheme="minorHAnsi"/>
          <w:i/>
          <w:sz w:val="24"/>
          <w:szCs w:val="24"/>
        </w:rPr>
        <w:t xml:space="preserve">Таблиця </w:t>
      </w:r>
      <w:r w:rsidR="00883DED">
        <w:rPr>
          <w:rFonts w:asciiTheme="minorHAnsi" w:hAnsiTheme="minorHAnsi" w:cstheme="minorHAnsi"/>
          <w:i/>
          <w:sz w:val="24"/>
          <w:szCs w:val="24"/>
        </w:rPr>
        <w:t>5</w:t>
      </w:r>
      <w:r w:rsidRPr="008C252F">
        <w:rPr>
          <w:rFonts w:asciiTheme="minorHAnsi" w:hAnsiTheme="minorHAnsi" w:cstheme="minorHAnsi"/>
          <w:i/>
          <w:sz w:val="24"/>
          <w:szCs w:val="24"/>
        </w:rPr>
        <w:t xml:space="preserve">. </w:t>
      </w:r>
      <w:r w:rsidR="00661434" w:rsidRPr="008C252F">
        <w:rPr>
          <w:rFonts w:asciiTheme="minorHAnsi" w:hAnsiTheme="minorHAnsi" w:cstheme="minorHAnsi"/>
          <w:i/>
          <w:sz w:val="24"/>
          <w:szCs w:val="24"/>
          <w:lang w:val="ru-RU"/>
        </w:rPr>
        <w:t>Середньомісячна температура повітря в Сторожинецькій ОТГ за 2014–2017 рр. (° С)</w:t>
      </w:r>
    </w:p>
    <w:tbl>
      <w:tblPr>
        <w:tblW w:w="6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1418"/>
        <w:gridCol w:w="1275"/>
        <w:gridCol w:w="1276"/>
        <w:gridCol w:w="1276"/>
      </w:tblGrid>
      <w:tr w:rsidR="00661434" w:rsidRPr="008C252F" w:rsidTr="008A7C62">
        <w:trPr>
          <w:trHeight w:val="20"/>
          <w:jc w:val="center"/>
        </w:trPr>
        <w:tc>
          <w:tcPr>
            <w:tcW w:w="0" w:type="auto"/>
            <w:vMerge w:val="restart"/>
            <w:shd w:val="clear" w:color="auto" w:fill="auto"/>
            <w:noWrap/>
            <w:vAlign w:val="center"/>
          </w:tcPr>
          <w:p w:rsidR="00661434" w:rsidRPr="008C252F" w:rsidRDefault="00661434" w:rsidP="008A7C62">
            <w:pPr>
              <w:spacing w:after="0" w:line="240" w:lineRule="auto"/>
              <w:ind w:hanging="29"/>
              <w:jc w:val="both"/>
              <w:rPr>
                <w:rFonts w:asciiTheme="minorHAnsi" w:hAnsiTheme="minorHAnsi" w:cstheme="minorHAnsi"/>
                <w:b/>
                <w:bCs/>
                <w:sz w:val="20"/>
                <w:szCs w:val="20"/>
                <w:lang w:val="en-US"/>
              </w:rPr>
            </w:pPr>
            <w:r w:rsidRPr="008C252F">
              <w:rPr>
                <w:rFonts w:asciiTheme="minorHAnsi" w:hAnsiTheme="minorHAnsi" w:cstheme="minorHAnsi"/>
                <w:b/>
                <w:bCs/>
                <w:sz w:val="20"/>
                <w:szCs w:val="20"/>
                <w:lang w:val="en-US"/>
              </w:rPr>
              <w:t>Місяці</w:t>
            </w:r>
          </w:p>
        </w:tc>
        <w:tc>
          <w:tcPr>
            <w:tcW w:w="5245" w:type="dxa"/>
            <w:gridSpan w:val="4"/>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b/>
                <w:bCs/>
                <w:sz w:val="20"/>
                <w:szCs w:val="20"/>
                <w:lang w:val="en-US"/>
              </w:rPr>
            </w:pPr>
            <w:r w:rsidRPr="008C252F">
              <w:rPr>
                <w:rFonts w:asciiTheme="minorHAnsi" w:hAnsiTheme="minorHAnsi" w:cstheme="minorHAnsi"/>
                <w:b/>
                <w:bCs/>
                <w:sz w:val="20"/>
                <w:szCs w:val="20"/>
                <w:lang w:val="en-US"/>
              </w:rPr>
              <w:t>Роки</w:t>
            </w:r>
          </w:p>
        </w:tc>
      </w:tr>
      <w:tr w:rsidR="00661434" w:rsidRPr="008C252F" w:rsidTr="008A7C62">
        <w:trPr>
          <w:trHeight w:val="20"/>
          <w:jc w:val="center"/>
        </w:trPr>
        <w:tc>
          <w:tcPr>
            <w:tcW w:w="0" w:type="auto"/>
            <w:vMerge/>
            <w:shd w:val="clear" w:color="auto" w:fill="auto"/>
            <w:noWrap/>
            <w:vAlign w:val="center"/>
          </w:tcPr>
          <w:p w:rsidR="00661434" w:rsidRPr="008C252F" w:rsidRDefault="00661434" w:rsidP="008A7C62">
            <w:pPr>
              <w:spacing w:after="0" w:line="240" w:lineRule="auto"/>
              <w:ind w:hanging="29"/>
              <w:jc w:val="both"/>
              <w:rPr>
                <w:rFonts w:asciiTheme="minorHAnsi" w:hAnsiTheme="minorHAnsi" w:cstheme="minorHAnsi"/>
                <w:b/>
                <w:bCs/>
                <w:sz w:val="20"/>
                <w:szCs w:val="20"/>
                <w:lang w:val="en-US"/>
              </w:rPr>
            </w:pPr>
          </w:p>
        </w:tc>
        <w:tc>
          <w:tcPr>
            <w:tcW w:w="1418" w:type="dxa"/>
            <w:shd w:val="clear" w:color="auto" w:fill="auto"/>
            <w:noWrap/>
            <w:vAlign w:val="center"/>
          </w:tcPr>
          <w:p w:rsidR="00661434" w:rsidRPr="008C252F" w:rsidRDefault="00661434" w:rsidP="00661434">
            <w:pPr>
              <w:spacing w:after="0" w:line="240" w:lineRule="auto"/>
              <w:ind w:firstLine="567"/>
              <w:jc w:val="both"/>
              <w:rPr>
                <w:rFonts w:asciiTheme="minorHAnsi" w:hAnsiTheme="minorHAnsi" w:cstheme="minorHAnsi"/>
                <w:bCs/>
                <w:sz w:val="20"/>
                <w:szCs w:val="20"/>
                <w:lang w:val="en-US"/>
              </w:rPr>
            </w:pPr>
            <w:r w:rsidRPr="008C252F">
              <w:rPr>
                <w:rFonts w:asciiTheme="minorHAnsi" w:hAnsiTheme="minorHAnsi" w:cstheme="minorHAnsi"/>
                <w:bCs/>
                <w:sz w:val="20"/>
                <w:szCs w:val="20"/>
                <w:lang w:val="en-US"/>
              </w:rPr>
              <w:t>2014</w:t>
            </w:r>
          </w:p>
        </w:tc>
        <w:tc>
          <w:tcPr>
            <w:tcW w:w="1275"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bCs/>
                <w:sz w:val="20"/>
                <w:szCs w:val="20"/>
                <w:lang w:val="en-US"/>
              </w:rPr>
            </w:pPr>
            <w:r w:rsidRPr="008C252F">
              <w:rPr>
                <w:rFonts w:asciiTheme="minorHAnsi" w:hAnsiTheme="minorHAnsi" w:cstheme="minorHAnsi"/>
                <w:bCs/>
                <w:sz w:val="20"/>
                <w:szCs w:val="20"/>
                <w:lang w:val="en-US"/>
              </w:rPr>
              <w:t>2015</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bCs/>
                <w:sz w:val="20"/>
                <w:szCs w:val="20"/>
                <w:lang w:val="en-US"/>
              </w:rPr>
            </w:pPr>
            <w:r w:rsidRPr="008C252F">
              <w:rPr>
                <w:rFonts w:asciiTheme="minorHAnsi" w:hAnsiTheme="minorHAnsi" w:cstheme="minorHAnsi"/>
                <w:bCs/>
                <w:sz w:val="20"/>
                <w:szCs w:val="20"/>
                <w:lang w:val="en-US"/>
              </w:rPr>
              <w:t>2016</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bCs/>
                <w:sz w:val="20"/>
                <w:szCs w:val="20"/>
                <w:lang w:val="en-US"/>
              </w:rPr>
            </w:pPr>
            <w:r w:rsidRPr="008C252F">
              <w:rPr>
                <w:rFonts w:asciiTheme="minorHAnsi" w:hAnsiTheme="minorHAnsi" w:cstheme="minorHAnsi"/>
                <w:bCs/>
                <w:sz w:val="20"/>
                <w:szCs w:val="20"/>
                <w:lang w:val="en-US"/>
              </w:rPr>
              <w:t>2017</w:t>
            </w:r>
          </w:p>
        </w:tc>
      </w:tr>
      <w:tr w:rsidR="00661434" w:rsidRPr="008C252F" w:rsidTr="008A7C62">
        <w:trPr>
          <w:trHeight w:val="20"/>
          <w:jc w:val="center"/>
        </w:trPr>
        <w:tc>
          <w:tcPr>
            <w:tcW w:w="0" w:type="auto"/>
            <w:shd w:val="clear" w:color="auto" w:fill="auto"/>
            <w:noWrap/>
            <w:vAlign w:val="center"/>
          </w:tcPr>
          <w:p w:rsidR="00661434" w:rsidRPr="008C252F" w:rsidRDefault="00661434" w:rsidP="008A7C62">
            <w:pPr>
              <w:spacing w:after="0" w:line="240" w:lineRule="auto"/>
              <w:ind w:hanging="29"/>
              <w:jc w:val="both"/>
              <w:rPr>
                <w:rFonts w:asciiTheme="minorHAnsi" w:hAnsiTheme="minorHAnsi" w:cstheme="minorHAnsi"/>
                <w:b/>
                <w:bCs/>
                <w:sz w:val="20"/>
                <w:szCs w:val="20"/>
                <w:lang w:val="en-US"/>
              </w:rPr>
            </w:pPr>
            <w:r w:rsidRPr="008C252F">
              <w:rPr>
                <w:rFonts w:asciiTheme="minorHAnsi" w:hAnsiTheme="minorHAnsi" w:cstheme="minorHAnsi"/>
                <w:b/>
                <w:bCs/>
                <w:sz w:val="20"/>
                <w:szCs w:val="20"/>
                <w:lang w:val="en-US"/>
              </w:rPr>
              <w:t>Січень</w:t>
            </w:r>
          </w:p>
        </w:tc>
        <w:tc>
          <w:tcPr>
            <w:tcW w:w="1418" w:type="dxa"/>
            <w:shd w:val="clear" w:color="auto" w:fill="auto"/>
            <w:noWrap/>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-3,1</w:t>
            </w:r>
          </w:p>
        </w:tc>
        <w:tc>
          <w:tcPr>
            <w:tcW w:w="1275"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-0,3</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-3,1</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-5,1</w:t>
            </w:r>
          </w:p>
        </w:tc>
      </w:tr>
      <w:tr w:rsidR="00661434" w:rsidRPr="008C252F" w:rsidTr="008A7C62">
        <w:trPr>
          <w:trHeight w:val="20"/>
          <w:jc w:val="center"/>
        </w:trPr>
        <w:tc>
          <w:tcPr>
            <w:tcW w:w="0" w:type="auto"/>
            <w:shd w:val="clear" w:color="auto" w:fill="auto"/>
            <w:noWrap/>
            <w:vAlign w:val="center"/>
          </w:tcPr>
          <w:p w:rsidR="00661434" w:rsidRPr="008C252F" w:rsidRDefault="00661434" w:rsidP="008A7C62">
            <w:pPr>
              <w:spacing w:after="0" w:line="240" w:lineRule="auto"/>
              <w:ind w:hanging="29"/>
              <w:jc w:val="both"/>
              <w:rPr>
                <w:rFonts w:asciiTheme="minorHAnsi" w:hAnsiTheme="minorHAnsi" w:cstheme="minorHAnsi"/>
                <w:b/>
                <w:bCs/>
                <w:sz w:val="20"/>
                <w:szCs w:val="20"/>
                <w:lang w:val="en-US"/>
              </w:rPr>
            </w:pPr>
            <w:r w:rsidRPr="008C252F">
              <w:rPr>
                <w:rFonts w:asciiTheme="minorHAnsi" w:hAnsiTheme="minorHAnsi" w:cstheme="minorHAnsi"/>
                <w:b/>
                <w:bCs/>
                <w:sz w:val="20"/>
                <w:szCs w:val="20"/>
                <w:lang w:val="en-US"/>
              </w:rPr>
              <w:t>Лютий</w:t>
            </w:r>
          </w:p>
        </w:tc>
        <w:tc>
          <w:tcPr>
            <w:tcW w:w="1418" w:type="dxa"/>
            <w:shd w:val="clear" w:color="auto" w:fill="auto"/>
            <w:noWrap/>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-1,6</w:t>
            </w:r>
          </w:p>
        </w:tc>
        <w:tc>
          <w:tcPr>
            <w:tcW w:w="1275"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-0,1</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+3,9</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-1,4</w:t>
            </w:r>
          </w:p>
        </w:tc>
      </w:tr>
      <w:tr w:rsidR="00661434" w:rsidRPr="008C252F" w:rsidTr="008A7C62">
        <w:trPr>
          <w:trHeight w:val="20"/>
          <w:jc w:val="center"/>
        </w:trPr>
        <w:tc>
          <w:tcPr>
            <w:tcW w:w="0" w:type="auto"/>
            <w:shd w:val="clear" w:color="auto" w:fill="auto"/>
            <w:noWrap/>
            <w:vAlign w:val="center"/>
          </w:tcPr>
          <w:p w:rsidR="00661434" w:rsidRPr="008C252F" w:rsidRDefault="00661434" w:rsidP="008A7C62">
            <w:pPr>
              <w:spacing w:after="0" w:line="240" w:lineRule="auto"/>
              <w:ind w:hanging="29"/>
              <w:jc w:val="both"/>
              <w:rPr>
                <w:rFonts w:asciiTheme="minorHAnsi" w:hAnsiTheme="minorHAnsi" w:cstheme="minorHAnsi"/>
                <w:b/>
                <w:bCs/>
                <w:sz w:val="20"/>
                <w:szCs w:val="20"/>
                <w:lang w:val="en-US"/>
              </w:rPr>
            </w:pPr>
            <w:r w:rsidRPr="008C252F">
              <w:rPr>
                <w:rFonts w:asciiTheme="minorHAnsi" w:hAnsiTheme="minorHAnsi" w:cstheme="minorHAnsi"/>
                <w:b/>
                <w:bCs/>
                <w:sz w:val="20"/>
                <w:szCs w:val="20"/>
                <w:lang w:val="en-US"/>
              </w:rPr>
              <w:t>Березень</w:t>
            </w:r>
          </w:p>
        </w:tc>
        <w:tc>
          <w:tcPr>
            <w:tcW w:w="1418" w:type="dxa"/>
            <w:shd w:val="clear" w:color="auto" w:fill="auto"/>
            <w:noWrap/>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+7,2</w:t>
            </w:r>
          </w:p>
        </w:tc>
        <w:tc>
          <w:tcPr>
            <w:tcW w:w="1275"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+4,5</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+5,6</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+7,1</w:t>
            </w:r>
          </w:p>
        </w:tc>
      </w:tr>
      <w:tr w:rsidR="00661434" w:rsidRPr="008C252F" w:rsidTr="008A7C62">
        <w:trPr>
          <w:trHeight w:val="20"/>
          <w:jc w:val="center"/>
        </w:trPr>
        <w:tc>
          <w:tcPr>
            <w:tcW w:w="0" w:type="auto"/>
            <w:shd w:val="clear" w:color="auto" w:fill="auto"/>
            <w:noWrap/>
            <w:vAlign w:val="center"/>
          </w:tcPr>
          <w:p w:rsidR="00661434" w:rsidRPr="008C252F" w:rsidRDefault="00661434" w:rsidP="008A7C62">
            <w:pPr>
              <w:spacing w:after="0" w:line="240" w:lineRule="auto"/>
              <w:ind w:hanging="29"/>
              <w:jc w:val="both"/>
              <w:rPr>
                <w:rFonts w:asciiTheme="minorHAnsi" w:hAnsiTheme="minorHAnsi" w:cstheme="minorHAnsi"/>
                <w:b/>
                <w:bCs/>
                <w:sz w:val="20"/>
                <w:szCs w:val="20"/>
                <w:lang w:val="en-US"/>
              </w:rPr>
            </w:pPr>
            <w:r w:rsidRPr="008C252F">
              <w:rPr>
                <w:rFonts w:asciiTheme="minorHAnsi" w:hAnsiTheme="minorHAnsi" w:cstheme="minorHAnsi"/>
                <w:b/>
                <w:bCs/>
                <w:sz w:val="20"/>
                <w:szCs w:val="20"/>
                <w:lang w:val="en-US"/>
              </w:rPr>
              <w:lastRenderedPageBreak/>
              <w:t>Квітень</w:t>
            </w:r>
          </w:p>
        </w:tc>
        <w:tc>
          <w:tcPr>
            <w:tcW w:w="1418" w:type="dxa"/>
            <w:shd w:val="clear" w:color="auto" w:fill="auto"/>
            <w:noWrap/>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+10,3</w:t>
            </w:r>
          </w:p>
        </w:tc>
        <w:tc>
          <w:tcPr>
            <w:tcW w:w="1275"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+9,5</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+12,2</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+9,6</w:t>
            </w:r>
          </w:p>
        </w:tc>
      </w:tr>
      <w:tr w:rsidR="00661434" w:rsidRPr="008C252F" w:rsidTr="008A7C62">
        <w:trPr>
          <w:trHeight w:val="20"/>
          <w:jc w:val="center"/>
        </w:trPr>
        <w:tc>
          <w:tcPr>
            <w:tcW w:w="0" w:type="auto"/>
            <w:shd w:val="clear" w:color="auto" w:fill="auto"/>
            <w:noWrap/>
            <w:vAlign w:val="center"/>
          </w:tcPr>
          <w:p w:rsidR="00661434" w:rsidRPr="008C252F" w:rsidRDefault="00661434" w:rsidP="008A7C62">
            <w:pPr>
              <w:spacing w:after="0" w:line="240" w:lineRule="auto"/>
              <w:ind w:hanging="29"/>
              <w:jc w:val="both"/>
              <w:rPr>
                <w:rFonts w:asciiTheme="minorHAnsi" w:hAnsiTheme="minorHAnsi" w:cstheme="minorHAnsi"/>
                <w:b/>
                <w:bCs/>
                <w:sz w:val="20"/>
                <w:szCs w:val="20"/>
                <w:lang w:val="en-US"/>
              </w:rPr>
            </w:pPr>
            <w:r w:rsidRPr="008C252F">
              <w:rPr>
                <w:rFonts w:asciiTheme="minorHAnsi" w:hAnsiTheme="minorHAnsi" w:cstheme="minorHAnsi"/>
                <w:b/>
                <w:bCs/>
                <w:sz w:val="20"/>
                <w:szCs w:val="20"/>
                <w:lang w:val="en-US"/>
              </w:rPr>
              <w:t>Травень</w:t>
            </w:r>
          </w:p>
        </w:tc>
        <w:tc>
          <w:tcPr>
            <w:tcW w:w="1418" w:type="dxa"/>
            <w:shd w:val="clear" w:color="auto" w:fill="auto"/>
            <w:noWrap/>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+15,2</w:t>
            </w:r>
          </w:p>
        </w:tc>
        <w:tc>
          <w:tcPr>
            <w:tcW w:w="1275"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+15,4</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+14,8</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+14,9</w:t>
            </w:r>
          </w:p>
        </w:tc>
      </w:tr>
      <w:tr w:rsidR="00661434" w:rsidRPr="008C252F" w:rsidTr="008A7C62">
        <w:trPr>
          <w:trHeight w:val="20"/>
          <w:jc w:val="center"/>
        </w:trPr>
        <w:tc>
          <w:tcPr>
            <w:tcW w:w="0" w:type="auto"/>
            <w:shd w:val="clear" w:color="auto" w:fill="auto"/>
            <w:noWrap/>
            <w:vAlign w:val="center"/>
          </w:tcPr>
          <w:p w:rsidR="00661434" w:rsidRPr="008C252F" w:rsidRDefault="00661434" w:rsidP="008A7C62">
            <w:pPr>
              <w:spacing w:after="0" w:line="240" w:lineRule="auto"/>
              <w:ind w:hanging="29"/>
              <w:jc w:val="both"/>
              <w:rPr>
                <w:rFonts w:asciiTheme="minorHAnsi" w:hAnsiTheme="minorHAnsi" w:cstheme="minorHAnsi"/>
                <w:b/>
                <w:bCs/>
                <w:sz w:val="20"/>
                <w:szCs w:val="20"/>
                <w:lang w:val="en-US"/>
              </w:rPr>
            </w:pPr>
            <w:r w:rsidRPr="008C252F">
              <w:rPr>
                <w:rFonts w:asciiTheme="minorHAnsi" w:hAnsiTheme="minorHAnsi" w:cstheme="minorHAnsi"/>
                <w:b/>
                <w:bCs/>
                <w:sz w:val="20"/>
                <w:szCs w:val="20"/>
                <w:lang w:val="en-US"/>
              </w:rPr>
              <w:t>Червень</w:t>
            </w:r>
          </w:p>
        </w:tc>
        <w:tc>
          <w:tcPr>
            <w:tcW w:w="1418" w:type="dxa"/>
            <w:shd w:val="clear" w:color="auto" w:fill="auto"/>
            <w:noWrap/>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+17,9</w:t>
            </w:r>
          </w:p>
        </w:tc>
        <w:tc>
          <w:tcPr>
            <w:tcW w:w="1275"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+19,2</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+19,7</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+20,0</w:t>
            </w:r>
          </w:p>
        </w:tc>
      </w:tr>
      <w:tr w:rsidR="00661434" w:rsidRPr="008C252F" w:rsidTr="008A7C62">
        <w:trPr>
          <w:trHeight w:val="20"/>
          <w:jc w:val="center"/>
        </w:trPr>
        <w:tc>
          <w:tcPr>
            <w:tcW w:w="0" w:type="auto"/>
            <w:shd w:val="clear" w:color="auto" w:fill="auto"/>
            <w:noWrap/>
            <w:vAlign w:val="center"/>
          </w:tcPr>
          <w:p w:rsidR="00661434" w:rsidRPr="008C252F" w:rsidRDefault="00661434" w:rsidP="008A7C62">
            <w:pPr>
              <w:spacing w:after="0" w:line="240" w:lineRule="auto"/>
              <w:ind w:hanging="29"/>
              <w:jc w:val="both"/>
              <w:rPr>
                <w:rFonts w:asciiTheme="minorHAnsi" w:hAnsiTheme="minorHAnsi" w:cstheme="minorHAnsi"/>
                <w:b/>
                <w:bCs/>
                <w:sz w:val="20"/>
                <w:szCs w:val="20"/>
                <w:lang w:val="en-US"/>
              </w:rPr>
            </w:pPr>
            <w:r w:rsidRPr="008C252F">
              <w:rPr>
                <w:rFonts w:asciiTheme="minorHAnsi" w:hAnsiTheme="minorHAnsi" w:cstheme="minorHAnsi"/>
                <w:b/>
                <w:bCs/>
                <w:sz w:val="20"/>
                <w:szCs w:val="20"/>
                <w:lang w:val="en-US"/>
              </w:rPr>
              <w:t>Липень</w:t>
            </w:r>
          </w:p>
        </w:tc>
        <w:tc>
          <w:tcPr>
            <w:tcW w:w="1418" w:type="dxa"/>
            <w:shd w:val="clear" w:color="auto" w:fill="auto"/>
            <w:noWrap/>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+20,3</w:t>
            </w:r>
          </w:p>
        </w:tc>
        <w:tc>
          <w:tcPr>
            <w:tcW w:w="1275"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+21,8</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+21,6</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+20,5</w:t>
            </w:r>
          </w:p>
        </w:tc>
      </w:tr>
      <w:tr w:rsidR="00661434" w:rsidRPr="008C252F" w:rsidTr="008A7C62">
        <w:trPr>
          <w:trHeight w:val="20"/>
          <w:jc w:val="center"/>
        </w:trPr>
        <w:tc>
          <w:tcPr>
            <w:tcW w:w="0" w:type="auto"/>
            <w:shd w:val="clear" w:color="auto" w:fill="auto"/>
            <w:noWrap/>
            <w:vAlign w:val="center"/>
          </w:tcPr>
          <w:p w:rsidR="00661434" w:rsidRPr="008C252F" w:rsidRDefault="00661434" w:rsidP="008A7C62">
            <w:pPr>
              <w:spacing w:after="0" w:line="240" w:lineRule="auto"/>
              <w:ind w:hanging="29"/>
              <w:jc w:val="both"/>
              <w:rPr>
                <w:rFonts w:asciiTheme="minorHAnsi" w:hAnsiTheme="minorHAnsi" w:cstheme="minorHAnsi"/>
                <w:b/>
                <w:bCs/>
                <w:sz w:val="20"/>
                <w:szCs w:val="20"/>
                <w:lang w:val="en-US"/>
              </w:rPr>
            </w:pPr>
            <w:r w:rsidRPr="008C252F">
              <w:rPr>
                <w:rFonts w:asciiTheme="minorHAnsi" w:hAnsiTheme="minorHAnsi" w:cstheme="minorHAnsi"/>
                <w:b/>
                <w:bCs/>
                <w:sz w:val="20"/>
                <w:szCs w:val="20"/>
                <w:lang w:val="en-US"/>
              </w:rPr>
              <w:t>Серпень</w:t>
            </w:r>
          </w:p>
        </w:tc>
        <w:tc>
          <w:tcPr>
            <w:tcW w:w="1418" w:type="dxa"/>
            <w:shd w:val="clear" w:color="auto" w:fill="auto"/>
            <w:noWrap/>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+20,2</w:t>
            </w:r>
          </w:p>
        </w:tc>
        <w:tc>
          <w:tcPr>
            <w:tcW w:w="1275"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+22,3</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+20,1</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+21,4</w:t>
            </w:r>
          </w:p>
        </w:tc>
      </w:tr>
      <w:tr w:rsidR="00661434" w:rsidRPr="008C252F" w:rsidTr="008A7C62">
        <w:trPr>
          <w:trHeight w:val="20"/>
          <w:jc w:val="center"/>
        </w:trPr>
        <w:tc>
          <w:tcPr>
            <w:tcW w:w="0" w:type="auto"/>
            <w:shd w:val="clear" w:color="auto" w:fill="auto"/>
            <w:noWrap/>
            <w:vAlign w:val="center"/>
          </w:tcPr>
          <w:p w:rsidR="00661434" w:rsidRPr="008C252F" w:rsidRDefault="00661434" w:rsidP="008A7C62">
            <w:pPr>
              <w:spacing w:after="0" w:line="240" w:lineRule="auto"/>
              <w:ind w:hanging="29"/>
              <w:jc w:val="both"/>
              <w:rPr>
                <w:rFonts w:asciiTheme="minorHAnsi" w:hAnsiTheme="minorHAnsi" w:cstheme="minorHAnsi"/>
                <w:b/>
                <w:bCs/>
                <w:sz w:val="20"/>
                <w:szCs w:val="20"/>
                <w:lang w:val="en-US"/>
              </w:rPr>
            </w:pPr>
            <w:r w:rsidRPr="008C252F">
              <w:rPr>
                <w:rFonts w:asciiTheme="minorHAnsi" w:hAnsiTheme="minorHAnsi" w:cstheme="minorHAnsi"/>
                <w:b/>
                <w:bCs/>
                <w:sz w:val="20"/>
                <w:szCs w:val="20"/>
                <w:lang w:val="en-US"/>
              </w:rPr>
              <w:t>Вересень</w:t>
            </w:r>
          </w:p>
        </w:tc>
        <w:tc>
          <w:tcPr>
            <w:tcW w:w="1418" w:type="dxa"/>
            <w:shd w:val="clear" w:color="auto" w:fill="auto"/>
            <w:noWrap/>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+15,7</w:t>
            </w:r>
          </w:p>
        </w:tc>
        <w:tc>
          <w:tcPr>
            <w:tcW w:w="1275"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+17,3</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+17,6</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+15,4</w:t>
            </w:r>
          </w:p>
        </w:tc>
      </w:tr>
      <w:tr w:rsidR="00661434" w:rsidRPr="008C252F" w:rsidTr="008A7C62">
        <w:trPr>
          <w:trHeight w:val="20"/>
          <w:jc w:val="center"/>
        </w:trPr>
        <w:tc>
          <w:tcPr>
            <w:tcW w:w="0" w:type="auto"/>
            <w:shd w:val="clear" w:color="auto" w:fill="auto"/>
            <w:noWrap/>
            <w:vAlign w:val="center"/>
          </w:tcPr>
          <w:p w:rsidR="00661434" w:rsidRPr="008C252F" w:rsidRDefault="00661434" w:rsidP="008A7C62">
            <w:pPr>
              <w:spacing w:after="0" w:line="240" w:lineRule="auto"/>
              <w:ind w:hanging="29"/>
              <w:jc w:val="both"/>
              <w:rPr>
                <w:rFonts w:asciiTheme="minorHAnsi" w:hAnsiTheme="minorHAnsi" w:cstheme="minorHAnsi"/>
                <w:b/>
                <w:bCs/>
                <w:sz w:val="20"/>
                <w:szCs w:val="20"/>
                <w:lang w:val="en-US"/>
              </w:rPr>
            </w:pPr>
            <w:r w:rsidRPr="008C252F">
              <w:rPr>
                <w:rFonts w:asciiTheme="minorHAnsi" w:hAnsiTheme="minorHAnsi" w:cstheme="minorHAnsi"/>
                <w:b/>
                <w:bCs/>
                <w:sz w:val="20"/>
                <w:szCs w:val="20"/>
                <w:lang w:val="en-US"/>
              </w:rPr>
              <w:t>Жовтень</w:t>
            </w:r>
          </w:p>
        </w:tc>
        <w:tc>
          <w:tcPr>
            <w:tcW w:w="1418" w:type="dxa"/>
            <w:shd w:val="clear" w:color="auto" w:fill="auto"/>
            <w:noWrap/>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+8,5</w:t>
            </w:r>
          </w:p>
        </w:tc>
        <w:tc>
          <w:tcPr>
            <w:tcW w:w="1275"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+8,3</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+7,0</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+10,5</w:t>
            </w:r>
          </w:p>
        </w:tc>
      </w:tr>
      <w:tr w:rsidR="00661434" w:rsidRPr="008C252F" w:rsidTr="008A7C62">
        <w:trPr>
          <w:trHeight w:val="20"/>
          <w:jc w:val="center"/>
        </w:trPr>
        <w:tc>
          <w:tcPr>
            <w:tcW w:w="0" w:type="auto"/>
            <w:shd w:val="clear" w:color="auto" w:fill="auto"/>
            <w:noWrap/>
            <w:vAlign w:val="center"/>
          </w:tcPr>
          <w:p w:rsidR="00661434" w:rsidRPr="008C252F" w:rsidRDefault="00661434" w:rsidP="008A7C62">
            <w:pPr>
              <w:spacing w:after="0" w:line="240" w:lineRule="auto"/>
              <w:ind w:hanging="29"/>
              <w:jc w:val="both"/>
              <w:rPr>
                <w:rFonts w:asciiTheme="minorHAnsi" w:hAnsiTheme="minorHAnsi" w:cstheme="minorHAnsi"/>
                <w:b/>
                <w:bCs/>
                <w:sz w:val="20"/>
                <w:szCs w:val="20"/>
                <w:lang w:val="en-US"/>
              </w:rPr>
            </w:pPr>
            <w:r w:rsidRPr="008C252F">
              <w:rPr>
                <w:rFonts w:asciiTheme="minorHAnsi" w:hAnsiTheme="minorHAnsi" w:cstheme="minorHAnsi"/>
                <w:b/>
                <w:bCs/>
                <w:sz w:val="20"/>
                <w:szCs w:val="20"/>
                <w:lang w:val="en-US"/>
              </w:rPr>
              <w:t>Листопад</w:t>
            </w:r>
          </w:p>
        </w:tc>
        <w:tc>
          <w:tcPr>
            <w:tcW w:w="1418" w:type="dxa"/>
            <w:shd w:val="clear" w:color="auto" w:fill="auto"/>
            <w:noWrap/>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+2,9</w:t>
            </w:r>
          </w:p>
        </w:tc>
        <w:tc>
          <w:tcPr>
            <w:tcW w:w="1275"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+5,5</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+2,0</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+4,1</w:t>
            </w:r>
          </w:p>
        </w:tc>
      </w:tr>
      <w:tr w:rsidR="00661434" w:rsidRPr="008C252F" w:rsidTr="008A7C62">
        <w:trPr>
          <w:trHeight w:val="20"/>
          <w:jc w:val="center"/>
        </w:trPr>
        <w:tc>
          <w:tcPr>
            <w:tcW w:w="0" w:type="auto"/>
            <w:shd w:val="clear" w:color="auto" w:fill="auto"/>
            <w:noWrap/>
            <w:vAlign w:val="center"/>
          </w:tcPr>
          <w:p w:rsidR="00661434" w:rsidRPr="008C252F" w:rsidRDefault="00661434" w:rsidP="008A7C62">
            <w:pPr>
              <w:spacing w:after="0" w:line="240" w:lineRule="auto"/>
              <w:ind w:hanging="29"/>
              <w:jc w:val="both"/>
              <w:rPr>
                <w:rFonts w:asciiTheme="minorHAnsi" w:hAnsiTheme="minorHAnsi" w:cstheme="minorHAnsi"/>
                <w:b/>
                <w:bCs/>
                <w:sz w:val="20"/>
                <w:szCs w:val="20"/>
                <w:lang w:val="en-US"/>
              </w:rPr>
            </w:pPr>
            <w:r w:rsidRPr="008C252F">
              <w:rPr>
                <w:rFonts w:asciiTheme="minorHAnsi" w:hAnsiTheme="minorHAnsi" w:cstheme="minorHAnsi"/>
                <w:b/>
                <w:bCs/>
                <w:sz w:val="20"/>
                <w:szCs w:val="20"/>
                <w:lang w:val="en-US"/>
              </w:rPr>
              <w:t>Грудень</w:t>
            </w:r>
          </w:p>
        </w:tc>
        <w:tc>
          <w:tcPr>
            <w:tcW w:w="1418" w:type="dxa"/>
            <w:shd w:val="clear" w:color="auto" w:fill="auto"/>
            <w:noWrap/>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-0,8</w:t>
            </w:r>
          </w:p>
        </w:tc>
        <w:tc>
          <w:tcPr>
            <w:tcW w:w="1275"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+2,8</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+0,1</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+2,2</w:t>
            </w:r>
          </w:p>
        </w:tc>
      </w:tr>
    </w:tbl>
    <w:p w:rsidR="004B249F" w:rsidRPr="008C252F" w:rsidRDefault="004B249F" w:rsidP="004B249F">
      <w:pPr>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 xml:space="preserve">Рельєф громади – хвилясті передгір’я Буковинських Карпат з висотами від </w:t>
      </w:r>
      <w:smartTag w:uri="urn:schemas-microsoft-com:office:smarttags" w:element="metricconverter">
        <w:smartTagPr>
          <w:attr w:name="ProductID" w:val="200 м"/>
        </w:smartTagPr>
        <w:r w:rsidRPr="008C252F">
          <w:rPr>
            <w:rFonts w:asciiTheme="minorHAnsi" w:hAnsiTheme="minorHAnsi" w:cstheme="minorHAnsi"/>
            <w:bCs/>
            <w:sz w:val="24"/>
            <w:szCs w:val="24"/>
          </w:rPr>
          <w:t>200 м</w:t>
        </w:r>
      </w:smartTag>
      <w:r w:rsidRPr="008C252F">
        <w:rPr>
          <w:rFonts w:asciiTheme="minorHAnsi" w:hAnsiTheme="minorHAnsi" w:cstheme="minorHAnsi"/>
          <w:bCs/>
          <w:sz w:val="24"/>
          <w:szCs w:val="24"/>
        </w:rPr>
        <w:t xml:space="preserve">. до </w:t>
      </w:r>
      <w:smartTag w:uri="urn:schemas-microsoft-com:office:smarttags" w:element="metricconverter">
        <w:smartTagPr>
          <w:attr w:name="ProductID" w:val="1000 м"/>
        </w:smartTagPr>
        <w:r w:rsidRPr="008C252F">
          <w:rPr>
            <w:rFonts w:asciiTheme="minorHAnsi" w:hAnsiTheme="minorHAnsi" w:cstheme="minorHAnsi"/>
            <w:bCs/>
            <w:sz w:val="24"/>
            <w:szCs w:val="24"/>
          </w:rPr>
          <w:t>1000 м</w:t>
        </w:r>
      </w:smartTag>
      <w:r w:rsidRPr="008C252F">
        <w:rPr>
          <w:rFonts w:asciiTheme="minorHAnsi" w:hAnsiTheme="minorHAnsi" w:cstheme="minorHAnsi"/>
          <w:bCs/>
          <w:sz w:val="24"/>
          <w:szCs w:val="24"/>
        </w:rPr>
        <w:t>. н.р.м. на території Банилова Підгірного. Найвищими вершинами є г. Букова (</w:t>
      </w:r>
      <w:smartTag w:uri="urn:schemas-microsoft-com:office:smarttags" w:element="metricconverter">
        <w:smartTagPr>
          <w:attr w:name="ProductID" w:val="1060 м"/>
        </w:smartTagPr>
        <w:r w:rsidRPr="008C252F">
          <w:rPr>
            <w:rFonts w:asciiTheme="minorHAnsi" w:hAnsiTheme="minorHAnsi" w:cstheme="minorHAnsi"/>
            <w:bCs/>
            <w:sz w:val="24"/>
            <w:szCs w:val="24"/>
          </w:rPr>
          <w:t>1060 м</w:t>
        </w:r>
      </w:smartTag>
      <w:r w:rsidRPr="008C252F">
        <w:rPr>
          <w:rFonts w:asciiTheme="minorHAnsi" w:hAnsiTheme="minorHAnsi" w:cstheme="minorHAnsi"/>
          <w:bCs/>
          <w:sz w:val="24"/>
          <w:szCs w:val="24"/>
        </w:rPr>
        <w:t>. н.р.м.) та г. Перехресток (</w:t>
      </w:r>
      <w:smartTag w:uri="urn:schemas-microsoft-com:office:smarttags" w:element="metricconverter">
        <w:smartTagPr>
          <w:attr w:name="ProductID" w:val="1012,6 м"/>
        </w:smartTagPr>
        <w:r w:rsidRPr="008C252F">
          <w:rPr>
            <w:rFonts w:asciiTheme="minorHAnsi" w:hAnsiTheme="minorHAnsi" w:cstheme="minorHAnsi"/>
            <w:bCs/>
            <w:sz w:val="24"/>
            <w:szCs w:val="24"/>
          </w:rPr>
          <w:t>1012,6 м</w:t>
        </w:r>
      </w:smartTag>
      <w:r w:rsidRPr="008C252F">
        <w:rPr>
          <w:rFonts w:asciiTheme="minorHAnsi" w:hAnsiTheme="minorHAnsi" w:cstheme="minorHAnsi"/>
          <w:bCs/>
          <w:sz w:val="24"/>
          <w:szCs w:val="24"/>
        </w:rPr>
        <w:t>. н.р.м.). Середньо-річна кількість опадів становить 500-</w:t>
      </w:r>
      <w:smartTag w:uri="urn:schemas-microsoft-com:office:smarttags" w:element="metricconverter">
        <w:smartTagPr>
          <w:attr w:name="ProductID" w:val="750 мм"/>
        </w:smartTagPr>
        <w:r w:rsidRPr="008C252F">
          <w:rPr>
            <w:rFonts w:asciiTheme="minorHAnsi" w:hAnsiTheme="minorHAnsi" w:cstheme="minorHAnsi"/>
            <w:bCs/>
            <w:sz w:val="24"/>
            <w:szCs w:val="24"/>
          </w:rPr>
          <w:t>750 мм</w:t>
        </w:r>
      </w:smartTag>
      <w:r w:rsidRPr="008C252F">
        <w:rPr>
          <w:rFonts w:asciiTheme="minorHAnsi" w:hAnsiTheme="minorHAnsi" w:cstheme="minorHAnsi"/>
          <w:bCs/>
          <w:sz w:val="24"/>
          <w:szCs w:val="24"/>
        </w:rPr>
        <w:t>. Через  територію громади протікають р.Сірет з найбільшим лівим допливом – р.Білкою та р.Малий Сірет з найбільшими допливами р.Фундоя і р.Гільча. Територія громади, особливо її південна частина покрита лісом.</w:t>
      </w:r>
    </w:p>
    <w:p w:rsidR="00FF2A1B" w:rsidRPr="008C252F" w:rsidRDefault="00FF2A1B" w:rsidP="00FF2A1B">
      <w:pPr>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Серед ґрунтів на рівнині переважають чорноземи опідзолені, темно-сірі опідзолені, в передгір'ях — дерново-підзолисті, в горах — бурі гірсько-лісові й дерново-буроземні.</w:t>
      </w:r>
    </w:p>
    <w:p w:rsidR="008A7C62" w:rsidRPr="008C252F" w:rsidRDefault="00425A50" w:rsidP="00015DF3">
      <w:pPr>
        <w:autoSpaceDE w:val="0"/>
        <w:autoSpaceDN w:val="0"/>
        <w:adjustRightInd w:val="0"/>
        <w:spacing w:before="120" w:after="120" w:line="240" w:lineRule="auto"/>
        <w:jc w:val="both"/>
        <w:rPr>
          <w:rFonts w:asciiTheme="minorHAnsi" w:hAnsiTheme="minorHAnsi" w:cstheme="minorHAnsi"/>
          <w:b/>
          <w:bCs/>
          <w:i/>
          <w:sz w:val="24"/>
          <w:szCs w:val="24"/>
        </w:rPr>
      </w:pPr>
      <w:r w:rsidRPr="008C252F">
        <w:rPr>
          <w:rFonts w:asciiTheme="minorHAnsi" w:hAnsiTheme="minorHAnsi" w:cstheme="minorHAnsi"/>
          <w:b/>
          <w:bCs/>
          <w:i/>
          <w:sz w:val="24"/>
          <w:szCs w:val="24"/>
        </w:rPr>
        <w:t xml:space="preserve">Історична довідка </w:t>
      </w:r>
      <w:r w:rsidR="008A7C62" w:rsidRPr="008C252F">
        <w:rPr>
          <w:rFonts w:asciiTheme="minorHAnsi" w:hAnsiTheme="minorHAnsi" w:cstheme="minorHAnsi"/>
          <w:b/>
          <w:bCs/>
          <w:i/>
          <w:sz w:val="24"/>
          <w:szCs w:val="24"/>
        </w:rPr>
        <w:t xml:space="preserve">населених пунктів </w:t>
      </w:r>
      <w:r w:rsidRPr="008C252F">
        <w:rPr>
          <w:rFonts w:asciiTheme="minorHAnsi" w:hAnsiTheme="minorHAnsi" w:cstheme="minorHAnsi"/>
          <w:b/>
          <w:bCs/>
          <w:i/>
          <w:sz w:val="24"/>
          <w:szCs w:val="24"/>
        </w:rPr>
        <w:t>громади</w:t>
      </w:r>
    </w:p>
    <w:p w:rsidR="00FF2A1B" w:rsidRPr="008C252F" w:rsidRDefault="00015DF3" w:rsidP="008A7C62">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
          <w:bCs/>
          <w:i/>
          <w:sz w:val="24"/>
          <w:szCs w:val="24"/>
          <w:lang w:val="ru-RU"/>
        </w:rPr>
        <w:t>Місто Сторожинець.</w:t>
      </w:r>
      <w:r w:rsidRPr="008C252F">
        <w:rPr>
          <w:rFonts w:asciiTheme="minorHAnsi" w:hAnsiTheme="minorHAnsi" w:cstheme="minorHAnsi"/>
          <w:bCs/>
          <w:sz w:val="24"/>
          <w:szCs w:val="24"/>
          <w:lang w:val="ru-RU"/>
        </w:rPr>
        <w:t xml:space="preserve"> </w:t>
      </w:r>
      <w:r w:rsidR="008A7C62" w:rsidRPr="008C252F">
        <w:rPr>
          <w:rFonts w:asciiTheme="minorHAnsi" w:hAnsiTheme="minorHAnsi" w:cstheme="minorHAnsi"/>
          <w:bCs/>
          <w:sz w:val="24"/>
          <w:szCs w:val="24"/>
          <w:lang w:val="ru-RU"/>
        </w:rPr>
        <w:t>Назва міста походить від давньослов’янського слова „страж”, в давньоруський час – „сторожь”, означало охорону чого, чи кого не будь. Слова „стороженье”, „сторожа” застосовувалися для позначення варти, охорони, передового загону війська. Похідним від нього є „сторожка”, „сторожня”, „сторожниця” – приміщення, де живе охоронник, вартовий, або передовий охоронний загін. Терміном „сторожье” називався ще глухий закуток, непрохідні дебрі, болото, заболочений ліс, непролазні хащі тощо. Безсумнівно варто підтвердити зв’язок цього слова з давньоруською та давньоукраїнською мовою.</w:t>
      </w:r>
      <w:r w:rsidRPr="008C252F">
        <w:rPr>
          <w:rFonts w:asciiTheme="minorHAnsi" w:hAnsiTheme="minorHAnsi" w:cstheme="minorHAnsi"/>
          <w:bCs/>
          <w:sz w:val="24"/>
          <w:szCs w:val="24"/>
          <w:lang w:val="ru-RU"/>
        </w:rPr>
        <w:t xml:space="preserve"> </w:t>
      </w:r>
      <w:r w:rsidR="008A7C62" w:rsidRPr="008C252F">
        <w:rPr>
          <w:rFonts w:asciiTheme="minorHAnsi" w:hAnsiTheme="minorHAnsi" w:cstheme="minorHAnsi"/>
          <w:bCs/>
          <w:sz w:val="24"/>
          <w:szCs w:val="24"/>
          <w:lang w:val="ru-RU"/>
        </w:rPr>
        <w:t>Спеціальні дослідження переконливо свідчать, що топонім «сторожинець» походить від слова сторожа, тобто „варта”, „охорона”. Спочатку так називали сторожове укріплення, яке, можливо, розміщувалося на пагорбах вздовж лівого берегу Серету. Яскравим підтвердженням цьому служить назва височини Storozynska, що знаходилась неподалік міста і зафіксована на карті 1886р. Сьогодні правильним твердженням є те, що назва міста походить від слова „сторожинець” – у давнину укріплений пункт, де перебувала сторожа. В іншому варіанті цього твердження говориться, що тут знаходився „сторожовий пост древніх русичів – сторожинець”.</w:t>
      </w:r>
    </w:p>
    <w:p w:rsidR="008A7C62" w:rsidRPr="008C252F" w:rsidRDefault="008A7C62" w:rsidP="008A7C62">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У 1919р. була спроба перейменувати Сторожинець у Флондорени за прізвищем поміщицької родини, якій колись належало це поселення, але нова назва не прижилася.</w:t>
      </w:r>
    </w:p>
    <w:p w:rsidR="00D32FBA" w:rsidRPr="008C252F" w:rsidRDefault="00D32FBA" w:rsidP="00D32FBA">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Вперше в історинних джерелах Сторожинець згадується 18 лютого 1448 року в грамоті молдавського господаря Романа II (1447-1448рр.) , який подарував село пану Петря, сину Томи. 3агальновідомо, що Петря син Томи, служив 6атькові Романа II – господарю Ільї І (1432 – 1433рр., 1435 – 1443рр.). А, отже, на той час поселення підпорядковувалося Молдовському князівству. Втім, слід сказати, що у згаданий період населений пункт вже існував та мав давні усталені межові границі. Серед науковців-істориків є думка, що поселення Сторожинець цілком могло входити й до території колишньої Шипинської землі, яка востаннє згадується в грамоті 1436 року. 3годом Сторожинець згадуеться у грамоті за 1575 рік при визначені готаря (межі земель). На сторінках документів у 1634, 1638, 1656, 1710, 1721, 1742 роках він виступає предметом купівлі-продажу, о6’єктом власності родин Ропчанул та Сорочану. 3гідно з грамотою 1721р., 6ратам Сорочану надавалась 10 частина всіх при6утків з полів, сінокосів, бджільництва, садівництва та ін. Селяни вирощували просо, пшеницю, жито, ячмінь, овес, горох, розводили корів, свиней, овець, коней, виробляли віск, мед, займались ри6альством та мисливством. Тодішні сторожинчани працювали на згаданих землевласників по 12, а з XVІІ століття – по 24 дні на рік, сплачували податки та виконували повинності на користь держави. </w:t>
      </w:r>
      <w:r w:rsidRPr="008C252F">
        <w:rPr>
          <w:rFonts w:asciiTheme="minorHAnsi" w:hAnsiTheme="minorHAnsi" w:cstheme="minorHAnsi"/>
          <w:bCs/>
          <w:sz w:val="24"/>
          <w:szCs w:val="24"/>
          <w:lang w:val="ru-RU"/>
        </w:rPr>
        <w:lastRenderedPageBreak/>
        <w:t>У XVІІІст. Землі поселення з півдня межували з Ропчею (Перша писемна згадка прозгадене село- 18 лютого 1448р.), на заході – з Панкою (1428р.), на сході – з Великим Кучоровом (1422р.), на півночі, з Бросківцями (1448р.). Впродовж всього Молдавського періоду Сторожинець був підпорядкований Сучаві, а його сусіди – с.Великий Кучурів, с.Бросківці – Чернівцям, як адміністративним центрам буковинської землі.</w:t>
      </w:r>
    </w:p>
    <w:p w:rsidR="00D32FBA" w:rsidRPr="008C252F" w:rsidRDefault="00D32FBA" w:rsidP="002D184A">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Австрійські колонізатори панувалина Буковині майже півторастоліття (1774 -1918рр.). В 1847р. сторожинецьке помістя 6уло поділене на дві рівні частини. одно – Нижній  сторожинець – належала Г. Флондору, а друга Горішній Сторожинець А. Штайнеру. Два власники володіли 6820 йохами землі, а понад 500 підлеглим їм селянських дворів користувалися лише 3250 йохами значно гіршоі землі. У другій половині 19 століття населення Сторожинця швидко зростає.</w:t>
      </w:r>
      <w:r w:rsidR="002D184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У 1880 році в ньому нараховувалося 5139 жителів. Виникас промисловість. У 80-90-х роках збудовано цегельний завод, водяну лісопилку, залізничну вітку Глибока – Сторожинець – Берегомет. Еміграція продовжується. Тільки за 1899 – 1900рр. до Америки емігрувало 82, до</w:t>
      </w:r>
      <w:r w:rsidR="002D184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Туреччини – 7 чоловік.</w:t>
      </w:r>
    </w:p>
    <w:p w:rsidR="00D32FBA" w:rsidRPr="008C252F" w:rsidRDefault="00D32FBA" w:rsidP="002D184A">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3 1854 року Сторожинець називають вже містечком, а в 1900р. готують документи про переведення його у розряд міст. Тут проживало 7 тис. чоловік, 6уло 1700 6удинків, 5 молитовних домів,</w:t>
      </w:r>
      <w:r w:rsidR="002D184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пошта, телеграф, аптека, бойня, пожежна команда. Працювали 10 судових, 6 6анківських чиновників, 6 адвокатів, 5 лікарів, 6агато комерсантів та торговців.</w:t>
      </w:r>
      <w:r w:rsidR="002D184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21 травня 1904 року Сторожинець здобув статус міста.</w:t>
      </w:r>
    </w:p>
    <w:p w:rsidR="00D32FBA" w:rsidRPr="008C252F" w:rsidRDefault="002D184A" w:rsidP="002D184A">
      <w:pPr>
        <w:autoSpaceDE w:val="0"/>
        <w:autoSpaceDN w:val="0"/>
        <w:adjustRightInd w:val="0"/>
        <w:spacing w:after="0" w:line="240" w:lineRule="auto"/>
        <w:ind w:firstLine="567"/>
        <w:jc w:val="both"/>
        <w:rPr>
          <w:rFonts w:asciiTheme="minorHAnsi" w:hAnsiTheme="minorHAnsi" w:cstheme="minorHAnsi"/>
          <w:b/>
          <w:bCs/>
          <w:sz w:val="24"/>
          <w:szCs w:val="24"/>
          <w:lang w:val="ru-RU"/>
        </w:rPr>
      </w:pPr>
      <w:r w:rsidRPr="008C252F">
        <w:rPr>
          <w:rFonts w:asciiTheme="minorHAnsi" w:hAnsiTheme="minorHAnsi" w:cstheme="minorHAnsi"/>
          <w:bCs/>
          <w:sz w:val="24"/>
          <w:szCs w:val="24"/>
          <w:lang w:val="ru-RU"/>
        </w:rPr>
        <w:t>О</w:t>
      </w:r>
      <w:r w:rsidR="00D32FBA" w:rsidRPr="008C252F">
        <w:rPr>
          <w:rFonts w:asciiTheme="minorHAnsi" w:hAnsiTheme="minorHAnsi" w:cstheme="minorHAnsi"/>
          <w:bCs/>
          <w:sz w:val="24"/>
          <w:szCs w:val="24"/>
          <w:lang w:val="ru-RU"/>
        </w:rPr>
        <w:t>середком культурного життя тогочасного Сторожинця стала родина лікаря Атанастасія Окуневського, учасника міжнародного медичного конгресу 1897 року в Москві. Його дочка – Софія Окуневська по закінченні мединного факультету Цюріхського університету працювала у Львові та інших західноукраїнських містах.</w:t>
      </w:r>
      <w:r w:rsidRPr="008C252F">
        <w:rPr>
          <w:rFonts w:asciiTheme="minorHAnsi" w:hAnsiTheme="minorHAnsi" w:cstheme="minorHAnsi"/>
          <w:bCs/>
          <w:sz w:val="24"/>
          <w:szCs w:val="24"/>
          <w:lang w:val="ru-RU"/>
        </w:rPr>
        <w:t xml:space="preserve"> </w:t>
      </w:r>
      <w:r w:rsidR="00D32FBA" w:rsidRPr="008C252F">
        <w:rPr>
          <w:rFonts w:asciiTheme="minorHAnsi" w:hAnsiTheme="minorHAnsi" w:cstheme="minorHAnsi"/>
          <w:bCs/>
          <w:sz w:val="24"/>
          <w:szCs w:val="24"/>
          <w:lang w:val="ru-RU"/>
        </w:rPr>
        <w:t>Це  6ула перша українська жінка-лікар в Австро-Угорщини, вона володіла 6агатьма іноземнними мовами, мала неабиякий літературний смак.</w:t>
      </w:r>
      <w:r w:rsidRPr="008C252F">
        <w:rPr>
          <w:rFonts w:asciiTheme="minorHAnsi" w:hAnsiTheme="minorHAnsi" w:cstheme="minorHAnsi"/>
          <w:bCs/>
          <w:sz w:val="24"/>
          <w:szCs w:val="24"/>
          <w:lang w:val="ru-RU"/>
        </w:rPr>
        <w:t xml:space="preserve"> </w:t>
      </w:r>
      <w:r w:rsidR="00D32FBA" w:rsidRPr="008C252F">
        <w:rPr>
          <w:rFonts w:asciiTheme="minorHAnsi" w:hAnsiTheme="minorHAnsi" w:cstheme="minorHAnsi"/>
          <w:bCs/>
          <w:sz w:val="24"/>
          <w:szCs w:val="24"/>
          <w:lang w:val="ru-RU"/>
        </w:rPr>
        <w:t>Гостинний дім Окуневських у різний час</w:t>
      </w:r>
      <w:r w:rsidRPr="008C252F">
        <w:rPr>
          <w:rFonts w:asciiTheme="minorHAnsi" w:hAnsiTheme="minorHAnsi" w:cstheme="minorHAnsi"/>
          <w:bCs/>
          <w:sz w:val="24"/>
          <w:szCs w:val="24"/>
          <w:lang w:val="ru-RU"/>
        </w:rPr>
        <w:t xml:space="preserve"> відвідали </w:t>
      </w:r>
      <w:r w:rsidR="00D32FBA" w:rsidRPr="008C252F">
        <w:rPr>
          <w:rFonts w:asciiTheme="minorHAnsi" w:hAnsiTheme="minorHAnsi" w:cstheme="minorHAnsi"/>
          <w:bCs/>
          <w:sz w:val="24"/>
          <w:szCs w:val="24"/>
          <w:lang w:val="ru-RU"/>
        </w:rPr>
        <w:t xml:space="preserve">письменники Ольга Кобилянська, Василь Стефаник, Наталія Ко6ринська. </w:t>
      </w:r>
    </w:p>
    <w:p w:rsidR="00D32FBA" w:rsidRPr="008C252F" w:rsidRDefault="00D32FBA" w:rsidP="002D184A">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Протягом 1907-1908 рр. у місті було зведена лікарня, 1908р. – «Німецький народний дім», у 1910р.відкрито пам’ятник асвтрійському цісарю Францу Йосифу І (1848-1916), у 1913 прокладено водогін. У той час також функціонувала електростанція, власниками якої було подружжя Дрекслерів. Місто швидко розбудовувалося. В центрі стояли одно-, дво-, татриповерхові будинки, зведенні в класичному стилі чернівецькими та віденськими архітекторами. Справжньої окрасої були Торговий майдан, Торгова вулиця, Будинецька вулиця, міський народний парк, культові споруди.</w:t>
      </w:r>
    </w:p>
    <w:p w:rsidR="00D32FBA" w:rsidRPr="008C252F" w:rsidRDefault="00D32FBA" w:rsidP="002D184A">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Після того, як розпалась у 1918р. Австро-Угорська монархія, першим політичним заходом нової влади стало надання місць окружного начальника, бургомістра та інших ключових посад у Сторожинці виключно представникам румунської національності. Протягом 1919-1940рр. 6ургомістри повітового міста досить часто змінювали один одного. Вони належали до різних політичних партій. Бургомістр міг висуватися від конкретної впливової полійчної партії. Містом управляла примарія та громадська рада. На посаду примаря могла претендувати лише особа, яка мала вищу освіт. Вона призначалась губернатором. Так, 4 квітня 1931р. гаеета «Час» повідомляла, що «6ургоміністр Сторожинця Щербан Флондор подався з 11 радниками до демісії  (у відставку). Причиною було те, що громадська рада зро6ила о6струкцію (6локування рішень) при прийнятті 6юджету міста». Будівлю міської управи з оглядовим карнизом-майданчиком для дозорця-пожежника 6уло зведено перед Першою Світовою</w:t>
      </w:r>
      <w:r w:rsidR="002D184A" w:rsidRPr="008C252F">
        <w:rPr>
          <w:rFonts w:asciiTheme="minorHAnsi" w:hAnsiTheme="minorHAnsi" w:cstheme="minorHAnsi"/>
          <w:bCs/>
          <w:sz w:val="24"/>
          <w:szCs w:val="24"/>
          <w:lang w:val="ru-RU"/>
        </w:rPr>
        <w:t>.</w:t>
      </w:r>
      <w:r w:rsidR="00CC0815" w:rsidRPr="008C252F">
        <w:rPr>
          <w:rFonts w:asciiTheme="minorHAnsi" w:hAnsiTheme="minorHAnsi" w:cstheme="minorHAnsi"/>
          <w:bCs/>
          <w:sz w:val="24"/>
          <w:szCs w:val="24"/>
          <w:lang w:val="ru-RU"/>
        </w:rPr>
        <w:t xml:space="preserve"> Сторожинецька ратуша, збудована у 1905 році, є другою на Буковині після чернівецької як за висотою, так і за красою. Двоповерхову будівлю ратуші, вкритою червоною черепицею, увінчує двоярусна вежа з годинником на фронтоні між першим і другим ярусами. На другому ярусі розташований оглядовий майданчик, куди ведуть круті сходи. Завершенням ратуші є декоративна главка з ліхтариком та шпилем. Як і </w:t>
      </w:r>
      <w:r w:rsidR="00CC0815" w:rsidRPr="008C252F">
        <w:rPr>
          <w:rFonts w:asciiTheme="minorHAnsi" w:hAnsiTheme="minorHAnsi" w:cstheme="minorHAnsi"/>
          <w:bCs/>
          <w:sz w:val="24"/>
          <w:szCs w:val="24"/>
          <w:lang w:val="ru-RU"/>
        </w:rPr>
        <w:lastRenderedPageBreak/>
        <w:t>100 років тому сьогодні сторожинецька ратуша є символом місцевого самоврядування в місті: тут розташована міська рада.</w:t>
      </w:r>
    </w:p>
    <w:p w:rsidR="00D32FBA" w:rsidRPr="008C252F" w:rsidRDefault="00D32FBA" w:rsidP="002D184A">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28 червня 1940р. румунська влада змінилася на радянську, а та в свою чергу 5 липня 1941р. знову на румунську. Остаточно Сторожинець змінив своїх «господарів» 30 березня 1944р. Тоді місто було визволено військами 24-ї стрілецької Самаро-Ульяновської Залізної дивізії (командир-генерал-майор Ф.А.Прохоров) та 40-ї гвардійської танкової бригади (командир-полковник С.А.Кошелев), які входили до складу 11-го гвардійського Прикарпатського танкового корпусу</w:t>
      </w:r>
      <w:r w:rsidR="002D184A" w:rsidRPr="008C252F">
        <w:rPr>
          <w:rFonts w:asciiTheme="minorHAnsi" w:hAnsiTheme="minorHAnsi" w:cstheme="minorHAnsi"/>
          <w:bCs/>
          <w:sz w:val="24"/>
          <w:szCs w:val="24"/>
          <w:lang w:val="ru-RU"/>
        </w:rPr>
        <w:t>, с</w:t>
      </w:r>
      <w:r w:rsidRPr="008C252F">
        <w:rPr>
          <w:rFonts w:asciiTheme="minorHAnsi" w:hAnsiTheme="minorHAnsi" w:cstheme="minorHAnsi"/>
          <w:bCs/>
          <w:sz w:val="24"/>
          <w:szCs w:val="24"/>
          <w:lang w:val="ru-RU"/>
        </w:rPr>
        <w:t>ьогодні при в’їзді в місто можна побачити пам’ятник радянським танкістам.</w:t>
      </w:r>
      <w:r w:rsidR="002D184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У 1944 році було зведено „Палац піонерів”, збудовано лісовий технікум (з 1945р.), школу-інтернат (з 1964р.), Палац культури (з 1967р.), районну лікарню, кінотеатр „Жовтень” (з 1967р.). В 1970-х рр. були побудовані універмаг, поштамт, ресторан «Пролісок» та ін.</w:t>
      </w:r>
    </w:p>
    <w:p w:rsidR="00CC0815" w:rsidRPr="008C252F" w:rsidRDefault="00CC0815" w:rsidP="00CC0815">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В серпня 1991р. громада та місто ввійшли в нову історичну епоху: сторожинчани від щирого серця привітали утворення Української суверенної, демократичної держави.</w:t>
      </w:r>
    </w:p>
    <w:p w:rsidR="005A7F52" w:rsidRPr="008C252F" w:rsidRDefault="00015DF3" w:rsidP="00FF2A1B">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Сторожинець </w:t>
      </w:r>
      <w:r w:rsidR="008A7C62" w:rsidRPr="008C252F">
        <w:rPr>
          <w:rFonts w:asciiTheme="minorHAnsi" w:hAnsiTheme="minorHAnsi" w:cstheme="minorHAnsi"/>
          <w:bCs/>
          <w:sz w:val="24"/>
          <w:szCs w:val="24"/>
          <w:lang w:val="ru-RU"/>
        </w:rPr>
        <w:t xml:space="preserve">розкинувся </w:t>
      </w:r>
      <w:r w:rsidRPr="008C252F">
        <w:rPr>
          <w:rFonts w:asciiTheme="minorHAnsi" w:hAnsiTheme="minorHAnsi" w:cstheme="minorHAnsi"/>
          <w:bCs/>
          <w:sz w:val="24"/>
          <w:szCs w:val="24"/>
          <w:lang w:val="ru-RU"/>
        </w:rPr>
        <w:t xml:space="preserve">на </w:t>
      </w:r>
      <w:r w:rsidR="008A7C62" w:rsidRPr="008C252F">
        <w:rPr>
          <w:rFonts w:asciiTheme="minorHAnsi" w:hAnsiTheme="minorHAnsi" w:cstheme="minorHAnsi"/>
          <w:bCs/>
          <w:sz w:val="24"/>
          <w:szCs w:val="24"/>
          <w:lang w:val="ru-RU"/>
        </w:rPr>
        <w:t>лівому березі Сірету у підніжжя Буковинських Карпат, може сміло претендувати на звання найзеленішого міста Буковини: на одного мешканця тут приходиться більше 40 квадратних метрів зелених насаджень.</w:t>
      </w:r>
      <w:r w:rsidR="00FF2A1B" w:rsidRPr="008C252F">
        <w:rPr>
          <w:rFonts w:asciiTheme="minorHAnsi" w:hAnsiTheme="minorHAnsi" w:cstheme="minorHAnsi"/>
          <w:bCs/>
          <w:sz w:val="24"/>
          <w:szCs w:val="24"/>
          <w:lang w:val="ru-RU"/>
        </w:rPr>
        <w:t xml:space="preserve"> </w:t>
      </w:r>
      <w:r w:rsidR="008A7C62" w:rsidRPr="008C252F">
        <w:rPr>
          <w:rFonts w:asciiTheme="minorHAnsi" w:hAnsiTheme="minorHAnsi" w:cstheme="minorHAnsi"/>
          <w:bCs/>
          <w:sz w:val="24"/>
          <w:szCs w:val="24"/>
          <w:lang w:val="ru-RU"/>
        </w:rPr>
        <w:t>В місті немає старовинних архітектурних пам’яток, проте наймальовничіший на Буковині дендропарк, австрійська забудова кінця ХІХ – початку ХХ століття, релігійні споруди різних конфесій та адміністративні будівлі.</w:t>
      </w:r>
      <w:r w:rsidRPr="008C252F">
        <w:rPr>
          <w:rFonts w:asciiTheme="minorHAnsi" w:hAnsiTheme="minorHAnsi" w:cstheme="minorHAnsi"/>
          <w:bCs/>
          <w:sz w:val="24"/>
          <w:szCs w:val="24"/>
          <w:lang w:val="ru-RU"/>
        </w:rPr>
        <w:t xml:space="preserve"> </w:t>
      </w:r>
      <w:r w:rsidR="008A7C62" w:rsidRPr="008C252F">
        <w:rPr>
          <w:rFonts w:asciiTheme="minorHAnsi" w:hAnsiTheme="minorHAnsi" w:cstheme="minorHAnsi"/>
          <w:bCs/>
          <w:sz w:val="24"/>
          <w:szCs w:val="24"/>
          <w:lang w:val="ru-RU"/>
        </w:rPr>
        <w:t xml:space="preserve">При в’їзді з боку Берегомету та з боку Кіцманя </w:t>
      </w:r>
      <w:r w:rsidRPr="008C252F">
        <w:rPr>
          <w:rFonts w:asciiTheme="minorHAnsi" w:hAnsiTheme="minorHAnsi" w:cstheme="minorHAnsi"/>
          <w:bCs/>
          <w:sz w:val="24"/>
          <w:szCs w:val="24"/>
          <w:lang w:val="ru-RU"/>
        </w:rPr>
        <w:t>знаходиться</w:t>
      </w:r>
      <w:r w:rsidR="008A7C62" w:rsidRPr="008C252F">
        <w:rPr>
          <w:rFonts w:asciiTheme="minorHAnsi" w:hAnsiTheme="minorHAnsi" w:cstheme="minorHAnsi"/>
          <w:bCs/>
          <w:sz w:val="24"/>
          <w:szCs w:val="24"/>
          <w:lang w:val="ru-RU"/>
        </w:rPr>
        <w:t xml:space="preserve"> дендропарк – пам’ятк</w:t>
      </w:r>
      <w:r w:rsidRPr="008C252F">
        <w:rPr>
          <w:rFonts w:asciiTheme="minorHAnsi" w:hAnsiTheme="minorHAnsi" w:cstheme="minorHAnsi"/>
          <w:bCs/>
          <w:sz w:val="24"/>
          <w:szCs w:val="24"/>
          <w:lang w:val="ru-RU"/>
        </w:rPr>
        <w:t>а</w:t>
      </w:r>
      <w:r w:rsidR="008A7C62" w:rsidRPr="008C252F">
        <w:rPr>
          <w:rFonts w:asciiTheme="minorHAnsi" w:hAnsiTheme="minorHAnsi" w:cstheme="minorHAnsi"/>
          <w:bCs/>
          <w:sz w:val="24"/>
          <w:szCs w:val="24"/>
          <w:lang w:val="ru-RU"/>
        </w:rPr>
        <w:t xml:space="preserve"> природи загальнодержавного значення. Парк був закладений у 1912 році найвпливовішою на той час єврейською родиною Оренштайнів на місті природного лісового масиву, де росли цінні та рідкісні породи дерев. У 1945 на базі парку створено навчальний заклад </w:t>
      </w:r>
      <w:r w:rsidRPr="008C252F">
        <w:rPr>
          <w:rFonts w:asciiTheme="minorHAnsi" w:hAnsiTheme="minorHAnsi" w:cstheme="minorHAnsi"/>
          <w:bCs/>
          <w:sz w:val="24"/>
          <w:szCs w:val="24"/>
          <w:lang w:val="ru-RU"/>
        </w:rPr>
        <w:t>– Сторожинецький лісовий коледж</w:t>
      </w:r>
      <w:r w:rsidR="008A7C62" w:rsidRPr="008C252F">
        <w:rPr>
          <w:rFonts w:asciiTheme="minorHAnsi" w:hAnsiTheme="minorHAnsi" w:cstheme="minorHAnsi"/>
          <w:bCs/>
          <w:sz w:val="24"/>
          <w:szCs w:val="24"/>
          <w:lang w:val="ru-RU"/>
        </w:rPr>
        <w:t>.</w:t>
      </w:r>
      <w:r w:rsidR="00FF2A1B" w:rsidRPr="008C252F">
        <w:rPr>
          <w:rFonts w:asciiTheme="minorHAnsi" w:hAnsiTheme="minorHAnsi" w:cstheme="minorHAnsi"/>
          <w:bCs/>
          <w:sz w:val="24"/>
          <w:szCs w:val="24"/>
          <w:lang w:val="ru-RU"/>
        </w:rPr>
        <w:t xml:space="preserve"> </w:t>
      </w:r>
    </w:p>
    <w:p w:rsidR="008A7C62" w:rsidRPr="008C252F" w:rsidRDefault="008A7C62" w:rsidP="007977F6">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Архітектурні пам’ятки міста. Перша з них знаходиться безпосередньо в дендропарку і на початку ХХ століття була маєтком засновників парку, родини Оренштайнів. Перший палац на цьому місці був побудований у 1880 році родиною Флондерів. Починаючи з 30-х років ХІХ століття Флондери були найвідомішою та найвпливовішою родиною Сторожинця, представники якої відігравали значну роль у суспільному та політичному житті міста. У 1854 році, коли було утворено Сторожинецький повіт і Сторожинець став містечком, першим головою муніципалітету став Григорій Флондер. Тоді родині Флондерів належало половина містечка. Другою половиною володіла родина Штайнерів.</w:t>
      </w:r>
      <w:r w:rsidR="00FF2A1B"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Пізніше, на початку ХХ століття Флондери продали палац родині єврейського землевласника і мецената Михаеля Оренштайна.</w:t>
      </w:r>
      <w:r w:rsidR="007977F6"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Вище від палацу і парку за вулицею Крейтера розташоване старе польське кладовище</w:t>
      </w:r>
      <w:r w:rsidR="007977F6" w:rsidRPr="008C252F">
        <w:rPr>
          <w:rFonts w:asciiTheme="minorHAnsi" w:hAnsiTheme="minorHAnsi" w:cstheme="minorHAnsi"/>
          <w:bCs/>
          <w:sz w:val="24"/>
          <w:szCs w:val="24"/>
          <w:lang w:val="ru-RU"/>
        </w:rPr>
        <w:t>, де</w:t>
      </w:r>
      <w:r w:rsidRPr="008C252F">
        <w:rPr>
          <w:rFonts w:asciiTheme="minorHAnsi" w:hAnsiTheme="minorHAnsi" w:cstheme="minorHAnsi"/>
          <w:bCs/>
          <w:sz w:val="24"/>
          <w:szCs w:val="24"/>
          <w:lang w:val="ru-RU"/>
        </w:rPr>
        <w:t xml:space="preserve"> знаходиться братська могила воїнів, що загинули під час Першої світової війни, та мурована капличка-костел з невеликою башточкою, побудована на початку ХХ століття.</w:t>
      </w:r>
      <w:r w:rsidR="00FF2A1B" w:rsidRPr="008C252F">
        <w:rPr>
          <w:rFonts w:asciiTheme="minorHAnsi" w:hAnsiTheme="minorHAnsi" w:cstheme="minorHAnsi"/>
          <w:bCs/>
          <w:sz w:val="24"/>
          <w:szCs w:val="24"/>
          <w:lang w:val="ru-RU"/>
        </w:rPr>
        <w:t xml:space="preserve"> </w:t>
      </w:r>
      <w:r w:rsidR="00AF134D" w:rsidRPr="008C252F">
        <w:rPr>
          <w:rFonts w:asciiTheme="minorHAnsi" w:hAnsiTheme="minorHAnsi" w:cstheme="minorHAnsi"/>
          <w:bCs/>
          <w:sz w:val="24"/>
          <w:szCs w:val="24"/>
          <w:lang w:val="ru-RU"/>
        </w:rPr>
        <w:t>На б</w:t>
      </w:r>
      <w:r w:rsidRPr="008C252F">
        <w:rPr>
          <w:rFonts w:asciiTheme="minorHAnsi" w:hAnsiTheme="minorHAnsi" w:cstheme="minorHAnsi"/>
          <w:bCs/>
          <w:sz w:val="24"/>
          <w:szCs w:val="24"/>
          <w:lang w:val="ru-RU"/>
        </w:rPr>
        <w:t>удинку під номером 11</w:t>
      </w:r>
      <w:r w:rsidR="00AF134D" w:rsidRPr="008C252F">
        <w:rPr>
          <w:rFonts w:asciiTheme="minorHAnsi" w:hAnsiTheme="minorHAnsi" w:cstheme="minorHAnsi"/>
          <w:bCs/>
          <w:sz w:val="24"/>
          <w:szCs w:val="24"/>
          <w:lang w:val="ru-RU"/>
        </w:rPr>
        <w:t xml:space="preserve"> вулиці</w:t>
      </w:r>
      <w:r w:rsidRPr="008C252F">
        <w:rPr>
          <w:rFonts w:asciiTheme="minorHAnsi" w:hAnsiTheme="minorHAnsi" w:cstheme="minorHAnsi"/>
          <w:bCs/>
          <w:sz w:val="24"/>
          <w:szCs w:val="24"/>
          <w:lang w:val="ru-RU"/>
        </w:rPr>
        <w:t xml:space="preserve"> де мешкав </w:t>
      </w:r>
      <w:r w:rsidR="00AF134D" w:rsidRPr="008C252F">
        <w:rPr>
          <w:rFonts w:asciiTheme="minorHAnsi" w:hAnsiTheme="minorHAnsi" w:cstheme="minorHAnsi"/>
          <w:bCs/>
          <w:sz w:val="24"/>
          <w:szCs w:val="24"/>
          <w:lang w:val="ru-RU"/>
        </w:rPr>
        <w:t xml:space="preserve">Пантелеймон Видинівський </w:t>
      </w:r>
      <w:r w:rsidRPr="008C252F">
        <w:rPr>
          <w:rFonts w:asciiTheme="minorHAnsi" w:hAnsiTheme="minorHAnsi" w:cstheme="minorHAnsi"/>
          <w:bCs/>
          <w:sz w:val="24"/>
          <w:szCs w:val="24"/>
          <w:lang w:val="ru-RU"/>
        </w:rPr>
        <w:t xml:space="preserve">видатний графік, маляр та портретист, у 1993 році встановлено меморіальну дошку. </w:t>
      </w:r>
      <w:r w:rsidR="00AF134D" w:rsidRPr="008C252F">
        <w:rPr>
          <w:rFonts w:asciiTheme="minorHAnsi" w:hAnsiTheme="minorHAnsi" w:cstheme="minorHAnsi"/>
          <w:bCs/>
          <w:sz w:val="24"/>
          <w:szCs w:val="24"/>
          <w:lang w:val="ru-RU"/>
        </w:rPr>
        <w:t>П</w:t>
      </w:r>
      <w:r w:rsidRPr="008C252F">
        <w:rPr>
          <w:rFonts w:asciiTheme="minorHAnsi" w:hAnsiTheme="minorHAnsi" w:cstheme="minorHAnsi"/>
          <w:bCs/>
          <w:sz w:val="24"/>
          <w:szCs w:val="24"/>
          <w:lang w:val="ru-RU"/>
        </w:rPr>
        <w:t>ерша в Сторожинці приватна гімназія, відкрита у 1903 році</w:t>
      </w:r>
      <w:r w:rsidR="00AF134D" w:rsidRPr="008C252F">
        <w:rPr>
          <w:rFonts w:asciiTheme="minorHAnsi" w:hAnsiTheme="minorHAnsi" w:cstheme="minorHAnsi"/>
          <w:bCs/>
          <w:sz w:val="24"/>
          <w:szCs w:val="24"/>
          <w:lang w:val="ru-RU"/>
        </w:rPr>
        <w:t>, о</w:t>
      </w:r>
      <w:r w:rsidRPr="008C252F">
        <w:rPr>
          <w:rFonts w:asciiTheme="minorHAnsi" w:hAnsiTheme="minorHAnsi" w:cstheme="minorHAnsi"/>
          <w:bCs/>
          <w:sz w:val="24"/>
          <w:szCs w:val="24"/>
          <w:lang w:val="ru-RU"/>
        </w:rPr>
        <w:t xml:space="preserve">після більш ніж століття, призначення будівлі не змінилося: тут як і раніше, знаходиться </w:t>
      </w:r>
      <w:r w:rsidR="00AF134D" w:rsidRPr="008C252F">
        <w:rPr>
          <w:rFonts w:asciiTheme="minorHAnsi" w:hAnsiTheme="minorHAnsi" w:cstheme="minorHAnsi"/>
          <w:bCs/>
          <w:sz w:val="24"/>
          <w:szCs w:val="24"/>
          <w:lang w:val="ru-RU"/>
        </w:rPr>
        <w:t xml:space="preserve">державна </w:t>
      </w:r>
      <w:r w:rsidRPr="008C252F">
        <w:rPr>
          <w:rFonts w:asciiTheme="minorHAnsi" w:hAnsiTheme="minorHAnsi" w:cstheme="minorHAnsi"/>
          <w:bCs/>
          <w:sz w:val="24"/>
          <w:szCs w:val="24"/>
          <w:lang w:val="ru-RU"/>
        </w:rPr>
        <w:t>гімназія.</w:t>
      </w:r>
      <w:r w:rsidR="00FF2A1B"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Двоповерхова будівля лікарні, що більше нагадує палац у стилі класицизму, була побудована у 1907 – 1908 роках.</w:t>
      </w:r>
      <w:r w:rsidR="00FF2A1B" w:rsidRPr="008C252F">
        <w:rPr>
          <w:rFonts w:asciiTheme="minorHAnsi" w:hAnsiTheme="minorHAnsi" w:cstheme="minorHAnsi"/>
          <w:bCs/>
          <w:sz w:val="24"/>
          <w:szCs w:val="24"/>
          <w:lang w:val="ru-RU"/>
        </w:rPr>
        <w:t xml:space="preserve"> </w:t>
      </w:r>
      <w:r w:rsidR="00AF134D" w:rsidRPr="008C252F">
        <w:rPr>
          <w:rFonts w:asciiTheme="minorHAnsi" w:hAnsiTheme="minorHAnsi" w:cstheme="minorHAnsi"/>
          <w:bCs/>
          <w:sz w:val="24"/>
          <w:szCs w:val="24"/>
          <w:lang w:val="ru-RU"/>
        </w:rPr>
        <w:t>В</w:t>
      </w:r>
      <w:r w:rsidRPr="008C252F">
        <w:rPr>
          <w:rFonts w:asciiTheme="minorHAnsi" w:hAnsiTheme="minorHAnsi" w:cstheme="minorHAnsi"/>
          <w:bCs/>
          <w:sz w:val="24"/>
          <w:szCs w:val="24"/>
          <w:lang w:val="ru-RU"/>
        </w:rPr>
        <w:t xml:space="preserve"> самому центрі міста на роздоріжжі чотирьох шляхів, які ведуть у майже протилежні куточки області: на захід – до Вижниці, на північ – до Чернівців, на схід – до Глибокої, на південь – до Красноїльська</w:t>
      </w:r>
      <w:r w:rsidR="00AF134D" w:rsidRPr="008C252F">
        <w:rPr>
          <w:rFonts w:asciiTheme="minorHAnsi" w:hAnsiTheme="minorHAnsi" w:cstheme="minorHAnsi"/>
          <w:bCs/>
          <w:sz w:val="24"/>
          <w:szCs w:val="24"/>
          <w:lang w:val="ru-RU"/>
        </w:rPr>
        <w:t xml:space="preserve"> знаходиться</w:t>
      </w:r>
      <w:r w:rsidRPr="008C252F">
        <w:rPr>
          <w:rFonts w:asciiTheme="minorHAnsi" w:hAnsiTheme="minorHAnsi" w:cstheme="minorHAnsi"/>
          <w:bCs/>
          <w:sz w:val="24"/>
          <w:szCs w:val="24"/>
          <w:lang w:val="ru-RU"/>
        </w:rPr>
        <w:t xml:space="preserve"> найстаріша в Сторожинці школа, що має вік 150 років.</w:t>
      </w:r>
      <w:r w:rsidR="00FF2A1B"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На розі вулиць Хмельницького і Грушевського розташована міська ратуша – символ більшості західноукраїнських міст. </w:t>
      </w:r>
    </w:p>
    <w:p w:rsidR="00AA762B" w:rsidRPr="008C252F" w:rsidRDefault="00AA762B" w:rsidP="00AA762B">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 xml:space="preserve">На території міста працюють деревообробні підприємства, які виробляють меблі (їх частини): МП «Скіф», ТДВ «Сторожинецький меблевий комбінат», ПП «Ангел-Джес», МПП «Фірма «Веселка», ФОП Ілько Т.В., ФОП Ткачук В.О., ФОП Корочук С.І., ФОП Бойко Ю.М. ТОВ </w:t>
      </w:r>
      <w:r w:rsidRPr="008C252F">
        <w:rPr>
          <w:rFonts w:asciiTheme="minorHAnsi" w:hAnsiTheme="minorHAnsi" w:cstheme="minorHAnsi"/>
          <w:bCs/>
          <w:sz w:val="24"/>
          <w:szCs w:val="24"/>
        </w:rPr>
        <w:lastRenderedPageBreak/>
        <w:t>«Стор-Тайрес» - нарощування та продаж шин. ТОВ «Укаглобал» - виробництво цегли. Виробничо-комерційно фірма «Буковина», ТОВ «Авікбудпроект», ТОВ «Агробудналадка» займаються діяльністю у сфері будівництва. Інші суб’єкти господарювання:</w:t>
      </w:r>
    </w:p>
    <w:p w:rsidR="00AA762B" w:rsidRPr="008C252F" w:rsidRDefault="00AA762B" w:rsidP="00AA762B">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ab/>
        <w:t>ФОП Маніліч В.В., ФОП Зваричук З.І., Сторожинецьке ССТ – хлібопечення.</w:t>
      </w:r>
    </w:p>
    <w:p w:rsidR="00AA762B" w:rsidRPr="008C252F" w:rsidRDefault="00AA762B" w:rsidP="00AA762B">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ab/>
        <w:t>ФОП Садик Володимир – займається виробництвом кованих виробів.</w:t>
      </w:r>
    </w:p>
    <w:p w:rsidR="00AA762B" w:rsidRPr="008C252F" w:rsidRDefault="00AA762B" w:rsidP="00AA762B">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ab/>
        <w:t>Ресторанні заклади міста – Прем’єр Холл, Затишок, Міленіум, Пролісок.</w:t>
      </w:r>
    </w:p>
    <w:p w:rsidR="00AA762B" w:rsidRPr="008C252F" w:rsidRDefault="00AA762B" w:rsidP="00AA762B">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ab/>
        <w:t xml:space="preserve">Автозаправні станції – </w:t>
      </w:r>
      <w:r w:rsidRPr="008C252F">
        <w:rPr>
          <w:rFonts w:asciiTheme="minorHAnsi" w:hAnsiTheme="minorHAnsi" w:cstheme="minorHAnsi"/>
          <w:bCs/>
          <w:sz w:val="24"/>
          <w:szCs w:val="24"/>
          <w:lang w:val="en-US"/>
        </w:rPr>
        <w:t>WOG</w:t>
      </w:r>
      <w:r w:rsidRPr="008C252F">
        <w:rPr>
          <w:rFonts w:asciiTheme="minorHAnsi" w:hAnsiTheme="minorHAnsi" w:cstheme="minorHAnsi"/>
          <w:bCs/>
          <w:sz w:val="24"/>
          <w:szCs w:val="24"/>
        </w:rPr>
        <w:t>, Євронафта.</w:t>
      </w:r>
    </w:p>
    <w:p w:rsidR="00C55E2D" w:rsidRPr="008C252F" w:rsidRDefault="008A7C62" w:rsidP="00C55E2D">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
          <w:bCs/>
          <w:i/>
          <w:sz w:val="24"/>
          <w:szCs w:val="24"/>
        </w:rPr>
        <w:t>Банил</w:t>
      </w:r>
      <w:r w:rsidRPr="008C252F">
        <w:rPr>
          <w:rFonts w:asciiTheme="minorHAnsi" w:hAnsiTheme="minorHAnsi" w:cstheme="minorHAnsi"/>
          <w:b/>
          <w:bCs/>
          <w:i/>
          <w:sz w:val="24"/>
          <w:szCs w:val="24"/>
          <w:lang w:val="en-US"/>
        </w:rPr>
        <w:t>i</w:t>
      </w:r>
      <w:r w:rsidRPr="008C252F">
        <w:rPr>
          <w:rFonts w:asciiTheme="minorHAnsi" w:hAnsiTheme="minorHAnsi" w:cstheme="minorHAnsi"/>
          <w:b/>
          <w:bCs/>
          <w:i/>
          <w:sz w:val="24"/>
          <w:szCs w:val="24"/>
        </w:rPr>
        <w:t>в­П</w:t>
      </w:r>
      <w:r w:rsidRPr="008C252F">
        <w:rPr>
          <w:rFonts w:asciiTheme="minorHAnsi" w:hAnsiTheme="minorHAnsi" w:cstheme="minorHAnsi"/>
          <w:b/>
          <w:bCs/>
          <w:i/>
          <w:sz w:val="24"/>
          <w:szCs w:val="24"/>
          <w:lang w:val="en-US"/>
        </w:rPr>
        <w:t>i</w:t>
      </w:r>
      <w:r w:rsidRPr="008C252F">
        <w:rPr>
          <w:rFonts w:asciiTheme="minorHAnsi" w:hAnsiTheme="minorHAnsi" w:cstheme="minorHAnsi"/>
          <w:b/>
          <w:bCs/>
          <w:i/>
          <w:sz w:val="24"/>
          <w:szCs w:val="24"/>
        </w:rPr>
        <w:t>дг</w:t>
      </w:r>
      <w:r w:rsidRPr="008C252F">
        <w:rPr>
          <w:rFonts w:asciiTheme="minorHAnsi" w:hAnsiTheme="minorHAnsi" w:cstheme="minorHAnsi"/>
          <w:b/>
          <w:bCs/>
          <w:i/>
          <w:sz w:val="24"/>
          <w:szCs w:val="24"/>
          <w:lang w:val="en-US"/>
        </w:rPr>
        <w:t>i</w:t>
      </w:r>
      <w:r w:rsidRPr="008C252F">
        <w:rPr>
          <w:rFonts w:asciiTheme="minorHAnsi" w:hAnsiTheme="minorHAnsi" w:cstheme="minorHAnsi"/>
          <w:b/>
          <w:bCs/>
          <w:i/>
          <w:sz w:val="24"/>
          <w:szCs w:val="24"/>
        </w:rPr>
        <w:t>рний</w:t>
      </w:r>
      <w:r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lang w:val="ru-RU"/>
        </w:rPr>
        <w:t xml:space="preserve">Справжньою зеленою перлиною громади можна </w:t>
      </w:r>
      <w:r w:rsidR="00C55E2D" w:rsidRPr="008C252F">
        <w:rPr>
          <w:rFonts w:asciiTheme="minorHAnsi" w:hAnsiTheme="minorHAnsi" w:cstheme="minorHAnsi"/>
          <w:bCs/>
          <w:sz w:val="24"/>
          <w:szCs w:val="24"/>
          <w:lang w:val="ru-RU"/>
        </w:rPr>
        <w:t>назвати Банилів-Підгірний (до 1946 року — Банила над Сіретом, до 1963 року — Банилів) . Розташований в передгір’ях Карпат, у долині річки Малого Сірету, за 25 км. на південний захід від районного центру та за 16 км від найближчої залізничної станції Чудей і за 32 км – від державного кордону.. Село сполучене автобусним шляхом з районним та обласним центрами. Населення — 4012 чоловік.</w:t>
      </w:r>
    </w:p>
    <w:p w:rsidR="00C55E2D" w:rsidRPr="008C252F" w:rsidRDefault="00C55E2D" w:rsidP="004C5507">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В історичних джерелах Банила над Сіретом уперше згадується у грамоті від 17 серпня 1428 року, згідно з якою молдавський господар О. Добрий подарував її боярину Станчулу. Відомості про власників села зустрічаються і в документах XVI— XVII століть.</w:t>
      </w:r>
    </w:p>
    <w:p w:rsidR="004C5507" w:rsidRPr="008C252F" w:rsidRDefault="00C55E2D" w:rsidP="004C5507">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Банилів широко розкинувся на карпатських передгір’ях, у підніжжя багатих на гриби і ягоди гір Лосин (682 м), Кечера (729 м), Вільхівни (817,8 м), Галечки Малі (875 м) та Галечки Великі (1012,2 м). В цій частині Карпат збереглися ялиново-букові праліси. З кінця XVIII ст. тут жили польські поселенці, до яких в 1830 р. додалися німецькі колоністи. Про ті часи</w:t>
      </w:r>
      <w:r w:rsidR="004C5507" w:rsidRPr="008C252F">
        <w:rPr>
          <w:rFonts w:asciiTheme="minorHAnsi" w:hAnsiTheme="minorHAnsi" w:cstheme="minorHAnsi"/>
          <w:bCs/>
          <w:sz w:val="24"/>
          <w:szCs w:val="24"/>
          <w:lang w:val="ru-RU"/>
        </w:rPr>
        <w:t xml:space="preserve"> нагадують </w:t>
      </w:r>
      <w:r w:rsidRPr="008C252F">
        <w:rPr>
          <w:rFonts w:asciiTheme="minorHAnsi" w:hAnsiTheme="minorHAnsi" w:cstheme="minorHAnsi"/>
          <w:bCs/>
          <w:sz w:val="24"/>
          <w:szCs w:val="24"/>
          <w:lang w:val="ru-RU"/>
        </w:rPr>
        <w:t> кілька</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мурованих</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споруд і вілл у центрі Банилова, а також</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скромний</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палац</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родини Гроссу. На околиці Банилова збереглося</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кладовище</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німецького поселення. </w:t>
      </w:r>
    </w:p>
    <w:p w:rsidR="00C55E2D" w:rsidRPr="008C252F" w:rsidRDefault="00C55E2D" w:rsidP="004C5507">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Банилів-Підгірний — найсхідніше село,</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яке утворилосься з 14 хуторів, розкиданих по довколишніх горах.</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Назви хуторів: Гільча (Гільче),</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Дунавець,</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Кошелівка (варіанти: Кошилі</w:t>
      </w:r>
      <w:r w:rsidR="004C5507" w:rsidRPr="008C252F">
        <w:rPr>
          <w:rFonts w:asciiTheme="minorHAnsi" w:hAnsiTheme="minorHAnsi" w:cstheme="minorHAnsi"/>
          <w:bCs/>
          <w:sz w:val="24"/>
          <w:szCs w:val="24"/>
          <w:lang w:val="ru-RU"/>
        </w:rPr>
        <w:t xml:space="preserve">вка, Кошулівка) — колись окреме </w:t>
      </w:r>
      <w:r w:rsidRPr="008C252F">
        <w:rPr>
          <w:rFonts w:asciiTheme="minorHAnsi" w:hAnsiTheme="minorHAnsi" w:cstheme="minorHAnsi"/>
          <w:bCs/>
          <w:sz w:val="24"/>
          <w:szCs w:val="24"/>
          <w:lang w:val="ru-RU"/>
        </w:rPr>
        <w:t>село,Кошуя (Кощуя), Лаврена, Плай, Поляни,Рівня, Солонець, Стайка.</w:t>
      </w:r>
    </w:p>
    <w:p w:rsidR="00C55E2D" w:rsidRPr="008C252F" w:rsidRDefault="00C55E2D" w:rsidP="004C5507">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За часів Австро-Угорщини були</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дві</w:t>
      </w:r>
      <w:r w:rsidR="004C5507" w:rsidRPr="008C252F">
        <w:rPr>
          <w:rFonts w:asciiTheme="minorHAnsi" w:hAnsiTheme="minorHAnsi" w:cstheme="minorHAnsi"/>
          <w:bCs/>
          <w:sz w:val="24"/>
          <w:szCs w:val="24"/>
          <w:lang w:val="ru-RU"/>
        </w:rPr>
        <w:t xml:space="preserve"> самоврядні громади — Банилів </w:t>
      </w:r>
      <w:r w:rsidRPr="008C252F">
        <w:rPr>
          <w:rFonts w:asciiTheme="minorHAnsi" w:hAnsiTheme="minorHAnsi" w:cstheme="minorHAnsi"/>
          <w:bCs/>
          <w:sz w:val="24"/>
          <w:szCs w:val="24"/>
          <w:lang w:val="ru-RU"/>
        </w:rPr>
        <w:t>Волоський і німецька</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колонія</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Августендорф (теперішня східна частина села). За переписом 1900 року в громаді</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Банилів Волоський</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було 1048 будинків, проживали 4806 мешканців (2071 українець, 1374 румуни, 878 німців та 483 поляки). Зокрема </w:t>
      </w:r>
      <w:r w:rsidR="004C5507" w:rsidRPr="008C252F">
        <w:rPr>
          <w:rFonts w:asciiTheme="minorHAnsi" w:hAnsiTheme="minorHAnsi" w:cstheme="minorHAnsi"/>
          <w:bCs/>
          <w:sz w:val="24"/>
          <w:szCs w:val="24"/>
          <w:lang w:val="ru-RU"/>
        </w:rPr>
        <w:t xml:space="preserve">в самому селі Банилів Волоський </w:t>
      </w:r>
      <w:r w:rsidRPr="008C252F">
        <w:rPr>
          <w:rFonts w:asciiTheme="minorHAnsi" w:hAnsiTheme="minorHAnsi" w:cstheme="minorHAnsi"/>
          <w:bCs/>
          <w:sz w:val="24"/>
          <w:szCs w:val="24"/>
          <w:lang w:val="ru-RU"/>
        </w:rPr>
        <w:t>були 471 будинок і 2139 мешканців</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Через село, хутір Гільче, проходила 22,5 км гілка Чудей</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Кощуя</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вузкоколійної</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залізниці Буковинської</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локальної залізниці</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 відкритої 15 жовтня 1908 р.</w:t>
      </w:r>
    </w:p>
    <w:p w:rsidR="00C55E2D" w:rsidRPr="008C252F" w:rsidRDefault="00C55E2D" w:rsidP="004C5507">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В радянські часи</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хутори, наприклад Стайку, знищували, оскільки</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їхні жителі активно і </w:t>
      </w:r>
      <w:r w:rsidR="004C5507" w:rsidRPr="008C252F">
        <w:rPr>
          <w:rFonts w:asciiTheme="minorHAnsi" w:hAnsiTheme="minorHAnsi" w:cstheme="minorHAnsi"/>
          <w:bCs/>
          <w:sz w:val="24"/>
          <w:szCs w:val="24"/>
          <w:lang w:val="ru-RU"/>
        </w:rPr>
        <w:t xml:space="preserve">массово </w:t>
      </w:r>
      <w:r w:rsidRPr="008C252F">
        <w:rPr>
          <w:rFonts w:asciiTheme="minorHAnsi" w:hAnsiTheme="minorHAnsi" w:cstheme="minorHAnsi"/>
          <w:bCs/>
          <w:sz w:val="24"/>
          <w:szCs w:val="24"/>
          <w:lang w:val="ru-RU"/>
        </w:rPr>
        <w:t>підтримували УПА.</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У наші</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дні</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тривають спроби</w:t>
      </w:r>
      <w:r w:rsidR="004C5507" w:rsidRPr="008C252F">
        <w:rPr>
          <w:rFonts w:asciiTheme="minorHAnsi" w:hAnsiTheme="minorHAnsi" w:cstheme="minorHAnsi"/>
          <w:bCs/>
          <w:sz w:val="24"/>
          <w:szCs w:val="24"/>
          <w:lang w:val="ru-RU"/>
        </w:rPr>
        <w:t xml:space="preserve"> пожвавити </w:t>
      </w:r>
      <w:r w:rsidRPr="008C252F">
        <w:rPr>
          <w:rFonts w:asciiTheme="minorHAnsi" w:hAnsiTheme="minorHAnsi" w:cstheme="minorHAnsi"/>
          <w:bCs/>
          <w:sz w:val="24"/>
          <w:szCs w:val="24"/>
          <w:lang w:val="ru-RU"/>
        </w:rPr>
        <w:t>життя на окремих хуторах.</w:t>
      </w:r>
    </w:p>
    <w:p w:rsidR="00A87DB4" w:rsidRPr="008C252F" w:rsidRDefault="00A87DB4" w:rsidP="00033A86">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На території населеного пункту діють Банилівське та Гільчанське лісництво  Сторожинецького ДП «Сторожинецький держлісгосп» та Банилівське лісництво ДП СЛАП «Сторожинецький держспецлісгосп».</w:t>
      </w:r>
      <w:r w:rsidR="004C5507"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Є 13 пилорам, 2 столярні цехи, пекарня, млин.</w:t>
      </w:r>
      <w:r w:rsidR="004C5507"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Працюють деревообробні підприємства – ТОВ «Вудекс», ТОВ «Бартош і ко», ТОВ «Говерла-95»</w:t>
      </w:r>
      <w:r w:rsidR="004C5507" w:rsidRPr="008C252F">
        <w:rPr>
          <w:rFonts w:asciiTheme="minorHAnsi" w:hAnsiTheme="minorHAnsi" w:cstheme="minorHAnsi"/>
          <w:bCs/>
          <w:sz w:val="24"/>
          <w:szCs w:val="24"/>
        </w:rPr>
        <w:t>,</w:t>
      </w:r>
      <w:r w:rsidR="003067C6"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ТОВ «Буковина Кайрос» - пошив заготовок для взуття. Працює приватне сільськогосподарське підприємство «Агротех-Стор» - вирощування</w:t>
      </w:r>
      <w:r w:rsidR="004C5507" w:rsidRPr="008C252F">
        <w:rPr>
          <w:rFonts w:asciiTheme="minorHAnsi" w:hAnsiTheme="minorHAnsi" w:cstheme="minorHAnsi"/>
          <w:bCs/>
          <w:sz w:val="24"/>
          <w:szCs w:val="24"/>
        </w:rPr>
        <w:t xml:space="preserve"> сільськогосподарських культур. </w:t>
      </w:r>
      <w:r w:rsidRPr="008C252F">
        <w:rPr>
          <w:rFonts w:asciiTheme="minorHAnsi" w:hAnsiTheme="minorHAnsi" w:cstheme="minorHAnsi"/>
          <w:bCs/>
          <w:sz w:val="24"/>
          <w:szCs w:val="24"/>
        </w:rPr>
        <w:t>СОК «Буковий горішок» - збір, фасування фіточаїв.</w:t>
      </w:r>
      <w:r w:rsidR="00033A86"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Еко-ферма «Буковий гай» - вирощування кіз, виробництво козиних сирів, прийом туристів.</w:t>
      </w:r>
      <w:r w:rsidR="00033A86" w:rsidRPr="008C252F">
        <w:rPr>
          <w:rFonts w:asciiTheme="minorHAnsi" w:hAnsiTheme="minorHAnsi" w:cstheme="minorHAnsi"/>
          <w:bCs/>
          <w:sz w:val="24"/>
          <w:szCs w:val="24"/>
        </w:rPr>
        <w:t xml:space="preserve"> З</w:t>
      </w:r>
      <w:r w:rsidRPr="008C252F">
        <w:rPr>
          <w:rFonts w:asciiTheme="minorHAnsi" w:hAnsiTheme="minorHAnsi" w:cstheme="minorHAnsi"/>
          <w:bCs/>
          <w:sz w:val="24"/>
          <w:szCs w:val="24"/>
        </w:rPr>
        <w:t>авершується будівництво мультифункціональної тренувальної бази «Перлина гір», яка, сподіваємось, дасть поштовх у розвитку туризму.</w:t>
      </w:r>
      <w:r w:rsidR="00033A86"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На хуторі Кошелівка є три джерела мінеральної води (хлоридно-натрієва, що може використовуватися в лікувальних цілях).</w:t>
      </w:r>
      <w:r w:rsidR="00033A86"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Працює літній оздоровчийй табір «Водограй» для дітей працівників МВС.</w:t>
      </w:r>
      <w:r w:rsidR="00033A86"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На території села є зоологічний заказник «Зубровиця», де збільшують популяцію червонокнижних зубрів.</w:t>
      </w:r>
      <w:r w:rsidR="00033A86"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Також є 2 водопади – Малий та Королівський.</w:t>
      </w:r>
      <w:r w:rsidR="00033A86"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 xml:space="preserve">На території населеного пункту з давніх давен розвинуте </w:t>
      </w:r>
      <w:r w:rsidRPr="008C252F">
        <w:rPr>
          <w:rFonts w:asciiTheme="minorHAnsi" w:hAnsiTheme="minorHAnsi" w:cstheme="minorHAnsi"/>
          <w:bCs/>
          <w:sz w:val="24"/>
          <w:szCs w:val="24"/>
        </w:rPr>
        <w:lastRenderedPageBreak/>
        <w:t>бджільництво (більше 3000 бджолосімей)</w:t>
      </w:r>
      <w:r w:rsidR="00033A86" w:rsidRPr="008C252F">
        <w:rPr>
          <w:rFonts w:asciiTheme="minorHAnsi" w:hAnsiTheme="minorHAnsi" w:cstheme="minorHAnsi"/>
          <w:bCs/>
          <w:sz w:val="24"/>
          <w:szCs w:val="24"/>
        </w:rPr>
        <w:t>. Селом протікає</w:t>
      </w:r>
      <w:r w:rsidRPr="008C252F">
        <w:rPr>
          <w:rFonts w:asciiTheme="minorHAnsi" w:hAnsiTheme="minorHAnsi" w:cstheme="minorHAnsi"/>
          <w:bCs/>
          <w:sz w:val="24"/>
          <w:szCs w:val="24"/>
        </w:rPr>
        <w:t xml:space="preserve"> 2 ріки – р.Малий Сірет, р.Солонець., </w:t>
      </w:r>
      <w:r w:rsidR="00033A86" w:rsidRPr="008C252F">
        <w:rPr>
          <w:rFonts w:asciiTheme="minorHAnsi" w:hAnsiTheme="minorHAnsi" w:cstheme="minorHAnsi"/>
          <w:bCs/>
          <w:sz w:val="24"/>
          <w:szCs w:val="24"/>
        </w:rPr>
        <w:t xml:space="preserve">та є </w:t>
      </w:r>
      <w:r w:rsidRPr="008C252F">
        <w:rPr>
          <w:rFonts w:asciiTheme="minorHAnsi" w:hAnsiTheme="minorHAnsi" w:cstheme="minorHAnsi"/>
          <w:bCs/>
          <w:sz w:val="24"/>
          <w:szCs w:val="24"/>
        </w:rPr>
        <w:t>8 ставків.</w:t>
      </w:r>
    </w:p>
    <w:p w:rsidR="00033A86" w:rsidRPr="008C252F" w:rsidRDefault="008A7C62" w:rsidP="00033A86">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
          <w:bCs/>
          <w:i/>
          <w:sz w:val="24"/>
          <w:szCs w:val="24"/>
        </w:rPr>
        <w:t>Бобівці</w:t>
      </w:r>
      <w:r w:rsidR="00033A86" w:rsidRPr="008C252F">
        <w:rPr>
          <w:rFonts w:asciiTheme="minorHAnsi" w:hAnsiTheme="minorHAnsi" w:cstheme="minorHAnsi"/>
          <w:b/>
          <w:bCs/>
          <w:i/>
          <w:sz w:val="24"/>
          <w:szCs w:val="24"/>
        </w:rPr>
        <w:t xml:space="preserve"> </w:t>
      </w:r>
      <w:r w:rsidRPr="008C252F">
        <w:rPr>
          <w:rFonts w:asciiTheme="minorHAnsi" w:hAnsiTheme="minorHAnsi" w:cstheme="minorHAnsi"/>
          <w:bCs/>
          <w:sz w:val="24"/>
          <w:szCs w:val="24"/>
          <w:lang w:val="ru-RU"/>
        </w:rPr>
        <w:t>вперше згадують в архівних документах за 1421 рік.</w:t>
      </w:r>
      <w:r w:rsidR="00033A86" w:rsidRPr="008C252F">
        <w:rPr>
          <w:rFonts w:asciiTheme="minorHAnsi" w:hAnsiTheme="minorHAnsi" w:cstheme="minorHAnsi"/>
          <w:bCs/>
          <w:sz w:val="24"/>
          <w:szCs w:val="24"/>
          <w:lang w:val="ru-RU"/>
        </w:rPr>
        <w:t xml:space="preserve"> У листі польського князя було записано про заснування в 1421році села Бобівці. Воно розташоване в межах  Прут – Сіретського  межиріччя біля підніжжя Карпат на горбистій місцевості по обидва боки невеликої річки  Глинниці. З місцевими переказами назва с.Бобівці виникла від того, що з давніх- давен в селі вирощували у великій кількості біб.  та колись тут проживав чоловік на ім’я Бобирло. І є ще одна версія походження села, що колись місцевість дарувалася молдавському бояирну Бобу Опришеску, звідси, певно й назва села Бобівці.</w:t>
      </w:r>
    </w:p>
    <w:p w:rsidR="00033A86" w:rsidRPr="008C252F" w:rsidRDefault="00033A86" w:rsidP="00033A86">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Село Бобівці поділене на п’ять кутів: Козаки, Старий Кут, Романка або Голий Горб, Вівтар та Селище. Про кожний із кутів існує своя легенда.</w:t>
      </w:r>
    </w:p>
    <w:p w:rsidR="00033A86" w:rsidRPr="008C252F" w:rsidRDefault="00033A86" w:rsidP="00033A86">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Історія села сягає в далеке минуле і нерозривно пов’язана з історією Буковини. На місці сучасного села, колись був густий непрохідний ліс, але згодом тут почали оселятися втікачі з Галичини та Бесарабії. Перша хата була побудована в районі Старого кута. Всі ліси вирубувалися та засівалися ділянки землі. Але й до цього часу, як свідок минулого, існує дуб, який за переказами зберігся ще з 1709 року. На горбі в центрі села стояв маєток пана Медведецького. </w:t>
      </w:r>
    </w:p>
    <w:p w:rsidR="00033A86" w:rsidRPr="008C252F" w:rsidRDefault="00033A86" w:rsidP="00033A86">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До архітектурних пам’яток належить каплиця родини Медведецького, збудована у 1622р.  Під каплицею знаходиться сімейний склеп, де стоять чотири гроби. На пагорбі Старого Кута виблискує своїми куполами  церква Успіння Пресвятої Богородиці. Дочка  поміщика Медвецького пані Буберло задумала збудувати в селі велику кам’яну церкву. Для побудови та  розпису внутрішніх робіт у село були запрошені майстри з Відня та з інших міст Австрії, 28 серпня 1892р. на свято  Марії Богородиці церква  була відкрита та освячена. На куті Вівтар побудована ще одна церква, яка була  відкрита і освячена  7 липня 1998року на свято Івана Купала. </w:t>
      </w:r>
    </w:p>
    <w:p w:rsidR="00033A86" w:rsidRPr="008C252F" w:rsidRDefault="00033A86" w:rsidP="00765783">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У роки Великої Вітчизняної війни (1943р.) фашисти жорстоко розправлялися з євреями. Вони по-звірськи вбивали євреїв, а потім роздягнуті трупи кидали в яр. Європейська громада у 2003р. відкрила пам’ятний знак у вигляді Зірки Давида на честь вбитих людей єврейської національності</w:t>
      </w:r>
      <w:r w:rsidRPr="008C252F">
        <w:rPr>
          <w:rFonts w:asciiTheme="minorHAnsi" w:hAnsiTheme="minorHAnsi" w:cstheme="minorHAnsi"/>
          <w:b/>
          <w:bCs/>
          <w:sz w:val="24"/>
          <w:szCs w:val="24"/>
          <w:lang w:val="ru-RU"/>
        </w:rPr>
        <w:t xml:space="preserve">. </w:t>
      </w:r>
      <w:r w:rsidRPr="008C252F">
        <w:rPr>
          <w:rFonts w:asciiTheme="minorHAnsi" w:hAnsiTheme="minorHAnsi" w:cstheme="minorHAnsi"/>
          <w:bCs/>
          <w:sz w:val="24"/>
          <w:szCs w:val="24"/>
          <w:lang w:val="ru-RU"/>
        </w:rPr>
        <w:t xml:space="preserve">У центрі села на п’єдесталі здіймається велична постать воїна-визволителя. </w:t>
      </w:r>
    </w:p>
    <w:p w:rsidR="00033A86" w:rsidRPr="008C252F" w:rsidRDefault="00033A86" w:rsidP="00033A86">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В центрі села розташований старостинський округ в якому розміщені  сільський клуб та бібліотека. Обабіч шляху в центрі села </w:t>
      </w:r>
      <w:r w:rsidR="00765783" w:rsidRPr="008C252F">
        <w:rPr>
          <w:rFonts w:asciiTheme="minorHAnsi" w:hAnsiTheme="minorHAnsi" w:cstheme="minorHAnsi"/>
          <w:bCs/>
          <w:sz w:val="24"/>
          <w:szCs w:val="24"/>
          <w:lang w:val="ru-RU"/>
        </w:rPr>
        <w:t xml:space="preserve">знаходиться </w:t>
      </w:r>
      <w:r w:rsidRPr="008C252F">
        <w:rPr>
          <w:rFonts w:asciiTheme="minorHAnsi" w:hAnsiTheme="minorHAnsi" w:cstheme="minorHAnsi"/>
          <w:bCs/>
          <w:sz w:val="24"/>
          <w:szCs w:val="24"/>
          <w:lang w:val="ru-RU"/>
        </w:rPr>
        <w:t>Бобовецький навчально – виховний комплекс</w:t>
      </w:r>
      <w:r w:rsidR="00765783" w:rsidRPr="008C252F">
        <w:rPr>
          <w:rFonts w:asciiTheme="minorHAnsi" w:hAnsiTheme="minorHAnsi" w:cstheme="minorHAnsi"/>
          <w:bCs/>
          <w:sz w:val="24"/>
          <w:szCs w:val="24"/>
          <w:lang w:val="ru-RU"/>
        </w:rPr>
        <w:t>, п</w:t>
      </w:r>
      <w:r w:rsidRPr="008C252F">
        <w:rPr>
          <w:rFonts w:asciiTheme="minorHAnsi" w:hAnsiTheme="minorHAnsi" w:cstheme="minorHAnsi"/>
          <w:bCs/>
          <w:sz w:val="24"/>
          <w:szCs w:val="24"/>
          <w:lang w:val="ru-RU"/>
        </w:rPr>
        <w:t>оряд, дошкільна установа: « Барвінок».</w:t>
      </w:r>
    </w:p>
    <w:p w:rsidR="00A87DB4" w:rsidRPr="008C252F" w:rsidRDefault="00A87DB4" w:rsidP="00765783">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На території населеного пункту працює ПП «Модуль-АВН» - виготовлення бетонозмішувачів</w:t>
      </w:r>
      <w:r w:rsidR="00765783" w:rsidRPr="008C252F">
        <w:rPr>
          <w:rFonts w:asciiTheme="minorHAnsi" w:hAnsiTheme="minorHAnsi" w:cstheme="minorHAnsi"/>
          <w:bCs/>
          <w:sz w:val="24"/>
          <w:szCs w:val="24"/>
        </w:rPr>
        <w:t>,</w:t>
      </w:r>
      <w:r w:rsidRPr="008C252F">
        <w:rPr>
          <w:rFonts w:asciiTheme="minorHAnsi" w:hAnsiTheme="minorHAnsi" w:cstheme="minorHAnsi"/>
          <w:bCs/>
          <w:sz w:val="24"/>
          <w:szCs w:val="24"/>
        </w:rPr>
        <w:t xml:space="preserve"> працює відпочинкова база «Берег любові», яка пропонує відпочиваючим нічліг, оренду альтанок, риболовлю.</w:t>
      </w:r>
      <w:r w:rsidR="00765783"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Є млин, 1 пилорама</w:t>
      </w:r>
      <w:r w:rsidR="00765783"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ОСГ Козак Марії Теодорівни займається вирощуванням ВРХ та овець й реалізацією молока та молочних продуктів.</w:t>
      </w:r>
    </w:p>
    <w:p w:rsidR="008A7C62" w:rsidRPr="008C252F" w:rsidRDefault="008A7C62" w:rsidP="00765783">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
          <w:bCs/>
          <w:i/>
          <w:sz w:val="24"/>
          <w:szCs w:val="24"/>
          <w:lang w:val="ru-RU"/>
        </w:rPr>
        <w:t>Давидівка</w:t>
      </w:r>
      <w:r w:rsidRPr="008C252F">
        <w:rPr>
          <w:rFonts w:asciiTheme="minorHAnsi" w:hAnsiTheme="minorHAnsi" w:cstheme="minorHAnsi"/>
          <w:bCs/>
          <w:i/>
          <w:sz w:val="24"/>
          <w:szCs w:val="24"/>
          <w:lang w:val="ru-RU"/>
        </w:rPr>
        <w:t>.</w:t>
      </w:r>
      <w:r w:rsidRPr="008C252F">
        <w:rPr>
          <w:rFonts w:asciiTheme="minorHAnsi" w:hAnsiTheme="minorHAnsi" w:cstheme="minorHAnsi"/>
          <w:bCs/>
          <w:sz w:val="24"/>
          <w:szCs w:val="24"/>
          <w:lang w:val="ru-RU"/>
        </w:rPr>
        <w:t xml:space="preserve"> У передгір’ї Карпат за 18 кілометрів від Сторожинця у південно-західному напрямку розкинулось мальовниче село Давидівка. У минулому населений пункт ще мав назву Давидени. Вважають, що вона походить від імені першого поселенця – вівчаря Давида. Першу згадку про село знаходимо у Х</w:t>
      </w:r>
      <w:r w:rsidRPr="008C252F">
        <w:rPr>
          <w:rFonts w:asciiTheme="minorHAnsi" w:hAnsiTheme="minorHAnsi" w:cstheme="minorHAnsi"/>
          <w:bCs/>
          <w:sz w:val="24"/>
          <w:szCs w:val="24"/>
          <w:lang w:val="en-US"/>
        </w:rPr>
        <w:t>V</w:t>
      </w:r>
      <w:r w:rsidRPr="008C252F">
        <w:rPr>
          <w:rFonts w:asciiTheme="minorHAnsi" w:hAnsiTheme="minorHAnsi" w:cstheme="minorHAnsi"/>
          <w:bCs/>
          <w:sz w:val="24"/>
          <w:szCs w:val="24"/>
          <w:lang w:val="ru-RU"/>
        </w:rPr>
        <w:t>ІІІ столітті. У його адміністративні межі входять хутори Старий Зруб та Новий Зруб.</w:t>
      </w:r>
    </w:p>
    <w:p w:rsidR="0042290A" w:rsidRPr="008C252F" w:rsidRDefault="00765783" w:rsidP="00765783">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Перша письмова згадка про село відноситься до 18 ст. приблизно 1774р. Землі Давидівки належали двом панам: Давиду Григорчуку і його дочці з сім'єю. Тому назва села походить від імені першого поселенця тут -Давида,який одним із перших заснував господарство на території села. Давидівка входила до складу Київської Русі,згодом належала Галицько-Волинському князівству, пізніше село увійшло до складу Австрійсько-Угорської імперії. В селі й по сьогоднішній день є “цісарська дорога,” сучасна назва  якої Банилівська. В селі розташовано 7 дерев’яних храмів. Церковні будинки мають велику архітектурну, історичну,мистецьку цінність. Першою великою визначною будівлею у </w:t>
      </w:r>
      <w:r w:rsidRPr="008C252F">
        <w:rPr>
          <w:rFonts w:asciiTheme="minorHAnsi" w:hAnsiTheme="minorHAnsi" w:cstheme="minorHAnsi"/>
          <w:bCs/>
          <w:sz w:val="24"/>
          <w:szCs w:val="24"/>
          <w:lang w:val="ru-RU"/>
        </w:rPr>
        <w:lastRenderedPageBreak/>
        <w:t xml:space="preserve">Давидівці є деевяна  церква Св.Михаїла Гавриїла [1786р.], що розташована посеред села на пагорбі при головній дорозі. Другою архітектурною пам яткою є церква Св.Тройці  1907р. ,яка знаходиться на хуторі  Новий Зруб.  </w:t>
      </w:r>
    </w:p>
    <w:p w:rsidR="00765783" w:rsidRPr="008C252F" w:rsidRDefault="00765783" w:rsidP="0042290A">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Давидівка знаменита не тільки природою і архітектурною красою,</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але і своїми</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звичаями,</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традиціями,</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народними промислами.</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Тут</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народився</w:t>
      </w:r>
      <w:r w:rsidR="0042290A" w:rsidRPr="008C252F">
        <w:rPr>
          <w:rFonts w:asciiTheme="minorHAnsi" w:hAnsiTheme="minorHAnsi" w:cstheme="minorHAnsi"/>
          <w:bCs/>
          <w:sz w:val="24"/>
          <w:szCs w:val="24"/>
          <w:lang w:val="ru-RU"/>
        </w:rPr>
        <w:t xml:space="preserve"> співак з світовим іменем соліст </w:t>
      </w:r>
      <w:r w:rsidRPr="008C252F">
        <w:rPr>
          <w:rFonts w:asciiTheme="minorHAnsi" w:hAnsiTheme="minorHAnsi" w:cstheme="minorHAnsi"/>
          <w:bCs/>
          <w:sz w:val="24"/>
          <w:szCs w:val="24"/>
          <w:lang w:val="ru-RU"/>
        </w:rPr>
        <w:t>Берлінської опери ЙОЗЕФ ШМІДТ [1904-1942 рр.] ,який у 1933  році</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внаслідок</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переслідувань покинув Німеччину і переїхав до Відня,</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потім</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перебував у Чехословаччині,</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Бельгії,</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Франції.</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Помер у таборі для</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переміщених осіб</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Гіренбад  поблизу</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Цюріха.</w:t>
      </w:r>
      <w:r w:rsidR="0042290A" w:rsidRPr="008C252F">
        <w:rPr>
          <w:rFonts w:asciiTheme="minorHAnsi" w:hAnsiTheme="minorHAnsi" w:cstheme="minorHAnsi"/>
          <w:bCs/>
          <w:sz w:val="24"/>
          <w:szCs w:val="24"/>
          <w:lang w:val="ru-RU"/>
        </w:rPr>
        <w:t xml:space="preserve"> В </w:t>
      </w:r>
      <w:r w:rsidRPr="008C252F">
        <w:rPr>
          <w:rFonts w:asciiTheme="minorHAnsi" w:hAnsiTheme="minorHAnsi" w:cstheme="minorHAnsi"/>
          <w:bCs/>
          <w:sz w:val="24"/>
          <w:szCs w:val="24"/>
          <w:lang w:val="ru-RU"/>
        </w:rPr>
        <w:t>1836-1903р.</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народився та проживав український письменник,</w:t>
      </w:r>
      <w:r w:rsidR="0042290A" w:rsidRPr="008C252F">
        <w:rPr>
          <w:rFonts w:asciiTheme="minorHAnsi" w:hAnsiTheme="minorHAnsi" w:cstheme="minorHAnsi"/>
          <w:bCs/>
          <w:sz w:val="24"/>
          <w:szCs w:val="24"/>
          <w:lang w:val="ru-RU"/>
        </w:rPr>
        <w:t xml:space="preserve"> композитор, музично-культурний </w:t>
      </w:r>
      <w:r w:rsidRPr="008C252F">
        <w:rPr>
          <w:rFonts w:asciiTheme="minorHAnsi" w:hAnsiTheme="minorHAnsi" w:cstheme="minorHAnsi"/>
          <w:bCs/>
          <w:sz w:val="24"/>
          <w:szCs w:val="24"/>
          <w:lang w:val="ru-RU"/>
        </w:rPr>
        <w:t>діяч</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Сидір Іванович</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Воробкевич.</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З 1861р.до 1867р. </w:t>
      </w:r>
      <w:r w:rsidR="0042290A" w:rsidRPr="008C252F">
        <w:rPr>
          <w:rFonts w:asciiTheme="minorHAnsi" w:hAnsiTheme="minorHAnsi" w:cstheme="minorHAnsi"/>
          <w:bCs/>
          <w:sz w:val="24"/>
          <w:szCs w:val="24"/>
          <w:lang w:val="ru-RU"/>
        </w:rPr>
        <w:t>п</w:t>
      </w:r>
      <w:r w:rsidRPr="008C252F">
        <w:rPr>
          <w:rFonts w:asciiTheme="minorHAnsi" w:hAnsiTheme="minorHAnsi" w:cstheme="minorHAnsi"/>
          <w:bCs/>
          <w:sz w:val="24"/>
          <w:szCs w:val="24"/>
          <w:lang w:val="ru-RU"/>
        </w:rPr>
        <w:t>рацював</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священни</w:t>
      </w:r>
      <w:r w:rsidR="0042290A" w:rsidRPr="008C252F">
        <w:rPr>
          <w:rFonts w:asciiTheme="minorHAnsi" w:hAnsiTheme="minorHAnsi" w:cstheme="minorHAnsi"/>
          <w:bCs/>
          <w:sz w:val="24"/>
          <w:szCs w:val="24"/>
          <w:lang w:val="ru-RU"/>
        </w:rPr>
        <w:t xml:space="preserve">ком  </w:t>
      </w:r>
      <w:r w:rsidRPr="008C252F">
        <w:rPr>
          <w:rFonts w:asciiTheme="minorHAnsi" w:hAnsiTheme="minorHAnsi" w:cstheme="minorHAnsi"/>
          <w:bCs/>
          <w:sz w:val="24"/>
          <w:szCs w:val="24"/>
          <w:lang w:val="ru-RU"/>
        </w:rPr>
        <w:t>навчаючи</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грамоти</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сільських дітей. </w:t>
      </w:r>
    </w:p>
    <w:p w:rsidR="00A87DB4" w:rsidRPr="008C252F" w:rsidRDefault="00765783" w:rsidP="0042290A">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lang w:val="ru-RU"/>
        </w:rPr>
        <w:t>Особливою прикрасою села являється пансіонат для оздоровлення та відпочинку дітей </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Вербиченька.</w:t>
      </w:r>
      <w:r w:rsidR="0042290A" w:rsidRPr="008C252F">
        <w:rPr>
          <w:rFonts w:asciiTheme="minorHAnsi" w:hAnsiTheme="minorHAnsi" w:cstheme="minorHAnsi"/>
          <w:bCs/>
          <w:sz w:val="24"/>
          <w:szCs w:val="24"/>
          <w:lang w:val="ru-RU"/>
        </w:rPr>
        <w:t xml:space="preserve"> </w:t>
      </w:r>
      <w:r w:rsidR="00A87DB4" w:rsidRPr="008C252F">
        <w:rPr>
          <w:rFonts w:asciiTheme="minorHAnsi" w:hAnsiTheme="minorHAnsi" w:cstheme="minorHAnsi"/>
          <w:bCs/>
          <w:sz w:val="24"/>
          <w:szCs w:val="24"/>
        </w:rPr>
        <w:t>На території населеного пункту працює ДП «Сторожинецьке лісове господарство», Державне підприємство «Спеціалізоване лісогосподарське агропромислове підприємство «Сторожинецький держспецлісгосп».</w:t>
      </w:r>
      <w:r w:rsidR="0042290A" w:rsidRPr="008C252F">
        <w:rPr>
          <w:rFonts w:asciiTheme="minorHAnsi" w:hAnsiTheme="minorHAnsi" w:cstheme="minorHAnsi"/>
          <w:bCs/>
          <w:sz w:val="24"/>
          <w:szCs w:val="24"/>
        </w:rPr>
        <w:t xml:space="preserve"> </w:t>
      </w:r>
      <w:r w:rsidR="00A87DB4" w:rsidRPr="008C252F">
        <w:rPr>
          <w:rFonts w:asciiTheme="minorHAnsi" w:hAnsiTheme="minorHAnsi" w:cstheme="minorHAnsi"/>
          <w:bCs/>
          <w:sz w:val="24"/>
          <w:szCs w:val="24"/>
        </w:rPr>
        <w:t>Працює ТОВ «Мрія Фармінг Буковини», ТОВ «Агротех-Стор», ФГ «Добробут родини», ФГ «Віоліна», які займаються вирощування сільськогосподарських культур.</w:t>
      </w:r>
      <w:r w:rsidR="0042290A" w:rsidRPr="008C252F">
        <w:rPr>
          <w:rFonts w:asciiTheme="minorHAnsi" w:hAnsiTheme="minorHAnsi" w:cstheme="minorHAnsi"/>
          <w:bCs/>
          <w:sz w:val="24"/>
          <w:szCs w:val="24"/>
        </w:rPr>
        <w:t xml:space="preserve"> </w:t>
      </w:r>
      <w:r w:rsidR="00A87DB4" w:rsidRPr="008C252F">
        <w:rPr>
          <w:rFonts w:asciiTheme="minorHAnsi" w:hAnsiTheme="minorHAnsi" w:cstheme="minorHAnsi"/>
          <w:bCs/>
          <w:sz w:val="24"/>
          <w:szCs w:val="24"/>
        </w:rPr>
        <w:t>Працює цех по виготовленню матраців (ФОП Зезич Леонід)</w:t>
      </w:r>
      <w:r w:rsidR="0042290A" w:rsidRPr="008C252F">
        <w:rPr>
          <w:rFonts w:asciiTheme="minorHAnsi" w:hAnsiTheme="minorHAnsi" w:cstheme="minorHAnsi"/>
          <w:bCs/>
          <w:sz w:val="24"/>
          <w:szCs w:val="24"/>
        </w:rPr>
        <w:t>, д</w:t>
      </w:r>
      <w:r w:rsidR="00A87DB4" w:rsidRPr="008C252F">
        <w:rPr>
          <w:rFonts w:asciiTheme="minorHAnsi" w:hAnsiTheme="minorHAnsi" w:cstheme="minorHAnsi"/>
          <w:bCs/>
          <w:sz w:val="24"/>
          <w:szCs w:val="24"/>
        </w:rPr>
        <w:t>еревообробне приватне підприємство «Експорт-імпорт транс «Фелічіта», 4 пилорами.</w:t>
      </w:r>
      <w:r w:rsidR="0042290A" w:rsidRPr="008C252F">
        <w:rPr>
          <w:rFonts w:asciiTheme="minorHAnsi" w:hAnsiTheme="minorHAnsi" w:cstheme="minorHAnsi"/>
          <w:bCs/>
          <w:sz w:val="24"/>
          <w:szCs w:val="24"/>
        </w:rPr>
        <w:t xml:space="preserve"> </w:t>
      </w:r>
      <w:r w:rsidR="00A87DB4" w:rsidRPr="008C252F">
        <w:rPr>
          <w:rFonts w:asciiTheme="minorHAnsi" w:hAnsiTheme="minorHAnsi" w:cstheme="minorHAnsi"/>
          <w:bCs/>
          <w:sz w:val="24"/>
          <w:szCs w:val="24"/>
        </w:rPr>
        <w:t>Особливістю даного населеного пункту є те, що на його території проживають роми.</w:t>
      </w:r>
    </w:p>
    <w:p w:rsidR="00096AD7" w:rsidRPr="008C252F" w:rsidRDefault="008A7C62" w:rsidP="001F080B">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
          <w:bCs/>
          <w:i/>
          <w:sz w:val="24"/>
          <w:szCs w:val="24"/>
        </w:rPr>
        <w:t>Комар</w:t>
      </w:r>
      <w:r w:rsidRPr="008C252F">
        <w:rPr>
          <w:rFonts w:asciiTheme="minorHAnsi" w:hAnsiTheme="minorHAnsi" w:cstheme="minorHAnsi"/>
          <w:b/>
          <w:bCs/>
          <w:i/>
          <w:sz w:val="24"/>
          <w:szCs w:val="24"/>
          <w:lang w:val="en-US"/>
        </w:rPr>
        <w:t>i</w:t>
      </w:r>
      <w:r w:rsidRPr="008C252F">
        <w:rPr>
          <w:rFonts w:asciiTheme="minorHAnsi" w:hAnsiTheme="minorHAnsi" w:cstheme="minorHAnsi"/>
          <w:b/>
          <w:bCs/>
          <w:i/>
          <w:sz w:val="24"/>
          <w:szCs w:val="24"/>
        </w:rPr>
        <w:t>вц</w:t>
      </w:r>
      <w:r w:rsidRPr="008C252F">
        <w:rPr>
          <w:rFonts w:asciiTheme="minorHAnsi" w:hAnsiTheme="minorHAnsi" w:cstheme="minorHAnsi"/>
          <w:b/>
          <w:bCs/>
          <w:i/>
          <w:sz w:val="24"/>
          <w:szCs w:val="24"/>
          <w:lang w:val="en-US"/>
        </w:rPr>
        <w:t>i</w:t>
      </w:r>
      <w:r w:rsidR="001F080B" w:rsidRPr="008C252F">
        <w:rPr>
          <w:rFonts w:asciiTheme="minorHAnsi" w:hAnsiTheme="minorHAnsi" w:cstheme="minorHAnsi"/>
          <w:b/>
          <w:bCs/>
          <w:i/>
          <w:sz w:val="24"/>
          <w:szCs w:val="24"/>
        </w:rPr>
        <w:t xml:space="preserve"> </w:t>
      </w:r>
      <w:r w:rsidR="00096AD7" w:rsidRPr="008C252F">
        <w:rPr>
          <w:rFonts w:asciiTheme="minorHAnsi" w:hAnsiTheme="minorHAnsi" w:cstheme="minorHAnsi"/>
          <w:bCs/>
          <w:sz w:val="24"/>
          <w:szCs w:val="24"/>
        </w:rPr>
        <w:t>розташоване на Сторожинеччині на правому березі річки Сірет, на відстані 1 км. від головної шосейної дороги Чернівці-Вижниця та 14 км. від м.Сторожинець. Його загальна площа</w:t>
      </w:r>
      <w:r w:rsidR="00096AD7" w:rsidRPr="008C252F">
        <w:rPr>
          <w:rFonts w:asciiTheme="minorHAnsi" w:hAnsiTheme="minorHAnsi" w:cstheme="minorHAnsi"/>
          <w:bCs/>
          <w:sz w:val="24"/>
          <w:szCs w:val="24"/>
          <w:lang w:val="ru-RU"/>
        </w:rPr>
        <w:t> </w:t>
      </w:r>
      <w:r w:rsidR="00096AD7" w:rsidRPr="008C252F">
        <w:rPr>
          <w:rFonts w:asciiTheme="minorHAnsi" w:hAnsiTheme="minorHAnsi" w:cstheme="minorHAnsi"/>
          <w:bCs/>
          <w:sz w:val="24"/>
          <w:szCs w:val="24"/>
        </w:rPr>
        <w:t xml:space="preserve"> 2139,5 га. </w:t>
      </w:r>
      <w:r w:rsidR="00096AD7" w:rsidRPr="008C252F">
        <w:rPr>
          <w:rFonts w:asciiTheme="minorHAnsi" w:hAnsiTheme="minorHAnsi" w:cstheme="minorHAnsi"/>
          <w:bCs/>
          <w:sz w:val="24"/>
          <w:szCs w:val="24"/>
          <w:lang w:val="ru-RU"/>
        </w:rPr>
        <w:t>Вперше село згадується в історичних документах за 1610 рік.</w:t>
      </w:r>
      <w:r w:rsidR="001F080B" w:rsidRPr="008C252F">
        <w:rPr>
          <w:rFonts w:asciiTheme="minorHAnsi" w:hAnsiTheme="minorHAnsi" w:cstheme="minorHAnsi"/>
          <w:bCs/>
          <w:sz w:val="24"/>
          <w:szCs w:val="24"/>
          <w:lang w:val="ru-RU"/>
        </w:rPr>
        <w:t xml:space="preserve"> </w:t>
      </w:r>
      <w:r w:rsidR="00096AD7" w:rsidRPr="008C252F">
        <w:rPr>
          <w:rFonts w:asciiTheme="minorHAnsi" w:hAnsiTheme="minorHAnsi" w:cstheme="minorHAnsi"/>
          <w:bCs/>
          <w:sz w:val="24"/>
          <w:szCs w:val="24"/>
          <w:lang w:val="ru-RU"/>
        </w:rPr>
        <w:t>Існує дві легенди щодо походження назви села Комарівці</w:t>
      </w:r>
      <w:r w:rsidR="001F080B" w:rsidRPr="008C252F">
        <w:rPr>
          <w:rFonts w:asciiTheme="minorHAnsi" w:hAnsiTheme="minorHAnsi" w:cstheme="minorHAnsi"/>
          <w:bCs/>
          <w:sz w:val="24"/>
          <w:szCs w:val="24"/>
          <w:lang w:val="ru-RU"/>
        </w:rPr>
        <w:t>:</w:t>
      </w:r>
    </w:p>
    <w:p w:rsidR="00096AD7" w:rsidRPr="008C252F" w:rsidRDefault="00096AD7" w:rsidP="00096AD7">
      <w:pPr>
        <w:numPr>
          <w:ilvl w:val="0"/>
          <w:numId w:val="32"/>
        </w:numPr>
        <w:autoSpaceDE w:val="0"/>
        <w:autoSpaceDN w:val="0"/>
        <w:adjustRightInd w:val="0"/>
        <w:spacing w:after="0" w:line="240" w:lineRule="auto"/>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Давним-давно цими краями йшла молода дівчина, що поверталась із заробітків і несла з собою зароблене. Ніч застала її в лісі, де змушена була й заночувати. Вилізла на дерево, прив’язалась і заснула. Налетіли комарі, обсіли її і висмоктали з неї всю кров. Про цей випадок дізнались кріпаки-втікачі й осіли в цих краях в надії, що їх тут не шукатимуть.</w:t>
      </w:r>
    </w:p>
    <w:p w:rsidR="00096AD7" w:rsidRPr="008C252F" w:rsidRDefault="00096AD7" w:rsidP="00096AD7">
      <w:pPr>
        <w:numPr>
          <w:ilvl w:val="0"/>
          <w:numId w:val="32"/>
        </w:numPr>
        <w:autoSpaceDE w:val="0"/>
        <w:autoSpaceDN w:val="0"/>
        <w:adjustRightInd w:val="0"/>
        <w:spacing w:after="0" w:line="240" w:lineRule="auto"/>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Інша легенда розповідає про пана, що їхав через село зі своїм слугою, їхали довго. Вирішили заночувати у лісі, стали лаштуватися на нічліг. Слуга вкрився, а пан не захотів. Вранці слуга виявив свого пана мертвим – його заїли комарі. З того часу і почали називати село, що було поблизу Комарівцями. </w:t>
      </w:r>
    </w:p>
    <w:p w:rsidR="00A87DB4" w:rsidRPr="008C252F" w:rsidRDefault="00096AD7" w:rsidP="001F080B">
      <w:pPr>
        <w:autoSpaceDE w:val="0"/>
        <w:autoSpaceDN w:val="0"/>
        <w:adjustRightInd w:val="0"/>
        <w:spacing w:after="0" w:line="240" w:lineRule="auto"/>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Територіально село ділиться на 10 кутів: Чорний Кут, Панська вулиця, Габер, Ферма, Центр, Бицків, Галишів, Мінтичова гора, Калатура, Під лісом. </w:t>
      </w:r>
      <w:r w:rsidR="00A87DB4" w:rsidRPr="008C252F">
        <w:rPr>
          <w:rFonts w:asciiTheme="minorHAnsi" w:hAnsiTheme="minorHAnsi" w:cstheme="minorHAnsi"/>
          <w:bCs/>
          <w:sz w:val="24"/>
          <w:szCs w:val="24"/>
        </w:rPr>
        <w:t>На території населеного пункту працює  лісопереробне приватне підприємство «Укрбел», 3 пилорами</w:t>
      </w:r>
      <w:r w:rsidR="001F080B" w:rsidRPr="008C252F">
        <w:rPr>
          <w:rFonts w:asciiTheme="minorHAnsi" w:hAnsiTheme="minorHAnsi" w:cstheme="minorHAnsi"/>
          <w:bCs/>
          <w:sz w:val="24"/>
          <w:szCs w:val="24"/>
        </w:rPr>
        <w:t>, п</w:t>
      </w:r>
      <w:r w:rsidR="00A87DB4" w:rsidRPr="008C252F">
        <w:rPr>
          <w:rFonts w:asciiTheme="minorHAnsi" w:hAnsiTheme="minorHAnsi" w:cstheme="minorHAnsi"/>
          <w:bCs/>
          <w:sz w:val="24"/>
          <w:szCs w:val="24"/>
        </w:rPr>
        <w:t>риватне сільськогосподарське підприємство «Аграрник лісовий» займається вирощування сільськогосподарських культур.</w:t>
      </w:r>
      <w:r w:rsidR="001F080B" w:rsidRPr="008C252F">
        <w:rPr>
          <w:rFonts w:asciiTheme="minorHAnsi" w:hAnsiTheme="minorHAnsi" w:cstheme="minorHAnsi"/>
          <w:bCs/>
          <w:sz w:val="24"/>
          <w:szCs w:val="24"/>
        </w:rPr>
        <w:t xml:space="preserve"> </w:t>
      </w:r>
      <w:r w:rsidR="00A87DB4" w:rsidRPr="008C252F">
        <w:rPr>
          <w:rFonts w:asciiTheme="minorHAnsi" w:hAnsiTheme="minorHAnsi" w:cstheme="minorHAnsi"/>
          <w:bCs/>
          <w:sz w:val="24"/>
          <w:szCs w:val="24"/>
        </w:rPr>
        <w:t>На території села є автозаправна станція.</w:t>
      </w:r>
      <w:r w:rsidR="001F080B" w:rsidRPr="008C252F">
        <w:rPr>
          <w:rFonts w:asciiTheme="minorHAnsi" w:hAnsiTheme="minorHAnsi" w:cstheme="minorHAnsi"/>
          <w:bCs/>
          <w:sz w:val="24"/>
          <w:szCs w:val="24"/>
          <w:lang w:val="ru-RU"/>
        </w:rPr>
        <w:t xml:space="preserve"> </w:t>
      </w:r>
    </w:p>
    <w:p w:rsidR="00096AD7" w:rsidRPr="008C252F" w:rsidRDefault="008A7C62" w:rsidP="001F080B">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
          <w:bCs/>
          <w:i/>
          <w:sz w:val="24"/>
          <w:szCs w:val="24"/>
          <w:lang w:val="ru-RU"/>
        </w:rPr>
        <w:t>Зруб­Комар</w:t>
      </w:r>
      <w:r w:rsidRPr="008C252F">
        <w:rPr>
          <w:rFonts w:asciiTheme="minorHAnsi" w:hAnsiTheme="minorHAnsi" w:cstheme="minorHAnsi"/>
          <w:b/>
          <w:bCs/>
          <w:i/>
          <w:sz w:val="24"/>
          <w:szCs w:val="24"/>
          <w:lang w:val="en-US"/>
        </w:rPr>
        <w:t>i</w:t>
      </w:r>
      <w:r w:rsidRPr="008C252F">
        <w:rPr>
          <w:rFonts w:asciiTheme="minorHAnsi" w:hAnsiTheme="minorHAnsi" w:cstheme="minorHAnsi"/>
          <w:b/>
          <w:bCs/>
          <w:i/>
          <w:sz w:val="24"/>
          <w:szCs w:val="24"/>
          <w:lang w:val="ru-RU"/>
        </w:rPr>
        <w:t>вський</w:t>
      </w:r>
      <w:r w:rsidRPr="008C252F">
        <w:rPr>
          <w:rFonts w:asciiTheme="minorHAnsi" w:hAnsiTheme="minorHAnsi" w:cstheme="minorHAnsi"/>
          <w:bCs/>
          <w:sz w:val="24"/>
          <w:szCs w:val="24"/>
          <w:lang w:val="ru-RU"/>
        </w:rPr>
        <w:t xml:space="preserve"> розташований за 14 кілометрів від Сторожинця та за 36 кілометрів від Чернівців, - чи не наймолодший за віком в окрузі. За словами старожилів, у цій місцині почали селитись люди в останній чверті </w:t>
      </w:r>
      <w:r w:rsidRPr="008C252F">
        <w:rPr>
          <w:rFonts w:asciiTheme="minorHAnsi" w:hAnsiTheme="minorHAnsi" w:cstheme="minorHAnsi"/>
          <w:bCs/>
          <w:sz w:val="24"/>
          <w:szCs w:val="24"/>
          <w:lang w:val="en-US"/>
        </w:rPr>
        <w:t>XIX</w:t>
      </w:r>
      <w:r w:rsidRPr="008C252F">
        <w:rPr>
          <w:rFonts w:asciiTheme="minorHAnsi" w:hAnsiTheme="minorHAnsi" w:cstheme="minorHAnsi"/>
          <w:bCs/>
          <w:sz w:val="24"/>
          <w:szCs w:val="24"/>
          <w:lang w:val="ru-RU"/>
        </w:rPr>
        <w:t xml:space="preserve"> століття. </w:t>
      </w:r>
    </w:p>
    <w:p w:rsidR="00096AD7" w:rsidRPr="008C252F" w:rsidRDefault="00096AD7" w:rsidP="00D73C14">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Історія</w:t>
      </w:r>
      <w:r w:rsidR="001F080B" w:rsidRPr="008C252F">
        <w:rPr>
          <w:rFonts w:asciiTheme="minorHAnsi" w:hAnsiTheme="minorHAnsi" w:cstheme="minorHAnsi"/>
          <w:bCs/>
          <w:sz w:val="24"/>
          <w:szCs w:val="24"/>
          <w:lang w:val="ru-RU"/>
        </w:rPr>
        <w:t xml:space="preserve"> села відома ще за часів </w:t>
      </w:r>
      <w:r w:rsidRPr="008C252F">
        <w:rPr>
          <w:rFonts w:asciiTheme="minorHAnsi" w:hAnsiTheme="minorHAnsi" w:cstheme="minorHAnsi"/>
          <w:bCs/>
          <w:sz w:val="24"/>
          <w:szCs w:val="24"/>
          <w:lang w:val="ru-RU"/>
        </w:rPr>
        <w:t>Австрії.</w:t>
      </w:r>
      <w:r w:rsidR="001F080B"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Початок розвитку припадає на 1891-1895р.р..</w:t>
      </w:r>
      <w:r w:rsidR="001F080B"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Етимологія села Зруб-Комарівського</w:t>
      </w:r>
      <w:r w:rsidR="001F080B"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виникла з першими поселенцями</w:t>
      </w:r>
      <w:r w:rsidR="001F080B" w:rsidRPr="008C252F">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перші оселі</w:t>
      </w:r>
      <w:r w:rsidR="001F080B"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були</w:t>
      </w:r>
      <w:r w:rsidR="001F080B"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оточені</w:t>
      </w:r>
      <w:r w:rsidR="001F080B"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столітніми буками та ялинами. Там,де ліс- там і комарі</w:t>
      </w:r>
      <w:r w:rsidR="001F080B" w:rsidRPr="008C252F">
        <w:rPr>
          <w:rFonts w:asciiTheme="minorHAnsi" w:hAnsiTheme="minorHAnsi" w:cstheme="minorHAnsi"/>
          <w:bCs/>
          <w:sz w:val="24"/>
          <w:szCs w:val="24"/>
          <w:lang w:val="ru-RU"/>
        </w:rPr>
        <w:t>, з</w:t>
      </w:r>
      <w:r w:rsidRPr="008C252F">
        <w:rPr>
          <w:rFonts w:asciiTheme="minorHAnsi" w:hAnsiTheme="minorHAnsi" w:cstheme="minorHAnsi"/>
          <w:bCs/>
          <w:sz w:val="24"/>
          <w:szCs w:val="24"/>
          <w:lang w:val="ru-RU"/>
        </w:rPr>
        <w:t>відси і Комарівці. Поступово село розросталося,ліс на території почали вирубувати. З 1914 року село називали Зрубами</w:t>
      </w:r>
      <w:r w:rsidR="00D73C14" w:rsidRPr="008C252F">
        <w:rPr>
          <w:rFonts w:asciiTheme="minorHAnsi" w:hAnsiTheme="minorHAnsi" w:cstheme="minorHAnsi"/>
          <w:bCs/>
          <w:sz w:val="24"/>
          <w:szCs w:val="24"/>
          <w:lang w:val="ru-RU"/>
        </w:rPr>
        <w:t xml:space="preserve"> з</w:t>
      </w:r>
      <w:r w:rsidRPr="008C252F">
        <w:rPr>
          <w:rFonts w:asciiTheme="minorHAnsi" w:hAnsiTheme="minorHAnsi" w:cstheme="minorHAnsi"/>
          <w:bCs/>
          <w:sz w:val="24"/>
          <w:szCs w:val="24"/>
          <w:lang w:val="ru-RU"/>
        </w:rPr>
        <w:t xml:space="preserve"> 1916 року люди почали заселяти зруби. З приходом Румунської влади, з 1918 року,село стали називати Зруб-Комарівці.</w:t>
      </w:r>
      <w:r w:rsidR="00D73C14"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 На хуторі Одая мав ліс пан Балопискул, який проживав у с. Жадова. Також</w:t>
      </w:r>
      <w:r w:rsidR="00D73C14"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ліс мали</w:t>
      </w:r>
      <w:r w:rsidR="00D73C14"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Дратви,Бринзани,які проживали у с. Комарівці. У 1913р., була зроблена дорога.</w:t>
      </w:r>
      <w:r w:rsidR="00D73C14"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З 1914р., територію Одаї називали Зруб-Крейгерів.</w:t>
      </w:r>
      <w:r w:rsidR="00D73C14" w:rsidRPr="008C252F">
        <w:rPr>
          <w:rFonts w:asciiTheme="minorHAnsi" w:hAnsiTheme="minorHAnsi" w:cstheme="minorHAnsi"/>
          <w:bCs/>
          <w:sz w:val="24"/>
          <w:szCs w:val="24"/>
          <w:lang w:val="ru-RU"/>
        </w:rPr>
        <w:t xml:space="preserve"> с</w:t>
      </w:r>
      <w:r w:rsidRPr="008C252F">
        <w:rPr>
          <w:rFonts w:asciiTheme="minorHAnsi" w:hAnsiTheme="minorHAnsi" w:cstheme="minorHAnsi"/>
          <w:bCs/>
          <w:sz w:val="24"/>
          <w:szCs w:val="24"/>
          <w:lang w:val="ru-RU"/>
        </w:rPr>
        <w:t>учасний центр села- Зруб-Барберів.</w:t>
      </w:r>
      <w:r w:rsidR="00D73C14"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На місці</w:t>
      </w:r>
      <w:r w:rsidR="00D73C14"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теперішньої школи було</w:t>
      </w:r>
      <w:r w:rsidR="00D73C14"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побудовано лісосклад. Поруч проходила </w:t>
      </w:r>
      <w:r w:rsidRPr="008C252F">
        <w:rPr>
          <w:rFonts w:asciiTheme="minorHAnsi" w:hAnsiTheme="minorHAnsi" w:cstheme="minorHAnsi"/>
          <w:bCs/>
          <w:sz w:val="24"/>
          <w:szCs w:val="24"/>
          <w:lang w:val="ru-RU"/>
        </w:rPr>
        <w:lastRenderedPageBreak/>
        <w:t>вузькоколійка по якій</w:t>
      </w:r>
      <w:r w:rsidR="00D73C14"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рухалися вагони з лісоматеріалами у с. Комарівці. Приблизно в 1916р. сучасний</w:t>
      </w:r>
      <w:r w:rsidR="002C68C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хутір Тисівці були приписані до Клинівки. Пізніше хутір Тисівці разом з церквою</w:t>
      </w:r>
      <w:r w:rsidR="002C68C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перейшов до села. Війна Росії з Австрією мала прямий вплив на жителів села. Чоловіків</w:t>
      </w:r>
      <w:r w:rsidR="002C68C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яким   виповнилося 22 роки,забирали у Австрійську армію. </w:t>
      </w:r>
    </w:p>
    <w:p w:rsidR="00096AD7" w:rsidRPr="008C252F" w:rsidRDefault="00096AD7" w:rsidP="00D73C14">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В 1920р. в селі було відкрито першу школу у хаті Пасішняка Філипа. У 1934р. </w:t>
      </w:r>
      <w:r w:rsidR="002C68C7" w:rsidRPr="008C252F">
        <w:rPr>
          <w:rFonts w:asciiTheme="minorHAnsi" w:hAnsiTheme="minorHAnsi" w:cstheme="minorHAnsi"/>
          <w:bCs/>
          <w:sz w:val="24"/>
          <w:szCs w:val="24"/>
          <w:lang w:val="ru-RU"/>
        </w:rPr>
        <w:t xml:space="preserve">була </w:t>
      </w:r>
      <w:r w:rsidRPr="008C252F">
        <w:rPr>
          <w:rFonts w:asciiTheme="minorHAnsi" w:hAnsiTheme="minorHAnsi" w:cstheme="minorHAnsi"/>
          <w:bCs/>
          <w:sz w:val="24"/>
          <w:szCs w:val="24"/>
          <w:lang w:val="ru-RU"/>
        </w:rPr>
        <w:t>збудована</w:t>
      </w:r>
      <w:r w:rsidR="002C68C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церква. В 1940р. в селі</w:t>
      </w:r>
      <w:r w:rsidR="002C68C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встановлюється Радянська влада.</w:t>
      </w:r>
      <w:r w:rsidR="00D73C14"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В 1941р. румуни</w:t>
      </w:r>
      <w:r w:rsidR="002C68C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знову</w:t>
      </w:r>
      <w:r w:rsidR="002C68C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повертають його собі, але не на довго. З 1945р. з села виїжджають поляки,</w:t>
      </w:r>
      <w:r w:rsidR="00D73C14"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боячись розправи і суду. У 1947р. створили колгосп під назвою"9 травня". У 1950р. землі</w:t>
      </w:r>
      <w:r w:rsidR="00D73C14"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колгоспу</w:t>
      </w:r>
      <w:r w:rsidR="00D73C14"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обєднуються з комарівськими і утворюється колгосп "8 березня" і відноситься до сільської ради села Комарівці. В 1989р.- відкриття нової школи.</w:t>
      </w:r>
      <w:r w:rsidR="00D73C14"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 В 1993р. утворюється сільська рада. В  2004р. -відкриття ФАП. В 2008р. - відкриття ДНЗ "Казка". </w:t>
      </w:r>
      <w:r w:rsidR="00D73C14" w:rsidRPr="008C252F">
        <w:rPr>
          <w:rFonts w:asciiTheme="minorHAnsi" w:hAnsiTheme="minorHAnsi" w:cstheme="minorHAnsi"/>
          <w:bCs/>
          <w:sz w:val="24"/>
          <w:szCs w:val="24"/>
          <w:lang w:val="ru-RU"/>
        </w:rPr>
        <w:t xml:space="preserve">В 2012р. – відкриття </w:t>
      </w:r>
      <w:r w:rsidRPr="008C252F">
        <w:rPr>
          <w:rFonts w:asciiTheme="minorHAnsi" w:hAnsiTheme="minorHAnsi" w:cstheme="minorHAnsi"/>
          <w:bCs/>
          <w:sz w:val="24"/>
          <w:szCs w:val="24"/>
          <w:lang w:val="ru-RU"/>
        </w:rPr>
        <w:t>хати- музею "Бабусина Світлиця".</w:t>
      </w:r>
      <w:r w:rsidR="00D73C14"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 Щороку з 2012р. </w:t>
      </w:r>
      <w:r w:rsidR="00D73C14" w:rsidRPr="008C252F">
        <w:rPr>
          <w:rFonts w:asciiTheme="minorHAnsi" w:hAnsiTheme="minorHAnsi" w:cstheme="minorHAnsi"/>
          <w:bCs/>
          <w:sz w:val="24"/>
          <w:szCs w:val="24"/>
          <w:lang w:val="ru-RU"/>
        </w:rPr>
        <w:t>28 липня в</w:t>
      </w:r>
      <w:r w:rsidRPr="008C252F">
        <w:rPr>
          <w:rFonts w:asciiTheme="minorHAnsi" w:hAnsiTheme="minorHAnsi" w:cstheme="minorHAnsi"/>
          <w:bCs/>
          <w:sz w:val="24"/>
          <w:szCs w:val="24"/>
          <w:lang w:val="ru-RU"/>
        </w:rPr>
        <w:t>ідзначається день села.</w:t>
      </w:r>
    </w:p>
    <w:p w:rsidR="008A7C62" w:rsidRPr="008C252F" w:rsidRDefault="00D73C14" w:rsidP="00D73C14">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Пл</w:t>
      </w:r>
      <w:r w:rsidR="008A7C62" w:rsidRPr="008C252F">
        <w:rPr>
          <w:rFonts w:asciiTheme="minorHAnsi" w:hAnsiTheme="minorHAnsi" w:cstheme="minorHAnsi"/>
          <w:bCs/>
          <w:sz w:val="24"/>
          <w:szCs w:val="24"/>
          <w:lang w:val="ru-RU"/>
        </w:rPr>
        <w:t xml:space="preserve">оща Зрубу-Комарівського становить 1818 га. У селі є 521 двір. Станом на 1 січня 2018 року чисельність жителів села становила 1902 чол. Населений пункт постійно плюсує в природному прирості,  показник якого з 1994 року не падав нижче + 18 чоловік. </w:t>
      </w:r>
    </w:p>
    <w:p w:rsidR="00A87DB4" w:rsidRPr="008C252F" w:rsidRDefault="00A87DB4" w:rsidP="00D73C14">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На території населеного пункту працює ДП СЛАП «Сторожинецький держспецлісгосп». ФГ «Одайське», ФГ «Фортуна», ПСП «Аграрник лісовий», ФГ «Зрубський птах» займаються вирощування сільськогосподарських культур.</w:t>
      </w:r>
      <w:r w:rsidR="00D73C14"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На території села працює відпочинкова база «Лісовичок», яка пропонує відпочиваючим оренду будиночків, риболовлю. Особливістю даного населеного пункту є те, що на його території проживають роми.</w:t>
      </w:r>
      <w:r w:rsidR="002C68C7" w:rsidRPr="008C252F">
        <w:rPr>
          <w:rFonts w:asciiTheme="minorHAnsi" w:hAnsiTheme="minorHAnsi" w:cstheme="minorHAnsi"/>
          <w:bCs/>
          <w:sz w:val="24"/>
          <w:szCs w:val="24"/>
        </w:rPr>
        <w:t xml:space="preserve"> Протікає р.Сірет, є 3 ставки.</w:t>
      </w:r>
    </w:p>
    <w:p w:rsidR="008A7C62" w:rsidRPr="008C252F" w:rsidRDefault="008A7C62" w:rsidP="002C68C7">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
          <w:bCs/>
          <w:i/>
          <w:sz w:val="24"/>
          <w:szCs w:val="24"/>
        </w:rPr>
        <w:t>Костинці.</w:t>
      </w:r>
      <w:r w:rsidRPr="008C252F">
        <w:rPr>
          <w:rFonts w:asciiTheme="minorHAnsi" w:hAnsiTheme="minorHAnsi" w:cstheme="minorHAnsi"/>
          <w:bCs/>
          <w:i/>
          <w:sz w:val="24"/>
          <w:szCs w:val="24"/>
        </w:rPr>
        <w:t xml:space="preserve"> </w:t>
      </w:r>
      <w:r w:rsidRPr="008C252F">
        <w:rPr>
          <w:rFonts w:asciiTheme="minorHAnsi" w:hAnsiTheme="minorHAnsi" w:cstheme="minorHAnsi"/>
          <w:bCs/>
          <w:sz w:val="24"/>
          <w:szCs w:val="24"/>
        </w:rPr>
        <w:t xml:space="preserve">Костинці розташовані у західній частині Прутсько-Сіретського межиріччя, в передгірній зоні Карпат. </w:t>
      </w:r>
      <w:r w:rsidRPr="008C252F">
        <w:rPr>
          <w:rFonts w:asciiTheme="minorHAnsi" w:hAnsiTheme="minorHAnsi" w:cstheme="minorHAnsi"/>
          <w:bCs/>
          <w:sz w:val="24"/>
          <w:szCs w:val="24"/>
          <w:lang w:val="ru-RU"/>
        </w:rPr>
        <w:t xml:space="preserve">У селі є кілька урочищ з промовистими назвами – Остра, Центино, Максимець, Бучма, Штеганівка, Селище, Окопи, Перерваний горб, Підсопигора. Найвищі пагорби - Близниця (480 м над рівнем моря), Горяни (450 м). </w:t>
      </w:r>
    </w:p>
    <w:p w:rsidR="00096AD7" w:rsidRPr="008C252F" w:rsidRDefault="00096AD7" w:rsidP="002C68C7">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Назва Костинці – маленький хлопчик  знайшов дерево з цікавими синіми плодами. Він  кісточок тих плодів і роздав людям вони посадили і з них виросли гарні дерева і від тоді посилян  почали називати Костичанами, а далі село Костинці, у  ХУІІ-ХУІІІ ст. на території села появлялись вихідці з  збіднілих шляхетських молдавських родів, поляки, які володіли шляхетськими  привілеями.</w:t>
      </w:r>
    </w:p>
    <w:p w:rsidR="00096AD7" w:rsidRPr="008C252F" w:rsidRDefault="002C68C7" w:rsidP="002C68C7">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Першу згадку  дослідники знайшли у документі за  1608 рік. </w:t>
      </w:r>
      <w:r w:rsidR="00096AD7" w:rsidRPr="008C252F">
        <w:rPr>
          <w:rFonts w:asciiTheme="minorHAnsi" w:hAnsiTheme="minorHAnsi" w:cstheme="minorHAnsi"/>
          <w:bCs/>
          <w:sz w:val="24"/>
          <w:szCs w:val="24"/>
          <w:lang w:val="ru-RU"/>
        </w:rPr>
        <w:t>В 1860 році в селі було відкрито початкову 4-ох річну школу. В 1914-1918 роках відбулася перша світова війна. В пам’ять  про загиблих в селі біля церкви було поставлено пам’ятник, а в центрі  села трійцю. 1785 року було зведено Свято- Михайлівську церкву, яка у 1979 році за  нез’ясованих обставин  згоріла.  У 1992 році громада села відновила  будівлю церкви. В урочищі Бучма була здійснена страшна розправа над євреями, де було розстріляно 359 мирних жителів. Над загальною могилою  встановлено зірку Давида, де щороку відбувається молебінь. У</w:t>
      </w:r>
      <w:r w:rsidRPr="008C252F">
        <w:rPr>
          <w:rFonts w:asciiTheme="minorHAnsi" w:hAnsiTheme="minorHAnsi" w:cstheme="minorHAnsi"/>
          <w:bCs/>
          <w:sz w:val="24"/>
          <w:szCs w:val="24"/>
          <w:lang w:val="ru-RU"/>
        </w:rPr>
        <w:t xml:space="preserve"> </w:t>
      </w:r>
      <w:r w:rsidR="00096AD7" w:rsidRPr="008C252F">
        <w:rPr>
          <w:rFonts w:asciiTheme="minorHAnsi" w:hAnsiTheme="minorHAnsi" w:cstheme="minorHAnsi"/>
          <w:bCs/>
          <w:sz w:val="24"/>
          <w:szCs w:val="24"/>
          <w:lang w:val="ru-RU"/>
        </w:rPr>
        <w:t xml:space="preserve">1956 році місцева школа  отримала статус середньої. У 1975 році відкрили нове  трьох поверхове приміщення школи. У колишньому розмістили амбулаторію.  Костинецька ЗОШ набула статусу навчально-виховного комплексу. </w:t>
      </w:r>
      <w:r w:rsidRPr="008C252F">
        <w:rPr>
          <w:rFonts w:asciiTheme="minorHAnsi" w:hAnsiTheme="minorHAnsi" w:cstheme="minorHAnsi"/>
          <w:bCs/>
          <w:sz w:val="24"/>
          <w:szCs w:val="24"/>
          <w:lang w:val="ru-RU"/>
        </w:rPr>
        <w:t xml:space="preserve">В </w:t>
      </w:r>
      <w:r w:rsidR="00096AD7" w:rsidRPr="008C252F">
        <w:rPr>
          <w:rFonts w:asciiTheme="minorHAnsi" w:hAnsiTheme="minorHAnsi" w:cstheme="minorHAnsi"/>
          <w:bCs/>
          <w:sz w:val="24"/>
          <w:szCs w:val="24"/>
          <w:lang w:val="ru-RU"/>
        </w:rPr>
        <w:t>1985  ро</w:t>
      </w:r>
      <w:r w:rsidRPr="008C252F">
        <w:rPr>
          <w:rFonts w:asciiTheme="minorHAnsi" w:hAnsiTheme="minorHAnsi" w:cstheme="minorHAnsi"/>
          <w:bCs/>
          <w:sz w:val="24"/>
          <w:szCs w:val="24"/>
          <w:lang w:val="ru-RU"/>
        </w:rPr>
        <w:t>ці</w:t>
      </w:r>
      <w:r w:rsidR="00096AD7" w:rsidRPr="008C252F">
        <w:rPr>
          <w:rFonts w:asciiTheme="minorHAnsi" w:hAnsiTheme="minorHAnsi" w:cstheme="minorHAnsi"/>
          <w:bCs/>
          <w:sz w:val="24"/>
          <w:szCs w:val="24"/>
          <w:lang w:val="ru-RU"/>
        </w:rPr>
        <w:t xml:space="preserve"> від</w:t>
      </w:r>
      <w:r w:rsidRPr="008C252F">
        <w:rPr>
          <w:rFonts w:asciiTheme="minorHAnsi" w:hAnsiTheme="minorHAnsi" w:cstheme="minorHAnsi"/>
          <w:bCs/>
          <w:sz w:val="24"/>
          <w:szCs w:val="24"/>
          <w:lang w:val="ru-RU"/>
        </w:rPr>
        <w:t>крито</w:t>
      </w:r>
      <w:r w:rsidR="00096AD7" w:rsidRPr="008C252F">
        <w:rPr>
          <w:rFonts w:asciiTheme="minorHAnsi" w:hAnsiTheme="minorHAnsi" w:cstheme="minorHAnsi"/>
          <w:bCs/>
          <w:sz w:val="24"/>
          <w:szCs w:val="24"/>
          <w:lang w:val="ru-RU"/>
        </w:rPr>
        <w:t xml:space="preserve"> дитяч</w:t>
      </w:r>
      <w:r w:rsidRPr="008C252F">
        <w:rPr>
          <w:rFonts w:asciiTheme="minorHAnsi" w:hAnsiTheme="minorHAnsi" w:cstheme="minorHAnsi"/>
          <w:bCs/>
          <w:sz w:val="24"/>
          <w:szCs w:val="24"/>
          <w:lang w:val="ru-RU"/>
        </w:rPr>
        <w:t>у</w:t>
      </w:r>
      <w:r w:rsidR="00096AD7" w:rsidRPr="008C252F">
        <w:rPr>
          <w:rFonts w:asciiTheme="minorHAnsi" w:hAnsiTheme="minorHAnsi" w:cstheme="minorHAnsi"/>
          <w:bCs/>
          <w:sz w:val="24"/>
          <w:szCs w:val="24"/>
          <w:lang w:val="ru-RU"/>
        </w:rPr>
        <w:t xml:space="preserve"> музичн</w:t>
      </w:r>
      <w:r w:rsidRPr="008C252F">
        <w:rPr>
          <w:rFonts w:asciiTheme="minorHAnsi" w:hAnsiTheme="minorHAnsi" w:cstheme="minorHAnsi"/>
          <w:bCs/>
          <w:sz w:val="24"/>
          <w:szCs w:val="24"/>
          <w:lang w:val="ru-RU"/>
        </w:rPr>
        <w:t>у</w:t>
      </w:r>
      <w:r w:rsidR="00096AD7" w:rsidRPr="008C252F">
        <w:rPr>
          <w:rFonts w:asciiTheme="minorHAnsi" w:hAnsiTheme="minorHAnsi" w:cstheme="minorHAnsi"/>
          <w:bCs/>
          <w:sz w:val="24"/>
          <w:szCs w:val="24"/>
          <w:lang w:val="ru-RU"/>
        </w:rPr>
        <w:t xml:space="preserve"> школ</w:t>
      </w:r>
      <w:r w:rsidRPr="008C252F">
        <w:rPr>
          <w:rFonts w:asciiTheme="minorHAnsi" w:hAnsiTheme="minorHAnsi" w:cstheme="minorHAnsi"/>
          <w:bCs/>
          <w:sz w:val="24"/>
          <w:szCs w:val="24"/>
          <w:lang w:val="ru-RU"/>
        </w:rPr>
        <w:t>у</w:t>
      </w:r>
      <w:r w:rsidR="00096AD7" w:rsidRPr="008C252F">
        <w:rPr>
          <w:rFonts w:asciiTheme="minorHAnsi" w:hAnsiTheme="minorHAnsi" w:cstheme="minorHAnsi"/>
          <w:bCs/>
          <w:sz w:val="24"/>
          <w:szCs w:val="24"/>
          <w:lang w:val="ru-RU"/>
        </w:rPr>
        <w:t xml:space="preserve">. Відділення поштового зв’язку, аптека, дошкільний дитячий навчальний заклад, будинок культури, бібліотека, сільський парк,  </w:t>
      </w:r>
      <w:r w:rsidRPr="008C252F">
        <w:rPr>
          <w:rFonts w:asciiTheme="minorHAnsi" w:hAnsiTheme="minorHAnsi" w:cstheme="minorHAnsi"/>
          <w:bCs/>
          <w:sz w:val="24"/>
          <w:szCs w:val="24"/>
          <w:lang w:val="ru-RU"/>
        </w:rPr>
        <w:t>є</w:t>
      </w:r>
      <w:r w:rsidR="00096AD7" w:rsidRPr="008C252F">
        <w:rPr>
          <w:rFonts w:asciiTheme="minorHAnsi" w:hAnsiTheme="minorHAnsi" w:cstheme="minorHAnsi"/>
          <w:bCs/>
          <w:sz w:val="24"/>
          <w:szCs w:val="24"/>
          <w:lang w:val="ru-RU"/>
        </w:rPr>
        <w:t xml:space="preserve"> елементами інфраструктури села. </w:t>
      </w:r>
    </w:p>
    <w:p w:rsidR="00096AD7" w:rsidRPr="008C252F" w:rsidRDefault="00096AD7" w:rsidP="002C68C7">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18 квітня 1999 року стався катастрофічний зсув ґрунту, що призвів до руйнування  140 житлових будинків  жителів села, значна кількість жителів села виїхала проживати, до інших сіл Чернівецької області. </w:t>
      </w:r>
    </w:p>
    <w:p w:rsidR="00096AD7" w:rsidRPr="008C252F" w:rsidRDefault="00096AD7" w:rsidP="002C68C7">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Уродженцями села Костинці є заслужений працівник культури України Ковбан Т.І., заслужений агроном України Киселиця Г.Т., шестиразова чемпіонка світу з Панкратіону Лучич Ф.Є., майор </w:t>
      </w:r>
      <w:hyperlink r:id="rId22" w:tooltip="Збройні сили України" w:history="1">
        <w:r w:rsidRPr="008C252F">
          <w:rPr>
            <w:rStyle w:val="af0"/>
            <w:rFonts w:asciiTheme="minorHAnsi" w:hAnsiTheme="minorHAnsi" w:cstheme="minorHAnsi"/>
            <w:bCs/>
            <w:color w:val="auto"/>
            <w:sz w:val="24"/>
            <w:szCs w:val="24"/>
            <w:u w:val="none"/>
            <w:lang w:val="ru-RU"/>
          </w:rPr>
          <w:t>Збройних сил України</w:t>
        </w:r>
      </w:hyperlink>
      <w:r w:rsidRPr="008C252F">
        <w:rPr>
          <w:rFonts w:asciiTheme="minorHAnsi" w:hAnsiTheme="minorHAnsi" w:cstheme="minorHAnsi"/>
          <w:bCs/>
          <w:sz w:val="24"/>
          <w:szCs w:val="24"/>
          <w:lang w:val="ru-RU"/>
        </w:rPr>
        <w:t>, учасник </w:t>
      </w:r>
      <w:hyperlink r:id="rId23" w:tooltip="Війна на сході України" w:history="1">
        <w:r w:rsidRPr="008C252F">
          <w:rPr>
            <w:rStyle w:val="af0"/>
            <w:rFonts w:asciiTheme="minorHAnsi" w:hAnsiTheme="minorHAnsi" w:cstheme="minorHAnsi"/>
            <w:bCs/>
            <w:color w:val="auto"/>
            <w:sz w:val="24"/>
            <w:szCs w:val="24"/>
            <w:u w:val="none"/>
            <w:lang w:val="ru-RU"/>
          </w:rPr>
          <w:t>Війни на сході України</w:t>
        </w:r>
      </w:hyperlink>
      <w:r w:rsidR="002C68C7" w:rsidRPr="008C252F">
        <w:t xml:space="preserve"> який</w:t>
      </w:r>
      <w:r w:rsidRPr="008C252F">
        <w:rPr>
          <w:rFonts w:asciiTheme="minorHAnsi" w:hAnsiTheme="minorHAnsi" w:cstheme="minorHAnsi"/>
          <w:bCs/>
          <w:sz w:val="24"/>
          <w:szCs w:val="24"/>
          <w:lang w:val="ru-RU"/>
        </w:rPr>
        <w:t xml:space="preserve"> нагороджений орденами за </w:t>
      </w:r>
      <w:r w:rsidRPr="008C252F">
        <w:rPr>
          <w:rFonts w:asciiTheme="minorHAnsi" w:hAnsiTheme="minorHAnsi" w:cstheme="minorHAnsi"/>
          <w:bCs/>
          <w:iCs/>
          <w:sz w:val="24"/>
          <w:szCs w:val="24"/>
          <w:lang w:val="ru-RU"/>
        </w:rPr>
        <w:t>особисту мужність і героїзм – Возний І.С.</w:t>
      </w:r>
    </w:p>
    <w:p w:rsidR="00A87DB4" w:rsidRPr="008C252F" w:rsidRDefault="00A87DB4" w:rsidP="00796FC5">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lastRenderedPageBreak/>
        <w:t>На території села знаходяться одне промислове підприємство ТзОВ  «Букремпром», яке  займається  ремонтом  обладнання для  молочно-переробних  заводів.</w:t>
      </w:r>
      <w:r w:rsidR="00796FC5"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ФГ «Джерело», ФГ «Козаки плюс», ФГ «Скулиші», ФОП Козак Л.Р. займаються утриманням ВРХ, реалізацією молокопродуктів.</w:t>
      </w:r>
      <w:r w:rsidR="00796FC5"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Є пилорама.</w:t>
      </w:r>
    </w:p>
    <w:p w:rsidR="00796FC5" w:rsidRPr="008C252F" w:rsidRDefault="008A7C62" w:rsidP="00796FC5">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
          <w:bCs/>
          <w:i/>
          <w:sz w:val="24"/>
          <w:szCs w:val="24"/>
        </w:rPr>
        <w:t>Нові Бросківці</w:t>
      </w:r>
      <w:r w:rsidRPr="008C252F">
        <w:rPr>
          <w:rFonts w:asciiTheme="minorHAnsi" w:hAnsiTheme="minorHAnsi" w:cstheme="minorHAnsi"/>
          <w:bCs/>
          <w:i/>
          <w:sz w:val="24"/>
          <w:szCs w:val="24"/>
        </w:rPr>
        <w:t>.</w:t>
      </w:r>
      <w:r w:rsidRPr="008C252F">
        <w:rPr>
          <w:rFonts w:asciiTheme="minorHAnsi" w:hAnsiTheme="minorHAnsi" w:cstheme="minorHAnsi"/>
          <w:bCs/>
          <w:sz w:val="24"/>
          <w:szCs w:val="24"/>
        </w:rPr>
        <w:t xml:space="preserve"> </w:t>
      </w:r>
      <w:r w:rsidR="00796FC5" w:rsidRPr="008C252F">
        <w:rPr>
          <w:rFonts w:asciiTheme="minorHAnsi" w:hAnsiTheme="minorHAnsi" w:cstheme="minorHAnsi"/>
          <w:bCs/>
          <w:sz w:val="24"/>
          <w:szCs w:val="24"/>
        </w:rPr>
        <w:t>Село Нові Бросківці розташоване на горбистих і лісистих місцях, розчленоване ярами і балками та розділене на кути: Рипи, Дібровиця, Костіша, Маковище, Заріжжя, ставок, Селище, Саластрія, Лісківці та село Заболоття, яке в свою чергу також має кути: Тополівка, Лівів Яр, Горб, Багна, Васильків ліс, Вільхи, Долина.</w:t>
      </w:r>
    </w:p>
    <w:p w:rsidR="00796FC5" w:rsidRPr="008C252F" w:rsidRDefault="00796FC5" w:rsidP="00796FC5">
      <w:pPr>
        <w:autoSpaceDE w:val="0"/>
        <w:autoSpaceDN w:val="0"/>
        <w:adjustRightInd w:val="0"/>
        <w:spacing w:after="0" w:line="240" w:lineRule="auto"/>
        <w:jc w:val="both"/>
        <w:rPr>
          <w:rFonts w:asciiTheme="minorHAnsi" w:hAnsiTheme="minorHAnsi" w:cstheme="minorHAnsi"/>
          <w:bCs/>
          <w:sz w:val="24"/>
          <w:szCs w:val="24"/>
          <w:lang w:val="ru-RU"/>
        </w:rPr>
      </w:pPr>
      <w:r w:rsidRPr="008C252F">
        <w:rPr>
          <w:rFonts w:asciiTheme="minorHAnsi" w:hAnsiTheme="minorHAnsi" w:cstheme="minorHAnsi"/>
          <w:bCs/>
          <w:sz w:val="24"/>
          <w:szCs w:val="24"/>
        </w:rPr>
        <w:t>Село розташоване у південно-західній частині області і межує на півдні з містом Сторожинець, на заході з селом Панка по річці Білка та село Слобода-Комарівці,</w:t>
      </w:r>
      <w:r w:rsidRPr="008C252F">
        <w:rPr>
          <w:rFonts w:asciiTheme="minorHAnsi" w:hAnsiTheme="minorHAnsi" w:cstheme="minorHAnsi"/>
          <w:bCs/>
          <w:sz w:val="24"/>
          <w:szCs w:val="24"/>
          <w:lang w:val="ru-RU"/>
        </w:rPr>
        <w:t> </w:t>
      </w:r>
      <w:r w:rsidRPr="008C252F">
        <w:rPr>
          <w:rFonts w:asciiTheme="minorHAnsi" w:hAnsiTheme="minorHAnsi" w:cstheme="minorHAnsi"/>
          <w:bCs/>
          <w:sz w:val="24"/>
          <w:szCs w:val="24"/>
        </w:rPr>
        <w:t xml:space="preserve"> на півночі – село Бобівці, на сході з селом Старі Бросківці. </w:t>
      </w:r>
      <w:r w:rsidRPr="008C252F">
        <w:rPr>
          <w:rFonts w:asciiTheme="minorHAnsi" w:hAnsiTheme="minorHAnsi" w:cstheme="minorHAnsi"/>
          <w:bCs/>
          <w:sz w:val="24"/>
          <w:szCs w:val="24"/>
          <w:lang w:val="ru-RU"/>
        </w:rPr>
        <w:t>Відстань від села до райцентру м. Сторожинець – 7 км, до обласного центру м.Чернівці  - 29 км.</w:t>
      </w:r>
    </w:p>
    <w:p w:rsidR="00796FC5" w:rsidRPr="008C252F" w:rsidRDefault="00796FC5" w:rsidP="00796FC5">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Назву Бросківці отримали від наявності багато численних боліт, де множилися жаби (жаба – по молдавські – броаске).</w:t>
      </w:r>
    </w:p>
    <w:p w:rsidR="008A7C62" w:rsidRPr="008C252F" w:rsidRDefault="00796FC5" w:rsidP="00796FC5">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М</w:t>
      </w:r>
      <w:r w:rsidR="008A7C62" w:rsidRPr="008C252F">
        <w:rPr>
          <w:rFonts w:asciiTheme="minorHAnsi" w:hAnsiTheme="minorHAnsi" w:cstheme="minorHAnsi"/>
          <w:bCs/>
          <w:sz w:val="24"/>
          <w:szCs w:val="24"/>
          <w:lang w:val="ru-RU"/>
        </w:rPr>
        <w:t>инуле Нових Бросківців нічим особливим не відрізняється від сусідніх Старих Бросківців, адже до 1889 року це був один населений пункт. Місцеві дослідники з’ясували: ініціатором поділу села виступив Іван Іліка, який свого часу близько восьми років перебував на військовій службі при дворі цісаря Австро-Угорщини у Відні. Цісар Франц Йосиф  задовольнив прохання підданого і 9 березня 1889 року підписав відповідний указ про розділ громади Бросківців на дві самостійні адміністративні одиниці.</w:t>
      </w:r>
    </w:p>
    <w:p w:rsidR="00796FC5" w:rsidRPr="008C252F" w:rsidRDefault="00796FC5" w:rsidP="00796FC5">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У 1940 році в селі Нові Бросківці встановлено радянський лад. На загальних зборах жителів села було утворено Новобросківську сільську раду, рішення яких було затверджено Чернівецьким повітовим виконавчим комітетом 5 липня 1940 року. 21 липня 1940 року був утворений виконавчий комітет села Нові  Бросківці. В липні 1941 року в село повернулися колишні власники. Почалися арешти, розстріли. В квітні 1944 року відновлює свою роботу виконавчий комітет.</w:t>
      </w:r>
    </w:p>
    <w:p w:rsidR="00796FC5" w:rsidRPr="008C252F" w:rsidRDefault="00796FC5" w:rsidP="00796FC5">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До складу Новобросковецького старостинського округу входять два населені пункти: село Нові Бросківці (день села святкують 9 березня) та село Заболоття (день села – 2 серпня).</w:t>
      </w:r>
    </w:p>
    <w:p w:rsidR="00A87DB4" w:rsidRPr="008C252F" w:rsidRDefault="00A87DB4" w:rsidP="0048117B">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На території населеного пункту працює  ФГ «Полонина Агро», ФГ «Бросківецький край», ФГ «Крайове», які займаються вирощування сільськогосподарських культур.</w:t>
      </w:r>
      <w:r w:rsidR="00796FC5"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ФОП Балковий М.М., ФОП Москалюк В.М. та ФОП Приньковський Я.І. займаються вирощуванням ВРХ та реалізацією молочних продуктів.</w:t>
      </w:r>
      <w:r w:rsidR="00796FC5"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ФОП Кривко Іван Миколайович займається вирощуванням ВРХ, свиней, переробкою м’яса – виробництвом копчених ковбас, м’яса, підчеревини та його реалізацією – має 6 торгових точок.</w:t>
      </w:r>
      <w:r w:rsidR="0048117B"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На території села працює особисте селянське господарство Дондюка Василя, яке пропонує відпочиваючим оренду альтанок, риболовлю. На території населеного пункту з розвинуте бджільництво. Тут в ОСГ утримується більше 2500 бджолосімей. Є 2 пилорами, 2 ставка.</w:t>
      </w:r>
    </w:p>
    <w:p w:rsidR="008A7C62" w:rsidRPr="008C252F" w:rsidRDefault="008A7C62" w:rsidP="0048117B">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
          <w:bCs/>
          <w:i/>
          <w:sz w:val="24"/>
          <w:szCs w:val="24"/>
          <w:lang w:val="ru-RU"/>
        </w:rPr>
        <w:t>Панка</w:t>
      </w:r>
      <w:r w:rsidRPr="008C252F">
        <w:rPr>
          <w:rFonts w:asciiTheme="minorHAnsi" w:hAnsiTheme="minorHAnsi" w:cstheme="minorHAnsi"/>
          <w:bCs/>
          <w:i/>
          <w:sz w:val="24"/>
          <w:szCs w:val="24"/>
          <w:lang w:val="ru-RU"/>
        </w:rPr>
        <w:t>.</w:t>
      </w:r>
      <w:r w:rsidRPr="008C252F">
        <w:rPr>
          <w:rFonts w:asciiTheme="minorHAnsi" w:hAnsiTheme="minorHAnsi" w:cstheme="minorHAnsi"/>
          <w:bCs/>
          <w:sz w:val="24"/>
          <w:szCs w:val="24"/>
          <w:lang w:val="ru-RU"/>
        </w:rPr>
        <w:t xml:space="preserve"> Село Панка розташоване за 7 кілометрів від Сторожинця. Через населений пункт протікає річка Сірет, пролягають залізниця Чернівці – Глибока – Сторожинець - Берегомет, шосейна дорога державного значення Чернівці – Сторожинець – Берегомет - Вижниця. </w:t>
      </w:r>
    </w:p>
    <w:p w:rsidR="0048117B" w:rsidRPr="008C252F" w:rsidRDefault="0048117B" w:rsidP="0048117B">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Село Панка вперше згадується в документах за 1428 рік як Панковці. А вже в 18  столітті за ним закріплюється назва Панка. Згідно давніх переказів поселення заснували троє братів на прізвище Панко . Неподалік села й досі існує пам’ятка історії - давнє городище.</w:t>
      </w:r>
    </w:p>
    <w:p w:rsidR="0048117B" w:rsidRPr="008C252F" w:rsidRDefault="0048117B" w:rsidP="0048117B">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В другій половині 18 століття тут оселились п’ятеро молодих поляків з  Жешува: Біньовський, Шиманський, Якубовський, Пшебешевський і Красовський. Згодом вони створюють сім’ї та збудували капличку, яка  29 вересня 1882 року була освячена під визнанням святого Михайла Архангела. А так як родини поляків почали збільшуватися, то в 1906 році каплицю розширюють. Згодом вона стала архітектурною пам’яткою. Православна </w:t>
      </w:r>
      <w:r w:rsidRPr="008C252F">
        <w:rPr>
          <w:rFonts w:asciiTheme="minorHAnsi" w:hAnsiTheme="minorHAnsi" w:cstheme="minorHAnsi"/>
          <w:bCs/>
          <w:sz w:val="24"/>
          <w:szCs w:val="24"/>
          <w:lang w:val="ru-RU"/>
        </w:rPr>
        <w:lastRenderedPageBreak/>
        <w:t>церква Святого Димитрія Солоунського  побудована в 1900 році на пожертви односельців та благородних патронів, які мали рицарський титул: Пульхерії Черньєвської, Ісидіра рицаря Яноша, Василія рицаря Василька, Михаїла рицаря Грекула та благовійних прихожан. Підтвердженням цьому є церковна грамота, видана в м. Чернівці 26 жовтня 1900 року Православним Архієпископом і Митрополитом Буковини і Далмації Аркадієм. В церкві знаходяться в дерев’яному обрамленні з дуба образи Спасителя та Матері Божої , яким понад двісті років і які були перенесені з старої церкви в нову. Стара церква  невідомо коли і ким була збудована. Відомо лише , що її було перенесено в сусіднє село Зруб-Комарівці (кут Тисівці), а з нею і документи, які, як правило, закопуються при побудові церкви під вівтарем. Все, що залишилося від старої церкви – дерев’яна, висока, частково відреставрована з одним куполом і по незаскленому «віконечку-бійниці» на всі сторони дзвіниця. В 1930 році Ісидір рицар побудував на честь пана Яноша поряд з церквою каплицю зі склепом, в якому згодом було поховано всю сім’ю Яноша. Біля церкви стоїть дерев’яний хрест, перенесений людьми після руйнації його за часів радянської влади, і який був символом румунських солдатів. Хрест стояв на готарі між Панкою та Комарівцями, його ще називали «Святою Трійцею». Тут же стоїть поминальна хата.</w:t>
      </w:r>
    </w:p>
    <w:p w:rsidR="0048117B" w:rsidRPr="008C252F" w:rsidRDefault="0048117B" w:rsidP="0048117B">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До історико-архітектурних цінностей села відноситься також парковий ансамбль «Клинівський» площею 5,5 га, закладений за легендою паном Грабієм у 60-роки 19 століття. В парку проростали рідкісні види рослин, серед яких височів замок-палац неймовірної краси і в якому проживав пан Грабій з молодою дружиною - вчителькою та рідною сестрою. В сім’ї розмовляли німецькою мовою. Згодом сім’я виїхала в Румунію. Замок не зберігся.</w:t>
      </w:r>
    </w:p>
    <w:p w:rsidR="0048117B" w:rsidRPr="008C252F" w:rsidRDefault="0048117B" w:rsidP="0048117B">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Відомо, що  місцеві селяни брали участь у повстанні під керівництвом Лук’яна Кобилиці (1848 рік).  </w:t>
      </w:r>
    </w:p>
    <w:p w:rsidR="0048117B" w:rsidRPr="008C252F" w:rsidRDefault="0048117B" w:rsidP="0048117B">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Ще до 1914 року в селі існувала українська народна  школа, польська школа  та українська  хата «Читальня», а в 1932 році відкрито Польський дім, який закрили в 1940 році і який  тільки після 50-річної перерви  відновив свою діяльність. </w:t>
      </w:r>
    </w:p>
    <w:p w:rsidR="0048117B" w:rsidRPr="008C252F" w:rsidRDefault="0048117B" w:rsidP="007971D5">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В селі встановлено пам’ятник воїнам, які загинули в другій світовій  війні: 17 з 37 не повернулись з фронт</w:t>
      </w:r>
      <w:r w:rsidR="007971D5" w:rsidRPr="008C252F">
        <w:rPr>
          <w:rFonts w:asciiTheme="minorHAnsi" w:hAnsiTheme="minorHAnsi" w:cstheme="minorHAnsi"/>
          <w:bCs/>
          <w:sz w:val="24"/>
          <w:szCs w:val="24"/>
          <w:lang w:val="ru-RU"/>
        </w:rPr>
        <w:t>у,</w:t>
      </w:r>
      <w:r w:rsidRPr="008C252F">
        <w:rPr>
          <w:rFonts w:asciiTheme="minorHAnsi" w:hAnsiTheme="minorHAnsi" w:cstheme="minorHAnsi"/>
          <w:bCs/>
          <w:sz w:val="24"/>
          <w:szCs w:val="24"/>
          <w:lang w:val="ru-RU"/>
        </w:rPr>
        <w:t xml:space="preserve"> в 2016 році встановлено меморіальну дошку учаснику АТО Петру Боднарю, який загинув 28 червня 2014 року під час мінометного обстрілу. Його нагороджено орденом «За мужність» ІІІ ступеня (посмертно). </w:t>
      </w:r>
    </w:p>
    <w:p w:rsidR="00F0462D" w:rsidRPr="008C252F" w:rsidRDefault="00F0462D" w:rsidP="007971D5">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На території населеного пункту працює  ТОВ «Мрія Фармінг Буковини» - вирощування сільськогосподарських культур, ТОВ «УПГ-Панка»-вирощування індиків, ТОВ «СКП «Молочний край»</w:t>
      </w:r>
      <w:r w:rsidR="007971D5"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-виробництво молочних продуктів.</w:t>
      </w:r>
      <w:r w:rsidR="007971D5"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ФОП Красовський Д.І., Пасарар Т., Грендей О.В. займаються вирощуванням ВРХ та реалізацією молочних продуктів.</w:t>
      </w:r>
      <w:r w:rsidR="007971D5"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В селі працює млин</w:t>
      </w:r>
      <w:r w:rsidR="00E82F88" w:rsidRPr="008C252F">
        <w:rPr>
          <w:rFonts w:asciiTheme="minorHAnsi" w:hAnsiTheme="minorHAnsi" w:cstheme="minorHAnsi"/>
          <w:bCs/>
          <w:sz w:val="24"/>
          <w:szCs w:val="24"/>
        </w:rPr>
        <w:t>.</w:t>
      </w:r>
      <w:r w:rsidRPr="008C252F">
        <w:rPr>
          <w:rFonts w:asciiTheme="minorHAnsi" w:hAnsiTheme="minorHAnsi" w:cstheme="minorHAnsi"/>
          <w:bCs/>
          <w:sz w:val="24"/>
          <w:szCs w:val="24"/>
        </w:rPr>
        <w:t xml:space="preserve"> Також працює ПП Коман Г.І., який займається виготовленням меблів та аксесуарів для ландшафтного дизайну (столів, лавиць, діжок під вино, вози декоративні, купелі для бані</w:t>
      </w:r>
      <w:r w:rsidR="007971D5"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Особливістю даного населеного пункту є те, що на його території проживають поляки.</w:t>
      </w:r>
      <w:r w:rsidR="007971D5"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Протікає р.Сірет, є 4 ставки.</w:t>
      </w:r>
    </w:p>
    <w:p w:rsidR="008A7C62" w:rsidRPr="008C252F" w:rsidRDefault="008A7C62" w:rsidP="007971D5">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
          <w:bCs/>
          <w:i/>
          <w:sz w:val="24"/>
          <w:szCs w:val="24"/>
          <w:lang w:val="ru-RU"/>
        </w:rPr>
        <w:t>Слобода­Комар</w:t>
      </w:r>
      <w:r w:rsidRPr="008C252F">
        <w:rPr>
          <w:rFonts w:asciiTheme="minorHAnsi" w:hAnsiTheme="minorHAnsi" w:cstheme="minorHAnsi"/>
          <w:b/>
          <w:bCs/>
          <w:i/>
          <w:sz w:val="24"/>
          <w:szCs w:val="24"/>
          <w:lang w:val="en-US"/>
        </w:rPr>
        <w:t>i</w:t>
      </w:r>
      <w:r w:rsidRPr="008C252F">
        <w:rPr>
          <w:rFonts w:asciiTheme="minorHAnsi" w:hAnsiTheme="minorHAnsi" w:cstheme="minorHAnsi"/>
          <w:b/>
          <w:bCs/>
          <w:i/>
          <w:sz w:val="24"/>
          <w:szCs w:val="24"/>
          <w:lang w:val="ru-RU"/>
        </w:rPr>
        <w:t>вц</w:t>
      </w:r>
      <w:r w:rsidRPr="008C252F">
        <w:rPr>
          <w:rFonts w:asciiTheme="minorHAnsi" w:hAnsiTheme="minorHAnsi" w:cstheme="minorHAnsi"/>
          <w:b/>
          <w:bCs/>
          <w:i/>
          <w:sz w:val="24"/>
          <w:szCs w:val="24"/>
          <w:lang w:val="en-US"/>
        </w:rPr>
        <w:t>i</w:t>
      </w:r>
      <w:r w:rsidRPr="008C252F">
        <w:rPr>
          <w:rFonts w:asciiTheme="minorHAnsi" w:hAnsiTheme="minorHAnsi" w:cstheme="minorHAnsi"/>
          <w:b/>
          <w:bCs/>
          <w:i/>
          <w:sz w:val="24"/>
          <w:szCs w:val="24"/>
          <w:lang w:val="ru-RU"/>
        </w:rPr>
        <w:t>.</w:t>
      </w:r>
      <w:r w:rsidRPr="008C252F">
        <w:rPr>
          <w:rFonts w:asciiTheme="minorHAnsi" w:hAnsiTheme="minorHAnsi" w:cstheme="minorHAnsi"/>
          <w:b/>
          <w:bCs/>
          <w:sz w:val="24"/>
          <w:szCs w:val="24"/>
          <w:lang w:val="ru-RU"/>
        </w:rPr>
        <w:t xml:space="preserve"> </w:t>
      </w:r>
      <w:r w:rsidRPr="008C252F">
        <w:rPr>
          <w:rFonts w:asciiTheme="minorHAnsi" w:hAnsiTheme="minorHAnsi" w:cstheme="minorHAnsi"/>
          <w:bCs/>
          <w:sz w:val="24"/>
          <w:szCs w:val="24"/>
          <w:lang w:val="ru-RU"/>
        </w:rPr>
        <w:t>В архівних документах вперше згадується село Слобідка (нині – Слобода-Комарівці) у 1779 році. Населений пункт розташований за 16 км від міста Сторожинець.</w:t>
      </w:r>
    </w:p>
    <w:p w:rsidR="007971D5" w:rsidRPr="008C252F" w:rsidRDefault="007971D5" w:rsidP="007971D5">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Вперше згадується село Слобідка (нині Слобода-Комарівці) у 1779 році. Відомо, що в середині ХІХ ст. у згаданому населеному пункті проживав Микола Василько, виходець з давнього українського боярського роду. У 1867 році він був обраний до Буковинського сейму і зажив слави великого філософа. Саме у Слободі-Комарівцях, в його маєтку, 1868 року народився син, якого нарекли, як і батька, Миколою (прожив у батьківському домі до 10 років), і який згодом у 1918-1920 роках, відіграв особливу і непересічну роль  у становленні ЗУНР та УНР як дипломат. Згодом маєток та землі в селі переходять у власність не менш відомому роду Фльондорів. Нині в одній із будівель знаходиться школа. У Слободі-</w:t>
      </w:r>
      <w:r w:rsidRPr="008C252F">
        <w:rPr>
          <w:rFonts w:asciiTheme="minorHAnsi" w:hAnsiTheme="minorHAnsi" w:cstheme="minorHAnsi"/>
          <w:bCs/>
          <w:sz w:val="24"/>
          <w:szCs w:val="24"/>
          <w:lang w:val="ru-RU"/>
        </w:rPr>
        <w:lastRenderedPageBreak/>
        <w:t>Комарівцях свого часу згоріла церква. Тож місцева магнатка Марія Крейтер допомогла побудувати нову церкву, яку було освячено у 1925 році (цей храм діє і досі). У 1923 році  у селі звели будівлю сільської школи (нині в ній розміщено сільський клуб і бібліотеку).</w:t>
      </w:r>
    </w:p>
    <w:p w:rsidR="007971D5" w:rsidRPr="008C252F" w:rsidRDefault="007971D5" w:rsidP="007971D5">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У 1947 році утворюється колгосп ім.Сталіна, а у 1958 році село об’єднано із сусідніми селами з центром у с.Комарівці. І вже у 1999 році громада села ініціювала від’єднання від Комарівців, а у 2000 році відбулися перші вибори Слобода-Комарівської сільської ради. </w:t>
      </w:r>
    </w:p>
    <w:p w:rsidR="00F0462D" w:rsidRPr="008C252F" w:rsidRDefault="00F0462D" w:rsidP="007971D5">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На території населеного пункту працює ФГ «УПГ-Агро»</w:t>
      </w:r>
      <w:r w:rsidR="007971D5"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-вирощування сільськогосподарських культур.</w:t>
      </w:r>
      <w:r w:rsidR="007971D5"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Є 2 ставки.</w:t>
      </w:r>
    </w:p>
    <w:p w:rsidR="00E171E9" w:rsidRPr="008C252F" w:rsidRDefault="008A7C62" w:rsidP="00E171E9">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
          <w:bCs/>
          <w:i/>
          <w:sz w:val="24"/>
          <w:szCs w:val="24"/>
        </w:rPr>
        <w:t>Стара Жадова.</w:t>
      </w:r>
      <w:r w:rsidRPr="008C252F">
        <w:rPr>
          <w:rFonts w:asciiTheme="minorHAnsi" w:hAnsiTheme="minorHAnsi" w:cstheme="minorHAnsi"/>
          <w:bCs/>
          <w:sz w:val="24"/>
          <w:szCs w:val="24"/>
        </w:rPr>
        <w:t xml:space="preserve"> Село Стара Жадова </w:t>
      </w:r>
      <w:r w:rsidR="00E171E9" w:rsidRPr="008C252F">
        <w:rPr>
          <w:rFonts w:asciiTheme="minorHAnsi" w:hAnsiTheme="minorHAnsi" w:cstheme="minorHAnsi"/>
          <w:bCs/>
          <w:sz w:val="24"/>
          <w:szCs w:val="24"/>
          <w:lang w:val="ru-RU"/>
        </w:rPr>
        <w:t>розташоване за 24 км від районного центру м.Сторожинець. Лежить воно у передгірській частині Карпат, на 10 км простягається обабіч берегів Сірету та його приток: Жидівки і Міхідри. Воно - одне з найбільш старовинних населених пунктів Сторожинеччини. У адміністративні межі старостату входять села Дібрівка, Косованка, Нова Жадова.</w:t>
      </w:r>
    </w:p>
    <w:p w:rsidR="00E171E9" w:rsidRPr="008C252F" w:rsidRDefault="00E171E9" w:rsidP="00E171E9">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Назва села за переказами пов’язується зі словом «жадати», а також з давньою назвою села «Садова». Старожили розповідали легенду що колись село було невеликим помешканням великої родини, яка складалась із 21 сім’ї. Родина жила дружньо, любила працю, а особливо пишалися садами, які відрізняли особливо цей куточок від інших поселень. Але радісне життя родини не було довготривалим. На зростання і розвиток села випали руйнівні набіги завойовників, адже село ще й було власністю феодалів, зокрема, Гояна, Влада, Романа, Нестерпна експлуатація змушувала кріпаків кидати рідні оселі, люди прагнули і жадали кращого життя. Село почало розвиватися із появою в селі євреїв-жидів, звідси і назва села, тобто Жадови від слова «жиди», підтвердженням того, що в селі жили євреї є кладовище в центрі села із кам’яними плитами-надгробками. За переписом 1910 року у Старі Жадові жили українці, євреї, румуни, німці, поляки.</w:t>
      </w:r>
    </w:p>
    <w:p w:rsidR="00E171E9" w:rsidRPr="008C252F" w:rsidRDefault="00E171E9" w:rsidP="00E171E9">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Починаючи з 1986 року в Жадові стали проводитись щотижневі ярмарки, на яких торгували худобою, зерном, фруктами, будівельними матеріалами та різнйми промисловими товарами. </w:t>
      </w:r>
    </w:p>
    <w:p w:rsidR="00E171E9" w:rsidRPr="008C252F" w:rsidRDefault="00E171E9" w:rsidP="00857453">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Село славилося талановитими людьми: </w:t>
      </w:r>
      <w:r w:rsidRPr="008C252F">
        <w:rPr>
          <w:rFonts w:asciiTheme="minorHAnsi" w:hAnsiTheme="minorHAnsi" w:cstheme="minorHAnsi"/>
          <w:bCs/>
          <w:iCs/>
          <w:sz w:val="24"/>
          <w:szCs w:val="24"/>
          <w:lang w:val="ru-RU"/>
        </w:rPr>
        <w:t>ЛЕОН - нащадок Фоедала Гояна,</w:t>
      </w:r>
      <w:r w:rsidRPr="008C252F">
        <w:rPr>
          <w:rFonts w:asciiTheme="minorHAnsi" w:hAnsiTheme="minorHAnsi" w:cstheme="minorHAnsi"/>
          <w:bCs/>
          <w:sz w:val="24"/>
          <w:szCs w:val="24"/>
          <w:lang w:val="ru-RU"/>
        </w:rPr>
        <w:t xml:space="preserve"> учень видатного австрійського композитора Арона Помнула, член багатьох культурологічних товариств, засновник студентського співочого Товариства і квартету віолончелістів у Чернівцях, </w:t>
      </w:r>
      <w:r w:rsidRPr="008C252F">
        <w:rPr>
          <w:rFonts w:asciiTheme="minorHAnsi" w:hAnsiTheme="minorHAnsi" w:cstheme="minorHAnsi"/>
          <w:bCs/>
          <w:iCs/>
          <w:sz w:val="24"/>
          <w:szCs w:val="24"/>
          <w:lang w:val="ru-RU"/>
        </w:rPr>
        <w:t>РАКОЧА ЮРІЙ</w:t>
      </w:r>
      <w:r w:rsidRPr="008C252F">
        <w:rPr>
          <w:rFonts w:asciiTheme="minorHAnsi" w:hAnsiTheme="minorHAnsi" w:cstheme="minorHAnsi"/>
          <w:bCs/>
          <w:sz w:val="24"/>
          <w:szCs w:val="24"/>
          <w:lang w:val="ru-RU"/>
        </w:rPr>
        <w:t xml:space="preserve"> — український поет, педагог, </w:t>
      </w:r>
      <w:r w:rsidR="0077607A" w:rsidRPr="008C252F">
        <w:rPr>
          <w:rFonts w:asciiTheme="minorHAnsi" w:hAnsiTheme="minorHAnsi" w:cstheme="minorHAnsi"/>
          <w:sz w:val="24"/>
          <w:szCs w:val="24"/>
          <w:shd w:val="clear" w:color="auto" w:fill="FFFFFF"/>
        </w:rPr>
        <w:t xml:space="preserve"> Митрополит </w:t>
      </w:r>
      <w:r w:rsidR="00301DD5" w:rsidRPr="008C252F">
        <w:rPr>
          <w:rFonts w:asciiTheme="minorHAnsi" w:hAnsiTheme="minorHAnsi" w:cstheme="minorHAnsi"/>
          <w:sz w:val="24"/>
          <w:szCs w:val="24"/>
          <w:shd w:val="clear" w:color="auto" w:fill="FFFFFF"/>
        </w:rPr>
        <w:t>Української православної цекви К</w:t>
      </w:r>
      <w:r w:rsidR="009351B5" w:rsidRPr="008C252F">
        <w:rPr>
          <w:rFonts w:asciiTheme="minorHAnsi" w:hAnsiTheme="minorHAnsi" w:cstheme="minorHAnsi"/>
          <w:sz w:val="24"/>
          <w:szCs w:val="24"/>
          <w:shd w:val="clear" w:color="auto" w:fill="FFFFFF"/>
        </w:rPr>
        <w:t>иїв</w:t>
      </w:r>
      <w:r w:rsidR="00301DD5" w:rsidRPr="008C252F">
        <w:rPr>
          <w:rFonts w:asciiTheme="minorHAnsi" w:hAnsiTheme="minorHAnsi" w:cstheme="minorHAnsi"/>
          <w:sz w:val="24"/>
          <w:szCs w:val="24"/>
          <w:shd w:val="clear" w:color="auto" w:fill="FFFFFF"/>
        </w:rPr>
        <w:t xml:space="preserve">ського патріархату - </w:t>
      </w:r>
      <w:r w:rsidR="0077607A" w:rsidRPr="008C252F">
        <w:rPr>
          <w:rFonts w:asciiTheme="minorHAnsi" w:hAnsiTheme="minorHAnsi" w:cstheme="minorHAnsi"/>
          <w:sz w:val="24"/>
          <w:szCs w:val="24"/>
          <w:shd w:val="clear" w:color="auto" w:fill="FFFFFF"/>
        </w:rPr>
        <w:t>ДАНИЇЛ</w:t>
      </w:r>
      <w:r w:rsidR="00B1113B" w:rsidRPr="008C252F">
        <w:rPr>
          <w:rFonts w:asciiTheme="minorHAnsi" w:hAnsiTheme="minorHAnsi" w:cstheme="minorHAnsi"/>
          <w:sz w:val="24"/>
          <w:szCs w:val="24"/>
          <w:shd w:val="clear" w:color="auto" w:fill="FFFFFF"/>
        </w:rPr>
        <w:t xml:space="preserve"> </w:t>
      </w:r>
      <w:r w:rsidR="00B1113B" w:rsidRPr="008C252F">
        <w:rPr>
          <w:rFonts w:asciiTheme="minorHAnsi" w:hAnsiTheme="minorHAnsi" w:cstheme="minorHAnsi"/>
          <w:bCs/>
          <w:iCs/>
          <w:sz w:val="24"/>
          <w:szCs w:val="24"/>
          <w:lang w:val="ru-RU"/>
        </w:rPr>
        <w:t>(в миру Чокалюк Богдан Михайлович)</w:t>
      </w:r>
      <w:r w:rsidRPr="008C252F">
        <w:rPr>
          <w:rFonts w:asciiTheme="minorHAnsi" w:hAnsiTheme="minorHAnsi" w:cstheme="minorHAnsi"/>
          <w:sz w:val="24"/>
          <w:szCs w:val="24"/>
          <w:shd w:val="clear" w:color="auto" w:fill="FFFFFF"/>
        </w:rPr>
        <w:t xml:space="preserve">, </w:t>
      </w:r>
      <w:r w:rsidR="0077607A" w:rsidRPr="008C252F">
        <w:rPr>
          <w:rFonts w:asciiTheme="minorHAnsi" w:hAnsiTheme="minorHAnsi" w:cstheme="minorHAnsi"/>
          <w:sz w:val="24"/>
          <w:szCs w:val="24"/>
          <w:shd w:val="clear" w:color="auto" w:fill="FFFFFF"/>
        </w:rPr>
        <w:t>Митрополит Київський і всієї України, предстоятель православної церкви України</w:t>
      </w:r>
      <w:r w:rsidRPr="008C252F">
        <w:rPr>
          <w:rFonts w:asciiTheme="minorHAnsi" w:hAnsiTheme="minorHAnsi" w:cstheme="minorHAnsi"/>
          <w:sz w:val="24"/>
          <w:szCs w:val="24"/>
          <w:shd w:val="clear" w:color="auto" w:fill="FFFFFF"/>
        </w:rPr>
        <w:t xml:space="preserve"> </w:t>
      </w:r>
      <w:r w:rsidR="0077607A" w:rsidRPr="008C252F">
        <w:rPr>
          <w:rFonts w:asciiTheme="minorHAnsi" w:hAnsiTheme="minorHAnsi" w:cstheme="minorHAnsi"/>
          <w:sz w:val="24"/>
          <w:szCs w:val="24"/>
          <w:shd w:val="clear" w:color="auto" w:fill="FFFFFF"/>
        </w:rPr>
        <w:t>- Е</w:t>
      </w:r>
      <w:r w:rsidRPr="008C252F">
        <w:rPr>
          <w:rFonts w:asciiTheme="minorHAnsi" w:hAnsiTheme="minorHAnsi" w:cstheme="minorHAnsi"/>
          <w:sz w:val="24"/>
          <w:szCs w:val="24"/>
          <w:shd w:val="clear" w:color="auto" w:fill="FFFFFF"/>
        </w:rPr>
        <w:t>ПІФАНІЙ</w:t>
      </w:r>
      <w:r w:rsidRPr="008C252F">
        <w:rPr>
          <w:rFonts w:asciiTheme="minorHAnsi" w:hAnsiTheme="minorHAnsi" w:cstheme="minorHAnsi"/>
          <w:bCs/>
          <w:iCs/>
          <w:sz w:val="24"/>
          <w:szCs w:val="24"/>
          <w:lang w:val="ru-RU"/>
        </w:rPr>
        <w:t xml:space="preserve"> (в миру Думенко Сергій Петрович).</w:t>
      </w:r>
    </w:p>
    <w:p w:rsidR="00F0462D" w:rsidRPr="008C252F" w:rsidRDefault="00F0462D" w:rsidP="00E171E9">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На території населеного пункту працює ТОВ «Мрія Фармінг Буковина» вирощування сільськогосподарських культур, ФГ «Агроземлі України» вирощування сільськогосподарських культур, вирощування малини.</w:t>
      </w:r>
      <w:r w:rsidR="00E171E9"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ФОП Пилипко І.М. займається вирощуванням ВРХ та реалізацією молочних продуктів.</w:t>
      </w:r>
      <w:r w:rsidR="00E171E9"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На території села працює цегельний завод.</w:t>
      </w:r>
      <w:r w:rsidR="00E171E9"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Протікає р.Сірет., р.Міхідра.</w:t>
      </w:r>
    </w:p>
    <w:p w:rsidR="00953CD2" w:rsidRPr="008C252F" w:rsidRDefault="008A7C62" w:rsidP="00953CD2">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
          <w:bCs/>
          <w:i/>
          <w:sz w:val="24"/>
          <w:szCs w:val="24"/>
        </w:rPr>
        <w:t>Ропча.</w:t>
      </w:r>
      <w:r w:rsidRPr="008C252F">
        <w:rPr>
          <w:rFonts w:asciiTheme="minorHAnsi" w:hAnsiTheme="minorHAnsi" w:cstheme="minorHAnsi"/>
          <w:bCs/>
          <w:sz w:val="24"/>
          <w:szCs w:val="24"/>
        </w:rPr>
        <w:t xml:space="preserve"> </w:t>
      </w:r>
      <w:r w:rsidR="00E171E9" w:rsidRPr="008C252F">
        <w:rPr>
          <w:rFonts w:asciiTheme="minorHAnsi" w:hAnsiTheme="minorHAnsi" w:cstheme="minorHAnsi"/>
          <w:bCs/>
          <w:sz w:val="24"/>
          <w:szCs w:val="24"/>
        </w:rPr>
        <w:t>Село Ропча розташоване по обох берегах річці Сірету на відстані 7 кілометрів від Сторожинця : на сході воно межує з селом Верхні Петрівці, на заході і півночі з містом</w:t>
      </w:r>
      <w:r w:rsidR="00E171E9" w:rsidRPr="008C252F">
        <w:rPr>
          <w:rFonts w:asciiTheme="minorHAnsi" w:hAnsiTheme="minorHAnsi" w:cstheme="minorHAnsi"/>
          <w:bCs/>
          <w:sz w:val="24"/>
          <w:szCs w:val="24"/>
          <w:lang w:val="ru-RU"/>
        </w:rPr>
        <w:t> </w:t>
      </w:r>
      <w:r w:rsidR="00E171E9" w:rsidRPr="008C252F">
        <w:rPr>
          <w:rFonts w:asciiTheme="minorHAnsi" w:hAnsiTheme="minorHAnsi" w:cstheme="minorHAnsi"/>
          <w:bCs/>
          <w:sz w:val="24"/>
          <w:szCs w:val="24"/>
        </w:rPr>
        <w:t xml:space="preserve"> Сторожинець і селом Великий Кучурів.</w:t>
      </w:r>
      <w:r w:rsidR="00E171E9" w:rsidRPr="008C252F">
        <w:rPr>
          <w:rFonts w:asciiTheme="minorHAnsi" w:hAnsiTheme="minorHAnsi" w:cstheme="minorHAnsi"/>
          <w:bCs/>
          <w:sz w:val="24"/>
          <w:szCs w:val="24"/>
          <w:lang w:val="ru-RU"/>
        </w:rPr>
        <w:t> </w:t>
      </w:r>
      <w:r w:rsidR="00E171E9" w:rsidRPr="008C252F">
        <w:rPr>
          <w:rFonts w:asciiTheme="minorHAnsi" w:hAnsiTheme="minorHAnsi" w:cstheme="minorHAnsi"/>
          <w:bCs/>
          <w:sz w:val="24"/>
          <w:szCs w:val="24"/>
        </w:rPr>
        <w:t>Нинішнє село Ропча складається із</w:t>
      </w:r>
      <w:r w:rsidR="00E171E9" w:rsidRPr="008C252F">
        <w:rPr>
          <w:rFonts w:asciiTheme="minorHAnsi" w:hAnsiTheme="minorHAnsi" w:cstheme="minorHAnsi"/>
          <w:bCs/>
          <w:sz w:val="24"/>
          <w:szCs w:val="24"/>
          <w:lang w:val="ru-RU"/>
        </w:rPr>
        <w:t> </w:t>
      </w:r>
      <w:r w:rsidR="00E171E9" w:rsidRPr="008C252F">
        <w:rPr>
          <w:rFonts w:asciiTheme="minorHAnsi" w:hAnsiTheme="minorHAnsi" w:cstheme="minorHAnsi"/>
          <w:bCs/>
          <w:sz w:val="24"/>
          <w:szCs w:val="24"/>
        </w:rPr>
        <w:t xml:space="preserve"> слідуючих кутів :</w:t>
      </w:r>
      <w:r w:rsidR="00E171E9" w:rsidRPr="008C252F">
        <w:rPr>
          <w:rFonts w:asciiTheme="minorHAnsi" w:hAnsiTheme="minorHAnsi" w:cstheme="minorHAnsi"/>
          <w:bCs/>
          <w:sz w:val="24"/>
          <w:szCs w:val="24"/>
          <w:lang w:val="ru-RU"/>
        </w:rPr>
        <w:t> </w:t>
      </w:r>
      <w:r w:rsidR="00953CD2" w:rsidRPr="008C252F">
        <w:rPr>
          <w:rFonts w:asciiTheme="minorHAnsi" w:hAnsiTheme="minorHAnsi" w:cstheme="minorHAnsi"/>
          <w:bCs/>
          <w:sz w:val="24"/>
          <w:szCs w:val="24"/>
          <w:lang w:val="ru-RU"/>
        </w:rPr>
        <w:t xml:space="preserve"> </w:t>
      </w:r>
      <w:r w:rsidR="00E171E9" w:rsidRPr="008C252F">
        <w:rPr>
          <w:rFonts w:asciiTheme="minorHAnsi" w:hAnsiTheme="minorHAnsi" w:cstheme="minorHAnsi"/>
          <w:bCs/>
          <w:sz w:val="24"/>
          <w:szCs w:val="24"/>
        </w:rPr>
        <w:t xml:space="preserve">Думбрава, Глибічок, Прібан, Багна </w:t>
      </w:r>
      <w:r w:rsidR="00E171E9" w:rsidRPr="008C252F">
        <w:rPr>
          <w:rFonts w:asciiTheme="minorHAnsi" w:hAnsiTheme="minorHAnsi" w:cstheme="minorHAnsi"/>
          <w:bCs/>
          <w:sz w:val="24"/>
          <w:szCs w:val="24"/>
          <w:lang w:val="ru-RU"/>
        </w:rPr>
        <w:t>I</w:t>
      </w:r>
      <w:r w:rsidR="00E171E9" w:rsidRPr="008C252F">
        <w:rPr>
          <w:rFonts w:asciiTheme="minorHAnsi" w:hAnsiTheme="minorHAnsi" w:cstheme="minorHAnsi"/>
          <w:bCs/>
          <w:sz w:val="24"/>
          <w:szCs w:val="24"/>
        </w:rPr>
        <w:t>, Багна 2, Слобозія, Голуб, Костина,</w:t>
      </w:r>
      <w:r w:rsidR="00E171E9" w:rsidRPr="008C252F">
        <w:rPr>
          <w:rFonts w:asciiTheme="minorHAnsi" w:hAnsiTheme="minorHAnsi" w:cstheme="minorHAnsi"/>
          <w:bCs/>
          <w:sz w:val="24"/>
          <w:szCs w:val="24"/>
          <w:lang w:val="ru-RU"/>
        </w:rPr>
        <w:t> </w:t>
      </w:r>
      <w:r w:rsidR="00E171E9" w:rsidRPr="008C252F">
        <w:rPr>
          <w:rFonts w:asciiTheme="minorHAnsi" w:hAnsiTheme="minorHAnsi" w:cstheme="minorHAnsi"/>
          <w:bCs/>
          <w:sz w:val="24"/>
          <w:szCs w:val="24"/>
        </w:rPr>
        <w:t>Гумарія, Гліняк, Сербін,</w:t>
      </w:r>
      <w:r w:rsidR="00953CD2" w:rsidRPr="008C252F">
        <w:rPr>
          <w:rFonts w:asciiTheme="minorHAnsi" w:hAnsiTheme="minorHAnsi" w:cstheme="minorHAnsi"/>
          <w:bCs/>
          <w:sz w:val="24"/>
          <w:szCs w:val="24"/>
        </w:rPr>
        <w:t xml:space="preserve"> </w:t>
      </w:r>
      <w:r w:rsidR="00E171E9" w:rsidRPr="008C252F">
        <w:rPr>
          <w:rFonts w:asciiTheme="minorHAnsi" w:hAnsiTheme="minorHAnsi" w:cstheme="minorHAnsi"/>
          <w:bCs/>
          <w:sz w:val="24"/>
          <w:szCs w:val="24"/>
        </w:rPr>
        <w:t>Левіцкий.</w:t>
      </w:r>
      <w:r w:rsidR="00953CD2" w:rsidRPr="008C252F">
        <w:rPr>
          <w:rFonts w:asciiTheme="minorHAnsi" w:hAnsiTheme="minorHAnsi" w:cstheme="minorHAnsi"/>
          <w:bCs/>
          <w:sz w:val="24"/>
          <w:szCs w:val="24"/>
        </w:rPr>
        <w:t xml:space="preserve"> </w:t>
      </w:r>
      <w:r w:rsidR="00E171E9" w:rsidRPr="008C252F">
        <w:rPr>
          <w:rFonts w:asciiTheme="minorHAnsi" w:hAnsiTheme="minorHAnsi" w:cstheme="minorHAnsi"/>
          <w:bCs/>
          <w:sz w:val="24"/>
          <w:szCs w:val="24"/>
          <w:lang w:val="ru-RU"/>
        </w:rPr>
        <w:t xml:space="preserve">Через село Ропча пролягає залізнична колія Чернівці –Берегомет та автошлях Сторожинець –Глибока. </w:t>
      </w:r>
    </w:p>
    <w:p w:rsidR="00953CD2" w:rsidRPr="008C252F" w:rsidRDefault="00953CD2" w:rsidP="00857453">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Перша письменна згадка про село Ропча датується 18 лютим 1448 року. В цьому документі йде мова про те , що якийсь боярин Роман В.В. дарує Петру - синові Томи, село Сторожинці над Серетом вище «Рубці».</w:t>
      </w:r>
    </w:p>
    <w:p w:rsidR="00953CD2" w:rsidRPr="008C252F" w:rsidRDefault="00953CD2" w:rsidP="00953CD2">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lastRenderedPageBreak/>
        <w:t xml:space="preserve">Про назву села існують дві легенди. В першій згадці село згадано як Рубче, ймовірно від слав’янського слова рубати. Оскільки територія була вкрита суцільними лісами, там проводили суцільні рубки, де й поселялися люди. За іншою легендою назва села виникла від прізвища двох братів: Костянтина і Василя Ропчан. </w:t>
      </w:r>
    </w:p>
    <w:p w:rsidR="00953CD2" w:rsidRPr="008C252F" w:rsidRDefault="00E171E9" w:rsidP="00953CD2">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Перша церква була побудована 1446 році. Вона була дерев’яна. Ікони на стінах були писані самими селянами, або вирізані з дерева. Настоятелем в церкві був Отець</w:t>
      </w:r>
      <w:r w:rsidR="00A12482"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Іоан</w:t>
      </w:r>
      <w:r w:rsidR="00A12482"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Ерікович, який служив 39 років.</w:t>
      </w:r>
      <w:r w:rsidR="00953CD2" w:rsidRPr="008C252F">
        <w:rPr>
          <w:rFonts w:asciiTheme="minorHAnsi" w:hAnsiTheme="minorHAnsi" w:cstheme="minorHAnsi"/>
          <w:bCs/>
          <w:sz w:val="24"/>
          <w:szCs w:val="24"/>
          <w:lang w:val="ru-RU"/>
        </w:rPr>
        <w:t xml:space="preserve"> Серед важливих історичних подій, які відбувались на території нинішнього села Ропча, страшна снігова буря в 1691 році,  яка цілком знищила польську армію під проводом короля Івана Собецького .</w:t>
      </w:r>
    </w:p>
    <w:p w:rsidR="00953CD2" w:rsidRPr="008C252F" w:rsidRDefault="00953CD2" w:rsidP="00953CD2">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Перший поїзд проїхав через Ропчу у липні місяці 1886 року. Залізниця була побудована на гроші барона Василько з Берегомета , депутата села , який проживав у Відні.</w:t>
      </w:r>
    </w:p>
    <w:p w:rsidR="00E171E9" w:rsidRPr="008C252F" w:rsidRDefault="00E171E9" w:rsidP="00953CD2">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Як розповідали сторожили села, перша школа в Ропчі була побудована при Австрії в 1884 році. Її директором був Зазонтій. А в 1918 році школа стала румунською. Тодішні учні розповідали що за найменшу провину їх суворо карали. </w:t>
      </w:r>
    </w:p>
    <w:p w:rsidR="00953CD2" w:rsidRPr="008C252F" w:rsidRDefault="00953CD2" w:rsidP="00953CD2">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На сільському цвинтарі похований професор Чернівецького Університету Іоан Лунгуляк –уродженець села, та Болеслав Хашдеу –родич Богдана Петрічейку Хаждеу.</w:t>
      </w:r>
    </w:p>
    <w:p w:rsidR="00E171E9" w:rsidRPr="008C252F" w:rsidRDefault="00E171E9" w:rsidP="00953CD2">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Перший міст через річку Серет був побудований між 1941-1943 роками з дерева.</w:t>
      </w:r>
    </w:p>
    <w:p w:rsidR="00F0462D" w:rsidRPr="008C252F" w:rsidRDefault="00F0462D" w:rsidP="00953CD2">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На території населеного пункту працює ФГ «Міоріца» - вирощування овець, реалізація продукції.</w:t>
      </w:r>
      <w:r w:rsidR="00953CD2"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ТОВ «Кам’янка Аграр» займається вирощуванням сільськогосподарських культур.</w:t>
      </w:r>
    </w:p>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СОК «Церенкуца» займається заготівлею та реалізаією молока від населення. Є 2 пилорами, млин.</w:t>
      </w:r>
      <w:r w:rsidR="00953CD2"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На території населеного пункту з розвинуте бджільництво. Тут в ОСГ утримується близько 1500 бджолосімей. Особливістю даного населеного пункту є те, що на його території проживають румуни.</w:t>
      </w:r>
      <w:r w:rsidR="00953CD2"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 xml:space="preserve">Протікає р.Сірет. </w:t>
      </w:r>
    </w:p>
    <w:p w:rsidR="00350CBE" w:rsidRPr="008C252F" w:rsidRDefault="00425A50" w:rsidP="00425A50">
      <w:pPr>
        <w:tabs>
          <w:tab w:val="left" w:pos="960"/>
        </w:tabs>
        <w:spacing w:after="0" w:line="240" w:lineRule="auto"/>
        <w:ind w:firstLine="567"/>
        <w:jc w:val="both"/>
        <w:rPr>
          <w:rFonts w:asciiTheme="minorHAnsi" w:eastAsia="Times New Roman" w:hAnsiTheme="minorHAnsi" w:cstheme="minorHAnsi"/>
          <w:bCs/>
          <w:sz w:val="24"/>
          <w:szCs w:val="24"/>
          <w:lang w:eastAsia="ru-RU"/>
        </w:rPr>
      </w:pPr>
      <w:r w:rsidRPr="008C252F">
        <w:rPr>
          <w:rFonts w:asciiTheme="minorHAnsi" w:eastAsia="Times New Roman" w:hAnsiTheme="minorHAnsi" w:cstheme="minorHAnsi"/>
          <w:bCs/>
          <w:sz w:val="24"/>
          <w:szCs w:val="24"/>
          <w:lang w:eastAsia="ru-RU"/>
        </w:rPr>
        <w:t xml:space="preserve">Із вище викладеного зрозуміло, що населені пункти </w:t>
      </w:r>
      <w:r w:rsidR="003B2DA5" w:rsidRPr="008C252F">
        <w:rPr>
          <w:rFonts w:asciiTheme="minorHAnsi" w:eastAsia="Times New Roman" w:hAnsiTheme="minorHAnsi" w:cstheme="minorHAnsi"/>
          <w:bCs/>
          <w:sz w:val="24"/>
          <w:szCs w:val="24"/>
          <w:lang w:eastAsia="ru-RU"/>
        </w:rPr>
        <w:t>Сторожинецької</w:t>
      </w:r>
      <w:r w:rsidRPr="008C252F">
        <w:rPr>
          <w:rFonts w:asciiTheme="minorHAnsi" w:eastAsia="Times New Roman" w:hAnsiTheme="minorHAnsi" w:cstheme="minorHAnsi"/>
          <w:bCs/>
          <w:sz w:val="24"/>
          <w:szCs w:val="24"/>
          <w:lang w:eastAsia="ru-RU"/>
        </w:rPr>
        <w:t xml:space="preserve"> громади мають потужне і цікаве історичне минуле, яке необхідно використовувати для подальшого стратегічного розвитку громади</w:t>
      </w:r>
      <w:r w:rsidR="00350CBE" w:rsidRPr="008C252F">
        <w:rPr>
          <w:rFonts w:asciiTheme="minorHAnsi" w:eastAsia="Times New Roman" w:hAnsiTheme="minorHAnsi" w:cstheme="minorHAnsi"/>
          <w:bCs/>
          <w:sz w:val="24"/>
          <w:szCs w:val="24"/>
          <w:lang w:eastAsia="ru-RU"/>
        </w:rPr>
        <w:t>.</w:t>
      </w:r>
    </w:p>
    <w:p w:rsidR="008A7C62" w:rsidRPr="008C252F" w:rsidRDefault="008A7C62" w:rsidP="00425A50">
      <w:pPr>
        <w:tabs>
          <w:tab w:val="left" w:pos="960"/>
        </w:tabs>
        <w:spacing w:after="0" w:line="240" w:lineRule="auto"/>
        <w:ind w:firstLine="567"/>
        <w:jc w:val="both"/>
        <w:rPr>
          <w:rFonts w:asciiTheme="minorHAnsi" w:eastAsia="Times New Roman" w:hAnsiTheme="minorHAnsi" w:cstheme="minorHAnsi"/>
          <w:bCs/>
          <w:sz w:val="24"/>
          <w:szCs w:val="24"/>
          <w:lang w:eastAsia="ru-RU"/>
        </w:rPr>
      </w:pPr>
    </w:p>
    <w:p w:rsidR="00857453" w:rsidRPr="008C252F" w:rsidRDefault="00857453" w:rsidP="00425A50">
      <w:pPr>
        <w:tabs>
          <w:tab w:val="left" w:pos="960"/>
        </w:tabs>
        <w:spacing w:after="0" w:line="240" w:lineRule="auto"/>
        <w:ind w:firstLine="567"/>
        <w:jc w:val="both"/>
        <w:rPr>
          <w:rFonts w:asciiTheme="minorHAnsi" w:eastAsia="Times New Roman" w:hAnsiTheme="minorHAnsi" w:cstheme="minorHAnsi"/>
          <w:bCs/>
          <w:sz w:val="24"/>
          <w:szCs w:val="24"/>
          <w:lang w:eastAsia="ru-RU"/>
        </w:rPr>
      </w:pPr>
    </w:p>
    <w:p w:rsidR="00857453" w:rsidRPr="008C252F" w:rsidRDefault="00857453" w:rsidP="00425A50">
      <w:pPr>
        <w:tabs>
          <w:tab w:val="left" w:pos="960"/>
        </w:tabs>
        <w:spacing w:after="0" w:line="240" w:lineRule="auto"/>
        <w:ind w:firstLine="567"/>
        <w:jc w:val="both"/>
        <w:rPr>
          <w:rFonts w:asciiTheme="minorHAnsi" w:eastAsia="Times New Roman" w:hAnsiTheme="minorHAnsi" w:cstheme="minorHAnsi"/>
          <w:bCs/>
          <w:sz w:val="24"/>
          <w:szCs w:val="24"/>
          <w:lang w:eastAsia="ru-RU"/>
        </w:rPr>
      </w:pPr>
    </w:p>
    <w:p w:rsidR="00350CBE" w:rsidRPr="008C252F" w:rsidRDefault="00350CBE" w:rsidP="00425A50">
      <w:pPr>
        <w:tabs>
          <w:tab w:val="left" w:pos="960"/>
        </w:tabs>
        <w:spacing w:after="0" w:line="240" w:lineRule="auto"/>
        <w:ind w:firstLine="567"/>
        <w:jc w:val="both"/>
        <w:rPr>
          <w:rFonts w:asciiTheme="minorHAnsi" w:eastAsia="Times New Roman" w:hAnsiTheme="minorHAnsi" w:cstheme="minorHAnsi"/>
          <w:bCs/>
          <w:sz w:val="24"/>
          <w:szCs w:val="24"/>
          <w:lang w:eastAsia="ru-RU"/>
        </w:rPr>
        <w:sectPr w:rsidR="00350CBE" w:rsidRPr="008C252F" w:rsidSect="00CE0123">
          <w:headerReference w:type="default" r:id="rId24"/>
          <w:footerReference w:type="default" r:id="rId25"/>
          <w:headerReference w:type="first" r:id="rId26"/>
          <w:pgSz w:w="11906" w:h="16838"/>
          <w:pgMar w:top="850" w:right="850" w:bottom="850" w:left="1417" w:header="708" w:footer="708" w:gutter="0"/>
          <w:cols w:space="708"/>
          <w:titlePg/>
          <w:docGrid w:linePitch="360"/>
        </w:sectPr>
      </w:pPr>
    </w:p>
    <w:p w:rsidR="00425A50" w:rsidRPr="008C252F" w:rsidRDefault="00425A50" w:rsidP="00425A50">
      <w:pPr>
        <w:pStyle w:val="Bodytext70"/>
        <w:shd w:val="clear" w:color="auto" w:fill="auto"/>
        <w:spacing w:before="0" w:after="0" w:line="240" w:lineRule="auto"/>
        <w:ind w:left="1260" w:hanging="1260"/>
        <w:jc w:val="both"/>
        <w:rPr>
          <w:rFonts w:asciiTheme="minorHAnsi" w:hAnsiTheme="minorHAnsi" w:cstheme="minorHAnsi"/>
          <w:i/>
          <w:sz w:val="24"/>
          <w:szCs w:val="24"/>
        </w:rPr>
      </w:pPr>
      <w:r w:rsidRPr="008C252F">
        <w:rPr>
          <w:rFonts w:asciiTheme="minorHAnsi" w:hAnsiTheme="minorHAnsi" w:cstheme="minorHAnsi"/>
          <w:bCs w:val="0"/>
          <w:i/>
          <w:sz w:val="24"/>
          <w:szCs w:val="24"/>
        </w:rPr>
        <w:lastRenderedPageBreak/>
        <w:t>Населення</w:t>
      </w:r>
    </w:p>
    <w:p w:rsidR="00425A50" w:rsidRPr="008C252F" w:rsidRDefault="00425A50" w:rsidP="00425A50">
      <w:pPr>
        <w:pStyle w:val="Default"/>
        <w:ind w:firstLine="567"/>
        <w:jc w:val="both"/>
        <w:rPr>
          <w:rFonts w:asciiTheme="minorHAnsi" w:hAnsiTheme="minorHAnsi" w:cstheme="minorHAnsi"/>
          <w:color w:val="auto"/>
          <w:lang w:val="uk-UA"/>
        </w:rPr>
      </w:pPr>
      <w:r w:rsidRPr="008C252F">
        <w:rPr>
          <w:rFonts w:asciiTheme="minorHAnsi" w:hAnsiTheme="minorHAnsi" w:cstheme="minorHAnsi"/>
          <w:color w:val="auto"/>
          <w:lang w:val="uk-UA"/>
        </w:rPr>
        <w:t xml:space="preserve">На території </w:t>
      </w:r>
      <w:r w:rsidR="003B2DA5" w:rsidRPr="008C252F">
        <w:rPr>
          <w:rFonts w:asciiTheme="minorHAnsi" w:hAnsiTheme="minorHAnsi" w:cstheme="minorHAnsi"/>
          <w:color w:val="auto"/>
          <w:lang w:val="uk-UA"/>
        </w:rPr>
        <w:t>Сторожинецької</w:t>
      </w:r>
      <w:r w:rsidRPr="008C252F">
        <w:rPr>
          <w:rFonts w:asciiTheme="minorHAnsi" w:hAnsiTheme="minorHAnsi" w:cstheme="minorHAnsi"/>
          <w:color w:val="auto"/>
          <w:lang w:val="uk-UA"/>
        </w:rPr>
        <w:t xml:space="preserve"> територіальної громади проживає </w:t>
      </w:r>
      <w:r w:rsidR="0029241B" w:rsidRPr="008C252F">
        <w:rPr>
          <w:rFonts w:asciiTheme="minorHAnsi" w:hAnsiTheme="minorHAnsi" w:cstheme="minorHAnsi"/>
          <w:color w:val="auto"/>
          <w:lang w:val="uk-UA"/>
        </w:rPr>
        <w:t>42196</w:t>
      </w:r>
      <w:r w:rsidRPr="008C252F">
        <w:rPr>
          <w:rFonts w:asciiTheme="minorHAnsi" w:hAnsiTheme="minorHAnsi" w:cstheme="minorHAnsi"/>
          <w:color w:val="auto"/>
          <w:lang w:val="uk-UA"/>
        </w:rPr>
        <w:t xml:space="preserve"> ос</w:t>
      </w:r>
      <w:r w:rsidR="0029241B" w:rsidRPr="008C252F">
        <w:rPr>
          <w:rFonts w:asciiTheme="minorHAnsi" w:hAnsiTheme="minorHAnsi" w:cstheme="minorHAnsi"/>
          <w:color w:val="auto"/>
          <w:lang w:val="uk-UA"/>
        </w:rPr>
        <w:t>оби</w:t>
      </w:r>
      <w:r w:rsidRPr="008C252F">
        <w:rPr>
          <w:rFonts w:asciiTheme="minorHAnsi" w:hAnsiTheme="minorHAnsi" w:cstheme="minorHAnsi"/>
          <w:color w:val="auto"/>
          <w:lang w:val="uk-UA"/>
        </w:rPr>
        <w:t xml:space="preserve">, </w:t>
      </w:r>
      <w:r w:rsidR="0041417C" w:rsidRPr="008C252F">
        <w:rPr>
          <w:rFonts w:asciiTheme="minorHAnsi" w:hAnsiTheme="minorHAnsi" w:cstheme="minorHAnsi"/>
          <w:color w:val="auto"/>
          <w:lang w:val="uk-UA"/>
        </w:rPr>
        <w:t xml:space="preserve">Сторожинець є другим за чисельністю мешканців містом Чернівецької області, а громада на сьогодні є однією із найбільших в області об’єднаних територіальних громад за кількістю населення. Динаміка кількісного розподілу </w:t>
      </w:r>
      <w:r w:rsidRPr="008C252F">
        <w:rPr>
          <w:rFonts w:asciiTheme="minorHAnsi" w:hAnsiTheme="minorHAnsi" w:cstheme="minorHAnsi"/>
          <w:color w:val="auto"/>
          <w:lang w:val="uk-UA"/>
        </w:rPr>
        <w:t xml:space="preserve">постійного населення </w:t>
      </w:r>
      <w:r w:rsidR="0041417C" w:rsidRPr="008C252F">
        <w:rPr>
          <w:rFonts w:asciiTheme="minorHAnsi" w:hAnsiTheme="minorHAnsi" w:cstheme="minorHAnsi"/>
          <w:color w:val="auto"/>
          <w:lang w:val="uk-UA"/>
        </w:rPr>
        <w:t xml:space="preserve">за останніх три роки </w:t>
      </w:r>
      <w:r w:rsidRPr="008C252F">
        <w:rPr>
          <w:rFonts w:asciiTheme="minorHAnsi" w:hAnsiTheme="minorHAnsi" w:cstheme="minorHAnsi"/>
          <w:color w:val="auto"/>
          <w:lang w:val="uk-UA"/>
        </w:rPr>
        <w:t>наведен</w:t>
      </w:r>
      <w:r w:rsidR="0041417C" w:rsidRPr="008C252F">
        <w:rPr>
          <w:rFonts w:asciiTheme="minorHAnsi" w:hAnsiTheme="minorHAnsi" w:cstheme="minorHAnsi"/>
          <w:color w:val="auto"/>
          <w:lang w:val="uk-UA"/>
        </w:rPr>
        <w:t>о</w:t>
      </w:r>
      <w:r w:rsidRPr="008C252F">
        <w:rPr>
          <w:rFonts w:asciiTheme="minorHAnsi" w:hAnsiTheme="minorHAnsi" w:cstheme="minorHAnsi"/>
          <w:color w:val="auto"/>
          <w:lang w:val="uk-UA"/>
        </w:rPr>
        <w:t xml:space="preserve"> в таблиці. </w:t>
      </w:r>
    </w:p>
    <w:p w:rsidR="00425A50" w:rsidRPr="008C252F" w:rsidRDefault="00425A50" w:rsidP="00350CBE">
      <w:pPr>
        <w:pStyle w:val="Bodytext70"/>
        <w:shd w:val="clear" w:color="auto" w:fill="auto"/>
        <w:spacing w:before="0" w:after="0" w:line="240" w:lineRule="auto"/>
        <w:jc w:val="right"/>
        <w:rPr>
          <w:rFonts w:asciiTheme="minorHAnsi" w:hAnsiTheme="minorHAnsi" w:cstheme="minorHAnsi"/>
          <w:b w:val="0"/>
          <w:i/>
          <w:sz w:val="24"/>
          <w:szCs w:val="24"/>
        </w:rPr>
      </w:pPr>
      <w:r w:rsidRPr="008C252F">
        <w:rPr>
          <w:rFonts w:asciiTheme="minorHAnsi" w:hAnsiTheme="minorHAnsi" w:cstheme="minorHAnsi"/>
          <w:b w:val="0"/>
          <w:i/>
          <w:sz w:val="24"/>
          <w:szCs w:val="24"/>
        </w:rPr>
        <w:t xml:space="preserve">Таблиця </w:t>
      </w:r>
      <w:r w:rsidR="00883DED">
        <w:rPr>
          <w:rFonts w:asciiTheme="minorHAnsi" w:hAnsiTheme="minorHAnsi" w:cstheme="minorHAnsi"/>
          <w:b w:val="0"/>
          <w:i/>
          <w:sz w:val="24"/>
          <w:szCs w:val="24"/>
        </w:rPr>
        <w:t>12</w:t>
      </w:r>
      <w:r w:rsidRPr="008C252F">
        <w:rPr>
          <w:rFonts w:asciiTheme="minorHAnsi" w:hAnsiTheme="minorHAnsi" w:cstheme="minorHAnsi"/>
          <w:b w:val="0"/>
          <w:i/>
          <w:sz w:val="24"/>
          <w:szCs w:val="24"/>
        </w:rPr>
        <w:t xml:space="preserve">. </w:t>
      </w:r>
      <w:r w:rsidR="0041417C" w:rsidRPr="008C252F">
        <w:rPr>
          <w:rFonts w:asciiTheme="minorHAnsi" w:hAnsiTheme="minorHAnsi" w:cstheme="minorHAnsi"/>
          <w:b w:val="0"/>
          <w:i/>
          <w:sz w:val="24"/>
          <w:szCs w:val="24"/>
        </w:rPr>
        <w:t>Динаміка</w:t>
      </w:r>
      <w:r w:rsidR="001E2FCD" w:rsidRPr="008C252F">
        <w:rPr>
          <w:rFonts w:asciiTheme="minorHAnsi" w:hAnsiTheme="minorHAnsi" w:cstheme="minorHAnsi"/>
          <w:b w:val="0"/>
          <w:i/>
          <w:sz w:val="24"/>
          <w:szCs w:val="24"/>
        </w:rPr>
        <w:t xml:space="preserve"> населення громади в розрізі населених пунктів </w:t>
      </w:r>
    </w:p>
    <w:tbl>
      <w:tblPr>
        <w:tblW w:w="35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3"/>
        <w:gridCol w:w="906"/>
        <w:gridCol w:w="906"/>
        <w:gridCol w:w="901"/>
      </w:tblGrid>
      <w:tr w:rsidR="001E2FCD" w:rsidRPr="008C252F" w:rsidTr="001E2FCD">
        <w:trPr>
          <w:trHeight w:val="255"/>
          <w:jc w:val="center"/>
        </w:trPr>
        <w:tc>
          <w:tcPr>
            <w:tcW w:w="3086" w:type="pct"/>
            <w:shd w:val="clear" w:color="auto" w:fill="F3F3F3"/>
            <w:noWrap/>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території</w:t>
            </w:r>
          </w:p>
        </w:tc>
        <w:tc>
          <w:tcPr>
            <w:tcW w:w="639" w:type="pct"/>
            <w:shd w:val="clear" w:color="auto" w:fill="F3F3F3"/>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2018</w:t>
            </w:r>
          </w:p>
        </w:tc>
        <w:tc>
          <w:tcPr>
            <w:tcW w:w="639" w:type="pct"/>
            <w:shd w:val="clear" w:color="auto" w:fill="F3F3F3"/>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2019</w:t>
            </w:r>
          </w:p>
        </w:tc>
        <w:tc>
          <w:tcPr>
            <w:tcW w:w="636" w:type="pct"/>
            <w:shd w:val="clear" w:color="auto" w:fill="F3F3F3"/>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2020</w:t>
            </w:r>
          </w:p>
        </w:tc>
      </w:tr>
      <w:tr w:rsidR="001E2FCD" w:rsidRPr="008C252F" w:rsidTr="001E2FCD">
        <w:trPr>
          <w:trHeight w:val="255"/>
          <w:jc w:val="center"/>
        </w:trPr>
        <w:tc>
          <w:tcPr>
            <w:tcW w:w="3086" w:type="pct"/>
            <w:shd w:val="clear" w:color="auto" w:fill="auto"/>
            <w:noWrap/>
            <w:vAlign w:val="center"/>
          </w:tcPr>
          <w:p w:rsidR="001E2FCD" w:rsidRPr="008C252F" w:rsidRDefault="001E2FCD" w:rsidP="001E2FCD">
            <w:pPr>
              <w:spacing w:after="0" w:line="240" w:lineRule="auto"/>
              <w:textAlignment w:val="baseline"/>
              <w:rPr>
                <w:rFonts w:asciiTheme="minorHAnsi" w:hAnsiTheme="minorHAnsi" w:cstheme="minorHAnsi"/>
                <w:sz w:val="20"/>
                <w:szCs w:val="20"/>
                <w:lang w:val="en-US"/>
              </w:rPr>
            </w:pPr>
            <w:r w:rsidRPr="008C252F">
              <w:rPr>
                <w:rFonts w:asciiTheme="minorHAnsi" w:hAnsiTheme="minorHAnsi" w:cstheme="minorHAnsi"/>
                <w:sz w:val="20"/>
                <w:szCs w:val="20"/>
              </w:rPr>
              <w:t>м.</w:t>
            </w:r>
            <w:r w:rsidRPr="008C252F">
              <w:rPr>
                <w:rFonts w:asciiTheme="minorHAnsi" w:hAnsiTheme="minorHAnsi" w:cstheme="minorHAnsi"/>
                <w:sz w:val="20"/>
                <w:szCs w:val="20"/>
                <w:lang w:val="en-US"/>
              </w:rPr>
              <w:t>Сторожинець</w:t>
            </w:r>
          </w:p>
        </w:tc>
        <w:tc>
          <w:tcPr>
            <w:tcW w:w="639" w:type="pct"/>
            <w:vAlign w:val="center"/>
          </w:tcPr>
          <w:p w:rsidR="001E2FCD" w:rsidRPr="008C252F" w:rsidRDefault="001E2FCD" w:rsidP="001E2FCD">
            <w:pPr>
              <w:spacing w:after="0" w:line="240" w:lineRule="auto"/>
              <w:jc w:val="center"/>
              <w:textAlignment w:val="baseline"/>
              <w:rPr>
                <w:rFonts w:asciiTheme="minorHAnsi" w:hAnsiTheme="minorHAnsi" w:cstheme="minorHAnsi"/>
                <w:sz w:val="20"/>
                <w:szCs w:val="20"/>
                <w:lang w:val="en-US"/>
              </w:rPr>
            </w:pPr>
            <w:r w:rsidRPr="008C252F">
              <w:rPr>
                <w:rFonts w:asciiTheme="minorHAnsi" w:hAnsiTheme="minorHAnsi" w:cstheme="minorHAnsi"/>
                <w:sz w:val="20"/>
                <w:szCs w:val="20"/>
                <w:lang w:val="en-US"/>
              </w:rPr>
              <w:t>14260</w:t>
            </w:r>
          </w:p>
        </w:tc>
        <w:tc>
          <w:tcPr>
            <w:tcW w:w="639"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14175</w:t>
            </w:r>
          </w:p>
        </w:tc>
        <w:tc>
          <w:tcPr>
            <w:tcW w:w="63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14175</w:t>
            </w:r>
          </w:p>
        </w:tc>
      </w:tr>
      <w:tr w:rsidR="001E2FCD" w:rsidRPr="008C252F" w:rsidTr="001E2FCD">
        <w:trPr>
          <w:trHeight w:val="255"/>
          <w:jc w:val="center"/>
        </w:trPr>
        <w:tc>
          <w:tcPr>
            <w:tcW w:w="3086" w:type="pct"/>
            <w:shd w:val="clear" w:color="auto" w:fill="auto"/>
            <w:noWrap/>
            <w:vAlign w:val="center"/>
          </w:tcPr>
          <w:p w:rsidR="001E2FCD" w:rsidRPr="008C252F" w:rsidRDefault="001E2FCD" w:rsidP="001E2FCD">
            <w:pPr>
              <w:spacing w:after="0" w:line="240" w:lineRule="auto"/>
              <w:textAlignment w:val="baseline"/>
              <w:rPr>
                <w:rFonts w:asciiTheme="minorHAnsi" w:hAnsiTheme="minorHAnsi" w:cstheme="minorHAnsi"/>
                <w:sz w:val="20"/>
                <w:szCs w:val="20"/>
              </w:rPr>
            </w:pPr>
            <w:r w:rsidRPr="008C252F">
              <w:rPr>
                <w:rFonts w:asciiTheme="minorHAnsi" w:hAnsiTheme="minorHAnsi" w:cstheme="minorHAnsi"/>
                <w:sz w:val="20"/>
                <w:szCs w:val="20"/>
                <w:lang w:val="en-US"/>
              </w:rPr>
              <w:t>Банилово-Підгірнівськ</w:t>
            </w:r>
            <w:r w:rsidRPr="008C252F">
              <w:rPr>
                <w:rFonts w:asciiTheme="minorHAnsi" w:hAnsiTheme="minorHAnsi" w:cstheme="minorHAnsi"/>
                <w:sz w:val="20"/>
                <w:szCs w:val="20"/>
              </w:rPr>
              <w:t>ий старостинський округ</w:t>
            </w:r>
          </w:p>
        </w:tc>
        <w:tc>
          <w:tcPr>
            <w:tcW w:w="639" w:type="pct"/>
            <w:vAlign w:val="center"/>
          </w:tcPr>
          <w:p w:rsidR="001E2FCD" w:rsidRPr="008C252F" w:rsidRDefault="001E2FCD" w:rsidP="001E2FCD">
            <w:pPr>
              <w:spacing w:after="0" w:line="240" w:lineRule="auto"/>
              <w:jc w:val="center"/>
              <w:textAlignment w:val="baseline"/>
              <w:rPr>
                <w:rFonts w:asciiTheme="minorHAnsi" w:hAnsiTheme="minorHAnsi" w:cstheme="minorHAnsi"/>
                <w:sz w:val="20"/>
                <w:szCs w:val="20"/>
                <w:lang w:val="en-US"/>
              </w:rPr>
            </w:pPr>
            <w:r w:rsidRPr="008C252F">
              <w:rPr>
                <w:rFonts w:asciiTheme="minorHAnsi" w:hAnsiTheme="minorHAnsi" w:cstheme="minorHAnsi"/>
                <w:sz w:val="20"/>
                <w:szCs w:val="20"/>
                <w:lang w:val="en-US"/>
              </w:rPr>
              <w:t>4238</w:t>
            </w:r>
          </w:p>
        </w:tc>
        <w:tc>
          <w:tcPr>
            <w:tcW w:w="639"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4248</w:t>
            </w:r>
          </w:p>
        </w:tc>
        <w:tc>
          <w:tcPr>
            <w:tcW w:w="63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4248</w:t>
            </w:r>
          </w:p>
        </w:tc>
      </w:tr>
      <w:tr w:rsidR="001E2FCD" w:rsidRPr="008C252F" w:rsidTr="001E2FCD">
        <w:trPr>
          <w:trHeight w:val="255"/>
          <w:jc w:val="center"/>
        </w:trPr>
        <w:tc>
          <w:tcPr>
            <w:tcW w:w="3086" w:type="pct"/>
            <w:shd w:val="clear" w:color="auto" w:fill="auto"/>
            <w:noWrap/>
            <w:vAlign w:val="center"/>
          </w:tcPr>
          <w:p w:rsidR="001E2FCD" w:rsidRPr="008C252F" w:rsidRDefault="001E2FCD" w:rsidP="001E2FCD">
            <w:pPr>
              <w:spacing w:after="0" w:line="240" w:lineRule="auto"/>
              <w:textAlignment w:val="baseline"/>
              <w:rPr>
                <w:rFonts w:asciiTheme="minorHAnsi" w:hAnsiTheme="minorHAnsi" w:cstheme="minorHAnsi"/>
                <w:sz w:val="20"/>
                <w:szCs w:val="20"/>
              </w:rPr>
            </w:pPr>
            <w:r w:rsidRPr="008C252F">
              <w:rPr>
                <w:rFonts w:asciiTheme="minorHAnsi" w:hAnsiTheme="minorHAnsi" w:cstheme="minorHAnsi"/>
                <w:sz w:val="20"/>
                <w:szCs w:val="20"/>
                <w:lang w:val="en-US"/>
              </w:rPr>
              <w:t>Бобовецьк</w:t>
            </w:r>
            <w:r w:rsidRPr="008C252F">
              <w:rPr>
                <w:rFonts w:asciiTheme="minorHAnsi" w:hAnsiTheme="minorHAnsi" w:cstheme="minorHAnsi"/>
                <w:sz w:val="20"/>
                <w:szCs w:val="20"/>
              </w:rPr>
              <w:t>ий старостинський округ</w:t>
            </w:r>
          </w:p>
        </w:tc>
        <w:tc>
          <w:tcPr>
            <w:tcW w:w="639" w:type="pct"/>
            <w:vAlign w:val="center"/>
          </w:tcPr>
          <w:p w:rsidR="001E2FCD" w:rsidRPr="008C252F" w:rsidRDefault="001E2FCD" w:rsidP="001E2FCD">
            <w:pPr>
              <w:spacing w:after="0" w:line="240" w:lineRule="auto"/>
              <w:jc w:val="center"/>
              <w:textAlignment w:val="baseline"/>
              <w:rPr>
                <w:rFonts w:asciiTheme="minorHAnsi" w:hAnsiTheme="minorHAnsi" w:cstheme="minorHAnsi"/>
                <w:sz w:val="20"/>
                <w:szCs w:val="20"/>
                <w:lang w:val="en-US"/>
              </w:rPr>
            </w:pPr>
            <w:r w:rsidRPr="008C252F">
              <w:rPr>
                <w:rFonts w:asciiTheme="minorHAnsi" w:hAnsiTheme="minorHAnsi" w:cstheme="minorHAnsi"/>
                <w:sz w:val="20"/>
                <w:szCs w:val="20"/>
                <w:lang w:val="en-US"/>
              </w:rPr>
              <w:t>1974</w:t>
            </w:r>
          </w:p>
        </w:tc>
        <w:tc>
          <w:tcPr>
            <w:tcW w:w="639"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1979</w:t>
            </w:r>
          </w:p>
        </w:tc>
        <w:tc>
          <w:tcPr>
            <w:tcW w:w="63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1979</w:t>
            </w:r>
          </w:p>
        </w:tc>
      </w:tr>
      <w:tr w:rsidR="001E2FCD" w:rsidRPr="008C252F" w:rsidTr="001E2FCD">
        <w:trPr>
          <w:trHeight w:val="255"/>
          <w:jc w:val="center"/>
        </w:trPr>
        <w:tc>
          <w:tcPr>
            <w:tcW w:w="3086" w:type="pct"/>
            <w:shd w:val="clear" w:color="auto" w:fill="auto"/>
            <w:noWrap/>
            <w:vAlign w:val="center"/>
          </w:tcPr>
          <w:p w:rsidR="001E2FCD" w:rsidRPr="008C252F" w:rsidRDefault="001E2FCD" w:rsidP="001E2FCD">
            <w:pPr>
              <w:spacing w:after="0" w:line="240" w:lineRule="auto"/>
              <w:textAlignment w:val="baseline"/>
              <w:rPr>
                <w:rFonts w:asciiTheme="minorHAnsi" w:hAnsiTheme="minorHAnsi" w:cstheme="minorHAnsi"/>
                <w:sz w:val="20"/>
                <w:szCs w:val="20"/>
              </w:rPr>
            </w:pPr>
            <w:r w:rsidRPr="008C252F">
              <w:rPr>
                <w:rFonts w:asciiTheme="minorHAnsi" w:hAnsiTheme="minorHAnsi" w:cstheme="minorHAnsi"/>
                <w:sz w:val="20"/>
                <w:szCs w:val="20"/>
                <w:lang w:val="en-US"/>
              </w:rPr>
              <w:t>Давидівськ</w:t>
            </w:r>
            <w:r w:rsidRPr="008C252F">
              <w:rPr>
                <w:rFonts w:asciiTheme="minorHAnsi" w:hAnsiTheme="minorHAnsi" w:cstheme="minorHAnsi"/>
                <w:sz w:val="20"/>
                <w:szCs w:val="20"/>
              </w:rPr>
              <w:t>ий старостинський округ</w:t>
            </w:r>
          </w:p>
        </w:tc>
        <w:tc>
          <w:tcPr>
            <w:tcW w:w="639" w:type="pct"/>
            <w:vAlign w:val="center"/>
          </w:tcPr>
          <w:p w:rsidR="001E2FCD" w:rsidRPr="008C252F" w:rsidRDefault="001E2FCD" w:rsidP="001E2FCD">
            <w:pPr>
              <w:spacing w:after="0" w:line="240" w:lineRule="auto"/>
              <w:jc w:val="center"/>
              <w:textAlignment w:val="baseline"/>
              <w:rPr>
                <w:rFonts w:asciiTheme="minorHAnsi" w:hAnsiTheme="minorHAnsi" w:cstheme="minorHAnsi"/>
                <w:sz w:val="20"/>
                <w:szCs w:val="20"/>
                <w:lang w:val="en-US"/>
              </w:rPr>
            </w:pPr>
            <w:r w:rsidRPr="008C252F">
              <w:rPr>
                <w:rFonts w:asciiTheme="minorHAnsi" w:hAnsiTheme="minorHAnsi" w:cstheme="minorHAnsi"/>
                <w:sz w:val="20"/>
                <w:szCs w:val="20"/>
                <w:lang w:val="en-US"/>
              </w:rPr>
              <w:t>3301</w:t>
            </w:r>
          </w:p>
        </w:tc>
        <w:tc>
          <w:tcPr>
            <w:tcW w:w="639"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3309</w:t>
            </w:r>
          </w:p>
        </w:tc>
        <w:tc>
          <w:tcPr>
            <w:tcW w:w="63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3309</w:t>
            </w:r>
          </w:p>
        </w:tc>
      </w:tr>
      <w:tr w:rsidR="001E2FCD" w:rsidRPr="008C252F" w:rsidTr="001E2FCD">
        <w:trPr>
          <w:trHeight w:val="270"/>
          <w:jc w:val="center"/>
        </w:trPr>
        <w:tc>
          <w:tcPr>
            <w:tcW w:w="3086" w:type="pct"/>
            <w:shd w:val="clear" w:color="auto" w:fill="auto"/>
            <w:noWrap/>
            <w:vAlign w:val="center"/>
          </w:tcPr>
          <w:p w:rsidR="001E2FCD" w:rsidRPr="008C252F" w:rsidRDefault="001E2FCD" w:rsidP="001E2FCD">
            <w:pPr>
              <w:spacing w:after="0" w:line="240" w:lineRule="auto"/>
              <w:textAlignment w:val="baseline"/>
              <w:rPr>
                <w:rFonts w:asciiTheme="minorHAnsi" w:hAnsiTheme="minorHAnsi" w:cstheme="minorHAnsi"/>
                <w:sz w:val="20"/>
                <w:szCs w:val="20"/>
                <w:lang w:val="en-US"/>
              </w:rPr>
            </w:pPr>
            <w:r w:rsidRPr="008C252F">
              <w:rPr>
                <w:rFonts w:asciiTheme="minorHAnsi" w:hAnsiTheme="minorHAnsi" w:cstheme="minorHAnsi"/>
                <w:sz w:val="20"/>
                <w:szCs w:val="20"/>
                <w:lang w:val="en-US"/>
              </w:rPr>
              <w:t>Зруб-Комарівськ</w:t>
            </w:r>
            <w:r w:rsidRPr="008C252F">
              <w:rPr>
                <w:rFonts w:asciiTheme="minorHAnsi" w:hAnsiTheme="minorHAnsi" w:cstheme="minorHAnsi"/>
                <w:sz w:val="20"/>
                <w:szCs w:val="20"/>
              </w:rPr>
              <w:t>ий старостинський округ</w:t>
            </w:r>
          </w:p>
        </w:tc>
        <w:tc>
          <w:tcPr>
            <w:tcW w:w="639" w:type="pct"/>
            <w:vAlign w:val="center"/>
          </w:tcPr>
          <w:p w:rsidR="001E2FCD" w:rsidRPr="008C252F" w:rsidRDefault="001E2FCD" w:rsidP="001E2FCD">
            <w:pPr>
              <w:spacing w:after="0" w:line="240" w:lineRule="auto"/>
              <w:jc w:val="center"/>
              <w:textAlignment w:val="baseline"/>
              <w:rPr>
                <w:rFonts w:asciiTheme="minorHAnsi" w:hAnsiTheme="minorHAnsi" w:cstheme="minorHAnsi"/>
                <w:sz w:val="20"/>
                <w:szCs w:val="20"/>
                <w:lang w:val="en-US"/>
              </w:rPr>
            </w:pPr>
            <w:r w:rsidRPr="008C252F">
              <w:rPr>
                <w:rFonts w:asciiTheme="minorHAnsi" w:hAnsiTheme="minorHAnsi" w:cstheme="minorHAnsi"/>
                <w:sz w:val="20"/>
                <w:szCs w:val="20"/>
                <w:lang w:val="en-US"/>
              </w:rPr>
              <w:t>1533</w:t>
            </w:r>
          </w:p>
        </w:tc>
        <w:tc>
          <w:tcPr>
            <w:tcW w:w="639"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1537</w:t>
            </w:r>
          </w:p>
        </w:tc>
        <w:tc>
          <w:tcPr>
            <w:tcW w:w="63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1537</w:t>
            </w:r>
          </w:p>
        </w:tc>
      </w:tr>
      <w:tr w:rsidR="001E2FCD" w:rsidRPr="008C252F" w:rsidTr="001E2FCD">
        <w:trPr>
          <w:trHeight w:val="270"/>
          <w:jc w:val="center"/>
        </w:trPr>
        <w:tc>
          <w:tcPr>
            <w:tcW w:w="3086" w:type="pct"/>
            <w:shd w:val="clear" w:color="auto" w:fill="auto"/>
            <w:noWrap/>
            <w:vAlign w:val="center"/>
          </w:tcPr>
          <w:p w:rsidR="001E2FCD" w:rsidRPr="008C252F" w:rsidRDefault="001E2FCD" w:rsidP="001E2FCD">
            <w:pPr>
              <w:spacing w:after="0" w:line="240" w:lineRule="auto"/>
              <w:textAlignment w:val="baseline"/>
              <w:rPr>
                <w:rFonts w:asciiTheme="minorHAnsi" w:hAnsiTheme="minorHAnsi" w:cstheme="minorHAnsi"/>
                <w:sz w:val="20"/>
                <w:szCs w:val="20"/>
              </w:rPr>
            </w:pPr>
            <w:r w:rsidRPr="008C252F">
              <w:rPr>
                <w:rFonts w:asciiTheme="minorHAnsi" w:hAnsiTheme="minorHAnsi" w:cstheme="minorHAnsi"/>
                <w:sz w:val="20"/>
                <w:szCs w:val="20"/>
                <w:lang w:val="en-US"/>
              </w:rPr>
              <w:t>Костинецьк</w:t>
            </w:r>
            <w:r w:rsidRPr="008C252F">
              <w:rPr>
                <w:rFonts w:asciiTheme="minorHAnsi" w:hAnsiTheme="minorHAnsi" w:cstheme="minorHAnsi"/>
                <w:sz w:val="20"/>
                <w:szCs w:val="20"/>
              </w:rPr>
              <w:t>ий старостинський округ</w:t>
            </w:r>
          </w:p>
        </w:tc>
        <w:tc>
          <w:tcPr>
            <w:tcW w:w="639" w:type="pct"/>
            <w:vAlign w:val="center"/>
          </w:tcPr>
          <w:p w:rsidR="001E2FCD" w:rsidRPr="008C252F" w:rsidRDefault="001E2FCD" w:rsidP="001E2FCD">
            <w:pPr>
              <w:spacing w:after="0" w:line="240" w:lineRule="auto"/>
              <w:jc w:val="center"/>
              <w:textAlignment w:val="baseline"/>
              <w:rPr>
                <w:rFonts w:asciiTheme="minorHAnsi" w:hAnsiTheme="minorHAnsi" w:cstheme="minorHAnsi"/>
                <w:sz w:val="20"/>
                <w:szCs w:val="20"/>
                <w:lang w:val="en-US"/>
              </w:rPr>
            </w:pPr>
            <w:r w:rsidRPr="008C252F">
              <w:rPr>
                <w:rFonts w:asciiTheme="minorHAnsi" w:hAnsiTheme="minorHAnsi" w:cstheme="minorHAnsi"/>
                <w:sz w:val="20"/>
                <w:szCs w:val="20"/>
                <w:lang w:val="en-US"/>
              </w:rPr>
              <w:t>1959</w:t>
            </w:r>
          </w:p>
        </w:tc>
        <w:tc>
          <w:tcPr>
            <w:tcW w:w="639"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1964</w:t>
            </w:r>
          </w:p>
        </w:tc>
        <w:tc>
          <w:tcPr>
            <w:tcW w:w="63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1964</w:t>
            </w:r>
          </w:p>
        </w:tc>
      </w:tr>
      <w:tr w:rsidR="001E2FCD" w:rsidRPr="008C252F" w:rsidTr="001E2FCD">
        <w:trPr>
          <w:trHeight w:val="270"/>
          <w:jc w:val="center"/>
        </w:trPr>
        <w:tc>
          <w:tcPr>
            <w:tcW w:w="3086" w:type="pct"/>
            <w:shd w:val="clear" w:color="auto" w:fill="auto"/>
            <w:noWrap/>
            <w:vAlign w:val="center"/>
          </w:tcPr>
          <w:p w:rsidR="001E2FCD" w:rsidRPr="008C252F" w:rsidRDefault="001E2FCD" w:rsidP="001E2FCD">
            <w:pPr>
              <w:spacing w:after="0" w:line="240" w:lineRule="auto"/>
              <w:textAlignment w:val="baseline"/>
              <w:rPr>
                <w:rFonts w:asciiTheme="minorHAnsi" w:hAnsiTheme="minorHAnsi" w:cstheme="minorHAnsi"/>
                <w:sz w:val="20"/>
                <w:szCs w:val="20"/>
              </w:rPr>
            </w:pPr>
            <w:r w:rsidRPr="008C252F">
              <w:rPr>
                <w:rFonts w:asciiTheme="minorHAnsi" w:hAnsiTheme="minorHAnsi" w:cstheme="minorHAnsi"/>
                <w:sz w:val="20"/>
                <w:szCs w:val="20"/>
                <w:lang w:val="en-US"/>
              </w:rPr>
              <w:t>Новобросковецьк</w:t>
            </w:r>
            <w:r w:rsidRPr="008C252F">
              <w:rPr>
                <w:rFonts w:asciiTheme="minorHAnsi" w:hAnsiTheme="minorHAnsi" w:cstheme="minorHAnsi"/>
                <w:sz w:val="20"/>
                <w:szCs w:val="20"/>
              </w:rPr>
              <w:t>ий  старостинський округ</w:t>
            </w:r>
          </w:p>
        </w:tc>
        <w:tc>
          <w:tcPr>
            <w:tcW w:w="639" w:type="pct"/>
            <w:vAlign w:val="center"/>
          </w:tcPr>
          <w:p w:rsidR="001E2FCD" w:rsidRPr="008C252F" w:rsidRDefault="001E2FCD" w:rsidP="001E2FCD">
            <w:pPr>
              <w:spacing w:after="0" w:line="240" w:lineRule="auto"/>
              <w:jc w:val="center"/>
              <w:textAlignment w:val="baseline"/>
              <w:rPr>
                <w:rFonts w:asciiTheme="minorHAnsi" w:hAnsiTheme="minorHAnsi" w:cstheme="minorHAnsi"/>
                <w:sz w:val="20"/>
                <w:szCs w:val="20"/>
                <w:lang w:val="en-US"/>
              </w:rPr>
            </w:pPr>
            <w:r w:rsidRPr="008C252F">
              <w:rPr>
                <w:rFonts w:asciiTheme="minorHAnsi" w:hAnsiTheme="minorHAnsi" w:cstheme="minorHAnsi"/>
                <w:sz w:val="20"/>
                <w:szCs w:val="20"/>
                <w:lang w:val="en-US"/>
              </w:rPr>
              <w:t>2336</w:t>
            </w:r>
          </w:p>
        </w:tc>
        <w:tc>
          <w:tcPr>
            <w:tcW w:w="639"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2342</w:t>
            </w:r>
          </w:p>
        </w:tc>
        <w:tc>
          <w:tcPr>
            <w:tcW w:w="63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2342</w:t>
            </w:r>
          </w:p>
        </w:tc>
      </w:tr>
      <w:tr w:rsidR="001E2FCD" w:rsidRPr="008C252F" w:rsidTr="001E2FCD">
        <w:trPr>
          <w:trHeight w:val="270"/>
          <w:jc w:val="center"/>
        </w:trPr>
        <w:tc>
          <w:tcPr>
            <w:tcW w:w="3086" w:type="pct"/>
            <w:shd w:val="clear" w:color="auto" w:fill="auto"/>
            <w:noWrap/>
            <w:vAlign w:val="center"/>
          </w:tcPr>
          <w:p w:rsidR="001E2FCD" w:rsidRPr="008C252F" w:rsidRDefault="001E2FCD" w:rsidP="001E2FCD">
            <w:pPr>
              <w:spacing w:after="0" w:line="240" w:lineRule="auto"/>
              <w:textAlignment w:val="baseline"/>
              <w:rPr>
                <w:rFonts w:asciiTheme="minorHAnsi" w:hAnsiTheme="minorHAnsi" w:cstheme="minorHAnsi"/>
                <w:sz w:val="20"/>
                <w:szCs w:val="20"/>
              </w:rPr>
            </w:pPr>
            <w:r w:rsidRPr="008C252F">
              <w:rPr>
                <w:rFonts w:asciiTheme="minorHAnsi" w:hAnsiTheme="minorHAnsi" w:cstheme="minorHAnsi"/>
                <w:sz w:val="20"/>
                <w:szCs w:val="20"/>
                <w:lang w:val="en-US"/>
              </w:rPr>
              <w:t>Панківськ</w:t>
            </w:r>
            <w:r w:rsidRPr="008C252F">
              <w:rPr>
                <w:rFonts w:asciiTheme="minorHAnsi" w:hAnsiTheme="minorHAnsi" w:cstheme="minorHAnsi"/>
                <w:sz w:val="20"/>
                <w:szCs w:val="20"/>
              </w:rPr>
              <w:t>ий старостинський округ</w:t>
            </w:r>
          </w:p>
        </w:tc>
        <w:tc>
          <w:tcPr>
            <w:tcW w:w="639" w:type="pct"/>
            <w:vAlign w:val="center"/>
          </w:tcPr>
          <w:p w:rsidR="001E2FCD" w:rsidRPr="008C252F" w:rsidRDefault="001E2FCD" w:rsidP="001E2FCD">
            <w:pPr>
              <w:spacing w:after="0" w:line="240" w:lineRule="auto"/>
              <w:jc w:val="center"/>
              <w:textAlignment w:val="baseline"/>
              <w:rPr>
                <w:rFonts w:asciiTheme="minorHAnsi" w:hAnsiTheme="minorHAnsi" w:cstheme="minorHAnsi"/>
                <w:sz w:val="20"/>
                <w:szCs w:val="20"/>
                <w:lang w:val="en-US"/>
              </w:rPr>
            </w:pPr>
            <w:r w:rsidRPr="008C252F">
              <w:rPr>
                <w:rFonts w:asciiTheme="minorHAnsi" w:hAnsiTheme="minorHAnsi" w:cstheme="minorHAnsi"/>
                <w:sz w:val="20"/>
                <w:szCs w:val="20"/>
                <w:lang w:val="en-US"/>
              </w:rPr>
              <w:t>2618</w:t>
            </w:r>
          </w:p>
        </w:tc>
        <w:tc>
          <w:tcPr>
            <w:tcW w:w="639"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2624</w:t>
            </w:r>
          </w:p>
        </w:tc>
        <w:tc>
          <w:tcPr>
            <w:tcW w:w="63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2624</w:t>
            </w:r>
          </w:p>
        </w:tc>
      </w:tr>
      <w:tr w:rsidR="001E2FCD" w:rsidRPr="008C252F" w:rsidTr="001E2FCD">
        <w:trPr>
          <w:trHeight w:val="270"/>
          <w:jc w:val="center"/>
        </w:trPr>
        <w:tc>
          <w:tcPr>
            <w:tcW w:w="3086" w:type="pct"/>
            <w:shd w:val="clear" w:color="auto" w:fill="auto"/>
            <w:noWrap/>
            <w:vAlign w:val="center"/>
          </w:tcPr>
          <w:p w:rsidR="001E2FCD" w:rsidRPr="008C252F" w:rsidRDefault="001E2FCD" w:rsidP="001E2FCD">
            <w:pPr>
              <w:spacing w:after="0" w:line="240" w:lineRule="auto"/>
              <w:textAlignment w:val="baseline"/>
              <w:rPr>
                <w:rFonts w:asciiTheme="minorHAnsi" w:hAnsiTheme="minorHAnsi" w:cstheme="minorHAnsi"/>
                <w:sz w:val="20"/>
                <w:szCs w:val="20"/>
              </w:rPr>
            </w:pPr>
            <w:r w:rsidRPr="008C252F">
              <w:rPr>
                <w:rFonts w:asciiTheme="minorHAnsi" w:hAnsiTheme="minorHAnsi" w:cstheme="minorHAnsi"/>
                <w:sz w:val="20"/>
                <w:szCs w:val="20"/>
                <w:lang w:val="en-US"/>
              </w:rPr>
              <w:t>Слобода – Комарівськ</w:t>
            </w:r>
            <w:r w:rsidRPr="008C252F">
              <w:rPr>
                <w:rFonts w:asciiTheme="minorHAnsi" w:hAnsiTheme="minorHAnsi" w:cstheme="minorHAnsi"/>
                <w:sz w:val="20"/>
                <w:szCs w:val="20"/>
              </w:rPr>
              <w:t>ий старостинський округ</w:t>
            </w:r>
          </w:p>
        </w:tc>
        <w:tc>
          <w:tcPr>
            <w:tcW w:w="639" w:type="pct"/>
            <w:vAlign w:val="center"/>
          </w:tcPr>
          <w:p w:rsidR="001E2FCD" w:rsidRPr="008C252F" w:rsidRDefault="001E2FCD" w:rsidP="001E2FCD">
            <w:pPr>
              <w:spacing w:after="0" w:line="240" w:lineRule="auto"/>
              <w:jc w:val="center"/>
              <w:textAlignment w:val="baseline"/>
              <w:rPr>
                <w:rFonts w:asciiTheme="minorHAnsi" w:hAnsiTheme="minorHAnsi" w:cstheme="minorHAnsi"/>
                <w:sz w:val="20"/>
                <w:szCs w:val="20"/>
                <w:lang w:val="en-US"/>
              </w:rPr>
            </w:pPr>
            <w:r w:rsidRPr="008C252F">
              <w:rPr>
                <w:rFonts w:asciiTheme="minorHAnsi" w:hAnsiTheme="minorHAnsi" w:cstheme="minorHAnsi"/>
                <w:sz w:val="20"/>
                <w:szCs w:val="20"/>
                <w:lang w:val="en-US"/>
              </w:rPr>
              <w:t>1016</w:t>
            </w:r>
          </w:p>
        </w:tc>
        <w:tc>
          <w:tcPr>
            <w:tcW w:w="639"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1018</w:t>
            </w:r>
          </w:p>
        </w:tc>
        <w:tc>
          <w:tcPr>
            <w:tcW w:w="63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1018</w:t>
            </w:r>
          </w:p>
        </w:tc>
      </w:tr>
      <w:tr w:rsidR="001E2FCD" w:rsidRPr="008C252F" w:rsidTr="001E2FCD">
        <w:trPr>
          <w:trHeight w:val="270"/>
          <w:jc w:val="center"/>
        </w:trPr>
        <w:tc>
          <w:tcPr>
            <w:tcW w:w="3086" w:type="pct"/>
            <w:shd w:val="clear" w:color="auto" w:fill="auto"/>
            <w:noWrap/>
            <w:vAlign w:val="center"/>
          </w:tcPr>
          <w:p w:rsidR="001E2FCD" w:rsidRPr="008C252F" w:rsidRDefault="001E2FCD" w:rsidP="001E2FCD">
            <w:pPr>
              <w:spacing w:after="0" w:line="240" w:lineRule="auto"/>
              <w:textAlignment w:val="baseline"/>
              <w:rPr>
                <w:rFonts w:asciiTheme="minorHAnsi" w:hAnsiTheme="minorHAnsi" w:cstheme="minorHAnsi"/>
                <w:sz w:val="20"/>
                <w:szCs w:val="20"/>
              </w:rPr>
            </w:pPr>
            <w:r w:rsidRPr="008C252F">
              <w:rPr>
                <w:rFonts w:asciiTheme="minorHAnsi" w:hAnsiTheme="minorHAnsi" w:cstheme="minorHAnsi"/>
                <w:sz w:val="20"/>
                <w:szCs w:val="20"/>
                <w:lang w:val="en-US"/>
              </w:rPr>
              <w:t>Комарівськ</w:t>
            </w:r>
            <w:r w:rsidRPr="008C252F">
              <w:rPr>
                <w:rFonts w:asciiTheme="minorHAnsi" w:hAnsiTheme="minorHAnsi" w:cstheme="minorHAnsi"/>
                <w:sz w:val="20"/>
                <w:szCs w:val="20"/>
              </w:rPr>
              <w:t>ий старостинський округ</w:t>
            </w:r>
          </w:p>
        </w:tc>
        <w:tc>
          <w:tcPr>
            <w:tcW w:w="639" w:type="pct"/>
            <w:vAlign w:val="center"/>
          </w:tcPr>
          <w:p w:rsidR="001E2FCD" w:rsidRPr="008C252F" w:rsidRDefault="001E2FCD" w:rsidP="001E2FCD">
            <w:pPr>
              <w:spacing w:after="0" w:line="240" w:lineRule="auto"/>
              <w:jc w:val="center"/>
              <w:textAlignment w:val="baseline"/>
              <w:rPr>
                <w:rFonts w:asciiTheme="minorHAnsi" w:hAnsiTheme="minorHAnsi" w:cstheme="minorHAnsi"/>
                <w:sz w:val="20"/>
                <w:szCs w:val="20"/>
                <w:lang w:val="en-US"/>
              </w:rPr>
            </w:pPr>
            <w:r w:rsidRPr="008C252F">
              <w:rPr>
                <w:rFonts w:asciiTheme="minorHAnsi" w:hAnsiTheme="minorHAnsi" w:cstheme="minorHAnsi"/>
                <w:sz w:val="20"/>
                <w:szCs w:val="20"/>
                <w:lang w:val="en-US"/>
              </w:rPr>
              <w:t>1210</w:t>
            </w:r>
          </w:p>
        </w:tc>
        <w:tc>
          <w:tcPr>
            <w:tcW w:w="639"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1213</w:t>
            </w:r>
          </w:p>
        </w:tc>
        <w:tc>
          <w:tcPr>
            <w:tcW w:w="63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1213</w:t>
            </w:r>
          </w:p>
        </w:tc>
      </w:tr>
      <w:tr w:rsidR="001E2FCD" w:rsidRPr="008C252F" w:rsidTr="001E2FCD">
        <w:trPr>
          <w:trHeight w:val="270"/>
          <w:jc w:val="center"/>
        </w:trPr>
        <w:tc>
          <w:tcPr>
            <w:tcW w:w="3086" w:type="pct"/>
            <w:shd w:val="clear" w:color="auto" w:fill="auto"/>
            <w:noWrap/>
            <w:vAlign w:val="center"/>
          </w:tcPr>
          <w:p w:rsidR="001E2FCD" w:rsidRPr="008C252F" w:rsidRDefault="001E2FCD" w:rsidP="001E2FCD">
            <w:pPr>
              <w:spacing w:beforeAutospacing="1" w:after="0" w:afterAutospacing="1" w:line="240" w:lineRule="auto"/>
              <w:textAlignment w:val="baseline"/>
              <w:rPr>
                <w:rFonts w:asciiTheme="minorHAnsi" w:hAnsiTheme="minorHAnsi" w:cstheme="minorHAnsi"/>
                <w:sz w:val="20"/>
                <w:szCs w:val="20"/>
              </w:rPr>
            </w:pPr>
            <w:r w:rsidRPr="008C252F">
              <w:rPr>
                <w:rFonts w:asciiTheme="minorHAnsi" w:hAnsiTheme="minorHAnsi" w:cstheme="minorHAnsi"/>
                <w:sz w:val="20"/>
                <w:szCs w:val="20"/>
                <w:lang w:val="en-US"/>
              </w:rPr>
              <w:t>Cтаро Жадівськ</w:t>
            </w:r>
            <w:r w:rsidRPr="008C252F">
              <w:rPr>
                <w:rFonts w:asciiTheme="minorHAnsi" w:hAnsiTheme="minorHAnsi" w:cstheme="minorHAnsi"/>
                <w:sz w:val="20"/>
                <w:szCs w:val="20"/>
              </w:rPr>
              <w:t>ий старостинський округ</w:t>
            </w:r>
          </w:p>
        </w:tc>
        <w:tc>
          <w:tcPr>
            <w:tcW w:w="639" w:type="pct"/>
            <w:vAlign w:val="center"/>
          </w:tcPr>
          <w:p w:rsidR="001E2FCD" w:rsidRPr="008C252F" w:rsidRDefault="001E2FCD" w:rsidP="001E2FCD">
            <w:pPr>
              <w:spacing w:beforeAutospacing="1" w:after="0" w:afterAutospacing="1" w:line="240" w:lineRule="auto"/>
              <w:jc w:val="center"/>
              <w:textAlignment w:val="baseline"/>
              <w:rPr>
                <w:rFonts w:asciiTheme="minorHAnsi" w:hAnsiTheme="minorHAnsi" w:cstheme="minorHAnsi"/>
                <w:sz w:val="20"/>
                <w:szCs w:val="20"/>
                <w:lang w:val="en-US"/>
              </w:rPr>
            </w:pPr>
            <w:r w:rsidRPr="008C252F">
              <w:rPr>
                <w:rFonts w:asciiTheme="minorHAnsi" w:hAnsiTheme="minorHAnsi" w:cstheme="minorHAnsi"/>
                <w:sz w:val="20"/>
                <w:szCs w:val="20"/>
                <w:lang w:val="en-US"/>
              </w:rPr>
              <w:t>4235</w:t>
            </w:r>
          </w:p>
        </w:tc>
        <w:tc>
          <w:tcPr>
            <w:tcW w:w="639"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4247</w:t>
            </w:r>
          </w:p>
        </w:tc>
        <w:tc>
          <w:tcPr>
            <w:tcW w:w="63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4247</w:t>
            </w:r>
          </w:p>
        </w:tc>
      </w:tr>
      <w:tr w:rsidR="001E2FCD" w:rsidRPr="008C252F" w:rsidTr="001E2FCD">
        <w:trPr>
          <w:trHeight w:val="270"/>
          <w:jc w:val="center"/>
        </w:trPr>
        <w:tc>
          <w:tcPr>
            <w:tcW w:w="3086" w:type="pct"/>
            <w:shd w:val="clear" w:color="auto" w:fill="auto"/>
            <w:noWrap/>
            <w:vAlign w:val="center"/>
          </w:tcPr>
          <w:p w:rsidR="001E2FCD" w:rsidRPr="008C252F" w:rsidRDefault="001E2FCD" w:rsidP="001E2FCD">
            <w:pPr>
              <w:spacing w:beforeAutospacing="1" w:after="0" w:afterAutospacing="1" w:line="240" w:lineRule="auto"/>
              <w:textAlignment w:val="baseline"/>
              <w:rPr>
                <w:rFonts w:asciiTheme="minorHAnsi" w:hAnsiTheme="minorHAnsi" w:cstheme="minorHAnsi"/>
                <w:sz w:val="20"/>
                <w:szCs w:val="20"/>
              </w:rPr>
            </w:pPr>
            <w:r w:rsidRPr="008C252F">
              <w:rPr>
                <w:rFonts w:asciiTheme="minorHAnsi" w:hAnsiTheme="minorHAnsi" w:cstheme="minorHAnsi"/>
                <w:sz w:val="20"/>
                <w:szCs w:val="20"/>
              </w:rPr>
              <w:t>с.Ропча</w:t>
            </w:r>
          </w:p>
        </w:tc>
        <w:tc>
          <w:tcPr>
            <w:tcW w:w="639" w:type="pct"/>
            <w:vAlign w:val="center"/>
          </w:tcPr>
          <w:p w:rsidR="001E2FCD" w:rsidRPr="008C252F" w:rsidRDefault="001E2FCD" w:rsidP="001E2FCD">
            <w:pPr>
              <w:spacing w:beforeAutospacing="1" w:after="0" w:afterAutospacing="1" w:line="240" w:lineRule="auto"/>
              <w:jc w:val="center"/>
              <w:textAlignment w:val="baseline"/>
              <w:rPr>
                <w:rFonts w:asciiTheme="minorHAnsi" w:hAnsiTheme="minorHAnsi" w:cstheme="minorHAnsi"/>
                <w:b/>
                <w:bCs/>
                <w:sz w:val="20"/>
                <w:szCs w:val="20"/>
                <w:lang w:val="en-US"/>
              </w:rPr>
            </w:pPr>
          </w:p>
        </w:tc>
        <w:tc>
          <w:tcPr>
            <w:tcW w:w="639"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p>
        </w:tc>
        <w:tc>
          <w:tcPr>
            <w:tcW w:w="63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3540</w:t>
            </w:r>
          </w:p>
        </w:tc>
      </w:tr>
      <w:tr w:rsidR="001E2FCD" w:rsidRPr="008C252F" w:rsidTr="001E2FCD">
        <w:trPr>
          <w:trHeight w:val="270"/>
          <w:jc w:val="center"/>
        </w:trPr>
        <w:tc>
          <w:tcPr>
            <w:tcW w:w="3086" w:type="pct"/>
            <w:shd w:val="clear" w:color="auto" w:fill="auto"/>
            <w:noWrap/>
            <w:vAlign w:val="center"/>
          </w:tcPr>
          <w:p w:rsidR="001E2FCD" w:rsidRPr="008C252F" w:rsidRDefault="001E2FCD" w:rsidP="001E2FCD">
            <w:pPr>
              <w:spacing w:beforeAutospacing="1" w:after="0" w:afterAutospacing="1" w:line="240" w:lineRule="auto"/>
              <w:textAlignment w:val="baseline"/>
              <w:rPr>
                <w:rFonts w:asciiTheme="minorHAnsi" w:hAnsiTheme="minorHAnsi" w:cstheme="minorHAnsi"/>
                <w:sz w:val="20"/>
                <w:szCs w:val="20"/>
              </w:rPr>
            </w:pPr>
            <w:r w:rsidRPr="008C252F">
              <w:rPr>
                <w:rFonts w:asciiTheme="minorHAnsi" w:hAnsiTheme="minorHAnsi" w:cstheme="minorHAnsi"/>
                <w:sz w:val="20"/>
                <w:szCs w:val="20"/>
              </w:rPr>
              <w:t>Всього по громаді:</w:t>
            </w:r>
          </w:p>
        </w:tc>
        <w:tc>
          <w:tcPr>
            <w:tcW w:w="639" w:type="pct"/>
            <w:vAlign w:val="center"/>
          </w:tcPr>
          <w:p w:rsidR="001E2FCD" w:rsidRPr="008C252F" w:rsidRDefault="001E2FCD" w:rsidP="001E2FCD">
            <w:pPr>
              <w:spacing w:beforeAutospacing="1" w:after="0" w:afterAutospacing="1" w:line="240" w:lineRule="auto"/>
              <w:jc w:val="center"/>
              <w:textAlignment w:val="baseline"/>
              <w:rPr>
                <w:rFonts w:asciiTheme="minorHAnsi" w:hAnsiTheme="minorHAnsi" w:cstheme="minorHAnsi"/>
                <w:b/>
                <w:bCs/>
                <w:sz w:val="20"/>
                <w:szCs w:val="20"/>
                <w:lang w:val="en-US"/>
              </w:rPr>
            </w:pPr>
            <w:r w:rsidRPr="008C252F">
              <w:rPr>
                <w:rFonts w:asciiTheme="minorHAnsi" w:hAnsiTheme="minorHAnsi" w:cstheme="minorHAnsi"/>
                <w:b/>
                <w:bCs/>
                <w:sz w:val="20"/>
                <w:szCs w:val="20"/>
                <w:lang w:val="en-US"/>
              </w:rPr>
              <w:t>38680</w:t>
            </w:r>
          </w:p>
        </w:tc>
        <w:tc>
          <w:tcPr>
            <w:tcW w:w="639" w:type="pct"/>
            <w:shd w:val="clear" w:color="auto" w:fill="auto"/>
          </w:tcPr>
          <w:p w:rsidR="001E2FCD" w:rsidRPr="008C252F" w:rsidRDefault="001E2FCD" w:rsidP="001E2FCD">
            <w:pPr>
              <w:spacing w:after="0" w:line="240" w:lineRule="auto"/>
              <w:rPr>
                <w:rFonts w:asciiTheme="minorHAnsi" w:hAnsiTheme="minorHAnsi" w:cstheme="minorHAnsi"/>
                <w:b/>
                <w:sz w:val="20"/>
                <w:szCs w:val="20"/>
              </w:rPr>
            </w:pPr>
            <w:r w:rsidRPr="008C252F">
              <w:rPr>
                <w:rFonts w:asciiTheme="minorHAnsi" w:hAnsiTheme="minorHAnsi" w:cstheme="minorHAnsi"/>
                <w:b/>
                <w:sz w:val="20"/>
                <w:szCs w:val="20"/>
              </w:rPr>
              <w:t>38656</w:t>
            </w:r>
          </w:p>
        </w:tc>
        <w:tc>
          <w:tcPr>
            <w:tcW w:w="636" w:type="pct"/>
            <w:shd w:val="clear" w:color="auto" w:fill="auto"/>
          </w:tcPr>
          <w:p w:rsidR="001E2FCD" w:rsidRPr="008C252F" w:rsidRDefault="001E2FCD" w:rsidP="001E2FCD">
            <w:pPr>
              <w:spacing w:after="0" w:line="240" w:lineRule="auto"/>
              <w:rPr>
                <w:rFonts w:asciiTheme="minorHAnsi" w:hAnsiTheme="minorHAnsi" w:cstheme="minorHAnsi"/>
                <w:b/>
                <w:sz w:val="20"/>
                <w:szCs w:val="20"/>
              </w:rPr>
            </w:pPr>
            <w:r w:rsidRPr="008C252F">
              <w:rPr>
                <w:rFonts w:asciiTheme="minorHAnsi" w:hAnsiTheme="minorHAnsi" w:cstheme="minorHAnsi"/>
                <w:b/>
                <w:sz w:val="20"/>
                <w:szCs w:val="20"/>
              </w:rPr>
              <w:t>42196</w:t>
            </w:r>
          </w:p>
        </w:tc>
      </w:tr>
    </w:tbl>
    <w:p w:rsidR="00ED43AD" w:rsidRPr="008C252F" w:rsidRDefault="00ED43AD" w:rsidP="00ED43AD">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Найбільшим селом громади є Банилів-Підгірний, де розташовані атрактивні ресурси природної спадщини - мальовничі краєвиди гір, полонин, ліси, ріки, озера, Королівський  водоспад на скелях річки </w:t>
      </w:r>
      <w:r w:rsidR="009A1E0D" w:rsidRPr="008C252F">
        <w:rPr>
          <w:rFonts w:asciiTheme="minorHAnsi" w:hAnsiTheme="minorHAnsi" w:cstheme="minorHAnsi"/>
          <w:sz w:val="24"/>
          <w:szCs w:val="24"/>
        </w:rPr>
        <w:t>Дмитриця</w:t>
      </w:r>
      <w:r w:rsidRPr="008C252F">
        <w:rPr>
          <w:rFonts w:asciiTheme="minorHAnsi" w:hAnsiTheme="minorHAnsi" w:cstheme="minorHAnsi"/>
          <w:sz w:val="24"/>
          <w:szCs w:val="24"/>
        </w:rPr>
        <w:t>, заказник «Зубровиця», де відновлюють популяцію європейських червонокнижних зубрів.</w:t>
      </w:r>
    </w:p>
    <w:p w:rsidR="001E2FCD" w:rsidRPr="008C252F" w:rsidRDefault="001E2FCD" w:rsidP="001E2FCD">
      <w:pPr>
        <w:pStyle w:val="Bodytext70"/>
        <w:shd w:val="clear" w:color="auto" w:fill="auto"/>
        <w:spacing w:before="0" w:after="0" w:line="240" w:lineRule="auto"/>
        <w:jc w:val="right"/>
        <w:rPr>
          <w:rFonts w:asciiTheme="minorHAnsi" w:hAnsiTheme="minorHAnsi" w:cstheme="minorHAnsi"/>
          <w:b w:val="0"/>
          <w:i/>
          <w:sz w:val="24"/>
          <w:szCs w:val="24"/>
        </w:rPr>
      </w:pPr>
      <w:r w:rsidRPr="008C252F">
        <w:rPr>
          <w:rFonts w:asciiTheme="minorHAnsi" w:hAnsiTheme="minorHAnsi" w:cstheme="minorHAnsi"/>
          <w:b w:val="0"/>
          <w:i/>
          <w:sz w:val="24"/>
          <w:szCs w:val="24"/>
        </w:rPr>
        <w:t xml:space="preserve">Таблиця </w:t>
      </w:r>
      <w:r w:rsidR="00883DED">
        <w:rPr>
          <w:rFonts w:asciiTheme="minorHAnsi" w:hAnsiTheme="minorHAnsi" w:cstheme="minorHAnsi"/>
          <w:b w:val="0"/>
          <w:i/>
          <w:sz w:val="24"/>
          <w:szCs w:val="24"/>
        </w:rPr>
        <w:t>1</w:t>
      </w:r>
      <w:r w:rsidRPr="008C252F">
        <w:rPr>
          <w:rFonts w:asciiTheme="minorHAnsi" w:hAnsiTheme="minorHAnsi" w:cstheme="minorHAnsi"/>
          <w:b w:val="0"/>
          <w:i/>
          <w:sz w:val="24"/>
          <w:szCs w:val="24"/>
        </w:rPr>
        <w:t xml:space="preserve">3. Характеристика постійного населення громади </w:t>
      </w:r>
    </w:p>
    <w:tbl>
      <w:tblPr>
        <w:tblW w:w="3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1"/>
        <w:gridCol w:w="1043"/>
        <w:gridCol w:w="1043"/>
        <w:gridCol w:w="1043"/>
        <w:gridCol w:w="1044"/>
      </w:tblGrid>
      <w:tr w:rsidR="001E2FCD" w:rsidRPr="008C252F" w:rsidTr="001E2FCD">
        <w:trPr>
          <w:trHeight w:val="255"/>
          <w:jc w:val="center"/>
        </w:trPr>
        <w:tc>
          <w:tcPr>
            <w:tcW w:w="2295" w:type="pct"/>
            <w:shd w:val="clear" w:color="auto" w:fill="F3F3F3"/>
            <w:noWrap/>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Показники</w:t>
            </w:r>
          </w:p>
        </w:tc>
        <w:tc>
          <w:tcPr>
            <w:tcW w:w="676" w:type="pct"/>
            <w:shd w:val="clear" w:color="auto" w:fill="F3F3F3"/>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2017</w:t>
            </w:r>
          </w:p>
        </w:tc>
        <w:tc>
          <w:tcPr>
            <w:tcW w:w="676" w:type="pct"/>
            <w:shd w:val="clear" w:color="auto" w:fill="F3F3F3"/>
            <w:noWrap/>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2018</w:t>
            </w:r>
          </w:p>
        </w:tc>
        <w:tc>
          <w:tcPr>
            <w:tcW w:w="676" w:type="pct"/>
            <w:shd w:val="clear" w:color="auto" w:fill="F3F3F3"/>
            <w:noWrap/>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2019</w:t>
            </w:r>
          </w:p>
        </w:tc>
        <w:tc>
          <w:tcPr>
            <w:tcW w:w="677" w:type="pct"/>
            <w:shd w:val="clear" w:color="auto" w:fill="F3F3F3"/>
            <w:noWrap/>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2020</w:t>
            </w:r>
          </w:p>
        </w:tc>
      </w:tr>
      <w:tr w:rsidR="001E2FCD" w:rsidRPr="008C252F" w:rsidTr="001E2FCD">
        <w:trPr>
          <w:trHeight w:val="255"/>
          <w:jc w:val="center"/>
        </w:trPr>
        <w:tc>
          <w:tcPr>
            <w:tcW w:w="229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b/>
                <w:sz w:val="20"/>
                <w:szCs w:val="20"/>
              </w:rPr>
              <w:t>Населення у віці:</w:t>
            </w:r>
          </w:p>
        </w:tc>
        <w:tc>
          <w:tcPr>
            <w:tcW w:w="67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38630</w:t>
            </w:r>
          </w:p>
        </w:tc>
        <w:tc>
          <w:tcPr>
            <w:tcW w:w="676"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38680</w:t>
            </w:r>
          </w:p>
        </w:tc>
        <w:tc>
          <w:tcPr>
            <w:tcW w:w="676"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38656</w:t>
            </w:r>
          </w:p>
        </w:tc>
        <w:tc>
          <w:tcPr>
            <w:tcW w:w="677"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42196</w:t>
            </w:r>
          </w:p>
        </w:tc>
      </w:tr>
      <w:tr w:rsidR="001E2FCD" w:rsidRPr="008C252F" w:rsidTr="001E2FCD">
        <w:trPr>
          <w:trHeight w:val="255"/>
          <w:jc w:val="center"/>
        </w:trPr>
        <w:tc>
          <w:tcPr>
            <w:tcW w:w="229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молодшому за працездатний</w:t>
            </w:r>
          </w:p>
        </w:tc>
        <w:tc>
          <w:tcPr>
            <w:tcW w:w="67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8900</w:t>
            </w:r>
          </w:p>
        </w:tc>
        <w:tc>
          <w:tcPr>
            <w:tcW w:w="676"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8940</w:t>
            </w:r>
          </w:p>
        </w:tc>
        <w:tc>
          <w:tcPr>
            <w:tcW w:w="676"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8990</w:t>
            </w:r>
          </w:p>
        </w:tc>
        <w:tc>
          <w:tcPr>
            <w:tcW w:w="677"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9350</w:t>
            </w:r>
          </w:p>
        </w:tc>
      </w:tr>
      <w:tr w:rsidR="001E2FCD" w:rsidRPr="008C252F" w:rsidTr="001E2FCD">
        <w:trPr>
          <w:trHeight w:val="255"/>
          <w:jc w:val="center"/>
        </w:trPr>
        <w:tc>
          <w:tcPr>
            <w:tcW w:w="229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Працездатному</w:t>
            </w:r>
          </w:p>
        </w:tc>
        <w:tc>
          <w:tcPr>
            <w:tcW w:w="67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20317</w:t>
            </w:r>
          </w:p>
        </w:tc>
        <w:tc>
          <w:tcPr>
            <w:tcW w:w="676"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20456</w:t>
            </w:r>
          </w:p>
        </w:tc>
        <w:tc>
          <w:tcPr>
            <w:tcW w:w="676"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20791</w:t>
            </w:r>
          </w:p>
        </w:tc>
        <w:tc>
          <w:tcPr>
            <w:tcW w:w="677"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24259</w:t>
            </w:r>
          </w:p>
        </w:tc>
      </w:tr>
      <w:tr w:rsidR="001E2FCD" w:rsidRPr="008C252F" w:rsidTr="001E2FCD">
        <w:trPr>
          <w:trHeight w:val="255"/>
          <w:jc w:val="center"/>
        </w:trPr>
        <w:tc>
          <w:tcPr>
            <w:tcW w:w="229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старшому за працездатний</w:t>
            </w:r>
          </w:p>
        </w:tc>
        <w:tc>
          <w:tcPr>
            <w:tcW w:w="67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9413</w:t>
            </w:r>
          </w:p>
        </w:tc>
        <w:tc>
          <w:tcPr>
            <w:tcW w:w="676"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9284</w:t>
            </w:r>
          </w:p>
        </w:tc>
        <w:tc>
          <w:tcPr>
            <w:tcW w:w="676"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8875</w:t>
            </w:r>
          </w:p>
        </w:tc>
        <w:tc>
          <w:tcPr>
            <w:tcW w:w="677"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8587</w:t>
            </w:r>
          </w:p>
        </w:tc>
      </w:tr>
      <w:tr w:rsidR="001E2FCD" w:rsidRPr="008C252F" w:rsidTr="001E2FCD">
        <w:trPr>
          <w:trHeight w:val="255"/>
          <w:jc w:val="center"/>
        </w:trPr>
        <w:tc>
          <w:tcPr>
            <w:tcW w:w="229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Діти дошкільного віку</w:t>
            </w:r>
          </w:p>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Діти шкільного віку</w:t>
            </w:r>
          </w:p>
        </w:tc>
        <w:tc>
          <w:tcPr>
            <w:tcW w:w="67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3120</w:t>
            </w:r>
          </w:p>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5780</w:t>
            </w:r>
          </w:p>
        </w:tc>
        <w:tc>
          <w:tcPr>
            <w:tcW w:w="676"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3132</w:t>
            </w:r>
          </w:p>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5808</w:t>
            </w:r>
          </w:p>
        </w:tc>
        <w:tc>
          <w:tcPr>
            <w:tcW w:w="676"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3162</w:t>
            </w:r>
          </w:p>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5828</w:t>
            </w:r>
          </w:p>
        </w:tc>
        <w:tc>
          <w:tcPr>
            <w:tcW w:w="677"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3177</w:t>
            </w:r>
          </w:p>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6173</w:t>
            </w:r>
          </w:p>
        </w:tc>
      </w:tr>
    </w:tbl>
    <w:p w:rsidR="001E2FCD" w:rsidRPr="008C252F" w:rsidRDefault="001E2FCD" w:rsidP="001E2FCD">
      <w:pPr>
        <w:pStyle w:val="Default"/>
        <w:spacing w:line="276" w:lineRule="auto"/>
        <w:ind w:firstLine="567"/>
        <w:jc w:val="right"/>
        <w:rPr>
          <w:rFonts w:asciiTheme="minorHAnsi" w:hAnsiTheme="minorHAnsi" w:cstheme="minorHAnsi"/>
          <w:i/>
          <w:color w:val="auto"/>
          <w:lang w:val="uk-UA"/>
        </w:rPr>
      </w:pPr>
      <w:r w:rsidRPr="008C252F">
        <w:rPr>
          <w:rFonts w:asciiTheme="minorHAnsi" w:hAnsiTheme="minorHAnsi" w:cstheme="minorHAnsi"/>
          <w:i/>
          <w:color w:val="auto"/>
          <w:lang w:val="uk-UA"/>
        </w:rPr>
        <w:t>Таблиця</w:t>
      </w:r>
      <w:r w:rsidR="00883DED">
        <w:rPr>
          <w:rFonts w:asciiTheme="minorHAnsi" w:hAnsiTheme="minorHAnsi" w:cstheme="minorHAnsi"/>
          <w:i/>
          <w:color w:val="auto"/>
          <w:lang w:val="uk-UA"/>
        </w:rPr>
        <w:t>1</w:t>
      </w:r>
      <w:r w:rsidRPr="008C252F">
        <w:rPr>
          <w:rFonts w:asciiTheme="minorHAnsi" w:hAnsiTheme="minorHAnsi" w:cstheme="minorHAnsi"/>
          <w:i/>
          <w:color w:val="auto"/>
          <w:lang w:val="uk-UA"/>
        </w:rPr>
        <w:t xml:space="preserve">4. Характеристика населення громади в розрізі населених пунктів </w:t>
      </w: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2"/>
        <w:gridCol w:w="1182"/>
        <w:gridCol w:w="1134"/>
        <w:gridCol w:w="852"/>
        <w:gridCol w:w="805"/>
        <w:gridCol w:w="871"/>
        <w:gridCol w:w="1855"/>
      </w:tblGrid>
      <w:tr w:rsidR="0041417C" w:rsidRPr="008C252F" w:rsidTr="0041417C">
        <w:trPr>
          <w:trHeight w:val="255"/>
          <w:jc w:val="center"/>
        </w:trPr>
        <w:tc>
          <w:tcPr>
            <w:tcW w:w="1515" w:type="pct"/>
            <w:shd w:val="clear" w:color="auto" w:fill="F3F3F3"/>
            <w:noWrap/>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Показники</w:t>
            </w:r>
          </w:p>
        </w:tc>
        <w:tc>
          <w:tcPr>
            <w:tcW w:w="615" w:type="pct"/>
            <w:shd w:val="clear" w:color="auto" w:fill="F3F3F3"/>
            <w:noWrap/>
            <w:vAlign w:val="center"/>
          </w:tcPr>
          <w:p w:rsidR="001E2FCD" w:rsidRPr="008C252F" w:rsidRDefault="001E2FCD" w:rsidP="0041417C">
            <w:pPr>
              <w:spacing w:after="0" w:line="240" w:lineRule="auto"/>
              <w:ind w:left="-59" w:right="-108"/>
              <w:jc w:val="center"/>
              <w:rPr>
                <w:rFonts w:asciiTheme="minorHAnsi" w:hAnsiTheme="minorHAnsi" w:cstheme="minorHAnsi"/>
                <w:b/>
                <w:sz w:val="20"/>
                <w:szCs w:val="20"/>
              </w:rPr>
            </w:pPr>
            <w:r w:rsidRPr="008C252F">
              <w:rPr>
                <w:rFonts w:asciiTheme="minorHAnsi" w:hAnsiTheme="minorHAnsi" w:cstheme="minorHAnsi"/>
                <w:b/>
                <w:sz w:val="20"/>
                <w:szCs w:val="20"/>
              </w:rPr>
              <w:t>м.Сторожинець</w:t>
            </w:r>
          </w:p>
        </w:tc>
        <w:tc>
          <w:tcPr>
            <w:tcW w:w="590" w:type="pct"/>
            <w:shd w:val="clear" w:color="auto" w:fill="F3F3F3"/>
            <w:vAlign w:val="center"/>
          </w:tcPr>
          <w:p w:rsidR="001E2FCD" w:rsidRPr="008C252F" w:rsidRDefault="001E2FCD" w:rsidP="0041417C">
            <w:pPr>
              <w:spacing w:after="0" w:line="240" w:lineRule="auto"/>
              <w:ind w:left="-59" w:right="-108"/>
              <w:jc w:val="center"/>
              <w:rPr>
                <w:rFonts w:asciiTheme="minorHAnsi" w:hAnsiTheme="minorHAnsi" w:cstheme="minorHAnsi"/>
                <w:b/>
                <w:sz w:val="20"/>
                <w:szCs w:val="20"/>
              </w:rPr>
            </w:pPr>
            <w:r w:rsidRPr="008C252F">
              <w:rPr>
                <w:rFonts w:asciiTheme="minorHAnsi" w:hAnsiTheme="minorHAnsi" w:cstheme="minorHAnsi"/>
                <w:b/>
                <w:sz w:val="20"/>
                <w:szCs w:val="20"/>
              </w:rPr>
              <w:t>с.Банилів</w:t>
            </w:r>
            <w:r w:rsidR="0041417C" w:rsidRPr="008C252F">
              <w:rPr>
                <w:rFonts w:asciiTheme="minorHAnsi" w:hAnsiTheme="minorHAnsi" w:cstheme="minorHAnsi"/>
                <w:b/>
                <w:sz w:val="20"/>
                <w:szCs w:val="20"/>
              </w:rPr>
              <w:t>-</w:t>
            </w:r>
            <w:r w:rsidRPr="008C252F">
              <w:rPr>
                <w:rFonts w:asciiTheme="minorHAnsi" w:hAnsiTheme="minorHAnsi" w:cstheme="minorHAnsi"/>
                <w:b/>
                <w:sz w:val="20"/>
                <w:szCs w:val="20"/>
              </w:rPr>
              <w:t>Підгірний</w:t>
            </w:r>
          </w:p>
        </w:tc>
        <w:tc>
          <w:tcPr>
            <w:tcW w:w="443" w:type="pct"/>
            <w:shd w:val="clear" w:color="auto" w:fill="F3F3F3"/>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с.Бобівці</w:t>
            </w:r>
          </w:p>
        </w:tc>
        <w:tc>
          <w:tcPr>
            <w:tcW w:w="419" w:type="pct"/>
            <w:shd w:val="clear" w:color="auto" w:fill="F3F3F3"/>
            <w:noWrap/>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с.Давидівка</w:t>
            </w:r>
          </w:p>
        </w:tc>
        <w:tc>
          <w:tcPr>
            <w:tcW w:w="453" w:type="pct"/>
            <w:shd w:val="clear" w:color="auto" w:fill="F3F3F3"/>
            <w:noWrap/>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с.Зруб Комарівський</w:t>
            </w:r>
          </w:p>
        </w:tc>
        <w:tc>
          <w:tcPr>
            <w:tcW w:w="965" w:type="pct"/>
            <w:shd w:val="clear" w:color="auto" w:fill="F3F3F3"/>
            <w:noWrap/>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с.Комарівці</w:t>
            </w:r>
          </w:p>
        </w:tc>
      </w:tr>
      <w:tr w:rsidR="0041417C" w:rsidRPr="008C252F" w:rsidTr="0041417C">
        <w:trPr>
          <w:trHeight w:val="255"/>
          <w:jc w:val="center"/>
        </w:trPr>
        <w:tc>
          <w:tcPr>
            <w:tcW w:w="151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b/>
                <w:sz w:val="20"/>
                <w:szCs w:val="20"/>
              </w:rPr>
              <w:t>Населення у віці:</w:t>
            </w:r>
          </w:p>
        </w:tc>
        <w:tc>
          <w:tcPr>
            <w:tcW w:w="615" w:type="pct"/>
            <w:shd w:val="clear" w:color="auto" w:fill="auto"/>
            <w:noWrap/>
          </w:tcPr>
          <w:p w:rsidR="001E2FCD" w:rsidRPr="008C252F" w:rsidRDefault="001E2FCD" w:rsidP="0041417C">
            <w:pPr>
              <w:spacing w:after="0" w:line="240" w:lineRule="auto"/>
              <w:ind w:left="-59" w:right="-108"/>
              <w:rPr>
                <w:rFonts w:asciiTheme="minorHAnsi" w:hAnsiTheme="minorHAnsi" w:cstheme="minorHAnsi"/>
                <w:sz w:val="20"/>
                <w:szCs w:val="20"/>
              </w:rPr>
            </w:pPr>
          </w:p>
        </w:tc>
        <w:tc>
          <w:tcPr>
            <w:tcW w:w="590" w:type="pct"/>
            <w:shd w:val="clear" w:color="auto" w:fill="auto"/>
          </w:tcPr>
          <w:p w:rsidR="001E2FCD" w:rsidRPr="008C252F" w:rsidRDefault="001E2FCD" w:rsidP="0041417C">
            <w:pPr>
              <w:spacing w:after="0" w:line="240" w:lineRule="auto"/>
              <w:ind w:left="-59" w:right="-108"/>
              <w:rPr>
                <w:rFonts w:asciiTheme="minorHAnsi" w:hAnsiTheme="minorHAnsi" w:cstheme="minorHAnsi"/>
                <w:sz w:val="20"/>
                <w:szCs w:val="20"/>
              </w:rPr>
            </w:pPr>
          </w:p>
        </w:tc>
        <w:tc>
          <w:tcPr>
            <w:tcW w:w="443"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p>
        </w:tc>
        <w:tc>
          <w:tcPr>
            <w:tcW w:w="419"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p>
        </w:tc>
        <w:tc>
          <w:tcPr>
            <w:tcW w:w="453"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p>
        </w:tc>
        <w:tc>
          <w:tcPr>
            <w:tcW w:w="96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p>
        </w:tc>
      </w:tr>
      <w:tr w:rsidR="0041417C" w:rsidRPr="008C252F" w:rsidTr="0041417C">
        <w:trPr>
          <w:trHeight w:val="255"/>
          <w:jc w:val="center"/>
        </w:trPr>
        <w:tc>
          <w:tcPr>
            <w:tcW w:w="151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молодшому за працездатний</w:t>
            </w:r>
          </w:p>
        </w:tc>
        <w:tc>
          <w:tcPr>
            <w:tcW w:w="615" w:type="pct"/>
            <w:shd w:val="clear" w:color="auto" w:fill="auto"/>
            <w:noWrap/>
          </w:tcPr>
          <w:p w:rsidR="001E2FCD" w:rsidRPr="008C252F" w:rsidRDefault="001E2FCD" w:rsidP="0041417C">
            <w:pPr>
              <w:spacing w:after="0" w:line="240" w:lineRule="auto"/>
              <w:ind w:left="-59" w:right="-108"/>
              <w:rPr>
                <w:rFonts w:asciiTheme="minorHAnsi" w:hAnsiTheme="minorHAnsi" w:cstheme="minorHAnsi"/>
                <w:sz w:val="20"/>
                <w:szCs w:val="20"/>
              </w:rPr>
            </w:pPr>
          </w:p>
        </w:tc>
        <w:tc>
          <w:tcPr>
            <w:tcW w:w="590" w:type="pct"/>
            <w:shd w:val="clear" w:color="auto" w:fill="auto"/>
          </w:tcPr>
          <w:p w:rsidR="001E2FCD" w:rsidRPr="008C252F" w:rsidRDefault="001E2FCD" w:rsidP="0041417C">
            <w:pPr>
              <w:spacing w:after="0" w:line="240" w:lineRule="auto"/>
              <w:ind w:left="-59" w:right="-108"/>
              <w:rPr>
                <w:rFonts w:asciiTheme="minorHAnsi" w:hAnsiTheme="minorHAnsi" w:cstheme="minorHAnsi"/>
                <w:sz w:val="20"/>
                <w:szCs w:val="20"/>
              </w:rPr>
            </w:pPr>
            <w:r w:rsidRPr="008C252F">
              <w:rPr>
                <w:rFonts w:asciiTheme="minorHAnsi" w:hAnsiTheme="minorHAnsi" w:cstheme="minorHAnsi"/>
                <w:sz w:val="20"/>
                <w:szCs w:val="20"/>
              </w:rPr>
              <w:t>-</w:t>
            </w:r>
          </w:p>
        </w:tc>
        <w:tc>
          <w:tcPr>
            <w:tcW w:w="443"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p>
        </w:tc>
        <w:tc>
          <w:tcPr>
            <w:tcW w:w="419"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p>
        </w:tc>
        <w:tc>
          <w:tcPr>
            <w:tcW w:w="453"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p>
        </w:tc>
        <w:tc>
          <w:tcPr>
            <w:tcW w:w="96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p>
        </w:tc>
      </w:tr>
      <w:tr w:rsidR="0041417C" w:rsidRPr="008C252F" w:rsidTr="0041417C">
        <w:trPr>
          <w:trHeight w:val="255"/>
          <w:jc w:val="center"/>
        </w:trPr>
        <w:tc>
          <w:tcPr>
            <w:tcW w:w="1515" w:type="pct"/>
            <w:shd w:val="clear" w:color="auto" w:fill="auto"/>
            <w:noWrap/>
          </w:tcPr>
          <w:p w:rsidR="001E2FCD" w:rsidRPr="008C252F" w:rsidRDefault="001E2FCD" w:rsidP="0041417C">
            <w:pPr>
              <w:spacing w:after="0" w:line="240" w:lineRule="auto"/>
              <w:ind w:hanging="122"/>
              <w:rPr>
                <w:rFonts w:asciiTheme="minorHAnsi" w:hAnsiTheme="minorHAnsi" w:cstheme="minorHAnsi"/>
                <w:sz w:val="20"/>
                <w:szCs w:val="20"/>
              </w:rPr>
            </w:pPr>
            <w:r w:rsidRPr="008C252F">
              <w:rPr>
                <w:rFonts w:asciiTheme="minorHAnsi" w:hAnsiTheme="minorHAnsi" w:cstheme="minorHAnsi"/>
                <w:sz w:val="20"/>
                <w:szCs w:val="20"/>
              </w:rPr>
              <w:t>Працездатному(18-35р,35-</w:t>
            </w:r>
            <w:r w:rsidR="0041417C" w:rsidRPr="008C252F">
              <w:rPr>
                <w:rFonts w:asciiTheme="minorHAnsi" w:hAnsiTheme="minorHAnsi" w:cstheme="minorHAnsi"/>
                <w:sz w:val="20"/>
                <w:szCs w:val="20"/>
              </w:rPr>
              <w:t>6</w:t>
            </w:r>
            <w:r w:rsidRPr="008C252F">
              <w:rPr>
                <w:rFonts w:asciiTheme="minorHAnsi" w:hAnsiTheme="minorHAnsi" w:cstheme="minorHAnsi"/>
                <w:sz w:val="20"/>
                <w:szCs w:val="20"/>
              </w:rPr>
              <w:t>5р.)</w:t>
            </w:r>
          </w:p>
        </w:tc>
        <w:tc>
          <w:tcPr>
            <w:tcW w:w="615" w:type="pct"/>
            <w:shd w:val="clear" w:color="auto" w:fill="auto"/>
            <w:noWrap/>
          </w:tcPr>
          <w:p w:rsidR="001E2FCD" w:rsidRPr="008C252F" w:rsidRDefault="001E2FCD" w:rsidP="0041417C">
            <w:pPr>
              <w:spacing w:after="0" w:line="240" w:lineRule="auto"/>
              <w:ind w:left="-59" w:right="-108"/>
              <w:rPr>
                <w:rFonts w:asciiTheme="minorHAnsi" w:hAnsiTheme="minorHAnsi" w:cstheme="minorHAnsi"/>
                <w:sz w:val="20"/>
                <w:szCs w:val="20"/>
              </w:rPr>
            </w:pPr>
            <w:r w:rsidRPr="008C252F">
              <w:rPr>
                <w:rFonts w:asciiTheme="minorHAnsi" w:hAnsiTheme="minorHAnsi" w:cstheme="minorHAnsi"/>
                <w:sz w:val="20"/>
                <w:szCs w:val="20"/>
              </w:rPr>
              <w:t>7934</w:t>
            </w:r>
          </w:p>
        </w:tc>
        <w:tc>
          <w:tcPr>
            <w:tcW w:w="590" w:type="pct"/>
            <w:shd w:val="clear" w:color="auto" w:fill="auto"/>
          </w:tcPr>
          <w:p w:rsidR="001E2FCD" w:rsidRPr="008C252F" w:rsidRDefault="001E2FCD" w:rsidP="0041417C">
            <w:pPr>
              <w:spacing w:after="0" w:line="240" w:lineRule="auto"/>
              <w:ind w:left="-59" w:right="-108"/>
              <w:rPr>
                <w:rFonts w:asciiTheme="minorHAnsi" w:hAnsiTheme="minorHAnsi" w:cstheme="minorHAnsi"/>
                <w:sz w:val="20"/>
                <w:szCs w:val="20"/>
              </w:rPr>
            </w:pPr>
            <w:r w:rsidRPr="008C252F">
              <w:rPr>
                <w:rFonts w:asciiTheme="minorHAnsi" w:hAnsiTheme="minorHAnsi" w:cstheme="minorHAnsi"/>
                <w:sz w:val="20"/>
                <w:szCs w:val="20"/>
              </w:rPr>
              <w:t>2390</w:t>
            </w:r>
          </w:p>
        </w:tc>
        <w:tc>
          <w:tcPr>
            <w:tcW w:w="443"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951</w:t>
            </w:r>
          </w:p>
        </w:tc>
        <w:tc>
          <w:tcPr>
            <w:tcW w:w="419"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2142</w:t>
            </w:r>
          </w:p>
        </w:tc>
        <w:tc>
          <w:tcPr>
            <w:tcW w:w="453"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1015</w:t>
            </w:r>
          </w:p>
        </w:tc>
        <w:tc>
          <w:tcPr>
            <w:tcW w:w="96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741</w:t>
            </w:r>
          </w:p>
        </w:tc>
      </w:tr>
      <w:tr w:rsidR="0041417C" w:rsidRPr="008C252F" w:rsidTr="0041417C">
        <w:trPr>
          <w:trHeight w:val="255"/>
          <w:jc w:val="center"/>
        </w:trPr>
        <w:tc>
          <w:tcPr>
            <w:tcW w:w="151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старшому за працездатний (65р. і більше)</w:t>
            </w:r>
          </w:p>
        </w:tc>
        <w:tc>
          <w:tcPr>
            <w:tcW w:w="615" w:type="pct"/>
            <w:shd w:val="clear" w:color="auto" w:fill="auto"/>
            <w:noWrap/>
          </w:tcPr>
          <w:p w:rsidR="001E2FCD" w:rsidRPr="008C252F" w:rsidRDefault="001E2FCD" w:rsidP="0041417C">
            <w:pPr>
              <w:spacing w:after="0" w:line="240" w:lineRule="auto"/>
              <w:ind w:left="-59" w:right="-108"/>
              <w:rPr>
                <w:rFonts w:asciiTheme="minorHAnsi" w:hAnsiTheme="minorHAnsi" w:cstheme="minorHAnsi"/>
                <w:sz w:val="20"/>
                <w:szCs w:val="20"/>
              </w:rPr>
            </w:pPr>
            <w:r w:rsidRPr="008C252F">
              <w:rPr>
                <w:rFonts w:asciiTheme="minorHAnsi" w:hAnsiTheme="minorHAnsi" w:cstheme="minorHAnsi"/>
                <w:sz w:val="20"/>
                <w:szCs w:val="20"/>
              </w:rPr>
              <w:t>3006</w:t>
            </w:r>
          </w:p>
        </w:tc>
        <w:tc>
          <w:tcPr>
            <w:tcW w:w="590" w:type="pct"/>
            <w:shd w:val="clear" w:color="auto" w:fill="auto"/>
          </w:tcPr>
          <w:p w:rsidR="001E2FCD" w:rsidRPr="008C252F" w:rsidRDefault="001E2FCD" w:rsidP="0041417C">
            <w:pPr>
              <w:spacing w:after="0" w:line="240" w:lineRule="auto"/>
              <w:ind w:left="-59" w:right="-108"/>
              <w:rPr>
                <w:rFonts w:asciiTheme="minorHAnsi" w:hAnsiTheme="minorHAnsi" w:cstheme="minorHAnsi"/>
                <w:sz w:val="20"/>
                <w:szCs w:val="20"/>
              </w:rPr>
            </w:pPr>
            <w:r w:rsidRPr="008C252F">
              <w:rPr>
                <w:rFonts w:asciiTheme="minorHAnsi" w:hAnsiTheme="minorHAnsi" w:cstheme="minorHAnsi"/>
                <w:sz w:val="20"/>
                <w:szCs w:val="20"/>
              </w:rPr>
              <w:t>780</w:t>
            </w:r>
          </w:p>
        </w:tc>
        <w:tc>
          <w:tcPr>
            <w:tcW w:w="443"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441</w:t>
            </w:r>
          </w:p>
        </w:tc>
        <w:tc>
          <w:tcPr>
            <w:tcW w:w="419"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457</w:t>
            </w:r>
          </w:p>
        </w:tc>
        <w:tc>
          <w:tcPr>
            <w:tcW w:w="453"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272</w:t>
            </w:r>
          </w:p>
        </w:tc>
        <w:tc>
          <w:tcPr>
            <w:tcW w:w="96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215</w:t>
            </w:r>
          </w:p>
        </w:tc>
      </w:tr>
      <w:tr w:rsidR="0041417C" w:rsidRPr="008C252F" w:rsidTr="0041417C">
        <w:trPr>
          <w:trHeight w:val="255"/>
          <w:jc w:val="center"/>
        </w:trPr>
        <w:tc>
          <w:tcPr>
            <w:tcW w:w="151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Діти дошкільного віку (0-6р.)</w:t>
            </w:r>
          </w:p>
        </w:tc>
        <w:tc>
          <w:tcPr>
            <w:tcW w:w="615" w:type="pct"/>
            <w:shd w:val="clear" w:color="auto" w:fill="auto"/>
            <w:noWrap/>
          </w:tcPr>
          <w:p w:rsidR="001E2FCD" w:rsidRPr="008C252F" w:rsidRDefault="001E2FCD" w:rsidP="0041417C">
            <w:pPr>
              <w:spacing w:after="0" w:line="240" w:lineRule="auto"/>
              <w:ind w:left="-59" w:right="-108"/>
              <w:rPr>
                <w:rFonts w:asciiTheme="minorHAnsi" w:hAnsiTheme="minorHAnsi" w:cstheme="minorHAnsi"/>
                <w:sz w:val="20"/>
                <w:szCs w:val="20"/>
              </w:rPr>
            </w:pPr>
            <w:r w:rsidRPr="008C252F">
              <w:rPr>
                <w:rFonts w:asciiTheme="minorHAnsi" w:hAnsiTheme="minorHAnsi" w:cstheme="minorHAnsi"/>
                <w:sz w:val="20"/>
                <w:szCs w:val="20"/>
              </w:rPr>
              <w:t>1126</w:t>
            </w:r>
          </w:p>
        </w:tc>
        <w:tc>
          <w:tcPr>
            <w:tcW w:w="590" w:type="pct"/>
            <w:shd w:val="clear" w:color="auto" w:fill="auto"/>
          </w:tcPr>
          <w:p w:rsidR="001E2FCD" w:rsidRPr="008C252F" w:rsidRDefault="001E2FCD" w:rsidP="0041417C">
            <w:pPr>
              <w:spacing w:after="0" w:line="240" w:lineRule="auto"/>
              <w:ind w:left="-59" w:right="-108"/>
              <w:rPr>
                <w:rFonts w:asciiTheme="minorHAnsi" w:hAnsiTheme="minorHAnsi" w:cstheme="minorHAnsi"/>
                <w:sz w:val="20"/>
                <w:szCs w:val="20"/>
              </w:rPr>
            </w:pPr>
            <w:r w:rsidRPr="008C252F">
              <w:rPr>
                <w:rFonts w:asciiTheme="minorHAnsi" w:hAnsiTheme="minorHAnsi" w:cstheme="minorHAnsi"/>
                <w:sz w:val="20"/>
                <w:szCs w:val="20"/>
              </w:rPr>
              <w:t>389</w:t>
            </w:r>
          </w:p>
        </w:tc>
        <w:tc>
          <w:tcPr>
            <w:tcW w:w="443"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115</w:t>
            </w:r>
          </w:p>
        </w:tc>
        <w:tc>
          <w:tcPr>
            <w:tcW w:w="419"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337</w:t>
            </w:r>
          </w:p>
        </w:tc>
        <w:tc>
          <w:tcPr>
            <w:tcW w:w="453"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233</w:t>
            </w:r>
          </w:p>
        </w:tc>
        <w:tc>
          <w:tcPr>
            <w:tcW w:w="96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156</w:t>
            </w:r>
          </w:p>
        </w:tc>
      </w:tr>
      <w:tr w:rsidR="0041417C" w:rsidRPr="008C252F" w:rsidTr="0041417C">
        <w:trPr>
          <w:trHeight w:val="255"/>
          <w:jc w:val="center"/>
        </w:trPr>
        <w:tc>
          <w:tcPr>
            <w:tcW w:w="151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Діти шкільного віку (6-18р.)</w:t>
            </w:r>
          </w:p>
        </w:tc>
        <w:tc>
          <w:tcPr>
            <w:tcW w:w="615" w:type="pct"/>
            <w:shd w:val="clear" w:color="auto" w:fill="auto"/>
            <w:noWrap/>
          </w:tcPr>
          <w:p w:rsidR="001E2FCD" w:rsidRPr="008C252F" w:rsidRDefault="001E2FCD" w:rsidP="0041417C">
            <w:pPr>
              <w:spacing w:after="0" w:line="240" w:lineRule="auto"/>
              <w:ind w:left="-59" w:right="-108"/>
              <w:rPr>
                <w:rFonts w:asciiTheme="minorHAnsi" w:hAnsiTheme="minorHAnsi" w:cstheme="minorHAnsi"/>
                <w:sz w:val="20"/>
                <w:szCs w:val="20"/>
              </w:rPr>
            </w:pPr>
            <w:r w:rsidRPr="008C252F">
              <w:rPr>
                <w:rFonts w:asciiTheme="minorHAnsi" w:hAnsiTheme="minorHAnsi" w:cstheme="minorHAnsi"/>
                <w:sz w:val="20"/>
                <w:szCs w:val="20"/>
              </w:rPr>
              <w:t>2025</w:t>
            </w:r>
          </w:p>
        </w:tc>
        <w:tc>
          <w:tcPr>
            <w:tcW w:w="590" w:type="pct"/>
            <w:shd w:val="clear" w:color="auto" w:fill="auto"/>
          </w:tcPr>
          <w:p w:rsidR="001E2FCD" w:rsidRPr="008C252F" w:rsidRDefault="001E2FCD" w:rsidP="0041417C">
            <w:pPr>
              <w:spacing w:after="0" w:line="240" w:lineRule="auto"/>
              <w:ind w:left="-59" w:right="-108"/>
              <w:rPr>
                <w:rFonts w:asciiTheme="minorHAnsi" w:hAnsiTheme="minorHAnsi" w:cstheme="minorHAnsi"/>
                <w:sz w:val="20"/>
                <w:szCs w:val="20"/>
              </w:rPr>
            </w:pPr>
            <w:r w:rsidRPr="008C252F">
              <w:rPr>
                <w:rFonts w:asciiTheme="minorHAnsi" w:hAnsiTheme="minorHAnsi" w:cstheme="minorHAnsi"/>
                <w:sz w:val="20"/>
                <w:szCs w:val="20"/>
              </w:rPr>
              <w:t>849</w:t>
            </w:r>
          </w:p>
        </w:tc>
        <w:tc>
          <w:tcPr>
            <w:tcW w:w="443"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214</w:t>
            </w:r>
          </w:p>
        </w:tc>
        <w:tc>
          <w:tcPr>
            <w:tcW w:w="419"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720</w:t>
            </w:r>
          </w:p>
        </w:tc>
        <w:tc>
          <w:tcPr>
            <w:tcW w:w="453"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439</w:t>
            </w:r>
          </w:p>
        </w:tc>
        <w:tc>
          <w:tcPr>
            <w:tcW w:w="96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195</w:t>
            </w:r>
          </w:p>
        </w:tc>
      </w:tr>
      <w:tr w:rsidR="0041417C" w:rsidRPr="008C252F" w:rsidTr="0041417C">
        <w:trPr>
          <w:trHeight w:val="255"/>
          <w:jc w:val="center"/>
        </w:trPr>
        <w:tc>
          <w:tcPr>
            <w:tcW w:w="1515" w:type="pct"/>
            <w:shd w:val="clear" w:color="auto" w:fill="F3F3F3"/>
            <w:noWrap/>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Показники</w:t>
            </w:r>
          </w:p>
        </w:tc>
        <w:tc>
          <w:tcPr>
            <w:tcW w:w="615" w:type="pct"/>
            <w:shd w:val="clear" w:color="auto" w:fill="F3F3F3"/>
            <w:noWrap/>
            <w:vAlign w:val="center"/>
          </w:tcPr>
          <w:p w:rsidR="001E2FCD" w:rsidRPr="008C252F" w:rsidRDefault="001E2FCD" w:rsidP="0041417C">
            <w:pPr>
              <w:spacing w:after="0" w:line="240" w:lineRule="auto"/>
              <w:ind w:left="-59" w:right="-108"/>
              <w:jc w:val="center"/>
              <w:rPr>
                <w:rFonts w:asciiTheme="minorHAnsi" w:hAnsiTheme="minorHAnsi" w:cstheme="minorHAnsi"/>
                <w:b/>
                <w:sz w:val="20"/>
                <w:szCs w:val="20"/>
              </w:rPr>
            </w:pPr>
            <w:r w:rsidRPr="008C252F">
              <w:rPr>
                <w:rFonts w:asciiTheme="minorHAnsi" w:hAnsiTheme="minorHAnsi" w:cstheme="minorHAnsi"/>
                <w:b/>
                <w:sz w:val="20"/>
                <w:szCs w:val="20"/>
              </w:rPr>
              <w:t>с.Костинці, с.Ясени</w:t>
            </w:r>
          </w:p>
        </w:tc>
        <w:tc>
          <w:tcPr>
            <w:tcW w:w="590" w:type="pct"/>
            <w:shd w:val="clear" w:color="auto" w:fill="F3F3F3"/>
            <w:vAlign w:val="center"/>
          </w:tcPr>
          <w:p w:rsidR="001E2FCD" w:rsidRPr="008C252F" w:rsidRDefault="001E2FCD" w:rsidP="0041417C">
            <w:pPr>
              <w:spacing w:after="0" w:line="240" w:lineRule="auto"/>
              <w:ind w:left="-59" w:right="-108"/>
              <w:jc w:val="center"/>
              <w:rPr>
                <w:rFonts w:asciiTheme="minorHAnsi" w:hAnsiTheme="minorHAnsi" w:cstheme="minorHAnsi"/>
                <w:b/>
                <w:sz w:val="20"/>
                <w:szCs w:val="20"/>
              </w:rPr>
            </w:pPr>
            <w:r w:rsidRPr="008C252F">
              <w:rPr>
                <w:rFonts w:asciiTheme="minorHAnsi" w:hAnsiTheme="minorHAnsi" w:cstheme="minorHAnsi"/>
                <w:b/>
                <w:sz w:val="20"/>
                <w:szCs w:val="20"/>
              </w:rPr>
              <w:t>с.Нові Бросківці,с.Заболоття</w:t>
            </w:r>
          </w:p>
        </w:tc>
        <w:tc>
          <w:tcPr>
            <w:tcW w:w="443" w:type="pct"/>
            <w:shd w:val="clear" w:color="auto" w:fill="F3F3F3"/>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с.Панка</w:t>
            </w:r>
          </w:p>
        </w:tc>
        <w:tc>
          <w:tcPr>
            <w:tcW w:w="419" w:type="pct"/>
            <w:shd w:val="clear" w:color="auto" w:fill="F3F3F3"/>
            <w:noWrap/>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с.Ропча</w:t>
            </w:r>
          </w:p>
        </w:tc>
        <w:tc>
          <w:tcPr>
            <w:tcW w:w="453" w:type="pct"/>
            <w:shd w:val="clear" w:color="auto" w:fill="F3F3F3"/>
            <w:noWrap/>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с.Слобода Комарівці</w:t>
            </w:r>
          </w:p>
        </w:tc>
        <w:tc>
          <w:tcPr>
            <w:tcW w:w="965" w:type="pct"/>
            <w:shd w:val="clear" w:color="auto" w:fill="F3F3F3"/>
            <w:noWrap/>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С.Стара Жадова, с.Нова Жадова, с.Косованка, с.Дібрівка</w:t>
            </w:r>
          </w:p>
        </w:tc>
      </w:tr>
      <w:tr w:rsidR="0041417C" w:rsidRPr="008C252F" w:rsidTr="0041417C">
        <w:trPr>
          <w:trHeight w:val="255"/>
          <w:jc w:val="center"/>
        </w:trPr>
        <w:tc>
          <w:tcPr>
            <w:tcW w:w="151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b/>
                <w:sz w:val="20"/>
                <w:szCs w:val="20"/>
              </w:rPr>
              <w:t>Населення у віці:</w:t>
            </w:r>
          </w:p>
        </w:tc>
        <w:tc>
          <w:tcPr>
            <w:tcW w:w="61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p>
        </w:tc>
        <w:tc>
          <w:tcPr>
            <w:tcW w:w="590"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p>
        </w:tc>
        <w:tc>
          <w:tcPr>
            <w:tcW w:w="443"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p>
        </w:tc>
        <w:tc>
          <w:tcPr>
            <w:tcW w:w="419"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p>
        </w:tc>
        <w:tc>
          <w:tcPr>
            <w:tcW w:w="453"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p>
        </w:tc>
        <w:tc>
          <w:tcPr>
            <w:tcW w:w="96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p>
        </w:tc>
      </w:tr>
      <w:tr w:rsidR="0041417C" w:rsidRPr="008C252F" w:rsidTr="0041417C">
        <w:trPr>
          <w:trHeight w:val="255"/>
          <w:jc w:val="center"/>
        </w:trPr>
        <w:tc>
          <w:tcPr>
            <w:tcW w:w="151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молодшому за працездатний</w:t>
            </w:r>
          </w:p>
        </w:tc>
        <w:tc>
          <w:tcPr>
            <w:tcW w:w="61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p>
        </w:tc>
        <w:tc>
          <w:tcPr>
            <w:tcW w:w="590"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w:t>
            </w:r>
          </w:p>
        </w:tc>
        <w:tc>
          <w:tcPr>
            <w:tcW w:w="443"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p>
        </w:tc>
        <w:tc>
          <w:tcPr>
            <w:tcW w:w="419"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p>
        </w:tc>
        <w:tc>
          <w:tcPr>
            <w:tcW w:w="453"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p>
        </w:tc>
        <w:tc>
          <w:tcPr>
            <w:tcW w:w="96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p>
        </w:tc>
      </w:tr>
      <w:tr w:rsidR="0041417C" w:rsidRPr="008C252F" w:rsidTr="0041417C">
        <w:trPr>
          <w:trHeight w:val="255"/>
          <w:jc w:val="center"/>
        </w:trPr>
        <w:tc>
          <w:tcPr>
            <w:tcW w:w="1515" w:type="pct"/>
            <w:shd w:val="clear" w:color="auto" w:fill="auto"/>
            <w:noWrap/>
          </w:tcPr>
          <w:p w:rsidR="001E2FCD" w:rsidRPr="008C252F" w:rsidRDefault="001E2FCD" w:rsidP="0041417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Працездатному(18-35р,35-</w:t>
            </w:r>
            <w:r w:rsidR="0041417C" w:rsidRPr="008C252F">
              <w:rPr>
                <w:rFonts w:asciiTheme="minorHAnsi" w:hAnsiTheme="minorHAnsi" w:cstheme="minorHAnsi"/>
                <w:sz w:val="20"/>
                <w:szCs w:val="20"/>
              </w:rPr>
              <w:t>6</w:t>
            </w:r>
            <w:r w:rsidRPr="008C252F">
              <w:rPr>
                <w:rFonts w:asciiTheme="minorHAnsi" w:hAnsiTheme="minorHAnsi" w:cstheme="minorHAnsi"/>
                <w:sz w:val="20"/>
                <w:szCs w:val="20"/>
              </w:rPr>
              <w:t>5р)</w:t>
            </w:r>
          </w:p>
        </w:tc>
        <w:tc>
          <w:tcPr>
            <w:tcW w:w="61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965</w:t>
            </w:r>
          </w:p>
        </w:tc>
        <w:tc>
          <w:tcPr>
            <w:tcW w:w="590"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 1238</w:t>
            </w:r>
          </w:p>
        </w:tc>
        <w:tc>
          <w:tcPr>
            <w:tcW w:w="443"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1603</w:t>
            </w:r>
          </w:p>
        </w:tc>
        <w:tc>
          <w:tcPr>
            <w:tcW w:w="419"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2297</w:t>
            </w:r>
          </w:p>
        </w:tc>
        <w:tc>
          <w:tcPr>
            <w:tcW w:w="453"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659</w:t>
            </w:r>
          </w:p>
        </w:tc>
        <w:tc>
          <w:tcPr>
            <w:tcW w:w="96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2211</w:t>
            </w:r>
          </w:p>
        </w:tc>
      </w:tr>
      <w:tr w:rsidR="0041417C" w:rsidRPr="008C252F" w:rsidTr="0041417C">
        <w:trPr>
          <w:trHeight w:val="255"/>
          <w:jc w:val="center"/>
        </w:trPr>
        <w:tc>
          <w:tcPr>
            <w:tcW w:w="151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старшому за працездатний (65р. і більше)</w:t>
            </w:r>
          </w:p>
        </w:tc>
        <w:tc>
          <w:tcPr>
            <w:tcW w:w="61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380</w:t>
            </w:r>
          </w:p>
        </w:tc>
        <w:tc>
          <w:tcPr>
            <w:tcW w:w="590"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511</w:t>
            </w:r>
          </w:p>
        </w:tc>
        <w:tc>
          <w:tcPr>
            <w:tcW w:w="443"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573</w:t>
            </w:r>
          </w:p>
        </w:tc>
        <w:tc>
          <w:tcPr>
            <w:tcW w:w="419"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652</w:t>
            </w:r>
          </w:p>
        </w:tc>
        <w:tc>
          <w:tcPr>
            <w:tcW w:w="453"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185</w:t>
            </w:r>
          </w:p>
        </w:tc>
        <w:tc>
          <w:tcPr>
            <w:tcW w:w="96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872</w:t>
            </w:r>
          </w:p>
        </w:tc>
      </w:tr>
      <w:tr w:rsidR="0041417C" w:rsidRPr="008C252F" w:rsidTr="0041417C">
        <w:trPr>
          <w:trHeight w:val="255"/>
          <w:jc w:val="center"/>
        </w:trPr>
        <w:tc>
          <w:tcPr>
            <w:tcW w:w="151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Діти дошкільного віку (0-6р.)</w:t>
            </w:r>
          </w:p>
        </w:tc>
        <w:tc>
          <w:tcPr>
            <w:tcW w:w="61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150</w:t>
            </w:r>
          </w:p>
        </w:tc>
        <w:tc>
          <w:tcPr>
            <w:tcW w:w="590"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144</w:t>
            </w:r>
          </w:p>
        </w:tc>
        <w:tc>
          <w:tcPr>
            <w:tcW w:w="443"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224</w:t>
            </w:r>
          </w:p>
        </w:tc>
        <w:tc>
          <w:tcPr>
            <w:tcW w:w="419"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240</w:t>
            </w:r>
          </w:p>
        </w:tc>
        <w:tc>
          <w:tcPr>
            <w:tcW w:w="453"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73</w:t>
            </w:r>
          </w:p>
        </w:tc>
        <w:tc>
          <w:tcPr>
            <w:tcW w:w="96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259</w:t>
            </w:r>
          </w:p>
        </w:tc>
      </w:tr>
      <w:tr w:rsidR="0041417C" w:rsidRPr="008C252F" w:rsidTr="0041417C">
        <w:trPr>
          <w:trHeight w:val="255"/>
          <w:jc w:val="center"/>
        </w:trPr>
        <w:tc>
          <w:tcPr>
            <w:tcW w:w="151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Діти шкільного віку (6-18р.)</w:t>
            </w:r>
          </w:p>
        </w:tc>
        <w:tc>
          <w:tcPr>
            <w:tcW w:w="61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240</w:t>
            </w:r>
          </w:p>
        </w:tc>
        <w:tc>
          <w:tcPr>
            <w:tcW w:w="590"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315</w:t>
            </w:r>
          </w:p>
        </w:tc>
        <w:tc>
          <w:tcPr>
            <w:tcW w:w="443"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403</w:t>
            </w:r>
          </w:p>
        </w:tc>
        <w:tc>
          <w:tcPr>
            <w:tcW w:w="419"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350</w:t>
            </w:r>
          </w:p>
        </w:tc>
        <w:tc>
          <w:tcPr>
            <w:tcW w:w="453"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101</w:t>
            </w:r>
          </w:p>
        </w:tc>
        <w:tc>
          <w:tcPr>
            <w:tcW w:w="96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790</w:t>
            </w:r>
          </w:p>
        </w:tc>
      </w:tr>
    </w:tbl>
    <w:p w:rsidR="0041417C" w:rsidRPr="008C252F" w:rsidRDefault="0041417C" w:rsidP="0041417C">
      <w:pPr>
        <w:pStyle w:val="Default"/>
        <w:ind w:firstLine="567"/>
        <w:jc w:val="both"/>
        <w:rPr>
          <w:rFonts w:asciiTheme="minorHAnsi" w:hAnsiTheme="minorHAnsi" w:cstheme="minorHAnsi"/>
          <w:color w:val="auto"/>
          <w:lang w:val="uk-UA"/>
        </w:rPr>
      </w:pPr>
      <w:r w:rsidRPr="008C252F">
        <w:rPr>
          <w:rFonts w:asciiTheme="minorHAnsi" w:hAnsiTheme="minorHAnsi" w:cstheme="minorHAnsi"/>
          <w:color w:val="auto"/>
          <w:lang w:val="uk-UA"/>
        </w:rPr>
        <w:lastRenderedPageBreak/>
        <w:t xml:space="preserve">Громада може частково вплинути на покращення демографічної ситуації за рахунок підтримки внутрішньої міграції та створення комфортних умов для спеціалістів залучених в сільськогосподарську галузь з інших територій які готові переселиться в громаду. </w:t>
      </w:r>
    </w:p>
    <w:p w:rsidR="001E2FCD" w:rsidRPr="008C252F" w:rsidRDefault="001E2FCD" w:rsidP="001E2FCD">
      <w:pPr>
        <w:pStyle w:val="Default"/>
        <w:spacing w:line="276" w:lineRule="auto"/>
        <w:ind w:firstLine="567"/>
        <w:jc w:val="right"/>
        <w:rPr>
          <w:rFonts w:asciiTheme="minorHAnsi" w:eastAsia="Times New Roman" w:hAnsiTheme="minorHAnsi" w:cstheme="minorHAnsi"/>
          <w:i/>
          <w:color w:val="auto"/>
          <w:lang w:val="uk-UA" w:eastAsia="uk-UA"/>
        </w:rPr>
      </w:pPr>
      <w:r w:rsidRPr="008C252F">
        <w:rPr>
          <w:rFonts w:asciiTheme="minorHAnsi" w:hAnsiTheme="minorHAnsi" w:cstheme="minorHAnsi"/>
          <w:i/>
          <w:color w:val="auto"/>
          <w:lang w:val="uk-UA"/>
        </w:rPr>
        <w:t xml:space="preserve">Таблиця </w:t>
      </w:r>
      <w:r w:rsidR="00883DED">
        <w:rPr>
          <w:rFonts w:asciiTheme="minorHAnsi" w:hAnsiTheme="minorHAnsi" w:cstheme="minorHAnsi"/>
          <w:i/>
          <w:color w:val="auto"/>
          <w:lang w:val="uk-UA"/>
        </w:rPr>
        <w:t>1</w:t>
      </w:r>
      <w:r w:rsidRPr="008C252F">
        <w:rPr>
          <w:rFonts w:asciiTheme="minorHAnsi" w:hAnsiTheme="minorHAnsi" w:cstheme="minorHAnsi"/>
          <w:i/>
          <w:color w:val="auto"/>
          <w:lang w:val="uk-UA"/>
        </w:rPr>
        <w:t xml:space="preserve">5. </w:t>
      </w:r>
      <w:r w:rsidRPr="008C252F">
        <w:rPr>
          <w:rFonts w:asciiTheme="minorHAnsi" w:eastAsia="Times New Roman" w:hAnsiTheme="minorHAnsi" w:cstheme="minorHAnsi"/>
          <w:i/>
          <w:color w:val="auto"/>
          <w:lang w:val="uk-UA" w:eastAsia="uk-UA"/>
        </w:rPr>
        <w:t>Стан смертності – народжуваності</w:t>
      </w:r>
    </w:p>
    <w:tbl>
      <w:tblPr>
        <w:tblW w:w="3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7"/>
        <w:gridCol w:w="1082"/>
        <w:gridCol w:w="1081"/>
        <w:gridCol w:w="1081"/>
        <w:gridCol w:w="1081"/>
      </w:tblGrid>
      <w:tr w:rsidR="00911BF5" w:rsidRPr="008C252F" w:rsidTr="00911BF5">
        <w:trPr>
          <w:trHeight w:val="255"/>
          <w:jc w:val="center"/>
        </w:trPr>
        <w:tc>
          <w:tcPr>
            <w:tcW w:w="2170" w:type="pct"/>
            <w:shd w:val="clear" w:color="auto" w:fill="F3F3F3"/>
            <w:noWrap/>
            <w:vAlign w:val="center"/>
          </w:tcPr>
          <w:p w:rsidR="00911BF5" w:rsidRPr="008C252F" w:rsidRDefault="00911BF5"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Показники</w:t>
            </w:r>
          </w:p>
        </w:tc>
        <w:tc>
          <w:tcPr>
            <w:tcW w:w="708" w:type="pct"/>
            <w:shd w:val="clear" w:color="auto" w:fill="F3F3F3"/>
            <w:vAlign w:val="center"/>
          </w:tcPr>
          <w:p w:rsidR="00911BF5" w:rsidRPr="008C252F" w:rsidRDefault="00911BF5"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2017</w:t>
            </w:r>
          </w:p>
        </w:tc>
        <w:tc>
          <w:tcPr>
            <w:tcW w:w="707" w:type="pct"/>
            <w:shd w:val="clear" w:color="auto" w:fill="F3F3F3"/>
            <w:vAlign w:val="center"/>
          </w:tcPr>
          <w:p w:rsidR="00911BF5" w:rsidRPr="008C252F" w:rsidRDefault="00911BF5"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2018</w:t>
            </w:r>
          </w:p>
        </w:tc>
        <w:tc>
          <w:tcPr>
            <w:tcW w:w="707" w:type="pct"/>
            <w:shd w:val="clear" w:color="auto" w:fill="F3F3F3"/>
            <w:vAlign w:val="center"/>
          </w:tcPr>
          <w:p w:rsidR="00911BF5" w:rsidRPr="008C252F" w:rsidRDefault="00911BF5"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2019</w:t>
            </w:r>
          </w:p>
        </w:tc>
        <w:tc>
          <w:tcPr>
            <w:tcW w:w="707" w:type="pct"/>
            <w:shd w:val="clear" w:color="auto" w:fill="F3F3F3"/>
            <w:vAlign w:val="center"/>
          </w:tcPr>
          <w:p w:rsidR="00911BF5" w:rsidRPr="008C252F" w:rsidRDefault="00911BF5"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2020</w:t>
            </w:r>
          </w:p>
        </w:tc>
      </w:tr>
      <w:tr w:rsidR="00911BF5" w:rsidRPr="008C252F" w:rsidTr="00911BF5">
        <w:trPr>
          <w:trHeight w:val="255"/>
          <w:jc w:val="center"/>
        </w:trPr>
        <w:tc>
          <w:tcPr>
            <w:tcW w:w="2170" w:type="pct"/>
            <w:shd w:val="clear" w:color="auto" w:fill="auto"/>
            <w:noWrap/>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Народжені</w:t>
            </w:r>
          </w:p>
        </w:tc>
        <w:tc>
          <w:tcPr>
            <w:tcW w:w="708"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520</w:t>
            </w:r>
          </w:p>
        </w:tc>
        <w:tc>
          <w:tcPr>
            <w:tcW w:w="707"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522</w:t>
            </w:r>
          </w:p>
        </w:tc>
        <w:tc>
          <w:tcPr>
            <w:tcW w:w="707"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527</w:t>
            </w:r>
          </w:p>
        </w:tc>
        <w:tc>
          <w:tcPr>
            <w:tcW w:w="707" w:type="pct"/>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530</w:t>
            </w:r>
          </w:p>
        </w:tc>
      </w:tr>
      <w:tr w:rsidR="00911BF5" w:rsidRPr="008C252F" w:rsidTr="00911BF5">
        <w:trPr>
          <w:trHeight w:val="255"/>
          <w:jc w:val="center"/>
        </w:trPr>
        <w:tc>
          <w:tcPr>
            <w:tcW w:w="2170" w:type="pct"/>
            <w:shd w:val="clear" w:color="auto" w:fill="auto"/>
            <w:noWrap/>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Померлі</w:t>
            </w:r>
          </w:p>
        </w:tc>
        <w:tc>
          <w:tcPr>
            <w:tcW w:w="708"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490</w:t>
            </w:r>
          </w:p>
        </w:tc>
        <w:tc>
          <w:tcPr>
            <w:tcW w:w="707"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480</w:t>
            </w:r>
          </w:p>
        </w:tc>
        <w:tc>
          <w:tcPr>
            <w:tcW w:w="707"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531</w:t>
            </w:r>
          </w:p>
        </w:tc>
        <w:tc>
          <w:tcPr>
            <w:tcW w:w="707" w:type="pct"/>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540</w:t>
            </w:r>
          </w:p>
        </w:tc>
      </w:tr>
      <w:tr w:rsidR="00911BF5" w:rsidRPr="008C252F" w:rsidTr="00911BF5">
        <w:trPr>
          <w:trHeight w:val="255"/>
          <w:jc w:val="center"/>
        </w:trPr>
        <w:tc>
          <w:tcPr>
            <w:tcW w:w="2170" w:type="pct"/>
            <w:shd w:val="clear" w:color="auto" w:fill="auto"/>
            <w:noWrap/>
          </w:tcPr>
          <w:p w:rsidR="00911BF5" w:rsidRPr="008C252F" w:rsidRDefault="00911BF5" w:rsidP="001E2FCD">
            <w:pPr>
              <w:spacing w:after="0" w:line="240" w:lineRule="auto"/>
              <w:rPr>
                <w:rFonts w:asciiTheme="minorHAnsi" w:hAnsiTheme="minorHAnsi" w:cstheme="minorHAnsi"/>
                <w:b/>
                <w:sz w:val="20"/>
                <w:szCs w:val="20"/>
              </w:rPr>
            </w:pPr>
            <w:r w:rsidRPr="008C252F">
              <w:rPr>
                <w:rFonts w:asciiTheme="minorHAnsi" w:hAnsiTheme="minorHAnsi" w:cstheme="minorHAnsi"/>
                <w:b/>
                <w:sz w:val="20"/>
                <w:szCs w:val="20"/>
              </w:rPr>
              <w:t>Природний приріст</w:t>
            </w:r>
          </w:p>
        </w:tc>
        <w:tc>
          <w:tcPr>
            <w:tcW w:w="708"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+30</w:t>
            </w:r>
          </w:p>
        </w:tc>
        <w:tc>
          <w:tcPr>
            <w:tcW w:w="707"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+42</w:t>
            </w:r>
          </w:p>
        </w:tc>
        <w:tc>
          <w:tcPr>
            <w:tcW w:w="707"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w:t>
            </w:r>
          </w:p>
        </w:tc>
        <w:tc>
          <w:tcPr>
            <w:tcW w:w="707" w:type="pct"/>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w:t>
            </w:r>
          </w:p>
        </w:tc>
      </w:tr>
      <w:tr w:rsidR="00911BF5" w:rsidRPr="008C252F" w:rsidTr="00911BF5">
        <w:trPr>
          <w:trHeight w:val="255"/>
          <w:jc w:val="center"/>
        </w:trPr>
        <w:tc>
          <w:tcPr>
            <w:tcW w:w="2170" w:type="pct"/>
            <w:shd w:val="clear" w:color="auto" w:fill="auto"/>
            <w:noWrap/>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Прибулі</w:t>
            </w:r>
          </w:p>
        </w:tc>
        <w:tc>
          <w:tcPr>
            <w:tcW w:w="708"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w:t>
            </w:r>
          </w:p>
        </w:tc>
        <w:tc>
          <w:tcPr>
            <w:tcW w:w="707"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19</w:t>
            </w:r>
          </w:p>
        </w:tc>
        <w:tc>
          <w:tcPr>
            <w:tcW w:w="707"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w:t>
            </w:r>
          </w:p>
        </w:tc>
        <w:tc>
          <w:tcPr>
            <w:tcW w:w="707" w:type="pct"/>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3560</w:t>
            </w:r>
          </w:p>
        </w:tc>
      </w:tr>
      <w:tr w:rsidR="00911BF5" w:rsidRPr="008C252F" w:rsidTr="00911BF5">
        <w:trPr>
          <w:trHeight w:val="255"/>
          <w:jc w:val="center"/>
        </w:trPr>
        <w:tc>
          <w:tcPr>
            <w:tcW w:w="2170" w:type="pct"/>
            <w:shd w:val="clear" w:color="auto" w:fill="auto"/>
            <w:noWrap/>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Вибулі</w:t>
            </w:r>
          </w:p>
        </w:tc>
        <w:tc>
          <w:tcPr>
            <w:tcW w:w="708"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11</w:t>
            </w:r>
          </w:p>
        </w:tc>
        <w:tc>
          <w:tcPr>
            <w:tcW w:w="707"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11</w:t>
            </w:r>
          </w:p>
        </w:tc>
        <w:tc>
          <w:tcPr>
            <w:tcW w:w="707"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30</w:t>
            </w:r>
          </w:p>
        </w:tc>
        <w:tc>
          <w:tcPr>
            <w:tcW w:w="707" w:type="pct"/>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w:t>
            </w:r>
          </w:p>
        </w:tc>
      </w:tr>
      <w:tr w:rsidR="00911BF5" w:rsidRPr="008C252F" w:rsidTr="00911BF5">
        <w:trPr>
          <w:trHeight w:val="255"/>
          <w:jc w:val="center"/>
        </w:trPr>
        <w:tc>
          <w:tcPr>
            <w:tcW w:w="2170" w:type="pct"/>
            <w:shd w:val="clear" w:color="auto" w:fill="auto"/>
            <w:noWrap/>
          </w:tcPr>
          <w:p w:rsidR="00911BF5" w:rsidRPr="008C252F" w:rsidRDefault="00911BF5" w:rsidP="001E2FCD">
            <w:pPr>
              <w:spacing w:after="0" w:line="240" w:lineRule="auto"/>
              <w:rPr>
                <w:rFonts w:asciiTheme="minorHAnsi" w:hAnsiTheme="minorHAnsi" w:cstheme="minorHAnsi"/>
                <w:b/>
                <w:sz w:val="20"/>
                <w:szCs w:val="20"/>
              </w:rPr>
            </w:pPr>
            <w:r w:rsidRPr="008C252F">
              <w:rPr>
                <w:rFonts w:asciiTheme="minorHAnsi" w:hAnsiTheme="minorHAnsi" w:cstheme="minorHAnsi"/>
                <w:b/>
                <w:sz w:val="20"/>
                <w:szCs w:val="20"/>
              </w:rPr>
              <w:t>Сальдо міграції</w:t>
            </w:r>
          </w:p>
        </w:tc>
        <w:tc>
          <w:tcPr>
            <w:tcW w:w="708"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w:t>
            </w:r>
          </w:p>
        </w:tc>
        <w:tc>
          <w:tcPr>
            <w:tcW w:w="707"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w:t>
            </w:r>
          </w:p>
        </w:tc>
        <w:tc>
          <w:tcPr>
            <w:tcW w:w="707"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-20</w:t>
            </w:r>
          </w:p>
        </w:tc>
        <w:tc>
          <w:tcPr>
            <w:tcW w:w="707" w:type="pct"/>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3550</w:t>
            </w:r>
          </w:p>
        </w:tc>
      </w:tr>
      <w:tr w:rsidR="00911BF5" w:rsidRPr="008C252F" w:rsidTr="00911BF5">
        <w:trPr>
          <w:trHeight w:val="255"/>
          <w:jc w:val="center"/>
        </w:trPr>
        <w:tc>
          <w:tcPr>
            <w:tcW w:w="2170" w:type="pct"/>
            <w:shd w:val="clear" w:color="auto" w:fill="auto"/>
            <w:noWrap/>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b/>
                <w:sz w:val="20"/>
                <w:szCs w:val="20"/>
              </w:rPr>
              <w:t>Загальне збільшення (зменшення</w:t>
            </w:r>
            <w:r w:rsidRPr="008C252F">
              <w:rPr>
                <w:rFonts w:asciiTheme="minorHAnsi" w:hAnsiTheme="minorHAnsi" w:cstheme="minorHAnsi"/>
                <w:sz w:val="20"/>
                <w:szCs w:val="20"/>
              </w:rPr>
              <w:t>)</w:t>
            </w:r>
          </w:p>
        </w:tc>
        <w:tc>
          <w:tcPr>
            <w:tcW w:w="708"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+31</w:t>
            </w:r>
          </w:p>
        </w:tc>
        <w:tc>
          <w:tcPr>
            <w:tcW w:w="707"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+50</w:t>
            </w:r>
          </w:p>
        </w:tc>
        <w:tc>
          <w:tcPr>
            <w:tcW w:w="707"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-24</w:t>
            </w:r>
          </w:p>
        </w:tc>
        <w:tc>
          <w:tcPr>
            <w:tcW w:w="707" w:type="pct"/>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+3540</w:t>
            </w:r>
          </w:p>
        </w:tc>
      </w:tr>
    </w:tbl>
    <w:p w:rsidR="0029241B" w:rsidRPr="008C252F" w:rsidRDefault="0029241B" w:rsidP="00ED43AD">
      <w:pPr>
        <w:pStyle w:val="Default"/>
        <w:ind w:firstLine="567"/>
        <w:jc w:val="both"/>
        <w:rPr>
          <w:rFonts w:asciiTheme="minorHAnsi" w:eastAsia="Calibri" w:hAnsiTheme="minorHAnsi" w:cstheme="minorHAnsi"/>
          <w:color w:val="auto"/>
          <w:lang w:val="uk-UA"/>
        </w:rPr>
      </w:pPr>
      <w:r w:rsidRPr="008C252F">
        <w:rPr>
          <w:rFonts w:asciiTheme="minorHAnsi" w:hAnsiTheme="minorHAnsi" w:cstheme="minorHAnsi"/>
          <w:color w:val="auto"/>
          <w:lang w:val="uk-UA"/>
        </w:rPr>
        <w:t>Наведені дані свідчать про негативну демографічну тенденцію, кількість населення починаючи з 2019 року зменшується. Так ч</w:t>
      </w:r>
      <w:r w:rsidRPr="008C252F">
        <w:rPr>
          <w:rFonts w:asciiTheme="minorHAnsi" w:eastAsia="Calibri" w:hAnsiTheme="minorHAnsi" w:cstheme="minorHAnsi"/>
          <w:color w:val="auto"/>
          <w:lang w:val="uk-UA"/>
        </w:rPr>
        <w:t>исельність постійного населення становила 42196 осіб, в т.ч. дорослого працездатного 24259</w:t>
      </w:r>
      <w:r w:rsidR="0041417C" w:rsidRPr="008C252F">
        <w:rPr>
          <w:rFonts w:asciiTheme="minorHAnsi" w:eastAsia="Calibri" w:hAnsiTheme="minorHAnsi" w:cstheme="minorHAnsi"/>
          <w:color w:val="auto"/>
          <w:lang w:val="uk-UA"/>
        </w:rPr>
        <w:t xml:space="preserve"> осіб</w:t>
      </w:r>
      <w:r w:rsidRPr="008C252F">
        <w:rPr>
          <w:rFonts w:asciiTheme="minorHAnsi" w:eastAsia="Calibri" w:hAnsiTheme="minorHAnsi" w:cstheme="minorHAnsi"/>
          <w:color w:val="auto"/>
          <w:lang w:val="uk-UA"/>
        </w:rPr>
        <w:t xml:space="preserve">. В порівняні з 2020 роком населення зросло завдяки приєднання в </w:t>
      </w:r>
      <w:r w:rsidRPr="008C252F">
        <w:rPr>
          <w:rFonts w:asciiTheme="minorHAnsi" w:hAnsiTheme="minorHAnsi" w:cstheme="minorHAnsi"/>
          <w:color w:val="auto"/>
        </w:rPr>
        <w:t>2021 ро</w:t>
      </w:r>
      <w:r w:rsidRPr="008C252F">
        <w:rPr>
          <w:rFonts w:asciiTheme="minorHAnsi" w:hAnsiTheme="minorHAnsi" w:cstheme="minorHAnsi"/>
          <w:color w:val="auto"/>
          <w:lang w:val="uk-UA"/>
        </w:rPr>
        <w:t>ці</w:t>
      </w:r>
      <w:r w:rsidRPr="008C252F">
        <w:rPr>
          <w:rFonts w:asciiTheme="minorHAnsi" w:hAnsiTheme="minorHAnsi" w:cstheme="minorHAnsi"/>
          <w:color w:val="auto"/>
        </w:rPr>
        <w:t xml:space="preserve"> до Сторожинецької територіальної громади Ропчанська сільська рада.</w:t>
      </w:r>
      <w:r w:rsidRPr="008C252F">
        <w:rPr>
          <w:rFonts w:asciiTheme="minorHAnsi" w:eastAsia="Calibri" w:hAnsiTheme="minorHAnsi" w:cstheme="minorHAnsi"/>
          <w:color w:val="auto"/>
          <w:lang w:val="uk-UA"/>
        </w:rPr>
        <w:t xml:space="preserve"> За 2020 рік</w:t>
      </w:r>
      <w:r w:rsidR="00ED43AD" w:rsidRPr="008C252F">
        <w:rPr>
          <w:rFonts w:asciiTheme="minorHAnsi" w:eastAsia="Calibri" w:hAnsiTheme="minorHAnsi" w:cstheme="minorHAnsi"/>
          <w:color w:val="auto"/>
          <w:lang w:val="uk-UA"/>
        </w:rPr>
        <w:t xml:space="preserve"> </w:t>
      </w:r>
      <w:r w:rsidR="00963884" w:rsidRPr="008C252F">
        <w:rPr>
          <w:rFonts w:asciiTheme="minorHAnsi" w:eastAsia="Calibri" w:hAnsiTheme="minorHAnsi" w:cstheme="minorHAnsi"/>
          <w:color w:val="auto"/>
          <w:lang w:val="uk-UA"/>
        </w:rPr>
        <w:t xml:space="preserve">спостерігається не значне </w:t>
      </w:r>
      <w:r w:rsidRPr="008C252F">
        <w:rPr>
          <w:rFonts w:asciiTheme="minorHAnsi" w:eastAsia="Calibri" w:hAnsiTheme="minorHAnsi" w:cstheme="minorHAnsi"/>
          <w:color w:val="auto"/>
          <w:lang w:val="uk-UA"/>
        </w:rPr>
        <w:t xml:space="preserve">погіршення демографічної ситуації. </w:t>
      </w:r>
      <w:r w:rsidR="00963884" w:rsidRPr="008C252F">
        <w:rPr>
          <w:rFonts w:asciiTheme="minorHAnsi" w:eastAsia="Calibri" w:hAnsiTheme="minorHAnsi" w:cstheme="minorHAnsi"/>
          <w:color w:val="auto"/>
          <w:lang w:val="uk-UA"/>
        </w:rPr>
        <w:t>В громаді збільшилась с</w:t>
      </w:r>
      <w:r w:rsidRPr="008C252F">
        <w:rPr>
          <w:rFonts w:asciiTheme="minorHAnsi" w:eastAsia="Calibri" w:hAnsiTheme="minorHAnsi" w:cstheme="minorHAnsi"/>
          <w:color w:val="auto"/>
          <w:lang w:val="uk-UA"/>
        </w:rPr>
        <w:t xml:space="preserve">мертність </w:t>
      </w:r>
      <w:r w:rsidR="00963884" w:rsidRPr="008C252F">
        <w:rPr>
          <w:rFonts w:asciiTheme="minorHAnsi" w:eastAsia="Calibri" w:hAnsiTheme="minorHAnsi" w:cstheme="minorHAnsi"/>
          <w:color w:val="auto"/>
          <w:lang w:val="uk-UA"/>
        </w:rPr>
        <w:t>населення на фоні незначного росту народжуваності.</w:t>
      </w:r>
      <w:r w:rsidRPr="008C252F">
        <w:rPr>
          <w:rFonts w:asciiTheme="minorHAnsi" w:eastAsia="Calibri" w:hAnsiTheme="minorHAnsi" w:cstheme="minorHAnsi"/>
          <w:color w:val="auto"/>
          <w:lang w:val="uk-UA"/>
        </w:rPr>
        <w:t xml:space="preserve"> </w:t>
      </w:r>
    </w:p>
    <w:p w:rsidR="00ED43AD" w:rsidRPr="008C252F" w:rsidRDefault="00ED43AD" w:rsidP="00ED43AD">
      <w:pPr>
        <w:pStyle w:val="Default"/>
        <w:ind w:firstLine="567"/>
        <w:jc w:val="both"/>
        <w:rPr>
          <w:rFonts w:asciiTheme="minorHAnsi" w:eastAsia="Calibri" w:hAnsiTheme="minorHAnsi" w:cstheme="minorHAnsi"/>
          <w:color w:val="auto"/>
          <w:lang w:val="uk-UA"/>
        </w:rPr>
      </w:pPr>
      <w:r w:rsidRPr="008C252F">
        <w:rPr>
          <w:rFonts w:asciiTheme="minorHAnsi" w:eastAsia="Calibri" w:hAnsiTheme="minorHAnsi" w:cstheme="minorHAnsi"/>
          <w:color w:val="auto"/>
          <w:lang w:val="uk-UA"/>
        </w:rPr>
        <w:t>Дані про розподіл населення за рівнем освіти наведено внаступній таблиці.</w:t>
      </w:r>
    </w:p>
    <w:p w:rsidR="001E2FCD" w:rsidRPr="008C252F" w:rsidRDefault="00911BF5" w:rsidP="00350CBE">
      <w:pPr>
        <w:pStyle w:val="Bodytext70"/>
        <w:shd w:val="clear" w:color="auto" w:fill="auto"/>
        <w:spacing w:before="0" w:after="0" w:line="240" w:lineRule="auto"/>
        <w:jc w:val="right"/>
        <w:rPr>
          <w:rFonts w:asciiTheme="minorHAnsi" w:hAnsiTheme="minorHAnsi" w:cstheme="minorHAnsi"/>
          <w:b w:val="0"/>
          <w:i/>
          <w:sz w:val="24"/>
          <w:szCs w:val="24"/>
        </w:rPr>
      </w:pPr>
      <w:r w:rsidRPr="008C252F">
        <w:rPr>
          <w:rFonts w:asciiTheme="minorHAnsi" w:hAnsiTheme="minorHAnsi" w:cstheme="minorHAnsi"/>
          <w:b w:val="0"/>
          <w:i/>
          <w:sz w:val="24"/>
          <w:szCs w:val="24"/>
        </w:rPr>
        <w:t xml:space="preserve">Таблиця </w:t>
      </w:r>
      <w:r w:rsidR="00883DED">
        <w:rPr>
          <w:rFonts w:asciiTheme="minorHAnsi" w:hAnsiTheme="minorHAnsi" w:cstheme="minorHAnsi"/>
          <w:b w:val="0"/>
          <w:i/>
          <w:sz w:val="24"/>
          <w:szCs w:val="24"/>
        </w:rPr>
        <w:t>1</w:t>
      </w:r>
      <w:r w:rsidRPr="008C252F">
        <w:rPr>
          <w:rFonts w:asciiTheme="minorHAnsi" w:hAnsiTheme="minorHAnsi" w:cstheme="minorHAnsi"/>
          <w:b w:val="0"/>
          <w:i/>
          <w:sz w:val="24"/>
          <w:szCs w:val="24"/>
        </w:rPr>
        <w:t xml:space="preserve">6. </w:t>
      </w:r>
      <w:r w:rsidRPr="008C252F">
        <w:rPr>
          <w:rFonts w:asciiTheme="minorHAnsi" w:eastAsia="Times New Roman" w:hAnsiTheme="minorHAnsi" w:cstheme="minorHAnsi"/>
          <w:b w:val="0"/>
          <w:i/>
          <w:sz w:val="24"/>
          <w:szCs w:val="24"/>
          <w:lang w:eastAsia="uk-UA"/>
        </w:rPr>
        <w:t>Розподіл населення за рівнем освіти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5"/>
        <w:gridCol w:w="2290"/>
        <w:gridCol w:w="2290"/>
      </w:tblGrid>
      <w:tr w:rsidR="00911BF5" w:rsidRPr="008C252F" w:rsidTr="00911BF5">
        <w:trPr>
          <w:trHeight w:val="424"/>
          <w:jc w:val="center"/>
        </w:trPr>
        <w:tc>
          <w:tcPr>
            <w:tcW w:w="2676" w:type="pct"/>
            <w:shd w:val="clear" w:color="auto" w:fill="F3F3F3"/>
            <w:noWrap/>
            <w:vAlign w:val="center"/>
          </w:tcPr>
          <w:p w:rsidR="00911BF5" w:rsidRPr="008C252F" w:rsidRDefault="00911BF5" w:rsidP="00911BF5">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Показники</w:t>
            </w:r>
          </w:p>
        </w:tc>
        <w:tc>
          <w:tcPr>
            <w:tcW w:w="1162" w:type="pct"/>
            <w:shd w:val="clear" w:color="auto" w:fill="F3F3F3"/>
            <w:noWrap/>
            <w:vAlign w:val="center"/>
          </w:tcPr>
          <w:p w:rsidR="00911BF5" w:rsidRPr="008C252F" w:rsidRDefault="00911BF5" w:rsidP="00911BF5">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Кількість, осіб</w:t>
            </w:r>
          </w:p>
        </w:tc>
        <w:tc>
          <w:tcPr>
            <w:tcW w:w="1162" w:type="pct"/>
            <w:shd w:val="clear" w:color="auto" w:fill="F3F3F3"/>
            <w:vAlign w:val="center"/>
          </w:tcPr>
          <w:p w:rsidR="00911BF5" w:rsidRPr="008C252F" w:rsidRDefault="00911BF5" w:rsidP="00911BF5">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 до загальної кількості населення</w:t>
            </w:r>
          </w:p>
        </w:tc>
      </w:tr>
      <w:tr w:rsidR="00911BF5" w:rsidRPr="008C252F" w:rsidTr="00911BF5">
        <w:trPr>
          <w:trHeight w:val="255"/>
          <w:jc w:val="center"/>
        </w:trPr>
        <w:tc>
          <w:tcPr>
            <w:tcW w:w="2676" w:type="pct"/>
            <w:shd w:val="clear" w:color="auto" w:fill="auto"/>
            <w:noWrap/>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Професійно-технічна</w:t>
            </w:r>
          </w:p>
        </w:tc>
        <w:tc>
          <w:tcPr>
            <w:tcW w:w="1162" w:type="pct"/>
            <w:shd w:val="clear" w:color="auto" w:fill="auto"/>
            <w:noWrap/>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5091</w:t>
            </w:r>
          </w:p>
        </w:tc>
        <w:tc>
          <w:tcPr>
            <w:tcW w:w="1162" w:type="pct"/>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15,5</w:t>
            </w:r>
          </w:p>
        </w:tc>
      </w:tr>
      <w:tr w:rsidR="00911BF5" w:rsidRPr="008C252F" w:rsidTr="00911BF5">
        <w:trPr>
          <w:trHeight w:val="255"/>
          <w:jc w:val="center"/>
        </w:trPr>
        <w:tc>
          <w:tcPr>
            <w:tcW w:w="2676" w:type="pct"/>
            <w:shd w:val="clear" w:color="auto" w:fill="auto"/>
            <w:noWrap/>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Базова вища</w:t>
            </w:r>
          </w:p>
        </w:tc>
        <w:tc>
          <w:tcPr>
            <w:tcW w:w="1162" w:type="pct"/>
            <w:shd w:val="clear" w:color="auto" w:fill="auto"/>
            <w:noWrap/>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6964</w:t>
            </w:r>
          </w:p>
        </w:tc>
        <w:tc>
          <w:tcPr>
            <w:tcW w:w="1162" w:type="pct"/>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21,2</w:t>
            </w:r>
          </w:p>
        </w:tc>
      </w:tr>
      <w:tr w:rsidR="00911BF5" w:rsidRPr="008C252F" w:rsidTr="00911BF5">
        <w:trPr>
          <w:trHeight w:val="255"/>
          <w:jc w:val="center"/>
        </w:trPr>
        <w:tc>
          <w:tcPr>
            <w:tcW w:w="2676" w:type="pct"/>
            <w:shd w:val="clear" w:color="auto" w:fill="auto"/>
            <w:noWrap/>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Повна вища</w:t>
            </w:r>
          </w:p>
        </w:tc>
        <w:tc>
          <w:tcPr>
            <w:tcW w:w="1162" w:type="pct"/>
            <w:shd w:val="clear" w:color="auto" w:fill="auto"/>
            <w:noWrap/>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3942</w:t>
            </w:r>
          </w:p>
        </w:tc>
        <w:tc>
          <w:tcPr>
            <w:tcW w:w="1162" w:type="pct"/>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w:t>
            </w:r>
            <w:r w:rsidR="00ED43AD" w:rsidRPr="008C252F">
              <w:rPr>
                <w:rFonts w:asciiTheme="minorHAnsi" w:hAnsiTheme="minorHAnsi" w:cstheme="minorHAnsi"/>
                <w:sz w:val="20"/>
                <w:szCs w:val="20"/>
              </w:rPr>
              <w:t>,</w:t>
            </w:r>
            <w:r w:rsidRPr="008C252F">
              <w:rPr>
                <w:rFonts w:asciiTheme="minorHAnsi" w:hAnsiTheme="minorHAnsi" w:cstheme="minorHAnsi"/>
                <w:sz w:val="20"/>
                <w:szCs w:val="20"/>
              </w:rPr>
              <w:t>0</w:t>
            </w:r>
          </w:p>
        </w:tc>
      </w:tr>
      <w:tr w:rsidR="00911BF5" w:rsidRPr="008C252F" w:rsidTr="00911BF5">
        <w:trPr>
          <w:trHeight w:val="270"/>
          <w:jc w:val="center"/>
        </w:trPr>
        <w:tc>
          <w:tcPr>
            <w:tcW w:w="2676" w:type="pct"/>
            <w:shd w:val="clear" w:color="auto" w:fill="auto"/>
            <w:noWrap/>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Інше</w:t>
            </w:r>
          </w:p>
        </w:tc>
        <w:tc>
          <w:tcPr>
            <w:tcW w:w="1162" w:type="pct"/>
            <w:shd w:val="clear" w:color="auto" w:fill="auto"/>
            <w:noWrap/>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3318</w:t>
            </w:r>
          </w:p>
        </w:tc>
        <w:tc>
          <w:tcPr>
            <w:tcW w:w="1162" w:type="pct"/>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10,1</w:t>
            </w:r>
          </w:p>
        </w:tc>
      </w:tr>
    </w:tbl>
    <w:p w:rsidR="001E2FCD" w:rsidRPr="008C252F" w:rsidRDefault="00911BF5" w:rsidP="00350CBE">
      <w:pPr>
        <w:pStyle w:val="Bodytext70"/>
        <w:shd w:val="clear" w:color="auto" w:fill="auto"/>
        <w:spacing w:before="0" w:after="0" w:line="240" w:lineRule="auto"/>
        <w:jc w:val="right"/>
        <w:rPr>
          <w:rFonts w:asciiTheme="minorHAnsi" w:eastAsia="Times New Roman" w:hAnsiTheme="minorHAnsi" w:cstheme="minorHAnsi"/>
          <w:b w:val="0"/>
          <w:i/>
          <w:sz w:val="24"/>
          <w:szCs w:val="24"/>
          <w:lang w:eastAsia="uk-UA"/>
        </w:rPr>
      </w:pPr>
      <w:r w:rsidRPr="008C252F">
        <w:rPr>
          <w:rFonts w:asciiTheme="minorHAnsi" w:hAnsiTheme="minorHAnsi" w:cstheme="minorHAnsi"/>
          <w:b w:val="0"/>
          <w:i/>
          <w:sz w:val="24"/>
          <w:szCs w:val="24"/>
        </w:rPr>
        <w:t xml:space="preserve">Таблиця </w:t>
      </w:r>
      <w:r w:rsidR="00883DED">
        <w:rPr>
          <w:rFonts w:asciiTheme="minorHAnsi" w:hAnsiTheme="minorHAnsi" w:cstheme="minorHAnsi"/>
          <w:b w:val="0"/>
          <w:i/>
          <w:sz w:val="24"/>
          <w:szCs w:val="24"/>
        </w:rPr>
        <w:t>17</w:t>
      </w:r>
      <w:r w:rsidRPr="008C252F">
        <w:rPr>
          <w:rFonts w:asciiTheme="minorHAnsi" w:hAnsiTheme="minorHAnsi" w:cstheme="minorHAnsi"/>
          <w:b w:val="0"/>
          <w:i/>
          <w:sz w:val="24"/>
          <w:szCs w:val="24"/>
        </w:rPr>
        <w:t xml:space="preserve">. </w:t>
      </w:r>
      <w:r w:rsidRPr="008C252F">
        <w:rPr>
          <w:rFonts w:asciiTheme="minorHAnsi" w:eastAsia="Times New Roman" w:hAnsiTheme="minorHAnsi" w:cstheme="minorHAnsi"/>
          <w:b w:val="0"/>
          <w:i/>
          <w:sz w:val="24"/>
          <w:szCs w:val="24"/>
          <w:lang w:eastAsia="uk-UA"/>
        </w:rPr>
        <w:t xml:space="preserve">Розподіл робочої сили за галузями  </w:t>
      </w:r>
    </w:p>
    <w:tbl>
      <w:tblPr>
        <w:tblW w:w="2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958"/>
      </w:tblGrid>
      <w:tr w:rsidR="00911BF5" w:rsidRPr="008C252F" w:rsidTr="00911BF5">
        <w:trPr>
          <w:jc w:val="center"/>
        </w:trPr>
        <w:tc>
          <w:tcPr>
            <w:tcW w:w="4170" w:type="pct"/>
            <w:shd w:val="clear" w:color="auto" w:fill="F3F3F3"/>
            <w:vAlign w:val="center"/>
          </w:tcPr>
          <w:p w:rsidR="00911BF5" w:rsidRPr="008C252F" w:rsidRDefault="00911BF5" w:rsidP="00911BF5">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Галузі та види діяльності</w:t>
            </w:r>
          </w:p>
        </w:tc>
        <w:tc>
          <w:tcPr>
            <w:tcW w:w="830" w:type="pct"/>
            <w:shd w:val="clear" w:color="auto" w:fill="F3F3F3"/>
            <w:vAlign w:val="center"/>
          </w:tcPr>
          <w:p w:rsidR="00911BF5" w:rsidRPr="008C252F" w:rsidRDefault="00911BF5" w:rsidP="00911BF5">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2020</w:t>
            </w:r>
          </w:p>
        </w:tc>
      </w:tr>
      <w:tr w:rsidR="00911BF5" w:rsidRPr="008C252F" w:rsidTr="00911BF5">
        <w:trPr>
          <w:jc w:val="center"/>
        </w:trPr>
        <w:tc>
          <w:tcPr>
            <w:tcW w:w="417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Сільське господарство, мисливство, лісове та рибне господарство</w:t>
            </w:r>
          </w:p>
        </w:tc>
        <w:tc>
          <w:tcPr>
            <w:tcW w:w="83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2570</w:t>
            </w:r>
          </w:p>
        </w:tc>
      </w:tr>
      <w:tr w:rsidR="00911BF5" w:rsidRPr="008C252F" w:rsidTr="00911BF5">
        <w:trPr>
          <w:jc w:val="center"/>
        </w:trPr>
        <w:tc>
          <w:tcPr>
            <w:tcW w:w="417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Промисловість</w:t>
            </w:r>
          </w:p>
        </w:tc>
        <w:tc>
          <w:tcPr>
            <w:tcW w:w="83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1780</w:t>
            </w:r>
          </w:p>
        </w:tc>
      </w:tr>
      <w:tr w:rsidR="00911BF5" w:rsidRPr="008C252F" w:rsidTr="00911BF5">
        <w:trPr>
          <w:jc w:val="center"/>
        </w:trPr>
        <w:tc>
          <w:tcPr>
            <w:tcW w:w="417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Будівництво</w:t>
            </w:r>
          </w:p>
        </w:tc>
        <w:tc>
          <w:tcPr>
            <w:tcW w:w="83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1450</w:t>
            </w:r>
          </w:p>
        </w:tc>
      </w:tr>
      <w:tr w:rsidR="00911BF5" w:rsidRPr="008C252F" w:rsidTr="00911BF5">
        <w:trPr>
          <w:jc w:val="center"/>
        </w:trPr>
        <w:tc>
          <w:tcPr>
            <w:tcW w:w="417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Оптова й роздрібна торгівля; торгівля транспортними засобами; послуги з їх ремонту.</w:t>
            </w:r>
          </w:p>
        </w:tc>
        <w:tc>
          <w:tcPr>
            <w:tcW w:w="83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670</w:t>
            </w:r>
          </w:p>
        </w:tc>
      </w:tr>
      <w:tr w:rsidR="00911BF5" w:rsidRPr="008C252F" w:rsidTr="00911BF5">
        <w:trPr>
          <w:jc w:val="center"/>
        </w:trPr>
        <w:tc>
          <w:tcPr>
            <w:tcW w:w="417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Готелі та ресторани</w:t>
            </w:r>
          </w:p>
        </w:tc>
        <w:tc>
          <w:tcPr>
            <w:tcW w:w="83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260</w:t>
            </w:r>
          </w:p>
        </w:tc>
      </w:tr>
      <w:tr w:rsidR="00911BF5" w:rsidRPr="008C252F" w:rsidTr="00911BF5">
        <w:trPr>
          <w:jc w:val="center"/>
        </w:trPr>
        <w:tc>
          <w:tcPr>
            <w:tcW w:w="417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Транспорт і зв'язок</w:t>
            </w:r>
          </w:p>
        </w:tc>
        <w:tc>
          <w:tcPr>
            <w:tcW w:w="83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240</w:t>
            </w:r>
          </w:p>
        </w:tc>
      </w:tr>
      <w:tr w:rsidR="00911BF5" w:rsidRPr="008C252F" w:rsidTr="00911BF5">
        <w:trPr>
          <w:jc w:val="center"/>
        </w:trPr>
        <w:tc>
          <w:tcPr>
            <w:tcW w:w="417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Фінансова діяльність</w:t>
            </w:r>
          </w:p>
        </w:tc>
        <w:tc>
          <w:tcPr>
            <w:tcW w:w="83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150</w:t>
            </w:r>
          </w:p>
        </w:tc>
      </w:tr>
      <w:tr w:rsidR="00911BF5" w:rsidRPr="008C252F" w:rsidTr="00911BF5">
        <w:trPr>
          <w:jc w:val="center"/>
        </w:trPr>
        <w:tc>
          <w:tcPr>
            <w:tcW w:w="417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Операції з нерухомістю, здавання під найом та послуги юридичним особам</w:t>
            </w:r>
          </w:p>
        </w:tc>
        <w:tc>
          <w:tcPr>
            <w:tcW w:w="83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130</w:t>
            </w:r>
          </w:p>
        </w:tc>
      </w:tr>
      <w:tr w:rsidR="00911BF5" w:rsidRPr="008C252F" w:rsidTr="00911BF5">
        <w:trPr>
          <w:jc w:val="center"/>
        </w:trPr>
        <w:tc>
          <w:tcPr>
            <w:tcW w:w="417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Державне управління</w:t>
            </w:r>
          </w:p>
        </w:tc>
        <w:tc>
          <w:tcPr>
            <w:tcW w:w="83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180</w:t>
            </w:r>
          </w:p>
        </w:tc>
      </w:tr>
      <w:tr w:rsidR="00911BF5" w:rsidRPr="008C252F" w:rsidTr="00911BF5">
        <w:trPr>
          <w:jc w:val="center"/>
        </w:trPr>
        <w:tc>
          <w:tcPr>
            <w:tcW w:w="417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Освіта</w:t>
            </w:r>
          </w:p>
        </w:tc>
        <w:tc>
          <w:tcPr>
            <w:tcW w:w="83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800</w:t>
            </w:r>
          </w:p>
        </w:tc>
      </w:tr>
      <w:tr w:rsidR="00911BF5" w:rsidRPr="008C252F" w:rsidTr="00911BF5">
        <w:trPr>
          <w:jc w:val="center"/>
        </w:trPr>
        <w:tc>
          <w:tcPr>
            <w:tcW w:w="417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Охорона здоров’я та соціальна допомога</w:t>
            </w:r>
          </w:p>
        </w:tc>
        <w:tc>
          <w:tcPr>
            <w:tcW w:w="83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410</w:t>
            </w:r>
          </w:p>
        </w:tc>
      </w:tr>
      <w:tr w:rsidR="00911BF5" w:rsidRPr="008C252F" w:rsidTr="00911BF5">
        <w:trPr>
          <w:jc w:val="center"/>
        </w:trPr>
        <w:tc>
          <w:tcPr>
            <w:tcW w:w="417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Колективні, громадські та особисті послуги</w:t>
            </w:r>
          </w:p>
        </w:tc>
        <w:tc>
          <w:tcPr>
            <w:tcW w:w="83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100</w:t>
            </w:r>
          </w:p>
        </w:tc>
      </w:tr>
      <w:tr w:rsidR="00911BF5" w:rsidRPr="008C252F" w:rsidTr="00911BF5">
        <w:trPr>
          <w:jc w:val="center"/>
        </w:trPr>
        <w:tc>
          <w:tcPr>
            <w:tcW w:w="417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Інші види діяльності</w:t>
            </w:r>
          </w:p>
        </w:tc>
        <w:tc>
          <w:tcPr>
            <w:tcW w:w="83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250</w:t>
            </w:r>
          </w:p>
        </w:tc>
      </w:tr>
    </w:tbl>
    <w:p w:rsidR="00335767" w:rsidRPr="008C252F" w:rsidRDefault="00335767" w:rsidP="00335767">
      <w:pPr>
        <w:pStyle w:val="Default"/>
        <w:ind w:firstLine="567"/>
        <w:jc w:val="both"/>
        <w:rPr>
          <w:rFonts w:asciiTheme="minorHAnsi" w:hAnsiTheme="minorHAnsi" w:cstheme="minorHAnsi"/>
          <w:color w:val="auto"/>
          <w:lang w:val="uk-UA"/>
        </w:rPr>
      </w:pPr>
      <w:r w:rsidRPr="008C252F">
        <w:rPr>
          <w:rFonts w:asciiTheme="minorHAnsi" w:hAnsiTheme="minorHAnsi" w:cstheme="minorHAnsi"/>
          <w:color w:val="auto"/>
          <w:lang w:val="uk-UA"/>
        </w:rPr>
        <w:t xml:space="preserve">Аналіз даних свідчить про те що найбільша питома вага населення задіяно в сільськогосподарській галузі, промисловості та будівництві. </w:t>
      </w:r>
    </w:p>
    <w:p w:rsidR="00911BF5" w:rsidRPr="008C252F" w:rsidRDefault="00911BF5" w:rsidP="00350CBE">
      <w:pPr>
        <w:pStyle w:val="Bodytext70"/>
        <w:shd w:val="clear" w:color="auto" w:fill="auto"/>
        <w:spacing w:before="0" w:after="0" w:line="240" w:lineRule="auto"/>
        <w:jc w:val="right"/>
        <w:rPr>
          <w:rFonts w:asciiTheme="minorHAnsi" w:hAnsiTheme="minorHAnsi" w:cstheme="minorHAnsi"/>
          <w:b w:val="0"/>
          <w:sz w:val="24"/>
          <w:szCs w:val="24"/>
        </w:rPr>
      </w:pPr>
      <w:r w:rsidRPr="008C252F">
        <w:rPr>
          <w:rFonts w:asciiTheme="minorHAnsi" w:hAnsiTheme="minorHAnsi" w:cstheme="minorHAnsi"/>
          <w:b w:val="0"/>
          <w:i/>
          <w:sz w:val="24"/>
          <w:szCs w:val="24"/>
        </w:rPr>
        <w:t xml:space="preserve">Таблиця </w:t>
      </w:r>
      <w:r w:rsidR="00883DED">
        <w:rPr>
          <w:rFonts w:asciiTheme="minorHAnsi" w:hAnsiTheme="minorHAnsi" w:cstheme="minorHAnsi"/>
          <w:b w:val="0"/>
          <w:i/>
          <w:sz w:val="24"/>
          <w:szCs w:val="24"/>
        </w:rPr>
        <w:t>18</w:t>
      </w:r>
      <w:r w:rsidRPr="008C252F">
        <w:rPr>
          <w:rFonts w:asciiTheme="minorHAnsi" w:hAnsiTheme="minorHAnsi" w:cstheme="minorHAnsi"/>
          <w:b w:val="0"/>
          <w:i/>
          <w:sz w:val="24"/>
          <w:szCs w:val="24"/>
        </w:rPr>
        <w:t>.Загальна зайнятість мешканців</w:t>
      </w:r>
    </w:p>
    <w:tbl>
      <w:tblPr>
        <w:tblW w:w="37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6"/>
        <w:gridCol w:w="1233"/>
        <w:gridCol w:w="1232"/>
        <w:gridCol w:w="1232"/>
        <w:gridCol w:w="1229"/>
      </w:tblGrid>
      <w:tr w:rsidR="00911BF5" w:rsidRPr="008C252F" w:rsidTr="00911BF5">
        <w:trPr>
          <w:trHeight w:val="255"/>
          <w:jc w:val="center"/>
        </w:trPr>
        <w:tc>
          <w:tcPr>
            <w:tcW w:w="1654" w:type="pct"/>
            <w:shd w:val="clear" w:color="auto" w:fill="F3F3F3"/>
            <w:noWrap/>
            <w:vAlign w:val="center"/>
          </w:tcPr>
          <w:p w:rsidR="00911BF5" w:rsidRPr="008C252F" w:rsidRDefault="00911BF5" w:rsidP="00911BF5">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Регіони</w:t>
            </w:r>
          </w:p>
        </w:tc>
        <w:tc>
          <w:tcPr>
            <w:tcW w:w="837" w:type="pct"/>
            <w:shd w:val="clear" w:color="auto" w:fill="F3F3F3"/>
            <w:vAlign w:val="center"/>
          </w:tcPr>
          <w:p w:rsidR="00911BF5" w:rsidRPr="008C252F" w:rsidRDefault="00911BF5" w:rsidP="00911BF5">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2017</w:t>
            </w:r>
          </w:p>
        </w:tc>
        <w:tc>
          <w:tcPr>
            <w:tcW w:w="837" w:type="pct"/>
            <w:shd w:val="clear" w:color="auto" w:fill="F3F3F3"/>
            <w:vAlign w:val="center"/>
          </w:tcPr>
          <w:p w:rsidR="00911BF5" w:rsidRPr="008C252F" w:rsidRDefault="00911BF5" w:rsidP="00911BF5">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2018</w:t>
            </w:r>
          </w:p>
        </w:tc>
        <w:tc>
          <w:tcPr>
            <w:tcW w:w="837" w:type="pct"/>
            <w:shd w:val="clear" w:color="auto" w:fill="F3F3F3"/>
            <w:vAlign w:val="center"/>
          </w:tcPr>
          <w:p w:rsidR="00911BF5" w:rsidRPr="008C252F" w:rsidRDefault="00911BF5" w:rsidP="00911BF5">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2019</w:t>
            </w:r>
          </w:p>
        </w:tc>
        <w:tc>
          <w:tcPr>
            <w:tcW w:w="836" w:type="pct"/>
            <w:shd w:val="clear" w:color="auto" w:fill="F3F3F3"/>
            <w:vAlign w:val="center"/>
          </w:tcPr>
          <w:p w:rsidR="00911BF5" w:rsidRPr="008C252F" w:rsidRDefault="00911BF5" w:rsidP="00911BF5">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2020</w:t>
            </w:r>
          </w:p>
        </w:tc>
      </w:tr>
      <w:tr w:rsidR="00911BF5" w:rsidRPr="008C252F" w:rsidTr="00911BF5">
        <w:trPr>
          <w:trHeight w:val="255"/>
          <w:jc w:val="center"/>
        </w:trPr>
        <w:tc>
          <w:tcPr>
            <w:tcW w:w="1654" w:type="pct"/>
            <w:shd w:val="clear" w:color="auto" w:fill="auto"/>
            <w:noWrap/>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Громада</w:t>
            </w:r>
          </w:p>
        </w:tc>
        <w:tc>
          <w:tcPr>
            <w:tcW w:w="837"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11030</w:t>
            </w:r>
          </w:p>
        </w:tc>
        <w:tc>
          <w:tcPr>
            <w:tcW w:w="837"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11090</w:t>
            </w:r>
          </w:p>
        </w:tc>
        <w:tc>
          <w:tcPr>
            <w:tcW w:w="837"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11120</w:t>
            </w:r>
          </w:p>
        </w:tc>
        <w:tc>
          <w:tcPr>
            <w:tcW w:w="836"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10990</w:t>
            </w:r>
          </w:p>
        </w:tc>
      </w:tr>
      <w:tr w:rsidR="00911BF5" w:rsidRPr="008C252F" w:rsidTr="00911BF5">
        <w:trPr>
          <w:trHeight w:val="255"/>
          <w:jc w:val="center"/>
        </w:trPr>
        <w:tc>
          <w:tcPr>
            <w:tcW w:w="1654" w:type="pct"/>
            <w:shd w:val="clear" w:color="auto" w:fill="auto"/>
            <w:noWrap/>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Район</w:t>
            </w:r>
          </w:p>
        </w:tc>
        <w:tc>
          <w:tcPr>
            <w:tcW w:w="837"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p>
        </w:tc>
        <w:tc>
          <w:tcPr>
            <w:tcW w:w="837"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p>
        </w:tc>
        <w:tc>
          <w:tcPr>
            <w:tcW w:w="837"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p>
        </w:tc>
        <w:tc>
          <w:tcPr>
            <w:tcW w:w="836"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p>
        </w:tc>
      </w:tr>
      <w:tr w:rsidR="00911BF5" w:rsidRPr="008C252F" w:rsidTr="00911BF5">
        <w:trPr>
          <w:trHeight w:val="255"/>
          <w:jc w:val="center"/>
        </w:trPr>
        <w:tc>
          <w:tcPr>
            <w:tcW w:w="1654" w:type="pct"/>
            <w:shd w:val="clear" w:color="auto" w:fill="auto"/>
            <w:noWrap/>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Область</w:t>
            </w:r>
          </w:p>
        </w:tc>
        <w:tc>
          <w:tcPr>
            <w:tcW w:w="837"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p>
        </w:tc>
        <w:tc>
          <w:tcPr>
            <w:tcW w:w="837"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p>
        </w:tc>
        <w:tc>
          <w:tcPr>
            <w:tcW w:w="837"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p>
        </w:tc>
        <w:tc>
          <w:tcPr>
            <w:tcW w:w="836"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p>
        </w:tc>
      </w:tr>
    </w:tbl>
    <w:p w:rsidR="009351B5" w:rsidRPr="008C252F" w:rsidRDefault="009351B5" w:rsidP="00350CBE">
      <w:pPr>
        <w:pStyle w:val="Bodytext70"/>
        <w:shd w:val="clear" w:color="auto" w:fill="auto"/>
        <w:spacing w:before="0" w:after="0" w:line="240" w:lineRule="auto"/>
        <w:jc w:val="right"/>
        <w:rPr>
          <w:rFonts w:asciiTheme="minorHAnsi" w:hAnsiTheme="minorHAnsi" w:cstheme="minorHAnsi"/>
          <w:b w:val="0"/>
          <w:i/>
          <w:sz w:val="24"/>
          <w:szCs w:val="24"/>
        </w:rPr>
      </w:pPr>
    </w:p>
    <w:p w:rsidR="009351B5" w:rsidRPr="008C252F" w:rsidRDefault="009351B5" w:rsidP="00350CBE">
      <w:pPr>
        <w:pStyle w:val="Bodytext70"/>
        <w:shd w:val="clear" w:color="auto" w:fill="auto"/>
        <w:spacing w:before="0" w:after="0" w:line="240" w:lineRule="auto"/>
        <w:jc w:val="right"/>
        <w:rPr>
          <w:rFonts w:asciiTheme="minorHAnsi" w:hAnsiTheme="minorHAnsi" w:cstheme="minorHAnsi"/>
          <w:b w:val="0"/>
          <w:i/>
          <w:sz w:val="24"/>
          <w:szCs w:val="24"/>
        </w:rPr>
      </w:pPr>
    </w:p>
    <w:p w:rsidR="00911BF5" w:rsidRPr="008C252F" w:rsidRDefault="003F1CAC" w:rsidP="00350CBE">
      <w:pPr>
        <w:pStyle w:val="Bodytext70"/>
        <w:shd w:val="clear" w:color="auto" w:fill="auto"/>
        <w:spacing w:before="0" w:after="0" w:line="240" w:lineRule="auto"/>
        <w:jc w:val="right"/>
        <w:rPr>
          <w:rFonts w:asciiTheme="minorHAnsi" w:hAnsiTheme="minorHAnsi" w:cstheme="minorHAnsi"/>
          <w:b w:val="0"/>
          <w:sz w:val="24"/>
          <w:szCs w:val="24"/>
          <w:lang w:val="ru-RU"/>
        </w:rPr>
      </w:pPr>
      <w:r w:rsidRPr="008C252F">
        <w:rPr>
          <w:rFonts w:asciiTheme="minorHAnsi" w:hAnsiTheme="minorHAnsi" w:cstheme="minorHAnsi"/>
          <w:b w:val="0"/>
          <w:i/>
          <w:sz w:val="24"/>
          <w:szCs w:val="24"/>
        </w:rPr>
        <w:lastRenderedPageBreak/>
        <w:t xml:space="preserve">Таблиця </w:t>
      </w:r>
      <w:r w:rsidR="00883DED">
        <w:rPr>
          <w:rFonts w:asciiTheme="minorHAnsi" w:hAnsiTheme="minorHAnsi" w:cstheme="minorHAnsi"/>
          <w:b w:val="0"/>
          <w:i/>
          <w:sz w:val="24"/>
          <w:szCs w:val="24"/>
        </w:rPr>
        <w:t>19</w:t>
      </w:r>
      <w:r w:rsidRPr="008C252F">
        <w:rPr>
          <w:rFonts w:asciiTheme="minorHAnsi" w:hAnsiTheme="minorHAnsi" w:cstheme="minorHAnsi"/>
          <w:b w:val="0"/>
          <w:i/>
          <w:sz w:val="24"/>
          <w:szCs w:val="24"/>
        </w:rPr>
        <w:t>.</w:t>
      </w:r>
      <w:bookmarkStart w:id="20" w:name="_Toc291687794"/>
      <w:bookmarkStart w:id="21" w:name="_Toc291842819"/>
      <w:bookmarkStart w:id="22" w:name="_Toc291842963"/>
      <w:bookmarkStart w:id="23" w:name="_Toc291843082"/>
      <w:r w:rsidRPr="008C252F">
        <w:rPr>
          <w:rFonts w:eastAsia="Calibri" w:cs="Times New Roman"/>
          <w:b w:val="0"/>
          <w:bCs w:val="0"/>
          <w:shd w:val="clear" w:color="auto" w:fill="auto"/>
          <w:lang w:val="ru-RU"/>
        </w:rPr>
        <w:t xml:space="preserve"> </w:t>
      </w:r>
      <w:r w:rsidRPr="008C252F">
        <w:rPr>
          <w:rFonts w:asciiTheme="minorHAnsi" w:hAnsiTheme="minorHAnsi" w:cstheme="minorHAnsi"/>
          <w:b w:val="0"/>
          <w:i/>
          <w:sz w:val="24"/>
          <w:szCs w:val="24"/>
          <w:lang w:val="ru-RU"/>
        </w:rPr>
        <w:t>Середня заробітна плата, грн.</w:t>
      </w:r>
      <w:bookmarkEnd w:id="20"/>
      <w:bookmarkEnd w:id="21"/>
      <w:bookmarkEnd w:id="22"/>
      <w:bookmarkEnd w:id="23"/>
      <w:r w:rsidRPr="008C252F">
        <w:rPr>
          <w:rFonts w:asciiTheme="minorHAnsi" w:hAnsiTheme="minorHAnsi" w:cstheme="minorHAnsi"/>
          <w:b w:val="0"/>
          <w:i/>
          <w:sz w:val="24"/>
          <w:szCs w:val="24"/>
          <w:lang w:val="ru-RU"/>
        </w:rPr>
        <w:t xml:space="preserve"> (сумарно по всіх населених пунктах, що увійшли до складу ОТГ)</w:t>
      </w:r>
    </w:p>
    <w:tbl>
      <w:tblPr>
        <w:tblW w:w="37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4"/>
        <w:gridCol w:w="1245"/>
        <w:gridCol w:w="1245"/>
        <w:gridCol w:w="1245"/>
        <w:gridCol w:w="1243"/>
      </w:tblGrid>
      <w:tr w:rsidR="003F1CAC" w:rsidRPr="008C252F" w:rsidTr="003F1CAC">
        <w:trPr>
          <w:trHeight w:val="255"/>
          <w:jc w:val="center"/>
        </w:trPr>
        <w:tc>
          <w:tcPr>
            <w:tcW w:w="1596" w:type="pct"/>
            <w:shd w:val="clear" w:color="auto" w:fill="F3F3F3"/>
            <w:noWrap/>
            <w:vAlign w:val="center"/>
          </w:tcPr>
          <w:p w:rsidR="003F1CAC" w:rsidRPr="008C252F" w:rsidRDefault="003F1CAC" w:rsidP="003F1CAC">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Регіони</w:t>
            </w:r>
          </w:p>
        </w:tc>
        <w:tc>
          <w:tcPr>
            <w:tcW w:w="851" w:type="pct"/>
            <w:shd w:val="clear" w:color="auto" w:fill="F3F3F3"/>
            <w:vAlign w:val="center"/>
          </w:tcPr>
          <w:p w:rsidR="003F1CAC" w:rsidRPr="008C252F" w:rsidRDefault="003F1CAC" w:rsidP="003F1CAC">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2017</w:t>
            </w:r>
          </w:p>
        </w:tc>
        <w:tc>
          <w:tcPr>
            <w:tcW w:w="851" w:type="pct"/>
            <w:shd w:val="clear" w:color="auto" w:fill="F3F3F3"/>
            <w:vAlign w:val="center"/>
          </w:tcPr>
          <w:p w:rsidR="003F1CAC" w:rsidRPr="008C252F" w:rsidRDefault="003F1CAC" w:rsidP="003F1CAC">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2018</w:t>
            </w:r>
          </w:p>
        </w:tc>
        <w:tc>
          <w:tcPr>
            <w:tcW w:w="851" w:type="pct"/>
            <w:shd w:val="clear" w:color="auto" w:fill="F3F3F3"/>
            <w:vAlign w:val="center"/>
          </w:tcPr>
          <w:p w:rsidR="003F1CAC" w:rsidRPr="008C252F" w:rsidRDefault="003F1CAC" w:rsidP="003F1CAC">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2019</w:t>
            </w:r>
          </w:p>
        </w:tc>
        <w:tc>
          <w:tcPr>
            <w:tcW w:w="850" w:type="pct"/>
            <w:shd w:val="clear" w:color="auto" w:fill="F3F3F3"/>
            <w:vAlign w:val="center"/>
          </w:tcPr>
          <w:p w:rsidR="003F1CAC" w:rsidRPr="008C252F" w:rsidRDefault="003F1CAC" w:rsidP="003F1CAC">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2020</w:t>
            </w:r>
          </w:p>
        </w:tc>
      </w:tr>
      <w:tr w:rsidR="003F1CAC" w:rsidRPr="008C252F" w:rsidTr="003F1CAC">
        <w:trPr>
          <w:trHeight w:val="255"/>
          <w:jc w:val="center"/>
        </w:trPr>
        <w:tc>
          <w:tcPr>
            <w:tcW w:w="1596" w:type="pct"/>
            <w:shd w:val="clear" w:color="auto" w:fill="auto"/>
            <w:noWrap/>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Громада</w:t>
            </w:r>
          </w:p>
        </w:tc>
        <w:tc>
          <w:tcPr>
            <w:tcW w:w="851"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5040</w:t>
            </w:r>
          </w:p>
        </w:tc>
        <w:tc>
          <w:tcPr>
            <w:tcW w:w="851"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5370</w:t>
            </w:r>
          </w:p>
        </w:tc>
        <w:tc>
          <w:tcPr>
            <w:tcW w:w="851"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5530</w:t>
            </w:r>
          </w:p>
        </w:tc>
        <w:tc>
          <w:tcPr>
            <w:tcW w:w="850"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6020</w:t>
            </w:r>
          </w:p>
        </w:tc>
      </w:tr>
      <w:tr w:rsidR="003F1CAC" w:rsidRPr="008C252F" w:rsidTr="003F1CAC">
        <w:trPr>
          <w:trHeight w:val="255"/>
          <w:jc w:val="center"/>
        </w:trPr>
        <w:tc>
          <w:tcPr>
            <w:tcW w:w="1596" w:type="pct"/>
            <w:shd w:val="clear" w:color="auto" w:fill="auto"/>
            <w:noWrap/>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Район</w:t>
            </w:r>
          </w:p>
        </w:tc>
        <w:tc>
          <w:tcPr>
            <w:tcW w:w="851"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p>
        </w:tc>
        <w:tc>
          <w:tcPr>
            <w:tcW w:w="851"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p>
        </w:tc>
        <w:tc>
          <w:tcPr>
            <w:tcW w:w="851"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p>
        </w:tc>
        <w:tc>
          <w:tcPr>
            <w:tcW w:w="850"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5434</w:t>
            </w:r>
          </w:p>
        </w:tc>
      </w:tr>
      <w:tr w:rsidR="003F1CAC" w:rsidRPr="008C252F" w:rsidTr="003F1CAC">
        <w:trPr>
          <w:trHeight w:val="255"/>
          <w:jc w:val="center"/>
        </w:trPr>
        <w:tc>
          <w:tcPr>
            <w:tcW w:w="1596" w:type="pct"/>
            <w:shd w:val="clear" w:color="auto" w:fill="auto"/>
            <w:noWrap/>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Область</w:t>
            </w:r>
          </w:p>
        </w:tc>
        <w:tc>
          <w:tcPr>
            <w:tcW w:w="851"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p>
        </w:tc>
        <w:tc>
          <w:tcPr>
            <w:tcW w:w="851"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p>
        </w:tc>
        <w:tc>
          <w:tcPr>
            <w:tcW w:w="851"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p>
        </w:tc>
        <w:tc>
          <w:tcPr>
            <w:tcW w:w="850"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p>
        </w:tc>
      </w:tr>
    </w:tbl>
    <w:p w:rsidR="003F1CAC" w:rsidRPr="008C252F" w:rsidRDefault="003F1CAC" w:rsidP="003F1CAC">
      <w:pPr>
        <w:pStyle w:val="Bodytext70"/>
        <w:shd w:val="clear" w:color="auto" w:fill="auto"/>
        <w:spacing w:before="0" w:after="0" w:line="240" w:lineRule="auto"/>
        <w:jc w:val="right"/>
        <w:rPr>
          <w:rFonts w:asciiTheme="minorHAnsi" w:hAnsiTheme="minorHAnsi" w:cstheme="minorHAnsi"/>
          <w:b w:val="0"/>
          <w:sz w:val="24"/>
          <w:szCs w:val="24"/>
          <w:lang w:val="ru-RU"/>
        </w:rPr>
      </w:pPr>
      <w:r w:rsidRPr="008C252F">
        <w:rPr>
          <w:rFonts w:asciiTheme="minorHAnsi" w:hAnsiTheme="minorHAnsi" w:cstheme="minorHAnsi"/>
          <w:b w:val="0"/>
          <w:i/>
          <w:sz w:val="24"/>
          <w:szCs w:val="24"/>
        </w:rPr>
        <w:t xml:space="preserve">Таблиця </w:t>
      </w:r>
      <w:r w:rsidR="00883DED">
        <w:rPr>
          <w:rFonts w:asciiTheme="minorHAnsi" w:hAnsiTheme="minorHAnsi" w:cstheme="minorHAnsi"/>
          <w:b w:val="0"/>
          <w:i/>
          <w:sz w:val="24"/>
          <w:szCs w:val="24"/>
        </w:rPr>
        <w:t>20</w:t>
      </w:r>
      <w:r w:rsidRPr="008C252F">
        <w:rPr>
          <w:rFonts w:asciiTheme="minorHAnsi" w:hAnsiTheme="minorHAnsi" w:cstheme="minorHAnsi"/>
          <w:b w:val="0"/>
          <w:i/>
          <w:sz w:val="24"/>
          <w:szCs w:val="24"/>
        </w:rPr>
        <w:t>.</w:t>
      </w:r>
      <w:r w:rsidRPr="008C252F">
        <w:rPr>
          <w:rFonts w:eastAsia="Calibri" w:cs="Times New Roman"/>
          <w:b w:val="0"/>
          <w:bCs w:val="0"/>
          <w:shd w:val="clear" w:color="auto" w:fill="auto"/>
          <w:lang w:val="ru-RU"/>
        </w:rPr>
        <w:t xml:space="preserve"> </w:t>
      </w:r>
      <w:r w:rsidRPr="008C252F">
        <w:rPr>
          <w:rFonts w:asciiTheme="minorHAnsi" w:hAnsiTheme="minorHAnsi" w:cstheme="minorHAnsi"/>
          <w:b w:val="0"/>
          <w:i/>
          <w:sz w:val="24"/>
          <w:szCs w:val="24"/>
          <w:lang w:val="ru-RU"/>
        </w:rPr>
        <w:t>Середня заробітна плата в розрізі галузей, грн</w:t>
      </w:r>
    </w:p>
    <w:tbl>
      <w:tblPr>
        <w:tblW w:w="33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3"/>
        <w:gridCol w:w="748"/>
      </w:tblGrid>
      <w:tr w:rsidR="003F1CAC" w:rsidRPr="008C252F" w:rsidTr="003F1CAC">
        <w:trPr>
          <w:tblHeader/>
          <w:jc w:val="center"/>
        </w:trPr>
        <w:tc>
          <w:tcPr>
            <w:tcW w:w="4430" w:type="pct"/>
            <w:shd w:val="clear" w:color="auto" w:fill="F3F3F3"/>
            <w:vAlign w:val="center"/>
          </w:tcPr>
          <w:p w:rsidR="003F1CAC" w:rsidRPr="008C252F" w:rsidRDefault="003F1CAC" w:rsidP="003F1CAC">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Галузі та види діяльності</w:t>
            </w:r>
          </w:p>
        </w:tc>
        <w:tc>
          <w:tcPr>
            <w:tcW w:w="570" w:type="pct"/>
            <w:shd w:val="clear" w:color="auto" w:fill="F3F3F3"/>
            <w:noWrap/>
            <w:vAlign w:val="center"/>
          </w:tcPr>
          <w:p w:rsidR="003F1CAC" w:rsidRPr="008C252F" w:rsidRDefault="003F1CAC" w:rsidP="003F1CAC">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2020</w:t>
            </w:r>
          </w:p>
        </w:tc>
      </w:tr>
      <w:tr w:rsidR="003F1CAC" w:rsidRPr="008C252F" w:rsidTr="003F1CAC">
        <w:trPr>
          <w:jc w:val="center"/>
        </w:trPr>
        <w:tc>
          <w:tcPr>
            <w:tcW w:w="4430"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Сільське господарство, мисливство, лісове та рибне господарство</w:t>
            </w:r>
          </w:p>
        </w:tc>
        <w:tc>
          <w:tcPr>
            <w:tcW w:w="570" w:type="pct"/>
            <w:shd w:val="clear" w:color="auto" w:fill="auto"/>
            <w:noWrap/>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5900</w:t>
            </w:r>
          </w:p>
        </w:tc>
      </w:tr>
      <w:tr w:rsidR="003F1CAC" w:rsidRPr="008C252F" w:rsidTr="003F1CAC">
        <w:trPr>
          <w:jc w:val="center"/>
        </w:trPr>
        <w:tc>
          <w:tcPr>
            <w:tcW w:w="4430"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Промисловість</w:t>
            </w:r>
          </w:p>
        </w:tc>
        <w:tc>
          <w:tcPr>
            <w:tcW w:w="570" w:type="pct"/>
            <w:shd w:val="clear" w:color="auto" w:fill="auto"/>
            <w:noWrap/>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6600</w:t>
            </w:r>
          </w:p>
        </w:tc>
      </w:tr>
      <w:tr w:rsidR="003F1CAC" w:rsidRPr="008C252F" w:rsidTr="003F1CAC">
        <w:trPr>
          <w:jc w:val="center"/>
        </w:trPr>
        <w:tc>
          <w:tcPr>
            <w:tcW w:w="4430"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Будівництво</w:t>
            </w:r>
          </w:p>
        </w:tc>
        <w:tc>
          <w:tcPr>
            <w:tcW w:w="570" w:type="pct"/>
            <w:shd w:val="clear" w:color="auto" w:fill="auto"/>
            <w:noWrap/>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6200</w:t>
            </w:r>
          </w:p>
        </w:tc>
      </w:tr>
      <w:tr w:rsidR="003F1CAC" w:rsidRPr="008C252F" w:rsidTr="003F1CAC">
        <w:trPr>
          <w:jc w:val="center"/>
        </w:trPr>
        <w:tc>
          <w:tcPr>
            <w:tcW w:w="4430"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Оптова й роздрібна торгівля; торгівля транспортними засобами; послуги з їх ремонту</w:t>
            </w:r>
          </w:p>
        </w:tc>
        <w:tc>
          <w:tcPr>
            <w:tcW w:w="570" w:type="pct"/>
            <w:shd w:val="clear" w:color="auto" w:fill="auto"/>
            <w:noWrap/>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6000</w:t>
            </w:r>
          </w:p>
        </w:tc>
      </w:tr>
      <w:tr w:rsidR="003F1CAC" w:rsidRPr="008C252F" w:rsidTr="003F1CAC">
        <w:trPr>
          <w:jc w:val="center"/>
        </w:trPr>
        <w:tc>
          <w:tcPr>
            <w:tcW w:w="4430"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Готелі та ресторани</w:t>
            </w:r>
          </w:p>
        </w:tc>
        <w:tc>
          <w:tcPr>
            <w:tcW w:w="570" w:type="pct"/>
            <w:shd w:val="clear" w:color="auto" w:fill="auto"/>
            <w:noWrap/>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5200</w:t>
            </w:r>
          </w:p>
        </w:tc>
      </w:tr>
      <w:tr w:rsidR="003F1CAC" w:rsidRPr="008C252F" w:rsidTr="003F1CAC">
        <w:trPr>
          <w:jc w:val="center"/>
        </w:trPr>
        <w:tc>
          <w:tcPr>
            <w:tcW w:w="4430"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Транспорт і зв'язок</w:t>
            </w:r>
          </w:p>
        </w:tc>
        <w:tc>
          <w:tcPr>
            <w:tcW w:w="570" w:type="pct"/>
            <w:shd w:val="clear" w:color="auto" w:fill="auto"/>
            <w:noWrap/>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6100</w:t>
            </w:r>
          </w:p>
        </w:tc>
      </w:tr>
      <w:tr w:rsidR="003F1CAC" w:rsidRPr="008C252F" w:rsidTr="003F1CAC">
        <w:trPr>
          <w:jc w:val="center"/>
        </w:trPr>
        <w:tc>
          <w:tcPr>
            <w:tcW w:w="4430"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Фінансова діяльність</w:t>
            </w:r>
          </w:p>
        </w:tc>
        <w:tc>
          <w:tcPr>
            <w:tcW w:w="570" w:type="pct"/>
            <w:shd w:val="clear" w:color="auto" w:fill="auto"/>
            <w:noWrap/>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9000</w:t>
            </w:r>
          </w:p>
        </w:tc>
      </w:tr>
      <w:tr w:rsidR="003F1CAC" w:rsidRPr="008C252F" w:rsidTr="003F1CAC">
        <w:trPr>
          <w:jc w:val="center"/>
        </w:trPr>
        <w:tc>
          <w:tcPr>
            <w:tcW w:w="4430"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Операції з нерухомістю, здавання під найом та послуги юридичним особам</w:t>
            </w:r>
          </w:p>
        </w:tc>
        <w:tc>
          <w:tcPr>
            <w:tcW w:w="570" w:type="pct"/>
            <w:shd w:val="clear" w:color="auto" w:fill="auto"/>
            <w:noWrap/>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5700</w:t>
            </w:r>
          </w:p>
        </w:tc>
      </w:tr>
      <w:tr w:rsidR="003F1CAC" w:rsidRPr="008C252F" w:rsidTr="003F1CAC">
        <w:trPr>
          <w:jc w:val="center"/>
        </w:trPr>
        <w:tc>
          <w:tcPr>
            <w:tcW w:w="4430"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Державне управління</w:t>
            </w:r>
          </w:p>
        </w:tc>
        <w:tc>
          <w:tcPr>
            <w:tcW w:w="570" w:type="pct"/>
            <w:shd w:val="clear" w:color="auto" w:fill="auto"/>
            <w:noWrap/>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9100</w:t>
            </w:r>
          </w:p>
        </w:tc>
      </w:tr>
      <w:tr w:rsidR="003F1CAC" w:rsidRPr="008C252F" w:rsidTr="003F1CAC">
        <w:trPr>
          <w:jc w:val="center"/>
        </w:trPr>
        <w:tc>
          <w:tcPr>
            <w:tcW w:w="4430"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Освіта</w:t>
            </w:r>
          </w:p>
        </w:tc>
        <w:tc>
          <w:tcPr>
            <w:tcW w:w="570" w:type="pct"/>
            <w:shd w:val="clear" w:color="auto" w:fill="auto"/>
            <w:noWrap/>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8500</w:t>
            </w:r>
          </w:p>
        </w:tc>
      </w:tr>
      <w:tr w:rsidR="003F1CAC" w:rsidRPr="008C252F" w:rsidTr="003F1CAC">
        <w:trPr>
          <w:jc w:val="center"/>
        </w:trPr>
        <w:tc>
          <w:tcPr>
            <w:tcW w:w="4430"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Охорона здоров’я та соціальна допомога</w:t>
            </w:r>
          </w:p>
        </w:tc>
        <w:tc>
          <w:tcPr>
            <w:tcW w:w="570" w:type="pct"/>
            <w:shd w:val="clear" w:color="auto" w:fill="auto"/>
            <w:noWrap/>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8800</w:t>
            </w:r>
          </w:p>
        </w:tc>
      </w:tr>
      <w:tr w:rsidR="003F1CAC" w:rsidRPr="008C252F" w:rsidTr="003F1CAC">
        <w:trPr>
          <w:jc w:val="center"/>
        </w:trPr>
        <w:tc>
          <w:tcPr>
            <w:tcW w:w="4430"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Колективні, громадські та особисті послуги</w:t>
            </w:r>
          </w:p>
        </w:tc>
        <w:tc>
          <w:tcPr>
            <w:tcW w:w="570" w:type="pct"/>
            <w:shd w:val="clear" w:color="auto" w:fill="auto"/>
            <w:noWrap/>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6000</w:t>
            </w:r>
          </w:p>
        </w:tc>
      </w:tr>
      <w:tr w:rsidR="003F1CAC" w:rsidRPr="008C252F" w:rsidTr="003F1CAC">
        <w:trPr>
          <w:jc w:val="center"/>
        </w:trPr>
        <w:tc>
          <w:tcPr>
            <w:tcW w:w="4430"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Інші види діяльності</w:t>
            </w:r>
          </w:p>
        </w:tc>
        <w:tc>
          <w:tcPr>
            <w:tcW w:w="570" w:type="pct"/>
            <w:shd w:val="clear" w:color="auto" w:fill="auto"/>
            <w:noWrap/>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5500</w:t>
            </w:r>
          </w:p>
        </w:tc>
      </w:tr>
    </w:tbl>
    <w:p w:rsidR="00181D19" w:rsidRPr="00181D19" w:rsidRDefault="0041417C" w:rsidP="00181D19">
      <w:pPr>
        <w:spacing w:after="160" w:line="259" w:lineRule="auto"/>
        <w:jc w:val="both"/>
        <w:rPr>
          <w:rFonts w:asciiTheme="minorHAnsi" w:eastAsiaTheme="minorHAnsi" w:hAnsiTheme="minorHAnsi" w:cstheme="minorHAnsi"/>
          <w:bCs/>
          <w:sz w:val="24"/>
          <w:szCs w:val="24"/>
          <w:shd w:val="clear" w:color="auto" w:fill="FFFFFF"/>
        </w:rPr>
      </w:pPr>
      <w:r w:rsidRPr="00181D19">
        <w:rPr>
          <w:rFonts w:asciiTheme="minorHAnsi" w:hAnsiTheme="minorHAnsi" w:cstheme="minorHAnsi"/>
          <w:sz w:val="24"/>
          <w:szCs w:val="24"/>
        </w:rPr>
        <w:t xml:space="preserve">Із наведених даних видно що найвищий офіційний рівень заробітної плати є в галузях державного управління та фінансів, також досить високим є сплачуваність в галузях охорони здоров’я та освіти. Викликає запитання найнижчий рівень заробітної платні в готельному та ресторанному бізнесі. </w:t>
      </w:r>
      <w:r w:rsidR="00181D19" w:rsidRPr="00181D19">
        <w:rPr>
          <w:rFonts w:asciiTheme="minorHAnsi" w:hAnsiTheme="minorHAnsi" w:cstheme="minorHAnsi"/>
          <w:sz w:val="24"/>
          <w:szCs w:val="24"/>
        </w:rPr>
        <w:br w:type="page"/>
      </w:r>
    </w:p>
    <w:p w:rsidR="00F0462D" w:rsidRPr="008C252F" w:rsidRDefault="00F0462D" w:rsidP="00A12482">
      <w:pPr>
        <w:pStyle w:val="Default"/>
        <w:spacing w:before="120"/>
        <w:rPr>
          <w:rFonts w:asciiTheme="minorHAnsi" w:hAnsiTheme="minorHAnsi" w:cstheme="minorHAnsi"/>
          <w:b/>
          <w:bCs/>
          <w:i/>
          <w:color w:val="auto"/>
          <w:lang w:val="uk-UA"/>
        </w:rPr>
      </w:pPr>
      <w:r w:rsidRPr="008C252F">
        <w:rPr>
          <w:rFonts w:asciiTheme="minorHAnsi" w:hAnsiTheme="minorHAnsi" w:cstheme="minorHAnsi"/>
          <w:b/>
          <w:bCs/>
          <w:i/>
          <w:color w:val="auto"/>
          <w:lang w:val="uk-UA"/>
        </w:rPr>
        <w:lastRenderedPageBreak/>
        <w:t>Земельні та природні ресурси</w:t>
      </w:r>
    </w:p>
    <w:p w:rsidR="00F0462D" w:rsidRPr="008C252F" w:rsidRDefault="00F0462D" w:rsidP="00F0462D">
      <w:pPr>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Територія Сторожинецької об’єднаної територіальної громади знаходиться у помірних широтах, через неї простягається гірська система Карпат з північного сходу на південний захід. Основною водною артерією ОТГ є річка Сірет, на якій розташовано місто Сторожинець та основні притоки річки - Малий Сірет, Міхідря</w:t>
      </w:r>
    </w:p>
    <w:p w:rsidR="00F0462D" w:rsidRPr="008C252F" w:rsidRDefault="00F0462D" w:rsidP="00F0462D">
      <w:pPr>
        <w:autoSpaceDE w:val="0"/>
        <w:autoSpaceDN w:val="0"/>
        <w:adjustRightInd w:val="0"/>
        <w:spacing w:after="0" w:line="240" w:lineRule="auto"/>
        <w:jc w:val="right"/>
        <w:rPr>
          <w:rFonts w:asciiTheme="minorHAnsi" w:hAnsiTheme="minorHAnsi" w:cstheme="minorHAnsi"/>
          <w:i/>
          <w:sz w:val="24"/>
          <w:szCs w:val="24"/>
        </w:rPr>
      </w:pPr>
      <w:r w:rsidRPr="008C252F">
        <w:rPr>
          <w:rFonts w:asciiTheme="minorHAnsi" w:hAnsiTheme="minorHAnsi" w:cstheme="minorHAnsi"/>
          <w:i/>
          <w:sz w:val="24"/>
          <w:szCs w:val="24"/>
        </w:rPr>
        <w:t xml:space="preserve">Таблиця </w:t>
      </w:r>
      <w:r w:rsidR="00883DED">
        <w:rPr>
          <w:rFonts w:asciiTheme="minorHAnsi" w:hAnsiTheme="minorHAnsi" w:cstheme="minorHAnsi"/>
          <w:i/>
          <w:sz w:val="24"/>
          <w:szCs w:val="24"/>
        </w:rPr>
        <w:t>2</w:t>
      </w:r>
      <w:r w:rsidRPr="008C252F">
        <w:rPr>
          <w:rFonts w:asciiTheme="minorHAnsi" w:hAnsiTheme="minorHAnsi" w:cstheme="minorHAnsi"/>
          <w:i/>
          <w:sz w:val="24"/>
          <w:szCs w:val="24"/>
        </w:rPr>
        <w:t>1. Природно-ресурсний потенціал громади</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1452"/>
        <w:gridCol w:w="1701"/>
      </w:tblGrid>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1452" w:type="dxa"/>
            <w:shd w:val="clear" w:color="auto" w:fill="auto"/>
          </w:tcPr>
          <w:p w:rsidR="00F0462D" w:rsidRPr="008C252F" w:rsidRDefault="00F0462D" w:rsidP="00F0462D">
            <w:pPr>
              <w:autoSpaceDE w:val="0"/>
              <w:autoSpaceDN w:val="0"/>
              <w:adjustRightInd w:val="0"/>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площа,  га</w:t>
            </w:r>
          </w:p>
        </w:tc>
        <w:tc>
          <w:tcPr>
            <w:tcW w:w="1701" w:type="dxa"/>
            <w:shd w:val="clear" w:color="auto" w:fill="auto"/>
          </w:tcPr>
          <w:p w:rsidR="00F0462D" w:rsidRPr="008C252F" w:rsidRDefault="00F0462D" w:rsidP="00F0462D">
            <w:pPr>
              <w:autoSpaceDE w:val="0"/>
              <w:autoSpaceDN w:val="0"/>
              <w:adjustRightInd w:val="0"/>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 від загальної площі земель</w:t>
            </w: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
                <w:bCs/>
                <w:sz w:val="20"/>
                <w:szCs w:val="20"/>
              </w:rPr>
            </w:pPr>
            <w:r w:rsidRPr="008C252F">
              <w:rPr>
                <w:rFonts w:asciiTheme="minorHAnsi" w:hAnsiTheme="minorHAnsi" w:cstheme="minorHAnsi"/>
                <w:b/>
                <w:bCs/>
                <w:sz w:val="20"/>
                <w:szCs w:val="20"/>
              </w:rPr>
              <w:t xml:space="preserve">Загальна площа земель </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532482</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в тому  числі за цільовим призначенням:</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землі житлової та громадської забудови</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2496,5</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4,68</w:t>
            </w: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землі сільськогосподарського призначення</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27122</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50,90</w:t>
            </w: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землі природно-заповідного та іншого природоохоронного призначення</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11815,5</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22,18</w:t>
            </w: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землі оздоровчого призначення</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9</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0,02</w:t>
            </w: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землі рекреаційного призначення</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39,04</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0,08</w:t>
            </w: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землі історико-культурного призначення</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w:t>
            </w: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 xml:space="preserve">землі лісогосподарського призначення </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11069</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20,73</w:t>
            </w: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землі водного фонду</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632,1</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1,19</w:t>
            </w: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 xml:space="preserve">землі промисловості, транспорту, зв’язку, енергетики, оброни  тощо </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114,56</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0,22</w:t>
            </w: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
                <w:bCs/>
                <w:sz w:val="20"/>
                <w:szCs w:val="20"/>
              </w:rPr>
              <w:t>Землі передані в оренду -</w:t>
            </w:r>
            <w:r w:rsidRPr="008C252F">
              <w:rPr>
                <w:rFonts w:asciiTheme="minorHAnsi" w:hAnsiTheme="minorHAnsi" w:cstheme="minorHAnsi"/>
                <w:bCs/>
                <w:sz w:val="20"/>
                <w:szCs w:val="20"/>
              </w:rPr>
              <w:t xml:space="preserve"> всього  </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414</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
                <w:bCs/>
                <w:sz w:val="20"/>
                <w:szCs w:val="20"/>
              </w:rPr>
            </w:pPr>
            <w:r w:rsidRPr="008C252F">
              <w:rPr>
                <w:rFonts w:asciiTheme="minorHAnsi" w:hAnsiTheme="minorHAnsi" w:cstheme="minorHAnsi"/>
                <w:bCs/>
                <w:sz w:val="20"/>
                <w:szCs w:val="20"/>
              </w:rPr>
              <w:t>в тому числі :</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сільськогосподарського призначення</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193</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47</w:t>
            </w: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рекреаційного призначення</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4</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0,96</w:t>
            </w: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 xml:space="preserve">водного фонду (ставки) </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168</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41</w:t>
            </w: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промислового призначення</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25</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6</w:t>
            </w: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
                <w:bCs/>
                <w:sz w:val="20"/>
                <w:szCs w:val="20"/>
              </w:rPr>
            </w:pPr>
            <w:r w:rsidRPr="008C252F">
              <w:rPr>
                <w:rFonts w:asciiTheme="minorHAnsi" w:hAnsiTheme="minorHAnsi" w:cstheme="minorHAnsi"/>
                <w:b/>
                <w:bCs/>
                <w:sz w:val="20"/>
                <w:szCs w:val="20"/>
              </w:rPr>
              <w:t xml:space="preserve">Землі державної власності за межами населених пунктів, передані міським, селищним та сільським радам </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1108</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r>
    </w:tbl>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Найбільшу питому вагу в структурі земельних ресурсів громади займають землі сільськогосподарського призначення. В розрізі населених пунктів які входять в громаду дані про наявні земельні ресурси наведені в наступній таблиці.</w:t>
      </w:r>
    </w:p>
    <w:p w:rsidR="00F0462D" w:rsidRPr="008C252F" w:rsidRDefault="00F0462D" w:rsidP="00F0462D">
      <w:pPr>
        <w:spacing w:after="0" w:line="240" w:lineRule="auto"/>
        <w:ind w:right="-107"/>
        <w:jc w:val="right"/>
        <w:rPr>
          <w:rFonts w:asciiTheme="minorHAnsi" w:hAnsiTheme="minorHAnsi" w:cstheme="minorHAnsi"/>
          <w:bCs/>
          <w:i/>
          <w:iCs/>
          <w:sz w:val="24"/>
          <w:szCs w:val="24"/>
        </w:rPr>
      </w:pPr>
      <w:r w:rsidRPr="008C252F">
        <w:rPr>
          <w:rFonts w:asciiTheme="minorHAnsi" w:hAnsiTheme="minorHAnsi" w:cstheme="minorHAnsi"/>
          <w:i/>
          <w:sz w:val="24"/>
          <w:szCs w:val="24"/>
        </w:rPr>
        <w:t xml:space="preserve">Таблиця </w:t>
      </w:r>
      <w:r w:rsidR="00883DED">
        <w:rPr>
          <w:rFonts w:asciiTheme="minorHAnsi" w:hAnsiTheme="minorHAnsi" w:cstheme="minorHAnsi"/>
          <w:i/>
          <w:sz w:val="24"/>
          <w:szCs w:val="24"/>
        </w:rPr>
        <w:t>2</w:t>
      </w:r>
      <w:r w:rsidRPr="008C252F">
        <w:rPr>
          <w:rFonts w:asciiTheme="minorHAnsi" w:hAnsiTheme="minorHAnsi" w:cstheme="minorHAnsi"/>
          <w:i/>
          <w:sz w:val="24"/>
          <w:szCs w:val="24"/>
        </w:rPr>
        <w:t>2. Землі в</w:t>
      </w:r>
      <w:r w:rsidRPr="008C252F">
        <w:rPr>
          <w:rFonts w:asciiTheme="minorHAnsi" w:hAnsiTheme="minorHAnsi" w:cstheme="minorHAnsi"/>
          <w:bCs/>
          <w:i/>
          <w:iCs/>
          <w:sz w:val="24"/>
          <w:szCs w:val="24"/>
        </w:rPr>
        <w:t xml:space="preserve"> межах населеного пункту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60" w:firstRow="1" w:lastRow="1" w:firstColumn="0" w:lastColumn="0" w:noHBand="0" w:noVBand="1"/>
      </w:tblPr>
      <w:tblGrid>
        <w:gridCol w:w="2854"/>
        <w:gridCol w:w="1912"/>
        <w:gridCol w:w="1661"/>
        <w:gridCol w:w="1669"/>
        <w:gridCol w:w="1759"/>
      </w:tblGrid>
      <w:tr w:rsidR="00F0462D" w:rsidRPr="008C252F" w:rsidTr="00F0462D">
        <w:trPr>
          <w:trHeight w:val="363"/>
        </w:trPr>
        <w:tc>
          <w:tcPr>
            <w:tcW w:w="3085" w:type="dxa"/>
            <w:vMerge w:val="restart"/>
            <w:shd w:val="clear" w:color="auto" w:fill="auto"/>
          </w:tcPr>
          <w:p w:rsidR="00F0462D" w:rsidRPr="008C252F" w:rsidRDefault="00F0462D" w:rsidP="00EB61ED">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Населений пункт</w:t>
            </w:r>
          </w:p>
        </w:tc>
        <w:tc>
          <w:tcPr>
            <w:tcW w:w="2057" w:type="dxa"/>
            <w:vMerge w:val="restart"/>
            <w:shd w:val="clear" w:color="auto" w:fill="auto"/>
          </w:tcPr>
          <w:p w:rsidR="00F0462D" w:rsidRPr="008C252F" w:rsidRDefault="00F0462D" w:rsidP="00EB61ED">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Загальна площа,  га.</w:t>
            </w:r>
          </w:p>
        </w:tc>
        <w:tc>
          <w:tcPr>
            <w:tcW w:w="5456" w:type="dxa"/>
            <w:gridSpan w:val="3"/>
            <w:shd w:val="clear" w:color="auto" w:fill="auto"/>
          </w:tcPr>
          <w:p w:rsidR="00F0462D" w:rsidRPr="008C252F" w:rsidRDefault="00F0462D" w:rsidP="00EB61ED">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Із них:</w:t>
            </w:r>
          </w:p>
        </w:tc>
      </w:tr>
      <w:tr w:rsidR="00F0462D" w:rsidRPr="008C252F" w:rsidTr="00F0462D">
        <w:trPr>
          <w:trHeight w:val="415"/>
        </w:trPr>
        <w:tc>
          <w:tcPr>
            <w:tcW w:w="3085" w:type="dxa"/>
            <w:vMerge/>
            <w:shd w:val="clear" w:color="auto" w:fill="auto"/>
          </w:tcPr>
          <w:p w:rsidR="00F0462D" w:rsidRPr="008C252F" w:rsidRDefault="00F0462D" w:rsidP="00EB61ED">
            <w:pPr>
              <w:spacing w:after="0" w:line="240" w:lineRule="auto"/>
              <w:jc w:val="center"/>
              <w:rPr>
                <w:rFonts w:asciiTheme="minorHAnsi" w:hAnsiTheme="minorHAnsi" w:cstheme="minorHAnsi"/>
                <w:b/>
                <w:sz w:val="20"/>
                <w:szCs w:val="20"/>
                <w:lang w:val="en-US"/>
              </w:rPr>
            </w:pPr>
          </w:p>
        </w:tc>
        <w:tc>
          <w:tcPr>
            <w:tcW w:w="2057" w:type="dxa"/>
            <w:vMerge/>
            <w:shd w:val="clear" w:color="auto" w:fill="auto"/>
          </w:tcPr>
          <w:p w:rsidR="00F0462D" w:rsidRPr="008C252F" w:rsidRDefault="00F0462D" w:rsidP="00EB61ED">
            <w:pPr>
              <w:spacing w:after="0" w:line="240" w:lineRule="auto"/>
              <w:jc w:val="center"/>
              <w:rPr>
                <w:rFonts w:asciiTheme="minorHAnsi" w:hAnsiTheme="minorHAnsi" w:cstheme="minorHAnsi"/>
                <w:b/>
                <w:sz w:val="20"/>
                <w:szCs w:val="20"/>
                <w:lang w:val="en-US"/>
              </w:rPr>
            </w:pPr>
          </w:p>
        </w:tc>
        <w:tc>
          <w:tcPr>
            <w:tcW w:w="1770" w:type="dxa"/>
            <w:shd w:val="clear" w:color="auto" w:fill="auto"/>
          </w:tcPr>
          <w:p w:rsidR="00F0462D" w:rsidRPr="008C252F" w:rsidRDefault="00F0462D" w:rsidP="00EB61ED">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С.г. землі,га.</w:t>
            </w:r>
          </w:p>
        </w:tc>
        <w:tc>
          <w:tcPr>
            <w:tcW w:w="1819" w:type="dxa"/>
            <w:shd w:val="clear" w:color="auto" w:fill="auto"/>
          </w:tcPr>
          <w:p w:rsidR="00F0462D" w:rsidRPr="008C252F" w:rsidRDefault="00F0462D" w:rsidP="00EB61ED">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Ліси, га.</w:t>
            </w:r>
          </w:p>
        </w:tc>
        <w:tc>
          <w:tcPr>
            <w:tcW w:w="1867" w:type="dxa"/>
            <w:shd w:val="clear" w:color="auto" w:fill="auto"/>
          </w:tcPr>
          <w:p w:rsidR="00F0462D" w:rsidRPr="008C252F" w:rsidRDefault="00F0462D" w:rsidP="00EB61ED">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 xml:space="preserve">Водойми, </w:t>
            </w:r>
            <w:r w:rsidRPr="008C252F">
              <w:rPr>
                <w:rFonts w:asciiTheme="minorHAnsi" w:hAnsiTheme="minorHAnsi" w:cstheme="minorHAnsi"/>
                <w:b/>
                <w:sz w:val="20"/>
                <w:szCs w:val="20"/>
              </w:rPr>
              <w:t>г</w:t>
            </w:r>
            <w:r w:rsidRPr="008C252F">
              <w:rPr>
                <w:rFonts w:asciiTheme="minorHAnsi" w:hAnsiTheme="minorHAnsi" w:cstheme="minorHAnsi"/>
                <w:b/>
                <w:sz w:val="20"/>
                <w:szCs w:val="20"/>
                <w:lang w:val="en-US"/>
              </w:rPr>
              <w:t>а.</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Банилів-Підгірний</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15656</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4207</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11128</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101</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Бобівці</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2089</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1630</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294</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9</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Давидівка</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4416</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2701</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1490</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52</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Зруб-Комарівський</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1818</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778</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978</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14</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Комарівці</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2139</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1409</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555</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38</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Костинці</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2725</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1818</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702</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10</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Нові Бросківці</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31445</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2399</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597</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30</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Панка</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2745</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1525</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897</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56</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Ропча</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3671</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2424</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1011</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56</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Слобода-Комарівці</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2413</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1399</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923</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55</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Стара Жадова</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7397</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4479</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2436</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113</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Сторожинець</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5082</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2367</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1875</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77</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ВСЬОГО:</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53296</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27136</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22886</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611</w:t>
            </w:r>
          </w:p>
        </w:tc>
      </w:tr>
    </w:tbl>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 xml:space="preserve">Адміністративна реформа в Україні дала змогу громадам більш повноцінно на свій розсуд використовувати природній потенціал. Громадам було передано більшість земельних ресурсів які розташовані також за межами населених пунктів. Дані землі є стратегічно важливим потенціалом для громади. </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 xml:space="preserve">Проведений аналіз свідчать про те що в громаді розвинуте сільське господарство та переробка сільськогосподарської продукції. В процесі проведених громадських слухань встановлено що громада має багато ідей та пропозицій для покращення управління </w:t>
      </w:r>
      <w:r w:rsidRPr="008C252F">
        <w:rPr>
          <w:rFonts w:asciiTheme="minorHAnsi" w:hAnsiTheme="minorHAnsi" w:cstheme="minorHAnsi"/>
          <w:bCs/>
          <w:iCs/>
          <w:sz w:val="24"/>
          <w:szCs w:val="24"/>
        </w:rPr>
        <w:lastRenderedPageBreak/>
        <w:t>земельними ресурсами та природніми ресурсами. Найбільш нагальними є розробка генерального плану територій, інвентаризація земель та впровадження ГІС-технологій. Генеральний план міста Сторожинець затверджений рішенням 7 сесії 8  скликання №86-7/2021 від 30.03.2021р., проте решту 16 населених пунктів, що входять до складу територіальної громади маю застарівші генеральних плани:</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Банилів-Підгірний - 1986р.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Бобівці - 1977р.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Давидівка - 1968р.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Зруб-Комарівський - 1974р.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Комарівці -1972р.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Костинці - 1969р.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Нові Бросківці - 1973р.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Панка - 1972р.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Ропча - 1968р.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Слобода-Комарівці - 1970р.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Стара Жадова - 1967р.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Ясени - 1971р.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В громаді доцільно здійснювати розвиток альтернативної енергетики (вітрової, сонячної) на непридатних для ведення сільського господарства землях; розробка піщаних та гравійних кар’єрів на території ОТГ на умовах державного приватного партнерства. Інформація про ресурсний потенціал громади наведена нижче.</w:t>
      </w:r>
    </w:p>
    <w:p w:rsidR="00F0462D" w:rsidRPr="008C252F" w:rsidRDefault="00F0462D" w:rsidP="00F0462D">
      <w:pPr>
        <w:spacing w:after="0" w:line="240" w:lineRule="auto"/>
        <w:ind w:firstLine="567"/>
        <w:jc w:val="right"/>
        <w:rPr>
          <w:rFonts w:asciiTheme="minorHAnsi" w:hAnsiTheme="minorHAnsi" w:cstheme="minorHAnsi"/>
          <w:i/>
          <w:sz w:val="24"/>
          <w:szCs w:val="24"/>
        </w:rPr>
      </w:pPr>
      <w:r w:rsidRPr="008C252F">
        <w:rPr>
          <w:rFonts w:asciiTheme="minorHAnsi" w:hAnsiTheme="minorHAnsi" w:cstheme="minorHAnsi"/>
          <w:i/>
          <w:sz w:val="24"/>
          <w:szCs w:val="24"/>
        </w:rPr>
        <w:t xml:space="preserve">Таблиця </w:t>
      </w:r>
      <w:r w:rsidR="00883DED">
        <w:rPr>
          <w:rFonts w:asciiTheme="minorHAnsi" w:hAnsiTheme="minorHAnsi" w:cstheme="minorHAnsi"/>
          <w:i/>
          <w:sz w:val="24"/>
          <w:szCs w:val="24"/>
        </w:rPr>
        <w:t>23</w:t>
      </w:r>
      <w:r w:rsidRPr="008C252F">
        <w:rPr>
          <w:rFonts w:asciiTheme="minorHAnsi" w:hAnsiTheme="minorHAnsi" w:cstheme="minorHAnsi"/>
          <w:i/>
          <w:sz w:val="24"/>
          <w:szCs w:val="24"/>
        </w:rPr>
        <w:t>. Корисні копалини як потенціал громади</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4"/>
        <w:gridCol w:w="2520"/>
        <w:gridCol w:w="1723"/>
        <w:gridCol w:w="2194"/>
      </w:tblGrid>
      <w:tr w:rsidR="00F0462D" w:rsidRPr="008C252F" w:rsidTr="00F0462D">
        <w:tc>
          <w:tcPr>
            <w:tcW w:w="3594" w:type="dxa"/>
            <w:shd w:val="clear" w:color="auto" w:fill="auto"/>
          </w:tcPr>
          <w:p w:rsidR="00F0462D" w:rsidRPr="008C252F" w:rsidRDefault="00F0462D" w:rsidP="00F0462D">
            <w:pPr>
              <w:autoSpaceDE w:val="0"/>
              <w:autoSpaceDN w:val="0"/>
              <w:adjustRightInd w:val="0"/>
              <w:spacing w:after="0" w:line="240" w:lineRule="auto"/>
              <w:jc w:val="center"/>
              <w:rPr>
                <w:rFonts w:asciiTheme="minorHAnsi" w:hAnsiTheme="minorHAnsi" w:cstheme="minorHAnsi"/>
                <w:bCs/>
                <w:i/>
                <w:sz w:val="20"/>
                <w:szCs w:val="20"/>
              </w:rPr>
            </w:pPr>
          </w:p>
        </w:tc>
        <w:tc>
          <w:tcPr>
            <w:tcW w:w="2520" w:type="dxa"/>
            <w:shd w:val="clear" w:color="auto" w:fill="auto"/>
          </w:tcPr>
          <w:p w:rsidR="00F0462D" w:rsidRPr="008C252F" w:rsidRDefault="00F0462D" w:rsidP="00F0462D">
            <w:pPr>
              <w:autoSpaceDE w:val="0"/>
              <w:autoSpaceDN w:val="0"/>
              <w:adjustRightInd w:val="0"/>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назва родовища</w:t>
            </w:r>
          </w:p>
        </w:tc>
        <w:tc>
          <w:tcPr>
            <w:tcW w:w="1723" w:type="dxa"/>
            <w:shd w:val="clear" w:color="auto" w:fill="auto"/>
          </w:tcPr>
          <w:p w:rsidR="00F0462D" w:rsidRPr="008C252F" w:rsidRDefault="00F0462D" w:rsidP="00F0462D">
            <w:pPr>
              <w:autoSpaceDE w:val="0"/>
              <w:autoSpaceDN w:val="0"/>
              <w:adjustRightInd w:val="0"/>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запас</w:t>
            </w:r>
          </w:p>
        </w:tc>
        <w:tc>
          <w:tcPr>
            <w:tcW w:w="2194" w:type="dxa"/>
            <w:shd w:val="clear" w:color="auto" w:fill="auto"/>
          </w:tcPr>
          <w:p w:rsidR="00F0462D" w:rsidRPr="008C252F" w:rsidRDefault="00F0462D" w:rsidP="00F0462D">
            <w:pPr>
              <w:autoSpaceDE w:val="0"/>
              <w:autoSpaceDN w:val="0"/>
              <w:adjustRightInd w:val="0"/>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стан розробки</w:t>
            </w:r>
          </w:p>
        </w:tc>
      </w:tr>
      <w:tr w:rsidR="00F0462D" w:rsidRPr="008C252F" w:rsidTr="00F0462D">
        <w:tc>
          <w:tcPr>
            <w:tcW w:w="35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 xml:space="preserve">Глина, суглинок </w:t>
            </w:r>
          </w:p>
        </w:tc>
        <w:tc>
          <w:tcPr>
            <w:tcW w:w="2520" w:type="dxa"/>
            <w:shd w:val="clear" w:color="auto" w:fill="auto"/>
          </w:tcPr>
          <w:p w:rsidR="00F0462D" w:rsidRPr="008C252F" w:rsidRDefault="00C139AC"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Кар’єр №2 ТОВ «Ука-Глобал»</w:t>
            </w:r>
            <w:r w:rsidR="00DC530E" w:rsidRPr="008C252F">
              <w:rPr>
                <w:rFonts w:asciiTheme="minorHAnsi" w:hAnsiTheme="minorHAnsi" w:cstheme="minorHAnsi"/>
                <w:bCs/>
                <w:sz w:val="20"/>
                <w:szCs w:val="20"/>
              </w:rPr>
              <w:t>, м.Сторожинець</w:t>
            </w:r>
          </w:p>
        </w:tc>
        <w:tc>
          <w:tcPr>
            <w:tcW w:w="1723"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250тис.м.куб.</w:t>
            </w:r>
          </w:p>
        </w:tc>
        <w:tc>
          <w:tcPr>
            <w:tcW w:w="21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використовується</w:t>
            </w:r>
          </w:p>
        </w:tc>
      </w:tr>
      <w:tr w:rsidR="00F0462D" w:rsidRPr="008C252F" w:rsidTr="00F0462D">
        <w:tc>
          <w:tcPr>
            <w:tcW w:w="35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Пісок, в т.ч. кварцовий</w:t>
            </w:r>
          </w:p>
        </w:tc>
        <w:tc>
          <w:tcPr>
            <w:tcW w:w="2520"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1723"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21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r>
      <w:tr w:rsidR="00F0462D" w:rsidRPr="008C252F" w:rsidTr="00F0462D">
        <w:tc>
          <w:tcPr>
            <w:tcW w:w="3594" w:type="dxa"/>
            <w:shd w:val="clear" w:color="auto" w:fill="auto"/>
          </w:tcPr>
          <w:p w:rsidR="00F0462D" w:rsidRPr="008C252F" w:rsidRDefault="00C139AC" w:rsidP="00C139AC">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П</w:t>
            </w:r>
            <w:r w:rsidR="00F0462D" w:rsidRPr="008C252F">
              <w:rPr>
                <w:rFonts w:asciiTheme="minorHAnsi" w:hAnsiTheme="minorHAnsi" w:cstheme="minorHAnsi"/>
                <w:bCs/>
                <w:sz w:val="20"/>
                <w:szCs w:val="20"/>
              </w:rPr>
              <w:t>іщан</w:t>
            </w:r>
            <w:r w:rsidRPr="008C252F">
              <w:rPr>
                <w:rFonts w:asciiTheme="minorHAnsi" w:hAnsiTheme="minorHAnsi" w:cstheme="minorHAnsi"/>
                <w:bCs/>
                <w:sz w:val="20"/>
                <w:szCs w:val="20"/>
              </w:rPr>
              <w:t>о-гравійна</w:t>
            </w:r>
            <w:r w:rsidR="00F0462D" w:rsidRPr="008C252F">
              <w:rPr>
                <w:rFonts w:asciiTheme="minorHAnsi" w:hAnsiTheme="minorHAnsi" w:cstheme="minorHAnsi"/>
                <w:bCs/>
                <w:sz w:val="20"/>
                <w:szCs w:val="20"/>
              </w:rPr>
              <w:t xml:space="preserve"> суміш</w:t>
            </w:r>
          </w:p>
        </w:tc>
        <w:tc>
          <w:tcPr>
            <w:tcW w:w="2520" w:type="dxa"/>
            <w:shd w:val="clear" w:color="auto" w:fill="auto"/>
          </w:tcPr>
          <w:p w:rsidR="00F0462D" w:rsidRPr="008C252F" w:rsidRDefault="00C139AC"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с.Комарівці, урочище «Чорний кут»-1,53га.</w:t>
            </w:r>
          </w:p>
          <w:p w:rsidR="00C139AC" w:rsidRPr="008C252F" w:rsidRDefault="00C139AC"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с.Ропча, хутір Левицький- 1,71га.</w:t>
            </w:r>
          </w:p>
        </w:tc>
        <w:tc>
          <w:tcPr>
            <w:tcW w:w="1723" w:type="dxa"/>
            <w:shd w:val="clear" w:color="auto" w:fill="auto"/>
          </w:tcPr>
          <w:p w:rsidR="00C139AC" w:rsidRPr="008C252F" w:rsidRDefault="00C139AC"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16,830тис. м.куб.</w:t>
            </w:r>
          </w:p>
          <w:p w:rsidR="00F0462D" w:rsidRPr="008C252F" w:rsidRDefault="00F0462D" w:rsidP="00C139AC">
            <w:pPr>
              <w:rPr>
                <w:rFonts w:asciiTheme="minorHAnsi" w:hAnsiTheme="minorHAnsi" w:cstheme="minorHAnsi"/>
                <w:sz w:val="20"/>
                <w:szCs w:val="20"/>
              </w:rPr>
            </w:pPr>
          </w:p>
          <w:p w:rsidR="00C139AC" w:rsidRPr="008C252F" w:rsidRDefault="00C139AC" w:rsidP="00C139AC">
            <w:pPr>
              <w:rPr>
                <w:rFonts w:asciiTheme="minorHAnsi" w:hAnsiTheme="minorHAnsi" w:cstheme="minorHAnsi"/>
                <w:sz w:val="20"/>
                <w:szCs w:val="20"/>
              </w:rPr>
            </w:pPr>
            <w:r w:rsidRPr="008C252F">
              <w:rPr>
                <w:rFonts w:asciiTheme="minorHAnsi" w:hAnsiTheme="minorHAnsi" w:cstheme="minorHAnsi"/>
                <w:sz w:val="20"/>
                <w:szCs w:val="20"/>
              </w:rPr>
              <w:t>15,390 тис.м. куб.</w:t>
            </w:r>
          </w:p>
        </w:tc>
        <w:tc>
          <w:tcPr>
            <w:tcW w:w="2194" w:type="dxa"/>
            <w:shd w:val="clear" w:color="auto" w:fill="auto"/>
          </w:tcPr>
          <w:p w:rsidR="00C139AC" w:rsidRPr="008C252F" w:rsidRDefault="00C139AC"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використовується</w:t>
            </w:r>
          </w:p>
          <w:p w:rsidR="00C139AC" w:rsidRPr="008C252F" w:rsidRDefault="00C139AC" w:rsidP="00C139AC">
            <w:pPr>
              <w:rPr>
                <w:rFonts w:asciiTheme="minorHAnsi" w:hAnsiTheme="minorHAnsi" w:cstheme="minorHAnsi"/>
                <w:sz w:val="20"/>
                <w:szCs w:val="20"/>
              </w:rPr>
            </w:pPr>
          </w:p>
          <w:p w:rsidR="00F0462D" w:rsidRPr="008C252F" w:rsidRDefault="00C139AC" w:rsidP="00C139AC">
            <w:pPr>
              <w:rPr>
                <w:rFonts w:asciiTheme="minorHAnsi" w:hAnsiTheme="minorHAnsi" w:cstheme="minorHAnsi"/>
                <w:sz w:val="20"/>
                <w:szCs w:val="20"/>
              </w:rPr>
            </w:pPr>
            <w:r w:rsidRPr="008C252F">
              <w:rPr>
                <w:rFonts w:asciiTheme="minorHAnsi" w:hAnsiTheme="minorHAnsi" w:cstheme="minorHAnsi"/>
                <w:sz w:val="20"/>
                <w:szCs w:val="20"/>
              </w:rPr>
              <w:t>використовується</w:t>
            </w:r>
          </w:p>
        </w:tc>
      </w:tr>
      <w:tr w:rsidR="00F0462D" w:rsidRPr="008C252F" w:rsidTr="00F0462D">
        <w:tc>
          <w:tcPr>
            <w:tcW w:w="35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Мармур</w:t>
            </w:r>
          </w:p>
        </w:tc>
        <w:tc>
          <w:tcPr>
            <w:tcW w:w="2520"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1723"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21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r>
      <w:tr w:rsidR="00F0462D" w:rsidRPr="008C252F" w:rsidTr="00F0462D">
        <w:tc>
          <w:tcPr>
            <w:tcW w:w="35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Вапняк</w:t>
            </w:r>
          </w:p>
        </w:tc>
        <w:tc>
          <w:tcPr>
            <w:tcW w:w="2520"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1723"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21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r>
      <w:tr w:rsidR="00F0462D" w:rsidRPr="008C252F" w:rsidTr="00F0462D">
        <w:tc>
          <w:tcPr>
            <w:tcW w:w="35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Гіпс</w:t>
            </w:r>
          </w:p>
        </w:tc>
        <w:tc>
          <w:tcPr>
            <w:tcW w:w="2520"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1723"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21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r>
      <w:tr w:rsidR="00F0462D" w:rsidRPr="008C252F" w:rsidTr="00F0462D">
        <w:tc>
          <w:tcPr>
            <w:tcW w:w="35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Нафта</w:t>
            </w:r>
          </w:p>
        </w:tc>
        <w:tc>
          <w:tcPr>
            <w:tcW w:w="2520"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1723"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21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r>
      <w:tr w:rsidR="00F0462D" w:rsidRPr="008C252F" w:rsidTr="00F0462D">
        <w:tc>
          <w:tcPr>
            <w:tcW w:w="35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 xml:space="preserve">Джерела мінеральної води </w:t>
            </w:r>
          </w:p>
        </w:tc>
        <w:tc>
          <w:tcPr>
            <w:tcW w:w="2520"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с.Банилів-Підгірний – 3 джерела</w:t>
            </w:r>
          </w:p>
        </w:tc>
        <w:tc>
          <w:tcPr>
            <w:tcW w:w="1723"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21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розвідані</w:t>
            </w:r>
            <w:r w:rsidR="00DC530E" w:rsidRPr="008C252F">
              <w:rPr>
                <w:rFonts w:asciiTheme="minorHAnsi" w:hAnsiTheme="minorHAnsi" w:cstheme="minorHAnsi"/>
                <w:bCs/>
                <w:sz w:val="20"/>
                <w:szCs w:val="20"/>
              </w:rPr>
              <w:t>, не використовуються</w:t>
            </w:r>
          </w:p>
        </w:tc>
      </w:tr>
    </w:tbl>
    <w:p w:rsidR="00181D19" w:rsidRDefault="00F0462D">
      <w:pPr>
        <w:spacing w:after="160" w:line="259" w:lineRule="auto"/>
        <w:rPr>
          <w:rFonts w:asciiTheme="minorHAnsi" w:eastAsia="Times New Roman" w:hAnsiTheme="minorHAnsi" w:cstheme="minorHAnsi"/>
          <w:bCs/>
          <w:sz w:val="24"/>
          <w:szCs w:val="24"/>
          <w:lang w:eastAsia="ru-RU"/>
        </w:rPr>
      </w:pPr>
      <w:r w:rsidRPr="008C252F">
        <w:rPr>
          <w:rFonts w:asciiTheme="minorHAnsi" w:hAnsiTheme="minorHAnsi" w:cstheme="minorHAnsi"/>
          <w:bCs/>
        </w:rPr>
        <w:t xml:space="preserve">Наявний ресурсний потенціал дає змогу громаді розвивати туристично оздоровчий відпочинок на базі досліджених джерел мінеральної води. </w:t>
      </w:r>
      <w:r w:rsidR="00181D19">
        <w:rPr>
          <w:rFonts w:asciiTheme="minorHAnsi" w:hAnsiTheme="minorHAnsi" w:cstheme="minorHAnsi"/>
          <w:bCs/>
        </w:rPr>
        <w:br w:type="page"/>
      </w:r>
    </w:p>
    <w:p w:rsidR="00425A50" w:rsidRPr="008C252F" w:rsidRDefault="00425A50" w:rsidP="00A12482">
      <w:pPr>
        <w:spacing w:before="120" w:after="0" w:line="240" w:lineRule="auto"/>
        <w:jc w:val="both"/>
        <w:rPr>
          <w:rFonts w:asciiTheme="minorHAnsi" w:hAnsiTheme="minorHAnsi" w:cstheme="minorHAnsi"/>
          <w:b/>
          <w:bCs/>
          <w:i/>
          <w:sz w:val="24"/>
          <w:szCs w:val="24"/>
        </w:rPr>
      </w:pPr>
      <w:r w:rsidRPr="008C252F">
        <w:rPr>
          <w:rFonts w:asciiTheme="minorHAnsi" w:hAnsiTheme="minorHAnsi" w:cstheme="minorHAnsi"/>
          <w:b/>
          <w:bCs/>
          <w:i/>
          <w:sz w:val="24"/>
          <w:szCs w:val="24"/>
        </w:rPr>
        <w:lastRenderedPageBreak/>
        <w:t>Інфраструктура</w:t>
      </w:r>
      <w:r w:rsidR="00F0462D" w:rsidRPr="008C252F">
        <w:rPr>
          <w:rFonts w:asciiTheme="minorHAnsi" w:hAnsiTheme="minorHAnsi" w:cstheme="minorHAnsi"/>
          <w:b/>
          <w:bCs/>
          <w:i/>
          <w:sz w:val="24"/>
          <w:szCs w:val="24"/>
        </w:rPr>
        <w:t>,</w:t>
      </w:r>
      <w:r w:rsidRPr="008C252F">
        <w:rPr>
          <w:rFonts w:asciiTheme="minorHAnsi" w:hAnsiTheme="minorHAnsi" w:cstheme="minorHAnsi"/>
          <w:b/>
          <w:bCs/>
          <w:i/>
          <w:sz w:val="24"/>
          <w:szCs w:val="24"/>
        </w:rPr>
        <w:t xml:space="preserve"> житлово-комунальне господарство </w:t>
      </w:r>
      <w:r w:rsidR="00F0462D" w:rsidRPr="008C252F">
        <w:rPr>
          <w:rFonts w:asciiTheme="minorHAnsi" w:hAnsiTheme="minorHAnsi" w:cstheme="minorHAnsi"/>
          <w:b/>
          <w:bCs/>
          <w:i/>
          <w:sz w:val="24"/>
          <w:szCs w:val="24"/>
        </w:rPr>
        <w:t>та соціально-культурна сфера громади</w:t>
      </w:r>
    </w:p>
    <w:p w:rsidR="00425A50" w:rsidRPr="008C252F" w:rsidRDefault="00425A50" w:rsidP="00425A50">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У цілому по громаді мережа доріг загального користування забезпечує транспортне сполучення між населеними пунктами. Всі населені пункти забезпечені під’їздами з твердим покриттям. </w:t>
      </w:r>
    </w:p>
    <w:p w:rsidR="008B36D0" w:rsidRPr="008C252F" w:rsidRDefault="008B36D0" w:rsidP="008B36D0">
      <w:pPr>
        <w:spacing w:after="0" w:line="240" w:lineRule="auto"/>
        <w:ind w:firstLine="567"/>
        <w:jc w:val="right"/>
        <w:rPr>
          <w:rFonts w:asciiTheme="minorHAnsi" w:hAnsiTheme="minorHAnsi" w:cstheme="minorHAnsi"/>
          <w:sz w:val="24"/>
          <w:szCs w:val="24"/>
        </w:rPr>
      </w:pPr>
      <w:r w:rsidRPr="008C252F">
        <w:rPr>
          <w:rFonts w:asciiTheme="minorHAnsi" w:hAnsiTheme="minorHAnsi" w:cstheme="minorHAnsi"/>
          <w:i/>
          <w:sz w:val="24"/>
          <w:szCs w:val="24"/>
        </w:rPr>
        <w:t>Таблиця</w:t>
      </w:r>
      <w:r w:rsidR="00883DED">
        <w:rPr>
          <w:rFonts w:asciiTheme="minorHAnsi" w:hAnsiTheme="minorHAnsi" w:cstheme="minorHAnsi"/>
          <w:i/>
          <w:sz w:val="24"/>
          <w:szCs w:val="24"/>
        </w:rPr>
        <w:t xml:space="preserve"> 24</w:t>
      </w:r>
      <w:r w:rsidRPr="008C252F">
        <w:rPr>
          <w:rFonts w:asciiTheme="minorHAnsi" w:hAnsiTheme="minorHAnsi" w:cstheme="minorHAnsi"/>
          <w:i/>
          <w:sz w:val="24"/>
          <w:szCs w:val="24"/>
        </w:rPr>
        <w:t xml:space="preserve">. Населені пугнкти та відстань до обласного та </w:t>
      </w:r>
      <w:r w:rsidR="005F36EB" w:rsidRPr="008C252F">
        <w:rPr>
          <w:rFonts w:asciiTheme="minorHAnsi" w:hAnsiTheme="minorHAnsi" w:cstheme="minorHAnsi"/>
          <w:i/>
          <w:sz w:val="24"/>
          <w:szCs w:val="24"/>
        </w:rPr>
        <w:t>адмін.</w:t>
      </w:r>
      <w:r w:rsidRPr="008C252F">
        <w:rPr>
          <w:rFonts w:asciiTheme="minorHAnsi" w:hAnsiTheme="minorHAnsi" w:cstheme="minorHAnsi"/>
          <w:i/>
          <w:sz w:val="24"/>
          <w:szCs w:val="24"/>
        </w:rPr>
        <w:t>центру громади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5131"/>
        <w:gridCol w:w="1985"/>
        <w:gridCol w:w="1984"/>
      </w:tblGrid>
      <w:tr w:rsidR="008B36D0" w:rsidRPr="008C252F" w:rsidTr="008B36D0">
        <w:trPr>
          <w:jc w:val="center"/>
        </w:trPr>
        <w:tc>
          <w:tcPr>
            <w:tcW w:w="534" w:type="dxa"/>
          </w:tcPr>
          <w:p w:rsidR="008B36D0" w:rsidRPr="008C252F" w:rsidRDefault="008B36D0" w:rsidP="008B36D0">
            <w:pPr>
              <w:spacing w:after="0" w:line="240" w:lineRule="auto"/>
              <w:jc w:val="center"/>
              <w:rPr>
                <w:rFonts w:asciiTheme="minorHAnsi" w:hAnsiTheme="minorHAnsi" w:cstheme="minorHAnsi"/>
                <w:b/>
                <w:sz w:val="20"/>
                <w:szCs w:val="20"/>
                <w:lang w:val="en-US" w:eastAsia="uk-UA"/>
              </w:rPr>
            </w:pPr>
            <w:r w:rsidRPr="008C252F">
              <w:rPr>
                <w:rFonts w:asciiTheme="minorHAnsi" w:hAnsiTheme="minorHAnsi" w:cstheme="minorHAnsi"/>
                <w:b/>
                <w:sz w:val="20"/>
                <w:szCs w:val="20"/>
                <w:lang w:val="en-US" w:eastAsia="uk-UA"/>
              </w:rPr>
              <w:t>№</w:t>
            </w:r>
          </w:p>
        </w:tc>
        <w:tc>
          <w:tcPr>
            <w:tcW w:w="5131" w:type="dxa"/>
          </w:tcPr>
          <w:p w:rsidR="008B36D0" w:rsidRPr="008C252F" w:rsidRDefault="008B36D0" w:rsidP="008B36D0">
            <w:pPr>
              <w:spacing w:after="0" w:line="240" w:lineRule="auto"/>
              <w:jc w:val="center"/>
              <w:rPr>
                <w:rFonts w:asciiTheme="minorHAnsi" w:hAnsiTheme="minorHAnsi" w:cstheme="minorHAnsi"/>
                <w:b/>
                <w:sz w:val="20"/>
                <w:szCs w:val="20"/>
                <w:lang w:val="en-US" w:eastAsia="uk-UA"/>
              </w:rPr>
            </w:pPr>
            <w:r w:rsidRPr="008C252F">
              <w:rPr>
                <w:rFonts w:asciiTheme="minorHAnsi" w:hAnsiTheme="minorHAnsi" w:cstheme="minorHAnsi"/>
                <w:b/>
                <w:sz w:val="20"/>
                <w:szCs w:val="20"/>
                <w:lang w:val="ru-RU" w:eastAsia="uk-UA"/>
              </w:rPr>
              <w:t xml:space="preserve">Найменування територіальних громад та населених пунктів, що входять до  їх складу. </w:t>
            </w:r>
            <w:r w:rsidRPr="008C252F">
              <w:rPr>
                <w:rFonts w:asciiTheme="minorHAnsi" w:hAnsiTheme="minorHAnsi" w:cstheme="minorHAnsi"/>
                <w:b/>
                <w:sz w:val="20"/>
                <w:szCs w:val="20"/>
                <w:lang w:val="en-US" w:eastAsia="uk-UA"/>
              </w:rPr>
              <w:t>Із зазначенням адміністративного статусу</w:t>
            </w:r>
          </w:p>
        </w:tc>
        <w:tc>
          <w:tcPr>
            <w:tcW w:w="1985" w:type="dxa"/>
          </w:tcPr>
          <w:p w:rsidR="008B36D0" w:rsidRPr="008C252F" w:rsidRDefault="008B36D0" w:rsidP="005F36EB">
            <w:pPr>
              <w:spacing w:after="0" w:line="240" w:lineRule="auto"/>
              <w:jc w:val="center"/>
              <w:rPr>
                <w:rFonts w:asciiTheme="minorHAnsi" w:hAnsiTheme="minorHAnsi" w:cstheme="minorHAnsi"/>
                <w:b/>
                <w:sz w:val="20"/>
                <w:szCs w:val="20"/>
                <w:lang w:val="ru-RU" w:eastAsia="uk-UA"/>
              </w:rPr>
            </w:pPr>
            <w:r w:rsidRPr="008C252F">
              <w:rPr>
                <w:rFonts w:asciiTheme="minorHAnsi" w:hAnsiTheme="minorHAnsi" w:cstheme="minorHAnsi"/>
                <w:b/>
                <w:sz w:val="20"/>
                <w:szCs w:val="20"/>
                <w:lang w:val="ru-RU" w:eastAsia="uk-UA"/>
              </w:rPr>
              <w:t xml:space="preserve">Відстань до  районного/обласного центру м.Чернівці, </w:t>
            </w:r>
            <w:r w:rsidR="005F36EB" w:rsidRPr="008C252F">
              <w:rPr>
                <w:rFonts w:asciiTheme="minorHAnsi" w:hAnsiTheme="minorHAnsi" w:cstheme="minorHAnsi"/>
                <w:b/>
                <w:sz w:val="20"/>
                <w:szCs w:val="20"/>
                <w:lang w:val="ru-RU" w:eastAsia="uk-UA"/>
              </w:rPr>
              <w:t>км.</w:t>
            </w:r>
          </w:p>
        </w:tc>
        <w:tc>
          <w:tcPr>
            <w:tcW w:w="1984" w:type="dxa"/>
          </w:tcPr>
          <w:p w:rsidR="008B36D0" w:rsidRPr="008C252F" w:rsidRDefault="008B36D0" w:rsidP="005F36EB">
            <w:pPr>
              <w:spacing w:after="0" w:line="240" w:lineRule="auto"/>
              <w:jc w:val="center"/>
              <w:rPr>
                <w:rFonts w:asciiTheme="minorHAnsi" w:hAnsiTheme="minorHAnsi" w:cstheme="minorHAnsi"/>
                <w:b/>
                <w:sz w:val="20"/>
                <w:szCs w:val="20"/>
                <w:lang w:val="ru-RU" w:eastAsia="uk-UA"/>
              </w:rPr>
            </w:pPr>
            <w:r w:rsidRPr="008C252F">
              <w:rPr>
                <w:rFonts w:asciiTheme="minorHAnsi" w:hAnsiTheme="minorHAnsi" w:cstheme="minorHAnsi"/>
                <w:b/>
                <w:sz w:val="20"/>
                <w:szCs w:val="20"/>
                <w:lang w:val="ru-RU" w:eastAsia="uk-UA"/>
              </w:rPr>
              <w:t>Відстань до  адмін. центру ТГ – м.Сторожинець, к</w:t>
            </w:r>
            <w:r w:rsidR="005F36EB" w:rsidRPr="008C252F">
              <w:rPr>
                <w:rFonts w:asciiTheme="minorHAnsi" w:hAnsiTheme="minorHAnsi" w:cstheme="minorHAnsi"/>
                <w:b/>
                <w:sz w:val="20"/>
                <w:szCs w:val="20"/>
                <w:lang w:val="ru-RU" w:eastAsia="uk-UA"/>
              </w:rPr>
              <w:t>м.</w:t>
            </w:r>
          </w:p>
        </w:tc>
      </w:tr>
      <w:tr w:rsidR="008B36D0" w:rsidRPr="008C252F" w:rsidTr="008B36D0">
        <w:trPr>
          <w:jc w:val="center"/>
        </w:trPr>
        <w:tc>
          <w:tcPr>
            <w:tcW w:w="534" w:type="dxa"/>
          </w:tcPr>
          <w:p w:rsidR="008B36D0" w:rsidRPr="008C252F" w:rsidRDefault="008B36D0" w:rsidP="008B36D0">
            <w:pPr>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1</w:t>
            </w:r>
          </w:p>
        </w:tc>
        <w:tc>
          <w:tcPr>
            <w:tcW w:w="5131" w:type="dxa"/>
          </w:tcPr>
          <w:p w:rsidR="008B36D0" w:rsidRPr="008C252F" w:rsidRDefault="008B36D0" w:rsidP="008B36D0">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Сторожинецька міська рада</w:t>
            </w:r>
          </w:p>
          <w:p w:rsidR="008B36D0" w:rsidRPr="008C252F" w:rsidRDefault="008B36D0" w:rsidP="008B36D0">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м. Сторожинець</w:t>
            </w:r>
          </w:p>
        </w:tc>
        <w:tc>
          <w:tcPr>
            <w:tcW w:w="1985"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p>
        </w:tc>
        <w:tc>
          <w:tcPr>
            <w:tcW w:w="1984"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p>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w:t>
            </w:r>
          </w:p>
        </w:tc>
      </w:tr>
      <w:tr w:rsidR="008B36D0" w:rsidRPr="008C252F" w:rsidTr="008B36D0">
        <w:trPr>
          <w:jc w:val="center"/>
        </w:trPr>
        <w:tc>
          <w:tcPr>
            <w:tcW w:w="534" w:type="dxa"/>
          </w:tcPr>
          <w:p w:rsidR="008B36D0" w:rsidRPr="008C252F" w:rsidRDefault="008B36D0" w:rsidP="008B36D0">
            <w:pPr>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2</w:t>
            </w:r>
          </w:p>
        </w:tc>
        <w:tc>
          <w:tcPr>
            <w:tcW w:w="5131" w:type="dxa"/>
          </w:tcPr>
          <w:p w:rsidR="008B36D0" w:rsidRPr="008C252F" w:rsidRDefault="008B36D0" w:rsidP="00A12482">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Банилово-Підгірнівська сільська рада с Банилів-Підгірний</w:t>
            </w:r>
          </w:p>
        </w:tc>
        <w:tc>
          <w:tcPr>
            <w:tcW w:w="1985"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45</w:t>
            </w:r>
          </w:p>
        </w:tc>
        <w:tc>
          <w:tcPr>
            <w:tcW w:w="1984"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22</w:t>
            </w:r>
          </w:p>
        </w:tc>
      </w:tr>
      <w:tr w:rsidR="008B36D0" w:rsidRPr="008C252F" w:rsidTr="008B36D0">
        <w:trPr>
          <w:jc w:val="center"/>
        </w:trPr>
        <w:tc>
          <w:tcPr>
            <w:tcW w:w="534" w:type="dxa"/>
          </w:tcPr>
          <w:p w:rsidR="008B36D0" w:rsidRPr="008C252F" w:rsidRDefault="008B36D0" w:rsidP="008B36D0">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3</w:t>
            </w:r>
          </w:p>
        </w:tc>
        <w:tc>
          <w:tcPr>
            <w:tcW w:w="5131" w:type="dxa"/>
          </w:tcPr>
          <w:p w:rsidR="008B36D0" w:rsidRPr="008C252F" w:rsidRDefault="008B36D0" w:rsidP="00A12482">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Бобовецька сільська рада с. Бобівці</w:t>
            </w:r>
          </w:p>
        </w:tc>
        <w:tc>
          <w:tcPr>
            <w:tcW w:w="1985"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38</w:t>
            </w:r>
          </w:p>
        </w:tc>
        <w:tc>
          <w:tcPr>
            <w:tcW w:w="1984"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15</w:t>
            </w:r>
          </w:p>
        </w:tc>
      </w:tr>
      <w:tr w:rsidR="008B36D0" w:rsidRPr="008C252F" w:rsidTr="008B36D0">
        <w:trPr>
          <w:jc w:val="center"/>
        </w:trPr>
        <w:tc>
          <w:tcPr>
            <w:tcW w:w="534" w:type="dxa"/>
          </w:tcPr>
          <w:p w:rsidR="008B36D0" w:rsidRPr="008C252F" w:rsidRDefault="008B36D0" w:rsidP="008B36D0">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4</w:t>
            </w:r>
          </w:p>
        </w:tc>
        <w:tc>
          <w:tcPr>
            <w:tcW w:w="5131" w:type="dxa"/>
          </w:tcPr>
          <w:p w:rsidR="008B36D0" w:rsidRPr="008C252F" w:rsidRDefault="008B36D0" w:rsidP="00A12482">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Давидівська сільська рада с. Давидівка</w:t>
            </w:r>
          </w:p>
        </w:tc>
        <w:tc>
          <w:tcPr>
            <w:tcW w:w="1985"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43</w:t>
            </w:r>
          </w:p>
        </w:tc>
        <w:tc>
          <w:tcPr>
            <w:tcW w:w="1984"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20</w:t>
            </w:r>
          </w:p>
        </w:tc>
      </w:tr>
      <w:tr w:rsidR="008B36D0" w:rsidRPr="008C252F" w:rsidTr="008B36D0">
        <w:trPr>
          <w:jc w:val="center"/>
        </w:trPr>
        <w:tc>
          <w:tcPr>
            <w:tcW w:w="534" w:type="dxa"/>
          </w:tcPr>
          <w:p w:rsidR="008B36D0" w:rsidRPr="008C252F" w:rsidRDefault="008B36D0" w:rsidP="008B36D0">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5</w:t>
            </w:r>
          </w:p>
        </w:tc>
        <w:tc>
          <w:tcPr>
            <w:tcW w:w="5131" w:type="dxa"/>
          </w:tcPr>
          <w:p w:rsidR="008B36D0" w:rsidRPr="008C252F" w:rsidRDefault="008B36D0" w:rsidP="00A12482">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Зруб-Комарівська сільська радас. Зруб-Комарівці</w:t>
            </w:r>
          </w:p>
        </w:tc>
        <w:tc>
          <w:tcPr>
            <w:tcW w:w="1985"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43</w:t>
            </w:r>
          </w:p>
        </w:tc>
        <w:tc>
          <w:tcPr>
            <w:tcW w:w="1984"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20</w:t>
            </w:r>
          </w:p>
        </w:tc>
      </w:tr>
      <w:tr w:rsidR="008B36D0" w:rsidRPr="008C252F" w:rsidTr="008B36D0">
        <w:trPr>
          <w:jc w:val="center"/>
        </w:trPr>
        <w:tc>
          <w:tcPr>
            <w:tcW w:w="534" w:type="dxa"/>
          </w:tcPr>
          <w:p w:rsidR="008B36D0" w:rsidRPr="008C252F" w:rsidRDefault="008B36D0" w:rsidP="008B36D0">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6</w:t>
            </w:r>
          </w:p>
        </w:tc>
        <w:tc>
          <w:tcPr>
            <w:tcW w:w="5131" w:type="dxa"/>
          </w:tcPr>
          <w:p w:rsidR="00A12482" w:rsidRPr="008C252F" w:rsidRDefault="008B36D0" w:rsidP="00A12482">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Костинецька сільська рада</w:t>
            </w:r>
            <w:r w:rsidR="00A12482" w:rsidRPr="008C252F">
              <w:rPr>
                <w:rFonts w:asciiTheme="minorHAnsi" w:eastAsia="Times New Roman" w:hAnsiTheme="minorHAnsi" w:cstheme="minorHAnsi"/>
                <w:sz w:val="20"/>
                <w:szCs w:val="20"/>
                <w:lang w:eastAsia="ru-RU"/>
              </w:rPr>
              <w:t xml:space="preserve"> </w:t>
            </w:r>
            <w:r w:rsidRPr="008C252F">
              <w:rPr>
                <w:rFonts w:asciiTheme="minorHAnsi" w:eastAsia="Times New Roman" w:hAnsiTheme="minorHAnsi" w:cstheme="minorHAnsi"/>
                <w:sz w:val="20"/>
                <w:szCs w:val="20"/>
                <w:lang w:eastAsia="ru-RU"/>
              </w:rPr>
              <w:t xml:space="preserve">с. Костинці, </w:t>
            </w:r>
          </w:p>
          <w:p w:rsidR="008B36D0" w:rsidRPr="008C252F" w:rsidRDefault="008B36D0" w:rsidP="00A12482">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с.Ясени</w:t>
            </w:r>
          </w:p>
        </w:tc>
        <w:tc>
          <w:tcPr>
            <w:tcW w:w="1985"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41</w:t>
            </w:r>
          </w:p>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39</w:t>
            </w:r>
          </w:p>
        </w:tc>
        <w:tc>
          <w:tcPr>
            <w:tcW w:w="1984"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18</w:t>
            </w:r>
          </w:p>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16</w:t>
            </w:r>
          </w:p>
        </w:tc>
      </w:tr>
      <w:tr w:rsidR="008B36D0" w:rsidRPr="008C252F" w:rsidTr="008B36D0">
        <w:trPr>
          <w:jc w:val="center"/>
        </w:trPr>
        <w:tc>
          <w:tcPr>
            <w:tcW w:w="534" w:type="dxa"/>
          </w:tcPr>
          <w:p w:rsidR="008B36D0" w:rsidRPr="008C252F" w:rsidRDefault="008B36D0" w:rsidP="008B36D0">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7</w:t>
            </w:r>
          </w:p>
        </w:tc>
        <w:tc>
          <w:tcPr>
            <w:tcW w:w="5131" w:type="dxa"/>
          </w:tcPr>
          <w:p w:rsidR="008B36D0" w:rsidRPr="008C252F" w:rsidRDefault="008B36D0" w:rsidP="008B36D0">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Новобросковецька сільська рада с.Заболоття</w:t>
            </w:r>
          </w:p>
          <w:p w:rsidR="008B36D0" w:rsidRPr="008C252F" w:rsidRDefault="008B36D0" w:rsidP="008B36D0">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с. НовіБросківці</w:t>
            </w:r>
          </w:p>
        </w:tc>
        <w:tc>
          <w:tcPr>
            <w:tcW w:w="1985" w:type="dxa"/>
          </w:tcPr>
          <w:p w:rsidR="008B36D0" w:rsidRPr="008C252F" w:rsidRDefault="008B36D0" w:rsidP="008B36D0">
            <w:pPr>
              <w:spacing w:after="0" w:line="240" w:lineRule="auto"/>
              <w:ind w:firstLine="720"/>
              <w:rPr>
                <w:rFonts w:asciiTheme="minorHAnsi" w:hAnsiTheme="minorHAnsi" w:cstheme="minorHAnsi"/>
                <w:sz w:val="20"/>
                <w:szCs w:val="20"/>
                <w:lang w:eastAsia="ru-RU"/>
              </w:rPr>
            </w:pPr>
            <w:r w:rsidRPr="008C252F">
              <w:rPr>
                <w:rFonts w:asciiTheme="minorHAnsi" w:hAnsiTheme="minorHAnsi" w:cstheme="minorHAnsi"/>
                <w:sz w:val="20"/>
                <w:szCs w:val="20"/>
                <w:lang w:eastAsia="ru-RU"/>
              </w:rPr>
              <w:t>31</w:t>
            </w:r>
          </w:p>
          <w:p w:rsidR="008B36D0" w:rsidRPr="008C252F" w:rsidRDefault="008B36D0" w:rsidP="008B36D0">
            <w:pPr>
              <w:spacing w:after="0" w:line="240" w:lineRule="auto"/>
              <w:ind w:firstLine="720"/>
              <w:rPr>
                <w:rFonts w:asciiTheme="minorHAnsi" w:hAnsiTheme="minorHAnsi" w:cstheme="minorHAnsi"/>
                <w:sz w:val="20"/>
                <w:szCs w:val="20"/>
                <w:lang w:eastAsia="ru-RU"/>
              </w:rPr>
            </w:pPr>
            <w:r w:rsidRPr="008C252F">
              <w:rPr>
                <w:rFonts w:asciiTheme="minorHAnsi" w:hAnsiTheme="minorHAnsi" w:cstheme="minorHAnsi"/>
                <w:sz w:val="20"/>
                <w:szCs w:val="20"/>
                <w:lang w:eastAsia="ru-RU"/>
              </w:rPr>
              <w:t>36</w:t>
            </w:r>
          </w:p>
        </w:tc>
        <w:tc>
          <w:tcPr>
            <w:tcW w:w="1984"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8</w:t>
            </w:r>
          </w:p>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13</w:t>
            </w:r>
          </w:p>
        </w:tc>
      </w:tr>
      <w:tr w:rsidR="008B36D0" w:rsidRPr="008C252F" w:rsidTr="008B36D0">
        <w:trPr>
          <w:jc w:val="center"/>
        </w:trPr>
        <w:tc>
          <w:tcPr>
            <w:tcW w:w="534" w:type="dxa"/>
          </w:tcPr>
          <w:p w:rsidR="008B36D0" w:rsidRPr="008C252F" w:rsidRDefault="008B36D0" w:rsidP="008B36D0">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8</w:t>
            </w:r>
          </w:p>
        </w:tc>
        <w:tc>
          <w:tcPr>
            <w:tcW w:w="5131" w:type="dxa"/>
          </w:tcPr>
          <w:p w:rsidR="008B36D0" w:rsidRPr="008C252F" w:rsidRDefault="008B36D0" w:rsidP="00A12482">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Панківська сільська радас. Панка</w:t>
            </w:r>
          </w:p>
        </w:tc>
        <w:tc>
          <w:tcPr>
            <w:tcW w:w="1985"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30</w:t>
            </w:r>
          </w:p>
        </w:tc>
        <w:tc>
          <w:tcPr>
            <w:tcW w:w="1984"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7</w:t>
            </w:r>
          </w:p>
        </w:tc>
      </w:tr>
      <w:tr w:rsidR="008B36D0" w:rsidRPr="008C252F" w:rsidTr="008B36D0">
        <w:trPr>
          <w:jc w:val="center"/>
        </w:trPr>
        <w:tc>
          <w:tcPr>
            <w:tcW w:w="534" w:type="dxa"/>
          </w:tcPr>
          <w:p w:rsidR="008B36D0" w:rsidRPr="008C252F" w:rsidRDefault="008B36D0" w:rsidP="008B36D0">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9</w:t>
            </w:r>
          </w:p>
        </w:tc>
        <w:tc>
          <w:tcPr>
            <w:tcW w:w="5131" w:type="dxa"/>
          </w:tcPr>
          <w:p w:rsidR="008B36D0" w:rsidRPr="008C252F" w:rsidRDefault="008B36D0" w:rsidP="00A12482">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Слобода - Комарівська сільська рада</w:t>
            </w:r>
            <w:r w:rsidR="00A12482" w:rsidRPr="008C252F">
              <w:rPr>
                <w:rFonts w:asciiTheme="minorHAnsi" w:eastAsia="Times New Roman" w:hAnsiTheme="minorHAnsi" w:cstheme="minorHAnsi"/>
                <w:sz w:val="20"/>
                <w:szCs w:val="20"/>
                <w:lang w:eastAsia="ru-RU"/>
              </w:rPr>
              <w:t xml:space="preserve"> </w:t>
            </w:r>
            <w:r w:rsidRPr="008C252F">
              <w:rPr>
                <w:rFonts w:asciiTheme="minorHAnsi" w:eastAsia="Times New Roman" w:hAnsiTheme="minorHAnsi" w:cstheme="minorHAnsi"/>
                <w:sz w:val="20"/>
                <w:szCs w:val="20"/>
                <w:lang w:eastAsia="ru-RU"/>
              </w:rPr>
              <w:t>с. Слобода-Комарівці</w:t>
            </w:r>
          </w:p>
        </w:tc>
        <w:tc>
          <w:tcPr>
            <w:tcW w:w="1985"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39</w:t>
            </w:r>
          </w:p>
        </w:tc>
        <w:tc>
          <w:tcPr>
            <w:tcW w:w="1984"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16</w:t>
            </w:r>
          </w:p>
        </w:tc>
      </w:tr>
      <w:tr w:rsidR="008B36D0" w:rsidRPr="008C252F" w:rsidTr="008B36D0">
        <w:trPr>
          <w:trHeight w:val="378"/>
          <w:jc w:val="center"/>
        </w:trPr>
        <w:tc>
          <w:tcPr>
            <w:tcW w:w="534" w:type="dxa"/>
          </w:tcPr>
          <w:p w:rsidR="008B36D0" w:rsidRPr="008C252F" w:rsidRDefault="008B36D0" w:rsidP="008B36D0">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10</w:t>
            </w:r>
          </w:p>
        </w:tc>
        <w:tc>
          <w:tcPr>
            <w:tcW w:w="5131" w:type="dxa"/>
          </w:tcPr>
          <w:p w:rsidR="008B36D0" w:rsidRPr="008C252F" w:rsidRDefault="008B36D0" w:rsidP="00A12482">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Комарівська сільська радас. Комарівці</w:t>
            </w:r>
          </w:p>
        </w:tc>
        <w:tc>
          <w:tcPr>
            <w:tcW w:w="1985"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38</w:t>
            </w:r>
          </w:p>
        </w:tc>
        <w:tc>
          <w:tcPr>
            <w:tcW w:w="1984"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15</w:t>
            </w:r>
          </w:p>
        </w:tc>
      </w:tr>
      <w:tr w:rsidR="008B36D0" w:rsidRPr="008C252F" w:rsidTr="008B36D0">
        <w:trPr>
          <w:trHeight w:val="720"/>
          <w:jc w:val="center"/>
        </w:trPr>
        <w:tc>
          <w:tcPr>
            <w:tcW w:w="534" w:type="dxa"/>
          </w:tcPr>
          <w:p w:rsidR="008B36D0" w:rsidRPr="008C252F" w:rsidRDefault="008B36D0" w:rsidP="008B36D0">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11</w:t>
            </w:r>
          </w:p>
        </w:tc>
        <w:tc>
          <w:tcPr>
            <w:tcW w:w="5131" w:type="dxa"/>
          </w:tcPr>
          <w:p w:rsidR="008B36D0" w:rsidRPr="008C252F" w:rsidRDefault="008B36D0" w:rsidP="008B36D0">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Cтаро Жадівська сільська рада      с.Стара Жадова</w:t>
            </w:r>
          </w:p>
          <w:p w:rsidR="008B36D0" w:rsidRPr="008C252F" w:rsidRDefault="008B36D0" w:rsidP="008B36D0">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с.Нова Жадова</w:t>
            </w:r>
          </w:p>
          <w:p w:rsidR="008B36D0" w:rsidRPr="008C252F" w:rsidRDefault="008B36D0" w:rsidP="008B36D0">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с.Косованка</w:t>
            </w:r>
          </w:p>
          <w:p w:rsidR="008B36D0" w:rsidRPr="008C252F" w:rsidRDefault="008B36D0" w:rsidP="008B36D0">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с.Дібрівка</w:t>
            </w:r>
          </w:p>
        </w:tc>
        <w:tc>
          <w:tcPr>
            <w:tcW w:w="1985"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45</w:t>
            </w:r>
          </w:p>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43</w:t>
            </w:r>
          </w:p>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47</w:t>
            </w:r>
          </w:p>
          <w:p w:rsidR="008B36D0" w:rsidRPr="008C252F" w:rsidRDefault="008B36D0" w:rsidP="008B36D0">
            <w:pPr>
              <w:spacing w:after="0" w:line="240" w:lineRule="auto"/>
              <w:jc w:val="center"/>
              <w:textAlignment w:val="baseline"/>
              <w:rPr>
                <w:rFonts w:asciiTheme="minorHAnsi" w:hAnsiTheme="minorHAnsi" w:cstheme="minorHAnsi"/>
                <w:sz w:val="20"/>
                <w:szCs w:val="20"/>
                <w:lang w:eastAsia="ru-RU"/>
              </w:rPr>
            </w:pPr>
            <w:r w:rsidRPr="008C252F">
              <w:rPr>
                <w:rFonts w:asciiTheme="minorHAnsi" w:eastAsia="Times New Roman" w:hAnsiTheme="minorHAnsi" w:cstheme="minorHAnsi"/>
                <w:sz w:val="20"/>
                <w:szCs w:val="20"/>
                <w:lang w:eastAsia="ru-RU"/>
              </w:rPr>
              <w:t>46</w:t>
            </w:r>
          </w:p>
        </w:tc>
        <w:tc>
          <w:tcPr>
            <w:tcW w:w="1984"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22</w:t>
            </w:r>
          </w:p>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20</w:t>
            </w:r>
          </w:p>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24</w:t>
            </w:r>
          </w:p>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23</w:t>
            </w:r>
          </w:p>
        </w:tc>
      </w:tr>
      <w:tr w:rsidR="008B36D0" w:rsidRPr="008C252F" w:rsidTr="008B36D0">
        <w:trPr>
          <w:trHeight w:val="196"/>
          <w:jc w:val="center"/>
        </w:trPr>
        <w:tc>
          <w:tcPr>
            <w:tcW w:w="534" w:type="dxa"/>
          </w:tcPr>
          <w:p w:rsidR="008B36D0" w:rsidRPr="008C252F" w:rsidRDefault="008B36D0" w:rsidP="008B36D0">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w:t>
            </w:r>
          </w:p>
        </w:tc>
        <w:tc>
          <w:tcPr>
            <w:tcW w:w="5131" w:type="dxa"/>
          </w:tcPr>
          <w:p w:rsidR="008B36D0" w:rsidRPr="008C252F" w:rsidRDefault="008B36D0" w:rsidP="008B36D0">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с.Ропча</w:t>
            </w:r>
          </w:p>
        </w:tc>
        <w:tc>
          <w:tcPr>
            <w:tcW w:w="1985"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31</w:t>
            </w:r>
          </w:p>
        </w:tc>
        <w:tc>
          <w:tcPr>
            <w:tcW w:w="1984"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 xml:space="preserve">8 </w:t>
            </w:r>
          </w:p>
        </w:tc>
      </w:tr>
    </w:tbl>
    <w:p w:rsidR="005F36EB" w:rsidRPr="008C252F" w:rsidRDefault="00425A50" w:rsidP="005F36EB">
      <w:pPr>
        <w:spacing w:after="0" w:line="240" w:lineRule="auto"/>
        <w:ind w:firstLine="601"/>
        <w:jc w:val="both"/>
        <w:rPr>
          <w:rFonts w:asciiTheme="minorHAnsi" w:hAnsiTheme="minorHAnsi" w:cstheme="minorHAnsi"/>
          <w:sz w:val="24"/>
          <w:szCs w:val="24"/>
          <w:lang w:val="ru-RU"/>
        </w:rPr>
      </w:pPr>
      <w:r w:rsidRPr="008C252F">
        <w:rPr>
          <w:rFonts w:asciiTheme="minorHAnsi" w:hAnsiTheme="minorHAnsi" w:cstheme="minorHAnsi"/>
          <w:sz w:val="24"/>
          <w:szCs w:val="24"/>
        </w:rPr>
        <w:t xml:space="preserve">Автомобільний транспорт у громаді займає одну з провідних ролей як у внутрішніх, так і в зовнішніх зв’язках громади. </w:t>
      </w:r>
      <w:r w:rsidR="005F36EB" w:rsidRPr="008C252F">
        <w:rPr>
          <w:rFonts w:asciiTheme="minorHAnsi" w:hAnsiTheme="minorHAnsi" w:cstheme="minorHAnsi"/>
          <w:sz w:val="24"/>
          <w:szCs w:val="24"/>
          <w:lang w:val="ru-RU"/>
        </w:rPr>
        <w:t>Населені пункти громади забезпечені автобусним сполученням центром громади та обласним центром. Сформована автобусна мережа налічує 6 приміських маршрутів та 2 міжміських маршрути, які обслуговують 2 юридичних особи та 4 ФОПи.</w:t>
      </w:r>
    </w:p>
    <w:p w:rsidR="00425A50" w:rsidRPr="008C252F" w:rsidRDefault="00425A50" w:rsidP="00425A50">
      <w:pPr>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sz w:val="24"/>
          <w:szCs w:val="24"/>
        </w:rPr>
        <w:t xml:space="preserve">На території громади розроблені транспортні маршрути як обласного, так і районного значення. В громаді налагоджені внутрішньо пасажирські перевезення між населеними пунктами громади. </w:t>
      </w:r>
      <w:r w:rsidRPr="008C252F">
        <w:rPr>
          <w:rFonts w:asciiTheme="minorHAnsi" w:hAnsiTheme="minorHAnsi" w:cstheme="minorHAnsi"/>
          <w:bCs/>
          <w:sz w:val="24"/>
          <w:szCs w:val="24"/>
        </w:rPr>
        <w:t>Структуру та стан автошляхів, які з’єднують населені пункти громади, наведено в таблиці.</w:t>
      </w:r>
    </w:p>
    <w:p w:rsidR="00425A50" w:rsidRPr="008C252F" w:rsidRDefault="00425A50" w:rsidP="00425A50">
      <w:pPr>
        <w:pStyle w:val="Bodytext70"/>
        <w:shd w:val="clear" w:color="auto" w:fill="auto"/>
        <w:spacing w:before="0" w:after="0" w:line="240" w:lineRule="auto"/>
        <w:jc w:val="right"/>
        <w:rPr>
          <w:rFonts w:asciiTheme="minorHAnsi" w:hAnsiTheme="minorHAnsi" w:cstheme="minorHAnsi"/>
          <w:b w:val="0"/>
          <w:i/>
          <w:sz w:val="24"/>
          <w:szCs w:val="24"/>
        </w:rPr>
      </w:pPr>
      <w:r w:rsidRPr="008C252F">
        <w:rPr>
          <w:rFonts w:asciiTheme="minorHAnsi" w:hAnsiTheme="minorHAnsi" w:cstheme="minorHAnsi"/>
          <w:b w:val="0"/>
          <w:i/>
          <w:sz w:val="24"/>
          <w:szCs w:val="24"/>
        </w:rPr>
        <w:t xml:space="preserve">Таблиця </w:t>
      </w:r>
      <w:r w:rsidR="007034FA">
        <w:rPr>
          <w:rFonts w:asciiTheme="minorHAnsi" w:hAnsiTheme="minorHAnsi" w:cstheme="minorHAnsi"/>
          <w:b w:val="0"/>
          <w:i/>
          <w:sz w:val="24"/>
          <w:szCs w:val="24"/>
        </w:rPr>
        <w:t>25</w:t>
      </w:r>
      <w:r w:rsidRPr="008C252F">
        <w:rPr>
          <w:rFonts w:asciiTheme="minorHAnsi" w:hAnsiTheme="minorHAnsi" w:cstheme="minorHAnsi"/>
          <w:b w:val="0"/>
          <w:i/>
          <w:sz w:val="24"/>
          <w:szCs w:val="24"/>
        </w:rPr>
        <w:t>. Характеристика автошляхів</w:t>
      </w:r>
    </w:p>
    <w:tbl>
      <w:tblPr>
        <w:tblW w:w="9847" w:type="dxa"/>
        <w:jc w:val="center"/>
        <w:tblLook w:val="0000" w:firstRow="0" w:lastRow="0" w:firstColumn="0" w:lastColumn="0" w:noHBand="0" w:noVBand="0"/>
      </w:tblPr>
      <w:tblGrid>
        <w:gridCol w:w="2175"/>
        <w:gridCol w:w="2340"/>
        <w:gridCol w:w="2160"/>
        <w:gridCol w:w="2160"/>
        <w:gridCol w:w="1012"/>
      </w:tblGrid>
      <w:tr w:rsidR="008B36D0" w:rsidRPr="008C252F" w:rsidTr="008B36D0">
        <w:trPr>
          <w:trHeight w:val="300"/>
          <w:jc w:val="center"/>
        </w:trPr>
        <w:tc>
          <w:tcPr>
            <w:tcW w:w="2175" w:type="dxa"/>
            <w:tcBorders>
              <w:top w:val="single" w:sz="4" w:space="0" w:color="auto"/>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b/>
                <w:sz w:val="20"/>
                <w:szCs w:val="20"/>
                <w:lang w:val="ru-RU" w:eastAsia="ru-RU"/>
              </w:rPr>
            </w:pPr>
            <w:r w:rsidRPr="008C252F">
              <w:rPr>
                <w:rFonts w:asciiTheme="minorHAnsi" w:hAnsiTheme="minorHAnsi" w:cstheme="minorHAnsi"/>
                <w:b/>
                <w:sz w:val="20"/>
                <w:szCs w:val="20"/>
                <w:lang w:val="ru-RU" w:eastAsia="ru-RU"/>
              </w:rPr>
              <w:t>Населений пункт</w:t>
            </w:r>
          </w:p>
        </w:tc>
        <w:tc>
          <w:tcPr>
            <w:tcW w:w="2340" w:type="dxa"/>
            <w:tcBorders>
              <w:top w:val="single" w:sz="4" w:space="0" w:color="auto"/>
              <w:left w:val="nil"/>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b/>
                <w:sz w:val="20"/>
                <w:szCs w:val="20"/>
                <w:lang w:val="ru-RU" w:eastAsia="ru-RU"/>
              </w:rPr>
            </w:pPr>
            <w:r w:rsidRPr="008C252F">
              <w:rPr>
                <w:rFonts w:asciiTheme="minorHAnsi" w:hAnsiTheme="minorHAnsi" w:cstheme="minorHAnsi"/>
                <w:b/>
                <w:sz w:val="20"/>
                <w:szCs w:val="20"/>
                <w:lang w:val="ru-RU" w:eastAsia="ru-RU"/>
              </w:rPr>
              <w:t>Асфальтне покриття</w:t>
            </w:r>
          </w:p>
        </w:tc>
        <w:tc>
          <w:tcPr>
            <w:tcW w:w="2160" w:type="dxa"/>
            <w:tcBorders>
              <w:top w:val="single" w:sz="4" w:space="0" w:color="auto"/>
              <w:left w:val="nil"/>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b/>
                <w:sz w:val="20"/>
                <w:szCs w:val="20"/>
                <w:lang w:val="ru-RU" w:eastAsia="ru-RU"/>
              </w:rPr>
            </w:pPr>
            <w:r w:rsidRPr="008C252F">
              <w:rPr>
                <w:rFonts w:asciiTheme="minorHAnsi" w:hAnsiTheme="minorHAnsi" w:cstheme="minorHAnsi"/>
                <w:b/>
                <w:sz w:val="20"/>
                <w:szCs w:val="20"/>
                <w:lang w:val="ru-RU" w:eastAsia="ru-RU"/>
              </w:rPr>
              <w:t>Гравійне покриття</w:t>
            </w:r>
          </w:p>
        </w:tc>
        <w:tc>
          <w:tcPr>
            <w:tcW w:w="2160" w:type="dxa"/>
            <w:tcBorders>
              <w:top w:val="single" w:sz="4" w:space="0" w:color="auto"/>
              <w:left w:val="nil"/>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b/>
                <w:sz w:val="20"/>
                <w:szCs w:val="20"/>
                <w:lang w:val="ru-RU" w:eastAsia="ru-RU"/>
              </w:rPr>
            </w:pPr>
            <w:r w:rsidRPr="008C252F">
              <w:rPr>
                <w:rFonts w:asciiTheme="minorHAnsi" w:hAnsiTheme="minorHAnsi" w:cstheme="minorHAnsi"/>
                <w:b/>
                <w:sz w:val="20"/>
                <w:szCs w:val="20"/>
                <w:lang w:val="ru-RU" w:eastAsia="ru-RU"/>
              </w:rPr>
              <w:t>Грунтове покриття</w:t>
            </w:r>
          </w:p>
        </w:tc>
        <w:tc>
          <w:tcPr>
            <w:tcW w:w="1012" w:type="dxa"/>
            <w:tcBorders>
              <w:top w:val="single" w:sz="4" w:space="0" w:color="auto"/>
              <w:left w:val="nil"/>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Всього</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Сторожинець</w:t>
            </w:r>
          </w:p>
        </w:tc>
        <w:tc>
          <w:tcPr>
            <w:tcW w:w="234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36,13</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100,06</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1012"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136,19</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 xml:space="preserve">Банилів-Підгірний </w:t>
            </w:r>
          </w:p>
        </w:tc>
        <w:tc>
          <w:tcPr>
            <w:tcW w:w="234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5,4</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71,929</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1012"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77,329</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Бобівці</w:t>
            </w:r>
          </w:p>
        </w:tc>
        <w:tc>
          <w:tcPr>
            <w:tcW w:w="234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24,3</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18,4</w:t>
            </w:r>
          </w:p>
        </w:tc>
        <w:tc>
          <w:tcPr>
            <w:tcW w:w="1012"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42,7</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Давидівка</w:t>
            </w:r>
          </w:p>
        </w:tc>
        <w:tc>
          <w:tcPr>
            <w:tcW w:w="234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6</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65,5</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1012"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71,5</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Зруб-Комарівці</w:t>
            </w:r>
          </w:p>
        </w:tc>
        <w:tc>
          <w:tcPr>
            <w:tcW w:w="234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0,102</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30,338</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10,795</w:t>
            </w:r>
          </w:p>
        </w:tc>
        <w:tc>
          <w:tcPr>
            <w:tcW w:w="1012"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41,235</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Комарівці</w:t>
            </w:r>
          </w:p>
        </w:tc>
        <w:tc>
          <w:tcPr>
            <w:tcW w:w="234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23,25</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1012"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23,25</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Костинці</w:t>
            </w:r>
          </w:p>
        </w:tc>
        <w:tc>
          <w:tcPr>
            <w:tcW w:w="234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29,05</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27,65</w:t>
            </w:r>
          </w:p>
        </w:tc>
        <w:tc>
          <w:tcPr>
            <w:tcW w:w="1012"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56,7</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Нові Бросківці</w:t>
            </w:r>
          </w:p>
        </w:tc>
        <w:tc>
          <w:tcPr>
            <w:tcW w:w="234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57</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1012"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57</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Панка</w:t>
            </w:r>
          </w:p>
        </w:tc>
        <w:tc>
          <w:tcPr>
            <w:tcW w:w="234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5,702</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40,84</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1012"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46,542</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Слобода-Комарівці</w:t>
            </w:r>
          </w:p>
        </w:tc>
        <w:tc>
          <w:tcPr>
            <w:tcW w:w="234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23,6</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1012"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23,6</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Стара Жадова</w:t>
            </w:r>
          </w:p>
        </w:tc>
        <w:tc>
          <w:tcPr>
            <w:tcW w:w="234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60,2</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5</w:t>
            </w:r>
          </w:p>
        </w:tc>
        <w:tc>
          <w:tcPr>
            <w:tcW w:w="1012"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65,2</w:t>
            </w:r>
          </w:p>
        </w:tc>
      </w:tr>
      <w:tr w:rsidR="00BE3656"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BE3656" w:rsidRPr="008C252F" w:rsidRDefault="00BE3656"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lastRenderedPageBreak/>
              <w:t>Ропча</w:t>
            </w:r>
          </w:p>
        </w:tc>
        <w:tc>
          <w:tcPr>
            <w:tcW w:w="2340" w:type="dxa"/>
            <w:tcBorders>
              <w:top w:val="nil"/>
              <w:left w:val="nil"/>
              <w:bottom w:val="single" w:sz="4" w:space="0" w:color="auto"/>
              <w:right w:val="single" w:sz="4" w:space="0" w:color="auto"/>
            </w:tcBorders>
            <w:noWrap/>
            <w:vAlign w:val="bottom"/>
          </w:tcPr>
          <w:p w:rsidR="00BE3656" w:rsidRPr="008C252F" w:rsidRDefault="0011027B"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8,8</w:t>
            </w:r>
          </w:p>
        </w:tc>
        <w:tc>
          <w:tcPr>
            <w:tcW w:w="2160" w:type="dxa"/>
            <w:tcBorders>
              <w:top w:val="nil"/>
              <w:left w:val="nil"/>
              <w:bottom w:val="single" w:sz="4" w:space="0" w:color="auto"/>
              <w:right w:val="single" w:sz="4" w:space="0" w:color="auto"/>
            </w:tcBorders>
            <w:noWrap/>
            <w:vAlign w:val="bottom"/>
          </w:tcPr>
          <w:p w:rsidR="00BE3656" w:rsidRPr="008C252F" w:rsidRDefault="0011027B"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48,8</w:t>
            </w:r>
          </w:p>
        </w:tc>
        <w:tc>
          <w:tcPr>
            <w:tcW w:w="2160" w:type="dxa"/>
            <w:tcBorders>
              <w:top w:val="nil"/>
              <w:left w:val="nil"/>
              <w:bottom w:val="single" w:sz="4" w:space="0" w:color="auto"/>
              <w:right w:val="single" w:sz="4" w:space="0" w:color="auto"/>
            </w:tcBorders>
            <w:noWrap/>
            <w:vAlign w:val="bottom"/>
          </w:tcPr>
          <w:p w:rsidR="00BE3656" w:rsidRPr="008C252F" w:rsidRDefault="00BE3656" w:rsidP="00BD44A1">
            <w:pPr>
              <w:spacing w:after="0" w:line="240" w:lineRule="auto"/>
              <w:jc w:val="center"/>
              <w:rPr>
                <w:rFonts w:asciiTheme="minorHAnsi" w:hAnsiTheme="minorHAnsi" w:cstheme="minorHAnsi"/>
                <w:sz w:val="20"/>
                <w:szCs w:val="20"/>
                <w:lang w:val="ru-RU" w:eastAsia="ru-RU"/>
              </w:rPr>
            </w:pPr>
          </w:p>
        </w:tc>
        <w:tc>
          <w:tcPr>
            <w:tcW w:w="1012" w:type="dxa"/>
            <w:tcBorders>
              <w:top w:val="nil"/>
              <w:left w:val="nil"/>
              <w:bottom w:val="single" w:sz="4" w:space="0" w:color="auto"/>
              <w:right w:val="single" w:sz="4" w:space="0" w:color="auto"/>
            </w:tcBorders>
            <w:noWrap/>
            <w:vAlign w:val="bottom"/>
          </w:tcPr>
          <w:p w:rsidR="00BE3656" w:rsidRPr="008C252F" w:rsidRDefault="0011027B"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57,6</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Всього</w:t>
            </w:r>
          </w:p>
        </w:tc>
        <w:tc>
          <w:tcPr>
            <w:tcW w:w="2340" w:type="dxa"/>
            <w:tcBorders>
              <w:top w:val="nil"/>
              <w:left w:val="nil"/>
              <w:bottom w:val="single" w:sz="4" w:space="0" w:color="auto"/>
              <w:right w:val="single" w:sz="4" w:space="0" w:color="auto"/>
            </w:tcBorders>
            <w:noWrap/>
            <w:vAlign w:val="bottom"/>
          </w:tcPr>
          <w:p w:rsidR="008B36D0" w:rsidRPr="008C252F" w:rsidRDefault="0011027B"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62,134</w:t>
            </w:r>
          </w:p>
        </w:tc>
        <w:tc>
          <w:tcPr>
            <w:tcW w:w="2160" w:type="dxa"/>
            <w:tcBorders>
              <w:top w:val="nil"/>
              <w:left w:val="nil"/>
              <w:bottom w:val="single" w:sz="4" w:space="0" w:color="auto"/>
              <w:right w:val="single" w:sz="4" w:space="0" w:color="auto"/>
            </w:tcBorders>
            <w:noWrap/>
            <w:vAlign w:val="bottom"/>
          </w:tcPr>
          <w:p w:rsidR="008B36D0" w:rsidRPr="008C252F" w:rsidRDefault="0011027B"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574,867</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61,845</w:t>
            </w:r>
          </w:p>
        </w:tc>
        <w:tc>
          <w:tcPr>
            <w:tcW w:w="1012" w:type="dxa"/>
            <w:tcBorders>
              <w:top w:val="nil"/>
              <w:left w:val="nil"/>
              <w:bottom w:val="single" w:sz="4" w:space="0" w:color="auto"/>
              <w:right w:val="single" w:sz="4" w:space="0" w:color="auto"/>
            </w:tcBorders>
            <w:noWrap/>
            <w:vAlign w:val="bottom"/>
          </w:tcPr>
          <w:p w:rsidR="008B36D0" w:rsidRPr="008C252F" w:rsidRDefault="0011027B"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698,846</w:t>
            </w:r>
          </w:p>
        </w:tc>
      </w:tr>
    </w:tbl>
    <w:p w:rsidR="008B36D0" w:rsidRPr="008C252F" w:rsidRDefault="008B36D0" w:rsidP="005F36EB">
      <w:pPr>
        <w:spacing w:after="0" w:line="240" w:lineRule="auto"/>
        <w:ind w:firstLine="567"/>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Відсоток доріг комунальної власності з твердим покриттям становить 90%. Більшість доріг потребують поточного ремонту (підсипання гравійно-піщаною сумішшю, грейдерування, прочистки каналів)</w:t>
      </w:r>
      <w:r w:rsidR="002F379E" w:rsidRPr="008C252F">
        <w:rPr>
          <w:rFonts w:asciiTheme="minorHAnsi" w:hAnsiTheme="minorHAnsi" w:cstheme="minorHAnsi"/>
          <w:sz w:val="24"/>
          <w:szCs w:val="24"/>
          <w:lang w:val="ru-RU"/>
        </w:rPr>
        <w:t>.</w:t>
      </w:r>
    </w:p>
    <w:p w:rsidR="008B36D0" w:rsidRPr="008C252F" w:rsidRDefault="008B36D0" w:rsidP="005F36EB">
      <w:pPr>
        <w:widowControl w:val="0"/>
        <w:tabs>
          <w:tab w:val="left" w:pos="426"/>
        </w:tabs>
        <w:spacing w:after="0" w:line="240" w:lineRule="auto"/>
        <w:ind w:firstLine="567"/>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 xml:space="preserve">Сторожинецька міська територіальна громада займає вагому позицію у транспортній системі області. Прикордонне становище робить територіальну громаду потенційно привабливим транспортним коридором. </w:t>
      </w:r>
    </w:p>
    <w:p w:rsidR="008B36D0" w:rsidRPr="008C252F" w:rsidRDefault="008B36D0" w:rsidP="005F36EB">
      <w:pPr>
        <w:spacing w:after="0" w:line="240" w:lineRule="auto"/>
        <w:ind w:firstLine="567"/>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 xml:space="preserve">По території Сторожинецької міської територіальної громади проходить регіональна автомобільна дорога Р–62 «Верховина – Усть-Путила – Сторожинець – Чернівці» та </w:t>
      </w:r>
      <w:r w:rsidR="00E0794C" w:rsidRPr="008C252F">
        <w:rPr>
          <w:rFonts w:asciiTheme="minorHAnsi" w:hAnsiTheme="minorHAnsi" w:cstheme="minorHAnsi"/>
          <w:sz w:val="24"/>
          <w:szCs w:val="24"/>
          <w:lang w:val="ru-RU"/>
        </w:rPr>
        <w:t>698</w:t>
      </w:r>
      <w:r w:rsidRPr="008C252F">
        <w:rPr>
          <w:rFonts w:asciiTheme="minorHAnsi" w:hAnsiTheme="minorHAnsi" w:cstheme="minorHAnsi"/>
          <w:sz w:val="24"/>
          <w:szCs w:val="24"/>
          <w:lang w:val="ru-RU"/>
        </w:rPr>
        <w:t xml:space="preserve"> км. доріг місцевого значення, з яких </w:t>
      </w:r>
      <w:r w:rsidR="00E0794C" w:rsidRPr="008C252F">
        <w:rPr>
          <w:rFonts w:asciiTheme="minorHAnsi" w:hAnsiTheme="minorHAnsi" w:cstheme="minorHAnsi"/>
          <w:sz w:val="24"/>
          <w:szCs w:val="24"/>
          <w:lang w:val="ru-RU"/>
        </w:rPr>
        <w:t>62</w:t>
      </w:r>
      <w:r w:rsidRPr="008C252F">
        <w:rPr>
          <w:rFonts w:asciiTheme="minorHAnsi" w:hAnsiTheme="minorHAnsi" w:cstheme="minorHAnsi"/>
          <w:sz w:val="24"/>
          <w:szCs w:val="24"/>
          <w:lang w:val="ru-RU"/>
        </w:rPr>
        <w:t xml:space="preserve"> км.- з асфальтним покриттям, </w:t>
      </w:r>
      <w:r w:rsidR="00E0794C" w:rsidRPr="008C252F">
        <w:rPr>
          <w:rFonts w:asciiTheme="minorHAnsi" w:hAnsiTheme="minorHAnsi" w:cstheme="minorHAnsi"/>
          <w:sz w:val="24"/>
          <w:szCs w:val="24"/>
          <w:lang w:val="ru-RU"/>
        </w:rPr>
        <w:t>575</w:t>
      </w:r>
      <w:r w:rsidRPr="008C252F">
        <w:rPr>
          <w:rFonts w:asciiTheme="minorHAnsi" w:hAnsiTheme="minorHAnsi" w:cstheme="minorHAnsi"/>
          <w:sz w:val="24"/>
          <w:szCs w:val="24"/>
          <w:lang w:val="ru-RU"/>
        </w:rPr>
        <w:t xml:space="preserve"> км.- з гравійним покриттям та 62 км. – з грунтовим покриттям. </w:t>
      </w:r>
    </w:p>
    <w:p w:rsidR="00EA2C60" w:rsidRPr="008C252F" w:rsidRDefault="00EA2C60" w:rsidP="005F36EB">
      <w:pPr>
        <w:spacing w:after="0" w:line="240" w:lineRule="auto"/>
        <w:ind w:firstLine="567"/>
        <w:contextualSpacing/>
        <w:jc w:val="both"/>
        <w:rPr>
          <w:rFonts w:asciiTheme="minorHAnsi" w:hAnsiTheme="minorHAnsi" w:cstheme="minorHAnsi"/>
          <w:sz w:val="24"/>
          <w:szCs w:val="24"/>
        </w:rPr>
      </w:pPr>
      <w:r w:rsidRPr="008C252F">
        <w:rPr>
          <w:rFonts w:asciiTheme="minorHAnsi" w:hAnsiTheme="minorHAnsi" w:cstheme="minorHAnsi"/>
          <w:sz w:val="24"/>
          <w:szCs w:val="24"/>
        </w:rPr>
        <w:t>У м. Сторожинець знаходиться залізнична станція Івано-Франківської дирекції залізничних перевезень Львівської залізниці, яка розташована на лінії Глибока Буковинська-Берегомет між станціями Карапчів та Берегомет. Зі станції курсують приміські поїзди до Чернівців через станції Глибока Буковинська, Чернівці-Південна.</w:t>
      </w:r>
    </w:p>
    <w:p w:rsidR="008B36D0" w:rsidRPr="008C252F" w:rsidRDefault="008B36D0" w:rsidP="005F36EB">
      <w:pPr>
        <w:spacing w:after="0" w:line="240" w:lineRule="auto"/>
        <w:ind w:firstLine="567"/>
        <w:contextualSpacing/>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Територія Сторожинецької міської об’єднаної територіальної громади охоплена  мережею Інтернет на 83%. Усі населені пункти громади мають доступ до мережі Інтернет. Тип сполучення – оптоволоконний Інтернет, телефонні ліні за технологією АДSL, супутниковий Інтернет та мобільний Інтернет (GPRS, 4G). Максимальна швидкість 100 Мбіт/с.</w:t>
      </w:r>
    </w:p>
    <w:p w:rsidR="008B36D0" w:rsidRPr="008C252F" w:rsidRDefault="008B36D0" w:rsidP="005F36EB">
      <w:pPr>
        <w:spacing w:after="0" w:line="240" w:lineRule="auto"/>
        <w:ind w:firstLine="567"/>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1. Мобільний інтернет:</w:t>
      </w:r>
    </w:p>
    <w:p w:rsidR="008B36D0" w:rsidRPr="008C252F" w:rsidRDefault="008B36D0" w:rsidP="005F36EB">
      <w:pPr>
        <w:spacing w:after="0" w:line="240" w:lineRule="auto"/>
        <w:ind w:firstLine="567"/>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 Київстар, 3G, 4G до 42 мбіт/с</w:t>
      </w:r>
    </w:p>
    <w:p w:rsidR="008B36D0" w:rsidRPr="008C252F" w:rsidRDefault="008B36D0" w:rsidP="005F36EB">
      <w:pPr>
        <w:spacing w:after="0" w:line="240" w:lineRule="auto"/>
        <w:ind w:firstLine="567"/>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 lifecell, 3G, 4G до 63 мбіт/с</w:t>
      </w:r>
    </w:p>
    <w:p w:rsidR="008B36D0" w:rsidRPr="008C252F" w:rsidRDefault="008B36D0" w:rsidP="005F36EB">
      <w:pPr>
        <w:spacing w:after="0" w:line="240" w:lineRule="auto"/>
        <w:ind w:firstLine="567"/>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 Інтертелеком, 3G, 4G до 3,1  мбіт/с</w:t>
      </w:r>
    </w:p>
    <w:p w:rsidR="008B36D0" w:rsidRPr="008C252F" w:rsidRDefault="008B36D0" w:rsidP="005F36EB">
      <w:pPr>
        <w:spacing w:after="0" w:line="240" w:lineRule="auto"/>
        <w:ind w:firstLine="567"/>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 Водафон, 3G, 4G</w:t>
      </w:r>
    </w:p>
    <w:p w:rsidR="008B36D0" w:rsidRPr="008C252F" w:rsidRDefault="008B36D0" w:rsidP="005F36EB">
      <w:pPr>
        <w:spacing w:after="0" w:line="240" w:lineRule="auto"/>
        <w:ind w:firstLine="567"/>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2. Кабельний інтернет:</w:t>
      </w:r>
    </w:p>
    <w:p w:rsidR="008B36D0" w:rsidRPr="008C252F" w:rsidRDefault="00C141E0" w:rsidP="005F36EB">
      <w:pPr>
        <w:numPr>
          <w:ilvl w:val="0"/>
          <w:numId w:val="30"/>
        </w:numPr>
        <w:spacing w:after="0" w:line="240" w:lineRule="auto"/>
        <w:ind w:left="0" w:firstLine="567"/>
        <w:contextualSpacing/>
        <w:jc w:val="both"/>
        <w:rPr>
          <w:rFonts w:asciiTheme="minorHAnsi" w:hAnsiTheme="minorHAnsi" w:cstheme="minorHAnsi"/>
          <w:sz w:val="24"/>
          <w:szCs w:val="24"/>
          <w:lang w:val="ru-RU"/>
        </w:rPr>
      </w:pPr>
      <w:hyperlink r:id="rId27" w:history="1">
        <w:r w:rsidR="008B36D0" w:rsidRPr="008C252F">
          <w:rPr>
            <w:rFonts w:asciiTheme="minorHAnsi" w:hAnsiTheme="minorHAnsi" w:cstheme="minorHAnsi"/>
            <w:sz w:val="24"/>
            <w:szCs w:val="24"/>
            <w:lang w:val="ru-RU"/>
          </w:rPr>
          <w:t>Langate</w:t>
        </w:r>
      </w:hyperlink>
      <w:r w:rsidR="008B36D0" w:rsidRPr="008C252F">
        <w:rPr>
          <w:rFonts w:asciiTheme="minorHAnsi" w:hAnsiTheme="minorHAnsi" w:cstheme="minorHAnsi"/>
          <w:sz w:val="24"/>
          <w:szCs w:val="24"/>
          <w:lang w:val="ru-RU"/>
        </w:rPr>
        <w:t xml:space="preserve">  - підключення по оптичному кабелю, до 100 мбіт/с</w:t>
      </w:r>
    </w:p>
    <w:p w:rsidR="008B36D0" w:rsidRPr="008C252F" w:rsidRDefault="008B36D0" w:rsidP="005F36EB">
      <w:pPr>
        <w:numPr>
          <w:ilvl w:val="0"/>
          <w:numId w:val="30"/>
        </w:numPr>
        <w:spacing w:after="0" w:line="240" w:lineRule="auto"/>
        <w:ind w:left="0" w:firstLine="567"/>
        <w:contextualSpacing/>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Вечіртелеком - підключення по оптичному кабелю, до 100 мбіт/с</w:t>
      </w:r>
    </w:p>
    <w:p w:rsidR="008B36D0" w:rsidRPr="008C252F" w:rsidRDefault="008B36D0" w:rsidP="005F36EB">
      <w:pPr>
        <w:numPr>
          <w:ilvl w:val="0"/>
          <w:numId w:val="30"/>
        </w:numPr>
        <w:spacing w:after="0" w:line="240" w:lineRule="auto"/>
        <w:ind w:left="0" w:firstLine="567"/>
        <w:contextualSpacing/>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Укртелеком - підключення по оптичному кабелю, до 100 мбіт/с</w:t>
      </w:r>
    </w:p>
    <w:p w:rsidR="008B36D0" w:rsidRPr="008C252F" w:rsidRDefault="005F36EB" w:rsidP="005F36EB">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bCs/>
          <w:sz w:val="24"/>
          <w:szCs w:val="24"/>
        </w:rPr>
        <w:t xml:space="preserve">Систему енергопостачання у громаді представляє ПАТ ЕК «Чернівціобленерго» - компанія, що здійснює передачу та постачання електроенергії електромережами споживачам Чернівецької області. Систему газопостачання представляє ПАТ «Чернівцігаз» - компанія, що здійснює передачу та постачання природного газу споживачам Чернівецької області. </w:t>
      </w:r>
      <w:r w:rsidRPr="008C252F">
        <w:rPr>
          <w:rFonts w:asciiTheme="minorHAnsi" w:hAnsiTheme="minorHAnsi" w:cstheme="minorHAnsi"/>
          <w:sz w:val="24"/>
          <w:szCs w:val="24"/>
        </w:rPr>
        <w:t>Обсяги споживання енергоносіїв в громаді за 2020 рік наведено в наступній таблиці</w:t>
      </w:r>
    </w:p>
    <w:p w:rsidR="005F36EB" w:rsidRPr="008C252F" w:rsidRDefault="005F36EB" w:rsidP="00181D19">
      <w:pPr>
        <w:spacing w:after="0" w:line="240" w:lineRule="auto"/>
        <w:jc w:val="right"/>
        <w:rPr>
          <w:rFonts w:asciiTheme="minorHAnsi" w:hAnsiTheme="minorHAnsi" w:cstheme="minorHAnsi"/>
          <w:bCs/>
          <w:i/>
          <w:sz w:val="24"/>
          <w:szCs w:val="24"/>
        </w:rPr>
      </w:pPr>
      <w:r w:rsidRPr="008C252F">
        <w:rPr>
          <w:rFonts w:asciiTheme="minorHAnsi" w:hAnsiTheme="minorHAnsi" w:cstheme="minorHAnsi"/>
          <w:i/>
          <w:sz w:val="24"/>
          <w:szCs w:val="24"/>
        </w:rPr>
        <w:t xml:space="preserve">Таблиця </w:t>
      </w:r>
      <w:r w:rsidR="00253AD8">
        <w:rPr>
          <w:rFonts w:asciiTheme="minorHAnsi" w:hAnsiTheme="minorHAnsi" w:cstheme="minorHAnsi"/>
          <w:i/>
          <w:sz w:val="24"/>
          <w:szCs w:val="24"/>
        </w:rPr>
        <w:t>26</w:t>
      </w:r>
      <w:r w:rsidRPr="008C252F">
        <w:rPr>
          <w:rFonts w:asciiTheme="minorHAnsi" w:hAnsiTheme="minorHAnsi" w:cstheme="minorHAnsi"/>
          <w:i/>
          <w:sz w:val="24"/>
          <w:szCs w:val="24"/>
        </w:rPr>
        <w:t xml:space="preserve">. </w:t>
      </w:r>
      <w:r w:rsidR="001B2755" w:rsidRPr="008C252F">
        <w:rPr>
          <w:rFonts w:asciiTheme="minorHAnsi" w:hAnsiTheme="minorHAnsi" w:cstheme="minorHAnsi"/>
          <w:i/>
          <w:sz w:val="24"/>
          <w:szCs w:val="24"/>
        </w:rPr>
        <w:t>С</w:t>
      </w:r>
      <w:r w:rsidRPr="008C252F">
        <w:rPr>
          <w:rFonts w:asciiTheme="minorHAnsi" w:hAnsiTheme="minorHAnsi" w:cstheme="minorHAnsi"/>
          <w:bCs/>
          <w:i/>
          <w:sz w:val="24"/>
          <w:szCs w:val="24"/>
        </w:rPr>
        <w:t>поживання окремих видів енергетичних ресурсів</w:t>
      </w:r>
    </w:p>
    <w:tbl>
      <w:tblPr>
        <w:tblW w:w="7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1743"/>
        <w:gridCol w:w="1572"/>
        <w:gridCol w:w="1282"/>
        <w:gridCol w:w="1233"/>
      </w:tblGrid>
      <w:tr w:rsidR="005F36EB" w:rsidRPr="008C252F" w:rsidTr="005F36EB">
        <w:trPr>
          <w:jc w:val="center"/>
        </w:trPr>
        <w:tc>
          <w:tcPr>
            <w:tcW w:w="1550" w:type="dxa"/>
            <w:shd w:val="clear" w:color="auto" w:fill="auto"/>
            <w:vAlign w:val="center"/>
          </w:tcPr>
          <w:p w:rsidR="005F36EB" w:rsidRPr="008C252F" w:rsidRDefault="005F36EB" w:rsidP="005F36EB">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Регіони</w:t>
            </w:r>
          </w:p>
        </w:tc>
        <w:tc>
          <w:tcPr>
            <w:tcW w:w="1743" w:type="dxa"/>
            <w:shd w:val="clear" w:color="auto" w:fill="auto"/>
            <w:vAlign w:val="center"/>
          </w:tcPr>
          <w:p w:rsidR="005F36EB" w:rsidRPr="008C252F" w:rsidRDefault="005F36EB" w:rsidP="005F36EB">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Газ природний, тис. куб. м</w:t>
            </w:r>
          </w:p>
        </w:tc>
        <w:tc>
          <w:tcPr>
            <w:tcW w:w="1572" w:type="dxa"/>
            <w:shd w:val="clear" w:color="auto" w:fill="auto"/>
            <w:vAlign w:val="center"/>
          </w:tcPr>
          <w:p w:rsidR="005F36EB" w:rsidRPr="008C252F" w:rsidRDefault="005F36EB" w:rsidP="005F36EB">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Вугілля, т</w:t>
            </w:r>
          </w:p>
        </w:tc>
        <w:tc>
          <w:tcPr>
            <w:tcW w:w="1282" w:type="dxa"/>
            <w:shd w:val="clear" w:color="auto" w:fill="auto"/>
            <w:vAlign w:val="center"/>
          </w:tcPr>
          <w:p w:rsidR="005F36EB" w:rsidRPr="008C252F" w:rsidRDefault="005F36EB" w:rsidP="005F36EB">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Бензин моторний, т</w:t>
            </w:r>
          </w:p>
        </w:tc>
        <w:tc>
          <w:tcPr>
            <w:tcW w:w="1233" w:type="dxa"/>
            <w:shd w:val="clear" w:color="auto" w:fill="auto"/>
            <w:vAlign w:val="center"/>
          </w:tcPr>
          <w:p w:rsidR="005F36EB" w:rsidRPr="008C252F" w:rsidRDefault="005F36EB" w:rsidP="005F36EB">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Паливо дизельне, т</w:t>
            </w:r>
          </w:p>
        </w:tc>
      </w:tr>
      <w:tr w:rsidR="005F36EB" w:rsidRPr="008C252F" w:rsidTr="005F36EB">
        <w:trPr>
          <w:jc w:val="center"/>
        </w:trPr>
        <w:tc>
          <w:tcPr>
            <w:tcW w:w="1550" w:type="dxa"/>
          </w:tcPr>
          <w:p w:rsidR="005F36EB" w:rsidRPr="008C252F" w:rsidRDefault="005F36EB" w:rsidP="005F36EB">
            <w:pPr>
              <w:spacing w:after="0" w:line="240" w:lineRule="auto"/>
              <w:rPr>
                <w:rFonts w:asciiTheme="minorHAnsi" w:hAnsiTheme="minorHAnsi" w:cstheme="minorHAnsi"/>
                <w:kern w:val="2"/>
                <w:sz w:val="20"/>
                <w:szCs w:val="20"/>
              </w:rPr>
            </w:pPr>
            <w:r w:rsidRPr="008C252F">
              <w:rPr>
                <w:rFonts w:asciiTheme="minorHAnsi" w:hAnsiTheme="minorHAnsi" w:cstheme="minorHAnsi"/>
                <w:kern w:val="2"/>
                <w:sz w:val="20"/>
                <w:szCs w:val="20"/>
              </w:rPr>
              <w:t>Громада</w:t>
            </w:r>
          </w:p>
        </w:tc>
        <w:tc>
          <w:tcPr>
            <w:tcW w:w="1743" w:type="dxa"/>
          </w:tcPr>
          <w:p w:rsidR="005F36EB" w:rsidRPr="008C252F" w:rsidRDefault="005F36EB" w:rsidP="005F36EB">
            <w:pPr>
              <w:spacing w:after="0" w:line="240" w:lineRule="auto"/>
              <w:rPr>
                <w:rFonts w:asciiTheme="minorHAnsi" w:hAnsiTheme="minorHAnsi" w:cstheme="minorHAnsi"/>
                <w:kern w:val="2"/>
                <w:sz w:val="20"/>
                <w:szCs w:val="20"/>
              </w:rPr>
            </w:pPr>
            <w:r w:rsidRPr="008C252F">
              <w:rPr>
                <w:rFonts w:asciiTheme="minorHAnsi" w:hAnsiTheme="minorHAnsi" w:cstheme="minorHAnsi"/>
                <w:kern w:val="2"/>
                <w:sz w:val="20"/>
                <w:szCs w:val="20"/>
              </w:rPr>
              <w:t>143,8</w:t>
            </w:r>
          </w:p>
        </w:tc>
        <w:tc>
          <w:tcPr>
            <w:tcW w:w="1572" w:type="dxa"/>
          </w:tcPr>
          <w:p w:rsidR="005F36EB" w:rsidRPr="008C252F" w:rsidRDefault="005F36EB" w:rsidP="005F36EB">
            <w:pPr>
              <w:spacing w:after="0" w:line="240" w:lineRule="auto"/>
              <w:rPr>
                <w:rFonts w:asciiTheme="minorHAnsi" w:hAnsiTheme="minorHAnsi" w:cstheme="minorHAnsi"/>
                <w:kern w:val="2"/>
                <w:sz w:val="20"/>
                <w:szCs w:val="20"/>
              </w:rPr>
            </w:pPr>
            <w:r w:rsidRPr="008C252F">
              <w:rPr>
                <w:rFonts w:asciiTheme="minorHAnsi" w:hAnsiTheme="minorHAnsi" w:cstheme="minorHAnsi"/>
                <w:kern w:val="2"/>
                <w:sz w:val="20"/>
                <w:szCs w:val="20"/>
              </w:rPr>
              <w:t>96,1</w:t>
            </w:r>
          </w:p>
        </w:tc>
        <w:tc>
          <w:tcPr>
            <w:tcW w:w="1282" w:type="dxa"/>
          </w:tcPr>
          <w:p w:rsidR="005F36EB" w:rsidRPr="008C252F" w:rsidRDefault="005F36EB" w:rsidP="005F36EB">
            <w:pPr>
              <w:spacing w:after="0" w:line="240" w:lineRule="auto"/>
              <w:rPr>
                <w:rFonts w:asciiTheme="minorHAnsi" w:hAnsiTheme="minorHAnsi" w:cstheme="minorHAnsi"/>
                <w:kern w:val="2"/>
                <w:sz w:val="20"/>
                <w:szCs w:val="20"/>
              </w:rPr>
            </w:pPr>
            <w:r w:rsidRPr="008C252F">
              <w:rPr>
                <w:rFonts w:asciiTheme="minorHAnsi" w:hAnsiTheme="minorHAnsi" w:cstheme="minorHAnsi"/>
                <w:kern w:val="2"/>
                <w:sz w:val="20"/>
                <w:szCs w:val="20"/>
              </w:rPr>
              <w:t>7,7</w:t>
            </w:r>
          </w:p>
        </w:tc>
        <w:tc>
          <w:tcPr>
            <w:tcW w:w="1233" w:type="dxa"/>
          </w:tcPr>
          <w:p w:rsidR="005F36EB" w:rsidRPr="008C252F" w:rsidRDefault="005F36EB" w:rsidP="005F36EB">
            <w:pPr>
              <w:spacing w:after="0" w:line="240" w:lineRule="auto"/>
              <w:rPr>
                <w:rFonts w:asciiTheme="minorHAnsi" w:hAnsiTheme="minorHAnsi" w:cstheme="minorHAnsi"/>
                <w:kern w:val="2"/>
                <w:sz w:val="20"/>
                <w:szCs w:val="20"/>
              </w:rPr>
            </w:pPr>
            <w:r w:rsidRPr="008C252F">
              <w:rPr>
                <w:rFonts w:asciiTheme="minorHAnsi" w:hAnsiTheme="minorHAnsi" w:cstheme="minorHAnsi"/>
                <w:kern w:val="2"/>
                <w:sz w:val="20"/>
                <w:szCs w:val="20"/>
              </w:rPr>
              <w:t>13,9</w:t>
            </w:r>
          </w:p>
        </w:tc>
      </w:tr>
    </w:tbl>
    <w:p w:rsidR="008B36D0" w:rsidRPr="008C252F" w:rsidRDefault="001B2755" w:rsidP="005F36EB">
      <w:pPr>
        <w:spacing w:after="0" w:line="240" w:lineRule="auto"/>
        <w:ind w:firstLine="567"/>
        <w:jc w:val="both"/>
        <w:rPr>
          <w:rFonts w:ascii="Arial" w:hAnsi="Arial"/>
        </w:rPr>
      </w:pPr>
      <w:r w:rsidRPr="008C252F">
        <w:rPr>
          <w:rFonts w:asciiTheme="minorHAnsi" w:hAnsiTheme="minorHAnsi" w:cstheme="minorHAnsi"/>
          <w:sz w:val="24"/>
          <w:szCs w:val="24"/>
        </w:rPr>
        <w:t xml:space="preserve">Водопостачання у місті Сторожинець здійснюється комунальним підприємством «Сторожинецьке житлово-комунальне господарство». Система водопостачання міста складається з водозабірних споруд по вул.Глибоцькій, основної насосної станції по цій же вулиці та станції підкачки води по вул.Гоголя. До мережі водопостачання також входять: 4 артезіанські скважини по 20м.3/год, шахтний колодязь 50м3/год., 3 залізобетонних резервуари чистої води загальною ємністю </w:t>
      </w:r>
      <w:smartTag w:uri="urn:schemas-microsoft-com:office:smarttags" w:element="metricconverter">
        <w:smartTagPr>
          <w:attr w:name="ProductID" w:val="1700 м"/>
        </w:smartTagPr>
        <w:r w:rsidRPr="008C252F">
          <w:rPr>
            <w:rFonts w:asciiTheme="minorHAnsi" w:hAnsiTheme="minorHAnsi" w:cstheme="minorHAnsi"/>
            <w:sz w:val="24"/>
            <w:szCs w:val="24"/>
          </w:rPr>
          <w:t>1700 м</w:t>
        </w:r>
      </w:smartTag>
      <w:r w:rsidRPr="008C252F">
        <w:rPr>
          <w:rFonts w:asciiTheme="minorHAnsi" w:hAnsiTheme="minorHAnsi" w:cstheme="minorHAnsi"/>
          <w:sz w:val="24"/>
          <w:szCs w:val="24"/>
        </w:rPr>
        <w:t xml:space="preserve">.3 та водопровідна мережа протяжністю </w:t>
      </w:r>
      <w:smartTag w:uri="urn:schemas-microsoft-com:office:smarttags" w:element="metricconverter">
        <w:smartTagPr>
          <w:attr w:name="ProductID" w:val="59,2 км"/>
        </w:smartTagPr>
        <w:r w:rsidRPr="008C252F">
          <w:rPr>
            <w:rFonts w:asciiTheme="minorHAnsi" w:hAnsiTheme="minorHAnsi" w:cstheme="minorHAnsi"/>
            <w:sz w:val="24"/>
            <w:szCs w:val="24"/>
          </w:rPr>
          <w:t>59,2 км</w:t>
        </w:r>
      </w:smartTag>
      <w:r w:rsidRPr="008C252F">
        <w:rPr>
          <w:rFonts w:asciiTheme="minorHAnsi" w:hAnsiTheme="minorHAnsi" w:cstheme="minorHAnsi"/>
          <w:sz w:val="24"/>
          <w:szCs w:val="24"/>
        </w:rPr>
        <w:t>.</w:t>
      </w:r>
    </w:p>
    <w:p w:rsidR="001B2755" w:rsidRPr="008C252F" w:rsidRDefault="001B2755" w:rsidP="001B2755">
      <w:pPr>
        <w:spacing w:after="0" w:line="240" w:lineRule="auto"/>
        <w:ind w:firstLine="567"/>
        <w:jc w:val="right"/>
        <w:rPr>
          <w:rFonts w:ascii="Arial" w:hAnsi="Arial"/>
        </w:rPr>
      </w:pPr>
      <w:r w:rsidRPr="008C252F">
        <w:rPr>
          <w:rFonts w:asciiTheme="minorHAnsi" w:hAnsiTheme="minorHAnsi" w:cstheme="minorHAnsi"/>
          <w:i/>
          <w:sz w:val="24"/>
          <w:szCs w:val="24"/>
        </w:rPr>
        <w:t xml:space="preserve">Таблиця </w:t>
      </w:r>
      <w:r w:rsidR="00253AD8">
        <w:rPr>
          <w:rFonts w:asciiTheme="minorHAnsi" w:hAnsiTheme="minorHAnsi" w:cstheme="minorHAnsi"/>
          <w:i/>
          <w:sz w:val="24"/>
          <w:szCs w:val="24"/>
        </w:rPr>
        <w:t>2</w:t>
      </w:r>
      <w:r w:rsidRPr="008C252F">
        <w:rPr>
          <w:rFonts w:asciiTheme="minorHAnsi" w:hAnsiTheme="minorHAnsi" w:cstheme="minorHAnsi"/>
          <w:i/>
          <w:sz w:val="24"/>
          <w:szCs w:val="24"/>
        </w:rPr>
        <w:t>7. Динаміка показників що характеризують водопостачання в громаді</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2"/>
        <w:gridCol w:w="1191"/>
        <w:gridCol w:w="1190"/>
        <w:gridCol w:w="1190"/>
        <w:gridCol w:w="1190"/>
        <w:gridCol w:w="1188"/>
      </w:tblGrid>
      <w:tr w:rsidR="001B2755" w:rsidRPr="008C252F" w:rsidTr="00BD44A1">
        <w:trPr>
          <w:trHeight w:val="240"/>
          <w:jc w:val="center"/>
        </w:trPr>
        <w:tc>
          <w:tcPr>
            <w:tcW w:w="1946" w:type="pct"/>
            <w:shd w:val="clear" w:color="auto" w:fill="F3F3F3"/>
            <w:noWrap/>
            <w:vAlign w:val="center"/>
          </w:tcPr>
          <w:p w:rsidR="001B2755" w:rsidRPr="008C252F" w:rsidRDefault="001B2755" w:rsidP="001B2755">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Показники</w:t>
            </w:r>
          </w:p>
        </w:tc>
        <w:tc>
          <w:tcPr>
            <w:tcW w:w="611" w:type="pct"/>
            <w:shd w:val="clear" w:color="auto" w:fill="F3F3F3"/>
            <w:vAlign w:val="center"/>
          </w:tcPr>
          <w:p w:rsidR="001B2755" w:rsidRPr="008C252F" w:rsidRDefault="001B2755" w:rsidP="001B2755">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2016</w:t>
            </w:r>
          </w:p>
        </w:tc>
        <w:tc>
          <w:tcPr>
            <w:tcW w:w="611" w:type="pct"/>
            <w:shd w:val="clear" w:color="auto" w:fill="F3F3F3"/>
            <w:vAlign w:val="center"/>
          </w:tcPr>
          <w:p w:rsidR="001B2755" w:rsidRPr="008C252F" w:rsidRDefault="001B2755" w:rsidP="001B2755">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2017</w:t>
            </w:r>
          </w:p>
        </w:tc>
        <w:tc>
          <w:tcPr>
            <w:tcW w:w="611" w:type="pct"/>
            <w:shd w:val="clear" w:color="auto" w:fill="F3F3F3"/>
            <w:vAlign w:val="center"/>
          </w:tcPr>
          <w:p w:rsidR="001B2755" w:rsidRPr="008C252F" w:rsidRDefault="001B2755" w:rsidP="001B2755">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2018</w:t>
            </w:r>
          </w:p>
        </w:tc>
        <w:tc>
          <w:tcPr>
            <w:tcW w:w="611" w:type="pct"/>
            <w:shd w:val="clear" w:color="auto" w:fill="F3F3F3"/>
            <w:vAlign w:val="center"/>
          </w:tcPr>
          <w:p w:rsidR="001B2755" w:rsidRPr="008C252F" w:rsidRDefault="001B2755" w:rsidP="001B2755">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2019</w:t>
            </w:r>
          </w:p>
        </w:tc>
        <w:tc>
          <w:tcPr>
            <w:tcW w:w="611" w:type="pct"/>
            <w:shd w:val="clear" w:color="auto" w:fill="F3F3F3"/>
            <w:vAlign w:val="center"/>
          </w:tcPr>
          <w:p w:rsidR="001B2755" w:rsidRPr="008C252F" w:rsidRDefault="001B2755" w:rsidP="001B2755">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2020</w:t>
            </w:r>
          </w:p>
        </w:tc>
      </w:tr>
      <w:tr w:rsidR="001B2755" w:rsidRPr="008C252F" w:rsidTr="00BD44A1">
        <w:trPr>
          <w:trHeight w:val="249"/>
          <w:jc w:val="center"/>
        </w:trPr>
        <w:tc>
          <w:tcPr>
            <w:tcW w:w="1946" w:type="pct"/>
            <w:shd w:val="clear" w:color="auto" w:fill="auto"/>
            <w:noWrap/>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Протяжність мереж водопостачання, км</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52,5</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52,5</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52,5</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52,5</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52,5</w:t>
            </w:r>
          </w:p>
        </w:tc>
      </w:tr>
      <w:tr w:rsidR="001B2755" w:rsidRPr="008C252F" w:rsidTr="00BD44A1">
        <w:trPr>
          <w:trHeight w:val="249"/>
          <w:jc w:val="center"/>
        </w:trPr>
        <w:tc>
          <w:tcPr>
            <w:tcW w:w="1946" w:type="pct"/>
            <w:shd w:val="clear" w:color="auto" w:fill="auto"/>
            <w:noWrap/>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Протяжність мереж водовідведення, км</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22,1</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22,1</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22,1</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22,1</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22,1</w:t>
            </w:r>
          </w:p>
        </w:tc>
      </w:tr>
      <w:tr w:rsidR="001B2755" w:rsidRPr="008C252F" w:rsidTr="00BD44A1">
        <w:trPr>
          <w:trHeight w:val="481"/>
          <w:jc w:val="center"/>
        </w:trPr>
        <w:tc>
          <w:tcPr>
            <w:tcW w:w="1946" w:type="pct"/>
            <w:shd w:val="clear" w:color="auto" w:fill="auto"/>
          </w:tcPr>
          <w:p w:rsidR="001B2755" w:rsidRPr="008C252F" w:rsidRDefault="001B2755" w:rsidP="00A12482">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lastRenderedPageBreak/>
              <w:t>Споживання питної води, тис. м</w:t>
            </w:r>
            <w:r w:rsidRPr="008C252F">
              <w:rPr>
                <w:rFonts w:asciiTheme="minorHAnsi" w:hAnsiTheme="minorHAnsi" w:cstheme="minorHAnsi"/>
                <w:sz w:val="20"/>
                <w:szCs w:val="20"/>
                <w:vertAlign w:val="superscript"/>
              </w:rPr>
              <w:t>3</w:t>
            </w:r>
            <w:r w:rsidRPr="008C252F">
              <w:rPr>
                <w:rFonts w:asciiTheme="minorHAnsi" w:hAnsiTheme="minorHAnsi" w:cstheme="minorHAnsi"/>
                <w:sz w:val="20"/>
                <w:szCs w:val="20"/>
              </w:rPr>
              <w:t xml:space="preserve"> – всього,</w:t>
            </w:r>
            <w:r w:rsidR="00A12482" w:rsidRPr="008C252F">
              <w:rPr>
                <w:rFonts w:asciiTheme="minorHAnsi" w:hAnsiTheme="minorHAnsi" w:cstheme="minorHAnsi"/>
                <w:sz w:val="20"/>
                <w:szCs w:val="20"/>
              </w:rPr>
              <w:t xml:space="preserve"> </w:t>
            </w:r>
            <w:r w:rsidRPr="008C252F">
              <w:rPr>
                <w:rFonts w:asciiTheme="minorHAnsi" w:hAnsiTheme="minorHAnsi" w:cstheme="minorHAnsi"/>
                <w:sz w:val="20"/>
                <w:szCs w:val="20"/>
              </w:rPr>
              <w:t>у тому числі:</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205,6</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202,1</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199,4</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194,1</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190,1</w:t>
            </w:r>
          </w:p>
        </w:tc>
      </w:tr>
      <w:tr w:rsidR="001B2755" w:rsidRPr="008C252F" w:rsidTr="00BD44A1">
        <w:trPr>
          <w:trHeight w:val="240"/>
          <w:jc w:val="center"/>
        </w:trPr>
        <w:tc>
          <w:tcPr>
            <w:tcW w:w="1946" w:type="pct"/>
            <w:shd w:val="clear" w:color="auto" w:fill="auto"/>
            <w:noWrap/>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населення</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164,5</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161,9</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160,0</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155,1</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151,6</w:t>
            </w:r>
          </w:p>
        </w:tc>
      </w:tr>
      <w:tr w:rsidR="001B2755" w:rsidRPr="008C252F" w:rsidTr="00BD44A1">
        <w:trPr>
          <w:trHeight w:val="249"/>
          <w:jc w:val="center"/>
        </w:trPr>
        <w:tc>
          <w:tcPr>
            <w:tcW w:w="1946" w:type="pct"/>
            <w:shd w:val="clear" w:color="auto" w:fill="auto"/>
            <w:noWrap/>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підприємства</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41,1</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40,2</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39,4</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39,0</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38,5</w:t>
            </w:r>
          </w:p>
        </w:tc>
      </w:tr>
    </w:tbl>
    <w:p w:rsidR="001B2755" w:rsidRPr="008C252F" w:rsidRDefault="001B2755" w:rsidP="001B2755">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Вода в місті подається не цілодобово, а по графіку й становить 14 годин/добу. Кількість абонентів водопостачання становить 3462 у 2018 році (в т.ч. 3197 домогосподарства та 265 юридичних осіб). Малий запас чистої води, високий ступінь зношеності водопровідних мереж, низький тиск подачі води у трубах, гідродинамічні удари води в трубах, пов’язані з подачею води згідно графіку зумовлюють нестачу води у відповідності до потреб споживачів та роблять проблему особливо гострою.</w:t>
      </w:r>
    </w:p>
    <w:p w:rsidR="001B2755" w:rsidRPr="008C252F" w:rsidRDefault="001B2755" w:rsidP="001B2755">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Централізоване водопостачання в сільських населених пунктах, що входять до складу ОТГ, відсутнє.</w:t>
      </w:r>
    </w:p>
    <w:p w:rsidR="001B2755" w:rsidRPr="008C252F" w:rsidRDefault="001B2755" w:rsidP="001B2755">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Послуги водовідведення надаються КП «Сторожинецьке ЖКГ». Суттєвою проблемою міста Сторожинець є застарілість та зношеність каналізаційних систем, 90% з яких були збудовані ще у 1960-их роках та не були розраховані на суттєве збільшення кількості фекальних відходів. Оскільки каналізація – одна із найголовніших складових забезпечення комфортного проживання жителів міста, то і навантаження на її функціонування достатньо серйозні, враховуючи роки будівництва. Від частих виходів з ладу каналізаційних систем, проривів, викидів, поломок страждають не тільки жителі міста Сторожинець, але й погіршується екологічна ситуація, зростає соціальна напруга серед населення міста. Кількість домогосподарств, з'єднаних з каналізаційною мережею становить 2347 домогосподарств та 197 юридичних осіб.</w:t>
      </w:r>
    </w:p>
    <w:p w:rsidR="001B2755" w:rsidRPr="008C252F" w:rsidRDefault="001B2755" w:rsidP="001B2755">
      <w:pPr>
        <w:spacing w:after="0" w:line="240" w:lineRule="auto"/>
        <w:ind w:firstLine="567"/>
        <w:jc w:val="both"/>
        <w:rPr>
          <w:rFonts w:ascii="Arial" w:hAnsi="Arial"/>
        </w:rPr>
      </w:pPr>
      <w:r w:rsidRPr="008C252F">
        <w:rPr>
          <w:rFonts w:asciiTheme="minorHAnsi" w:hAnsiTheme="minorHAnsi" w:cstheme="minorHAnsi"/>
          <w:sz w:val="24"/>
          <w:szCs w:val="24"/>
        </w:rPr>
        <w:t xml:space="preserve">Очисні споруди. В теперішній час неочищені стоки збираються існуючою системою каналізації та скидаються в річку Серет в межах міста. Річка Серет в яку впадають нечистоти має довжину </w:t>
      </w:r>
      <w:smartTag w:uri="urn:schemas-microsoft-com:office:smarttags" w:element="metricconverter">
        <w:smartTagPr>
          <w:attr w:name="ProductID" w:val="706 км"/>
        </w:smartTagPr>
        <w:r w:rsidRPr="008C252F">
          <w:rPr>
            <w:rFonts w:asciiTheme="minorHAnsi" w:hAnsiTheme="minorHAnsi" w:cstheme="minorHAnsi"/>
            <w:sz w:val="24"/>
            <w:szCs w:val="24"/>
          </w:rPr>
          <w:t>706 км</w:t>
        </w:r>
      </w:smartTag>
      <w:r w:rsidRPr="008C252F">
        <w:rPr>
          <w:rFonts w:asciiTheme="minorHAnsi" w:hAnsiTheme="minorHAnsi" w:cstheme="minorHAnsi"/>
          <w:sz w:val="24"/>
          <w:szCs w:val="24"/>
        </w:rPr>
        <w:t>, площа басейну 44835 км². У верхній частині тече територією України (</w:t>
      </w:r>
      <w:smartTag w:uri="urn:schemas-microsoft-com:office:smarttags" w:element="metricconverter">
        <w:smartTagPr>
          <w:attr w:name="ProductID" w:val="110 км"/>
        </w:smartTagPr>
        <w:r w:rsidRPr="008C252F">
          <w:rPr>
            <w:rFonts w:asciiTheme="minorHAnsi" w:hAnsiTheme="minorHAnsi" w:cstheme="minorHAnsi"/>
            <w:sz w:val="24"/>
            <w:szCs w:val="24"/>
          </w:rPr>
          <w:t>110 км</w:t>
        </w:r>
      </w:smartTag>
      <w:r w:rsidRPr="008C252F">
        <w:rPr>
          <w:rFonts w:asciiTheme="minorHAnsi" w:hAnsiTheme="minorHAnsi" w:cstheme="minorHAnsi"/>
          <w:sz w:val="24"/>
          <w:szCs w:val="24"/>
        </w:rPr>
        <w:t>), далі — Румунії (</w:t>
      </w:r>
      <w:smartTag w:uri="urn:schemas-microsoft-com:office:smarttags" w:element="metricconverter">
        <w:smartTagPr>
          <w:attr w:name="ProductID" w:val="596 км"/>
        </w:smartTagPr>
        <w:r w:rsidRPr="008C252F">
          <w:rPr>
            <w:rFonts w:asciiTheme="minorHAnsi" w:hAnsiTheme="minorHAnsi" w:cstheme="minorHAnsi"/>
            <w:sz w:val="24"/>
            <w:szCs w:val="24"/>
          </w:rPr>
          <w:t>596 км</w:t>
        </w:r>
      </w:smartTag>
      <w:r w:rsidRPr="008C252F">
        <w:rPr>
          <w:rFonts w:asciiTheme="minorHAnsi" w:hAnsiTheme="minorHAnsi" w:cstheme="minorHAnsi"/>
          <w:sz w:val="24"/>
          <w:szCs w:val="24"/>
        </w:rPr>
        <w:t xml:space="preserve">). На території України протікає територією Вижницького, Сторожинецького та Глибоцького районів Чернівецької області на території Румунії через міста Серет, Пашкань, Роман, Бакеу, Аджуд. Отже, дана проблема має не лише місцеве, а й регіональне та транскордонне значення. Очисні споруди міста передбачалися при будівництві Заводу фільтрів та фільтруючих елементів по проекту «Укрводоканалпроекту» в 1987 році (шифр 839Р2). Недобудовані, будівельні конструкції повністю зруйновані і підлягають демонтажу. Скидний колектор очищеної води в річку Серет частково зберігся. На даний час розроблений та затверджений робочий проект «Будівництво Каналізаційних очисних споруд продуктивністю </w:t>
      </w:r>
      <w:smartTag w:uri="urn:schemas-microsoft-com:office:smarttags" w:element="metricconverter">
        <w:smartTagPr>
          <w:attr w:name="ProductID" w:val="2000 м3"/>
        </w:smartTagPr>
        <w:r w:rsidRPr="008C252F">
          <w:rPr>
            <w:rFonts w:asciiTheme="minorHAnsi" w:hAnsiTheme="minorHAnsi" w:cstheme="minorHAnsi"/>
            <w:sz w:val="24"/>
            <w:szCs w:val="24"/>
          </w:rPr>
          <w:t>2000 м3</w:t>
        </w:r>
      </w:smartTag>
      <w:r w:rsidRPr="008C252F">
        <w:rPr>
          <w:rFonts w:asciiTheme="minorHAnsi" w:hAnsiTheme="minorHAnsi" w:cstheme="minorHAnsi"/>
          <w:sz w:val="24"/>
          <w:szCs w:val="24"/>
        </w:rPr>
        <w:t xml:space="preserve"> на добу в м.Сторожинець Чернівецької  області».</w:t>
      </w:r>
    </w:p>
    <w:p w:rsidR="007A6B5C" w:rsidRPr="008C252F" w:rsidRDefault="007A6B5C" w:rsidP="007A6B5C">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Всього в 2020 році облікованих викидів шкідливих речовин в атмосферне повітря було 54,740т., а відходів І-ІІІ класів небезпеки 1,604 т.</w:t>
      </w:r>
    </w:p>
    <w:p w:rsidR="001B2755" w:rsidRPr="008C252F" w:rsidRDefault="001B2755" w:rsidP="001B2755">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Відповідно до рішення №157 від 9 серпня «Про затвердження протоколу засідання конкурсної комісії з визначення виконавця послуг з вивезення побутових відходів на території м.Сторожинець» виконавцем послуг з вивезення побутових відходів з власниками/балансоутримувачами житлових будинків, земельних ділянок на території м.Сторожинець визначено ТОВ «Альтфатер Чернівці» терміном на 5 років.</w:t>
      </w:r>
    </w:p>
    <w:p w:rsidR="001B2755" w:rsidRPr="008C252F" w:rsidRDefault="0030420E" w:rsidP="0030420E">
      <w:pPr>
        <w:spacing w:after="0" w:line="240" w:lineRule="auto"/>
        <w:ind w:firstLine="567"/>
        <w:jc w:val="right"/>
        <w:rPr>
          <w:rFonts w:asciiTheme="minorHAnsi" w:hAnsiTheme="minorHAnsi" w:cstheme="minorHAnsi"/>
          <w:i/>
          <w:sz w:val="24"/>
          <w:szCs w:val="24"/>
        </w:rPr>
      </w:pPr>
      <w:r w:rsidRPr="008C252F">
        <w:rPr>
          <w:rFonts w:asciiTheme="minorHAnsi" w:hAnsiTheme="minorHAnsi" w:cstheme="minorHAnsi"/>
          <w:i/>
          <w:sz w:val="24"/>
          <w:szCs w:val="24"/>
        </w:rPr>
        <w:t xml:space="preserve">Таблиця </w:t>
      </w:r>
      <w:r w:rsidR="00253AD8">
        <w:rPr>
          <w:rFonts w:asciiTheme="minorHAnsi" w:hAnsiTheme="minorHAnsi" w:cstheme="minorHAnsi"/>
          <w:i/>
          <w:sz w:val="24"/>
          <w:szCs w:val="24"/>
        </w:rPr>
        <w:t>28</w:t>
      </w:r>
      <w:r w:rsidRPr="008C252F">
        <w:rPr>
          <w:rFonts w:asciiTheme="minorHAnsi" w:hAnsiTheme="minorHAnsi" w:cstheme="minorHAnsi"/>
          <w:i/>
          <w:sz w:val="24"/>
          <w:szCs w:val="24"/>
        </w:rPr>
        <w:t xml:space="preserve">. </w:t>
      </w:r>
      <w:r w:rsidR="001B2755" w:rsidRPr="008C252F">
        <w:rPr>
          <w:rFonts w:asciiTheme="minorHAnsi" w:hAnsiTheme="minorHAnsi" w:cstheme="minorHAnsi"/>
          <w:i/>
          <w:sz w:val="24"/>
          <w:szCs w:val="24"/>
        </w:rPr>
        <w:t xml:space="preserve">Наявність доступу до офіційного полігону твердих побутових відходів </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6"/>
        <w:gridCol w:w="2531"/>
        <w:gridCol w:w="1418"/>
        <w:gridCol w:w="708"/>
        <w:gridCol w:w="1174"/>
        <w:gridCol w:w="1843"/>
        <w:gridCol w:w="669"/>
        <w:gridCol w:w="850"/>
      </w:tblGrid>
      <w:tr w:rsidR="0030420E" w:rsidRPr="008C252F" w:rsidTr="00181D19">
        <w:trPr>
          <w:jc w:val="center"/>
        </w:trPr>
        <w:tc>
          <w:tcPr>
            <w:tcW w:w="366" w:type="dxa"/>
          </w:tcPr>
          <w:p w:rsidR="001B2755" w:rsidRPr="008C252F" w:rsidRDefault="001B2755" w:rsidP="0030420E">
            <w:pPr>
              <w:spacing w:after="0" w:line="240" w:lineRule="auto"/>
              <w:ind w:right="-67" w:hanging="26"/>
              <w:jc w:val="both"/>
              <w:rPr>
                <w:rFonts w:asciiTheme="minorHAnsi" w:hAnsiTheme="minorHAnsi" w:cstheme="minorHAnsi"/>
                <w:b/>
                <w:sz w:val="20"/>
                <w:szCs w:val="20"/>
              </w:rPr>
            </w:pPr>
            <w:r w:rsidRPr="008C252F">
              <w:rPr>
                <w:rFonts w:asciiTheme="minorHAnsi" w:hAnsiTheme="minorHAnsi" w:cstheme="minorHAnsi"/>
                <w:b/>
                <w:sz w:val="20"/>
                <w:szCs w:val="20"/>
              </w:rPr>
              <w:t>№</w:t>
            </w:r>
          </w:p>
          <w:p w:rsidR="001B2755" w:rsidRPr="008C252F" w:rsidRDefault="001B2755" w:rsidP="0030420E">
            <w:pPr>
              <w:spacing w:after="0" w:line="240" w:lineRule="auto"/>
              <w:ind w:right="-67" w:hanging="26"/>
              <w:jc w:val="both"/>
              <w:rPr>
                <w:rFonts w:asciiTheme="minorHAnsi" w:hAnsiTheme="minorHAnsi" w:cstheme="minorHAnsi"/>
                <w:b/>
                <w:sz w:val="20"/>
                <w:szCs w:val="20"/>
              </w:rPr>
            </w:pPr>
            <w:r w:rsidRPr="008C252F">
              <w:rPr>
                <w:rFonts w:asciiTheme="minorHAnsi" w:hAnsiTheme="minorHAnsi" w:cstheme="minorHAnsi"/>
                <w:b/>
                <w:sz w:val="20"/>
                <w:szCs w:val="20"/>
              </w:rPr>
              <w:t>п/п</w:t>
            </w:r>
          </w:p>
        </w:tc>
        <w:tc>
          <w:tcPr>
            <w:tcW w:w="2531" w:type="dxa"/>
          </w:tcPr>
          <w:p w:rsidR="001B2755" w:rsidRPr="008C252F" w:rsidRDefault="001B2755" w:rsidP="0030420E">
            <w:pPr>
              <w:spacing w:after="0" w:line="240" w:lineRule="auto"/>
              <w:ind w:hanging="8"/>
              <w:jc w:val="both"/>
              <w:rPr>
                <w:rFonts w:asciiTheme="minorHAnsi" w:hAnsiTheme="minorHAnsi" w:cstheme="minorHAnsi"/>
                <w:b/>
                <w:sz w:val="20"/>
                <w:szCs w:val="20"/>
              </w:rPr>
            </w:pPr>
            <w:r w:rsidRPr="008C252F">
              <w:rPr>
                <w:rFonts w:asciiTheme="minorHAnsi" w:hAnsiTheme="minorHAnsi" w:cstheme="minorHAnsi"/>
                <w:b/>
                <w:sz w:val="20"/>
                <w:szCs w:val="20"/>
              </w:rPr>
              <w:t>Місце розташування місця видалення відходів (МВВ)</w:t>
            </w:r>
          </w:p>
        </w:tc>
        <w:tc>
          <w:tcPr>
            <w:tcW w:w="1418" w:type="dxa"/>
          </w:tcPr>
          <w:p w:rsidR="001B2755" w:rsidRPr="008C252F" w:rsidRDefault="001B2755" w:rsidP="00BD44A1">
            <w:pPr>
              <w:spacing w:after="0" w:line="240" w:lineRule="auto"/>
              <w:ind w:left="-19" w:right="-33" w:hanging="19"/>
              <w:jc w:val="both"/>
              <w:rPr>
                <w:rFonts w:asciiTheme="minorHAnsi" w:hAnsiTheme="minorHAnsi" w:cstheme="minorHAnsi"/>
                <w:b/>
                <w:sz w:val="20"/>
                <w:szCs w:val="20"/>
              </w:rPr>
            </w:pPr>
            <w:r w:rsidRPr="008C252F">
              <w:rPr>
                <w:rFonts w:asciiTheme="minorHAnsi" w:hAnsiTheme="minorHAnsi" w:cstheme="minorHAnsi"/>
                <w:b/>
                <w:sz w:val="20"/>
                <w:szCs w:val="20"/>
              </w:rPr>
              <w:t>Власник МВВ, відповідальні за експлуатацію МВВ (орган місцевого самоврядування/ кому</w:t>
            </w:r>
            <w:r w:rsidR="00BD44A1" w:rsidRPr="008C252F">
              <w:rPr>
                <w:rFonts w:asciiTheme="minorHAnsi" w:hAnsiTheme="minorHAnsi" w:cstheme="minorHAnsi"/>
                <w:b/>
                <w:sz w:val="20"/>
                <w:szCs w:val="20"/>
              </w:rPr>
              <w:t xml:space="preserve"> </w:t>
            </w:r>
            <w:r w:rsidRPr="008C252F">
              <w:rPr>
                <w:rFonts w:asciiTheme="minorHAnsi" w:hAnsiTheme="minorHAnsi" w:cstheme="minorHAnsi"/>
                <w:b/>
                <w:sz w:val="20"/>
                <w:szCs w:val="20"/>
              </w:rPr>
              <w:t>нальне під</w:t>
            </w:r>
            <w:r w:rsidR="00BD44A1" w:rsidRPr="008C252F">
              <w:rPr>
                <w:rFonts w:asciiTheme="minorHAnsi" w:hAnsiTheme="minorHAnsi" w:cstheme="minorHAnsi"/>
                <w:b/>
                <w:sz w:val="20"/>
                <w:szCs w:val="20"/>
              </w:rPr>
              <w:t xml:space="preserve"> </w:t>
            </w:r>
            <w:r w:rsidRPr="008C252F">
              <w:rPr>
                <w:rFonts w:asciiTheme="minorHAnsi" w:hAnsiTheme="minorHAnsi" w:cstheme="minorHAnsi"/>
                <w:b/>
                <w:sz w:val="20"/>
                <w:szCs w:val="20"/>
              </w:rPr>
              <w:lastRenderedPageBreak/>
              <w:t>приємство)</w:t>
            </w:r>
          </w:p>
        </w:tc>
        <w:tc>
          <w:tcPr>
            <w:tcW w:w="708" w:type="dxa"/>
          </w:tcPr>
          <w:p w:rsidR="001B2755" w:rsidRPr="008C252F" w:rsidRDefault="001B2755" w:rsidP="0030420E">
            <w:pPr>
              <w:spacing w:after="0" w:line="240" w:lineRule="auto"/>
              <w:ind w:hanging="8"/>
              <w:jc w:val="both"/>
              <w:rPr>
                <w:rFonts w:asciiTheme="minorHAnsi" w:hAnsiTheme="minorHAnsi" w:cstheme="minorHAnsi"/>
                <w:b/>
                <w:sz w:val="20"/>
                <w:szCs w:val="20"/>
              </w:rPr>
            </w:pPr>
            <w:r w:rsidRPr="008C252F">
              <w:rPr>
                <w:rFonts w:asciiTheme="minorHAnsi" w:hAnsiTheme="minorHAnsi" w:cstheme="minorHAnsi"/>
                <w:b/>
                <w:sz w:val="20"/>
                <w:szCs w:val="20"/>
              </w:rPr>
              <w:lastRenderedPageBreak/>
              <w:t>Площа, відведена під МВВ</w:t>
            </w:r>
          </w:p>
        </w:tc>
        <w:tc>
          <w:tcPr>
            <w:tcW w:w="1174" w:type="dxa"/>
          </w:tcPr>
          <w:p w:rsidR="001B2755" w:rsidRPr="008C252F" w:rsidRDefault="001B2755" w:rsidP="0030420E">
            <w:pPr>
              <w:spacing w:after="0" w:line="240" w:lineRule="auto"/>
              <w:ind w:hanging="8"/>
              <w:jc w:val="both"/>
              <w:rPr>
                <w:rFonts w:asciiTheme="minorHAnsi" w:hAnsiTheme="minorHAnsi" w:cstheme="minorHAnsi"/>
                <w:b/>
                <w:sz w:val="20"/>
                <w:szCs w:val="20"/>
              </w:rPr>
            </w:pPr>
            <w:r w:rsidRPr="008C252F">
              <w:rPr>
                <w:rFonts w:asciiTheme="minorHAnsi" w:hAnsiTheme="minorHAnsi" w:cstheme="minorHAnsi"/>
                <w:b/>
                <w:sz w:val="20"/>
                <w:szCs w:val="20"/>
              </w:rPr>
              <w:t xml:space="preserve">Наявність Паспорта МВВ, № паспорту МВВ (сміттєзвалища) в реєстрі та дата </w:t>
            </w:r>
            <w:r w:rsidRPr="008C252F">
              <w:rPr>
                <w:rFonts w:asciiTheme="minorHAnsi" w:hAnsiTheme="minorHAnsi" w:cstheme="minorHAnsi"/>
                <w:b/>
                <w:sz w:val="20"/>
                <w:szCs w:val="20"/>
              </w:rPr>
              <w:lastRenderedPageBreak/>
              <w:t>реєстрації</w:t>
            </w:r>
          </w:p>
        </w:tc>
        <w:tc>
          <w:tcPr>
            <w:tcW w:w="1843" w:type="dxa"/>
          </w:tcPr>
          <w:p w:rsidR="001B2755" w:rsidRPr="008C252F" w:rsidRDefault="001B2755" w:rsidP="0030420E">
            <w:pPr>
              <w:spacing w:after="0" w:line="240" w:lineRule="auto"/>
              <w:ind w:hanging="8"/>
              <w:jc w:val="both"/>
              <w:rPr>
                <w:rFonts w:asciiTheme="minorHAnsi" w:hAnsiTheme="minorHAnsi" w:cstheme="minorHAnsi"/>
                <w:b/>
                <w:sz w:val="20"/>
                <w:szCs w:val="20"/>
              </w:rPr>
            </w:pPr>
            <w:r w:rsidRPr="008C252F">
              <w:rPr>
                <w:rFonts w:asciiTheme="minorHAnsi" w:hAnsiTheme="minorHAnsi" w:cstheme="minorHAnsi"/>
                <w:b/>
                <w:sz w:val="20"/>
                <w:szCs w:val="20"/>
              </w:rPr>
              <w:lastRenderedPageBreak/>
              <w:t>Стан МВВ (наявність обвалування, стан під’їзних шляхів)</w:t>
            </w:r>
          </w:p>
        </w:tc>
        <w:tc>
          <w:tcPr>
            <w:tcW w:w="669" w:type="dxa"/>
          </w:tcPr>
          <w:p w:rsidR="001B2755" w:rsidRPr="008C252F" w:rsidRDefault="001B2755" w:rsidP="0030420E">
            <w:pPr>
              <w:spacing w:after="0" w:line="240" w:lineRule="auto"/>
              <w:ind w:hanging="8"/>
              <w:jc w:val="both"/>
              <w:rPr>
                <w:rFonts w:asciiTheme="minorHAnsi" w:hAnsiTheme="minorHAnsi" w:cstheme="minorHAnsi"/>
                <w:b/>
                <w:sz w:val="20"/>
                <w:szCs w:val="20"/>
              </w:rPr>
            </w:pPr>
            <w:r w:rsidRPr="008C252F">
              <w:rPr>
                <w:rFonts w:asciiTheme="minorHAnsi" w:hAnsiTheme="minorHAnsi" w:cstheme="minorHAnsi"/>
                <w:b/>
                <w:sz w:val="20"/>
                <w:szCs w:val="20"/>
              </w:rPr>
              <w:t>Централізований вивіз відходів (так/ні)</w:t>
            </w:r>
          </w:p>
        </w:tc>
        <w:tc>
          <w:tcPr>
            <w:tcW w:w="850" w:type="dxa"/>
          </w:tcPr>
          <w:p w:rsidR="001B2755" w:rsidRPr="008C252F" w:rsidRDefault="001B2755" w:rsidP="0030420E">
            <w:pPr>
              <w:spacing w:after="0" w:line="240" w:lineRule="auto"/>
              <w:ind w:hanging="8"/>
              <w:jc w:val="both"/>
              <w:rPr>
                <w:rFonts w:asciiTheme="minorHAnsi" w:hAnsiTheme="minorHAnsi" w:cstheme="minorHAnsi"/>
                <w:b/>
                <w:sz w:val="20"/>
                <w:szCs w:val="20"/>
              </w:rPr>
            </w:pPr>
            <w:r w:rsidRPr="008C252F">
              <w:rPr>
                <w:rFonts w:asciiTheme="minorHAnsi" w:hAnsiTheme="minorHAnsi" w:cstheme="minorHAnsi"/>
                <w:b/>
                <w:sz w:val="20"/>
                <w:szCs w:val="20"/>
              </w:rPr>
              <w:t>Роздільне збирання відходів (так/ні)</w:t>
            </w:r>
          </w:p>
        </w:tc>
      </w:tr>
      <w:tr w:rsidR="0030420E" w:rsidRPr="008C252F" w:rsidTr="00181D19">
        <w:trPr>
          <w:jc w:val="center"/>
        </w:trPr>
        <w:tc>
          <w:tcPr>
            <w:tcW w:w="366" w:type="dxa"/>
          </w:tcPr>
          <w:p w:rsidR="001B2755" w:rsidRPr="008C252F" w:rsidRDefault="001B2755" w:rsidP="0030420E">
            <w:pPr>
              <w:spacing w:after="0" w:line="240" w:lineRule="auto"/>
              <w:ind w:right="-67" w:hanging="26"/>
              <w:jc w:val="both"/>
              <w:rPr>
                <w:rFonts w:asciiTheme="minorHAnsi" w:hAnsiTheme="minorHAnsi" w:cstheme="minorHAnsi"/>
                <w:sz w:val="20"/>
                <w:szCs w:val="20"/>
              </w:rPr>
            </w:pPr>
            <w:r w:rsidRPr="008C252F">
              <w:rPr>
                <w:rFonts w:asciiTheme="minorHAnsi" w:hAnsiTheme="minorHAnsi" w:cstheme="minorHAnsi"/>
                <w:sz w:val="20"/>
                <w:szCs w:val="20"/>
              </w:rPr>
              <w:lastRenderedPageBreak/>
              <w:t>1</w:t>
            </w:r>
          </w:p>
        </w:tc>
        <w:tc>
          <w:tcPr>
            <w:tcW w:w="2531"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Чернівецька обл., </w:t>
            </w:r>
            <w:r w:rsidR="003D2C57" w:rsidRPr="008C252F">
              <w:rPr>
                <w:rFonts w:asciiTheme="minorHAnsi" w:hAnsiTheme="minorHAnsi" w:cstheme="minorHAnsi"/>
                <w:sz w:val="20"/>
                <w:szCs w:val="20"/>
              </w:rPr>
              <w:t>Чернівецький</w:t>
            </w:r>
            <w:r w:rsidRPr="008C252F">
              <w:rPr>
                <w:rFonts w:asciiTheme="minorHAnsi" w:hAnsiTheme="minorHAnsi" w:cstheme="minorHAnsi"/>
                <w:sz w:val="20"/>
                <w:szCs w:val="20"/>
              </w:rPr>
              <w:t xml:space="preserve"> р-н, 1,8км на північний захід від південно-західної околиці м.Сторожинець, 0,7км на південь від центральної частини с.Панка, на правому схилі долини р.Сірет</w:t>
            </w:r>
            <w:r w:rsidR="003D2C57" w:rsidRPr="008C252F">
              <w:rPr>
                <w:rFonts w:asciiTheme="minorHAnsi" w:hAnsiTheme="minorHAnsi" w:cstheme="minorHAnsi"/>
                <w:sz w:val="20"/>
                <w:szCs w:val="20"/>
              </w:rPr>
              <w:t xml:space="preserve"> координати 48о </w:t>
            </w:r>
            <w:smartTag w:uri="urn:schemas-microsoft-com:office:smarttags" w:element="metricconverter">
              <w:smartTagPr>
                <w:attr w:name="ProductID" w:val="09’"/>
              </w:smartTagPr>
              <w:r w:rsidR="003D2C57" w:rsidRPr="008C252F">
                <w:rPr>
                  <w:rFonts w:asciiTheme="minorHAnsi" w:hAnsiTheme="minorHAnsi" w:cstheme="minorHAnsi"/>
                  <w:sz w:val="20"/>
                  <w:szCs w:val="20"/>
                </w:rPr>
                <w:t>09’</w:t>
              </w:r>
            </w:smartTag>
            <w:r w:rsidR="003D2C57" w:rsidRPr="008C252F">
              <w:rPr>
                <w:rFonts w:asciiTheme="minorHAnsi" w:hAnsiTheme="minorHAnsi" w:cstheme="minorHAnsi"/>
                <w:sz w:val="20"/>
                <w:szCs w:val="20"/>
              </w:rPr>
              <w:t xml:space="preserve"> 20’’ Пн. Ш., 25о </w:t>
            </w:r>
            <w:smartTag w:uri="urn:schemas-microsoft-com:office:smarttags" w:element="metricconverter">
              <w:smartTagPr>
                <w:attr w:name="ProductID" w:val="39’"/>
              </w:smartTagPr>
              <w:r w:rsidR="003D2C57" w:rsidRPr="008C252F">
                <w:rPr>
                  <w:rFonts w:asciiTheme="minorHAnsi" w:hAnsiTheme="minorHAnsi" w:cstheme="minorHAnsi"/>
                  <w:sz w:val="20"/>
                  <w:szCs w:val="20"/>
                </w:rPr>
                <w:t>39’</w:t>
              </w:r>
            </w:smartTag>
            <w:r w:rsidR="003D2C57" w:rsidRPr="008C252F">
              <w:rPr>
                <w:rFonts w:asciiTheme="minorHAnsi" w:hAnsiTheme="minorHAnsi" w:cstheme="minorHAnsi"/>
                <w:sz w:val="20"/>
                <w:szCs w:val="20"/>
              </w:rPr>
              <w:t xml:space="preserve"> 25’’ Сх. Д</w:t>
            </w:r>
          </w:p>
        </w:tc>
        <w:tc>
          <w:tcPr>
            <w:tcW w:w="141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Комунальне підприємство «Сторожинецьке житлово-комунальне господарство»</w:t>
            </w:r>
          </w:p>
        </w:tc>
        <w:tc>
          <w:tcPr>
            <w:tcW w:w="70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9,4196 га</w:t>
            </w:r>
          </w:p>
        </w:tc>
        <w:tc>
          <w:tcPr>
            <w:tcW w:w="1174"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від 10.01.2013р.</w:t>
            </w:r>
          </w:p>
        </w:tc>
        <w:tc>
          <w:tcPr>
            <w:tcW w:w="1843"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Обвалування в наявності, під’їзні шляхи в задовільному стані</w:t>
            </w:r>
          </w:p>
        </w:tc>
        <w:tc>
          <w:tcPr>
            <w:tcW w:w="669"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Так </w:t>
            </w:r>
          </w:p>
        </w:tc>
        <w:tc>
          <w:tcPr>
            <w:tcW w:w="850"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Ні</w:t>
            </w:r>
          </w:p>
        </w:tc>
      </w:tr>
      <w:tr w:rsidR="0030420E" w:rsidRPr="008C252F" w:rsidTr="00181D19">
        <w:trPr>
          <w:jc w:val="center"/>
        </w:trPr>
        <w:tc>
          <w:tcPr>
            <w:tcW w:w="366" w:type="dxa"/>
          </w:tcPr>
          <w:p w:rsidR="001B2755" w:rsidRPr="008C252F" w:rsidRDefault="001B2755" w:rsidP="0030420E">
            <w:pPr>
              <w:spacing w:after="0" w:line="240" w:lineRule="auto"/>
              <w:ind w:right="-67" w:hanging="26"/>
              <w:jc w:val="both"/>
              <w:rPr>
                <w:rFonts w:asciiTheme="minorHAnsi" w:hAnsiTheme="minorHAnsi" w:cstheme="minorHAnsi"/>
                <w:sz w:val="20"/>
                <w:szCs w:val="20"/>
              </w:rPr>
            </w:pPr>
            <w:r w:rsidRPr="008C252F">
              <w:rPr>
                <w:rFonts w:asciiTheme="minorHAnsi" w:hAnsiTheme="minorHAnsi" w:cstheme="minorHAnsi"/>
                <w:sz w:val="20"/>
                <w:szCs w:val="20"/>
              </w:rPr>
              <w:t>2</w:t>
            </w:r>
          </w:p>
        </w:tc>
        <w:tc>
          <w:tcPr>
            <w:tcW w:w="2531"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Чернівецька обл., </w:t>
            </w:r>
            <w:r w:rsidR="003D2C57" w:rsidRPr="008C252F">
              <w:rPr>
                <w:rFonts w:asciiTheme="minorHAnsi" w:hAnsiTheme="minorHAnsi" w:cstheme="minorHAnsi"/>
                <w:sz w:val="20"/>
                <w:szCs w:val="20"/>
              </w:rPr>
              <w:t>Чернівецький</w:t>
            </w:r>
            <w:r w:rsidRPr="008C252F">
              <w:rPr>
                <w:rFonts w:asciiTheme="minorHAnsi" w:hAnsiTheme="minorHAnsi" w:cstheme="minorHAnsi"/>
                <w:sz w:val="20"/>
                <w:szCs w:val="20"/>
              </w:rPr>
              <w:t xml:space="preserve"> р-н, с.Нові Бросківці</w:t>
            </w:r>
          </w:p>
          <w:p w:rsidR="003D2C57" w:rsidRPr="008C252F" w:rsidRDefault="003D2C57"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поле №4 «Толока»</w:t>
            </w:r>
          </w:p>
        </w:tc>
        <w:tc>
          <w:tcPr>
            <w:tcW w:w="141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Новобросковецький старостинський округ</w:t>
            </w:r>
          </w:p>
        </w:tc>
        <w:tc>
          <w:tcPr>
            <w:tcW w:w="70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1,0 га</w:t>
            </w:r>
          </w:p>
        </w:tc>
        <w:tc>
          <w:tcPr>
            <w:tcW w:w="1174"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від 01.02.2012р.</w:t>
            </w:r>
          </w:p>
        </w:tc>
        <w:tc>
          <w:tcPr>
            <w:tcW w:w="1843"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Обвалування в наявності, під’їзні шляхи в задовільному стані</w:t>
            </w:r>
          </w:p>
        </w:tc>
        <w:tc>
          <w:tcPr>
            <w:tcW w:w="669"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c>
          <w:tcPr>
            <w:tcW w:w="850"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r>
      <w:tr w:rsidR="0030420E" w:rsidRPr="008C252F" w:rsidTr="00181D19">
        <w:trPr>
          <w:jc w:val="center"/>
        </w:trPr>
        <w:tc>
          <w:tcPr>
            <w:tcW w:w="366" w:type="dxa"/>
          </w:tcPr>
          <w:p w:rsidR="001B2755" w:rsidRPr="008C252F" w:rsidRDefault="001B2755" w:rsidP="0030420E">
            <w:pPr>
              <w:spacing w:after="0" w:line="240" w:lineRule="auto"/>
              <w:ind w:right="-67" w:hanging="26"/>
              <w:jc w:val="both"/>
              <w:rPr>
                <w:rFonts w:asciiTheme="minorHAnsi" w:hAnsiTheme="minorHAnsi" w:cstheme="minorHAnsi"/>
                <w:sz w:val="20"/>
                <w:szCs w:val="20"/>
              </w:rPr>
            </w:pPr>
            <w:r w:rsidRPr="008C252F">
              <w:rPr>
                <w:rFonts w:asciiTheme="minorHAnsi" w:hAnsiTheme="minorHAnsi" w:cstheme="minorHAnsi"/>
                <w:sz w:val="20"/>
                <w:szCs w:val="20"/>
              </w:rPr>
              <w:t>3</w:t>
            </w:r>
          </w:p>
        </w:tc>
        <w:tc>
          <w:tcPr>
            <w:tcW w:w="2531"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Чернівецька обл., </w:t>
            </w:r>
            <w:r w:rsidR="003D2C57" w:rsidRPr="008C252F">
              <w:rPr>
                <w:rFonts w:asciiTheme="minorHAnsi" w:hAnsiTheme="minorHAnsi" w:cstheme="minorHAnsi"/>
                <w:sz w:val="20"/>
                <w:szCs w:val="20"/>
              </w:rPr>
              <w:t>Чернівецький</w:t>
            </w:r>
            <w:r w:rsidRPr="008C252F">
              <w:rPr>
                <w:rFonts w:asciiTheme="minorHAnsi" w:hAnsiTheme="minorHAnsi" w:cstheme="minorHAnsi"/>
                <w:sz w:val="20"/>
                <w:szCs w:val="20"/>
              </w:rPr>
              <w:t xml:space="preserve"> р-н, с.Бобівці урочище «Серебрище»</w:t>
            </w:r>
          </w:p>
        </w:tc>
        <w:tc>
          <w:tcPr>
            <w:tcW w:w="141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Бобовецький старостинський округ</w:t>
            </w:r>
          </w:p>
        </w:tc>
        <w:tc>
          <w:tcPr>
            <w:tcW w:w="70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0,70 га</w:t>
            </w:r>
          </w:p>
        </w:tc>
        <w:tc>
          <w:tcPr>
            <w:tcW w:w="1174"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№12/с-114 від 04.10.2016р.</w:t>
            </w:r>
          </w:p>
        </w:tc>
        <w:tc>
          <w:tcPr>
            <w:tcW w:w="1843"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Обвалування в наявності, під’їзні шляхи в задовільному стані</w:t>
            </w:r>
          </w:p>
        </w:tc>
        <w:tc>
          <w:tcPr>
            <w:tcW w:w="669"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c>
          <w:tcPr>
            <w:tcW w:w="850"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r>
      <w:tr w:rsidR="0030420E" w:rsidRPr="008C252F" w:rsidTr="00181D19">
        <w:trPr>
          <w:jc w:val="center"/>
        </w:trPr>
        <w:tc>
          <w:tcPr>
            <w:tcW w:w="366" w:type="dxa"/>
          </w:tcPr>
          <w:p w:rsidR="001B2755" w:rsidRPr="008C252F" w:rsidRDefault="001B2755" w:rsidP="0030420E">
            <w:pPr>
              <w:spacing w:after="0" w:line="240" w:lineRule="auto"/>
              <w:ind w:right="-67" w:hanging="26"/>
              <w:jc w:val="both"/>
              <w:rPr>
                <w:rFonts w:asciiTheme="minorHAnsi" w:hAnsiTheme="minorHAnsi" w:cstheme="minorHAnsi"/>
                <w:sz w:val="20"/>
                <w:szCs w:val="20"/>
              </w:rPr>
            </w:pPr>
            <w:r w:rsidRPr="008C252F">
              <w:rPr>
                <w:rFonts w:asciiTheme="minorHAnsi" w:hAnsiTheme="minorHAnsi" w:cstheme="minorHAnsi"/>
                <w:sz w:val="20"/>
                <w:szCs w:val="20"/>
              </w:rPr>
              <w:t>4</w:t>
            </w:r>
          </w:p>
        </w:tc>
        <w:tc>
          <w:tcPr>
            <w:tcW w:w="2531"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Чернівецька обл., </w:t>
            </w:r>
            <w:r w:rsidR="003D2C57" w:rsidRPr="008C252F">
              <w:rPr>
                <w:rFonts w:asciiTheme="minorHAnsi" w:hAnsiTheme="minorHAnsi" w:cstheme="minorHAnsi"/>
                <w:sz w:val="20"/>
                <w:szCs w:val="20"/>
              </w:rPr>
              <w:t>Чернівецький</w:t>
            </w:r>
            <w:r w:rsidRPr="008C252F">
              <w:rPr>
                <w:rFonts w:asciiTheme="minorHAnsi" w:hAnsiTheme="minorHAnsi" w:cstheme="minorHAnsi"/>
                <w:sz w:val="20"/>
                <w:szCs w:val="20"/>
              </w:rPr>
              <w:t xml:space="preserve"> р-н, с.Ясени Костинецької сільської ради</w:t>
            </w:r>
          </w:p>
          <w:p w:rsidR="003D2C57" w:rsidRPr="008C252F" w:rsidRDefault="003D2C57"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північна частина с. Ясено біля автодороги Т-2607</w:t>
            </w:r>
          </w:p>
        </w:tc>
        <w:tc>
          <w:tcPr>
            <w:tcW w:w="141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Костинецький старостинський округ</w:t>
            </w:r>
          </w:p>
        </w:tc>
        <w:tc>
          <w:tcPr>
            <w:tcW w:w="70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0,20 га</w:t>
            </w:r>
          </w:p>
        </w:tc>
        <w:tc>
          <w:tcPr>
            <w:tcW w:w="1174"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від 19.07.2010р.</w:t>
            </w:r>
          </w:p>
        </w:tc>
        <w:tc>
          <w:tcPr>
            <w:tcW w:w="1843"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Обвалування в наявності, під’їзні шляхи в задовільному стані</w:t>
            </w:r>
          </w:p>
        </w:tc>
        <w:tc>
          <w:tcPr>
            <w:tcW w:w="669"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c>
          <w:tcPr>
            <w:tcW w:w="850"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r>
      <w:tr w:rsidR="0030420E" w:rsidRPr="008C252F" w:rsidTr="00181D19">
        <w:trPr>
          <w:jc w:val="center"/>
        </w:trPr>
        <w:tc>
          <w:tcPr>
            <w:tcW w:w="366" w:type="dxa"/>
          </w:tcPr>
          <w:p w:rsidR="001B2755" w:rsidRPr="008C252F" w:rsidRDefault="001B2755" w:rsidP="0030420E">
            <w:pPr>
              <w:spacing w:after="0" w:line="240" w:lineRule="auto"/>
              <w:ind w:right="-67" w:hanging="26"/>
              <w:jc w:val="both"/>
              <w:rPr>
                <w:rFonts w:asciiTheme="minorHAnsi" w:hAnsiTheme="minorHAnsi" w:cstheme="minorHAnsi"/>
                <w:sz w:val="20"/>
                <w:szCs w:val="20"/>
              </w:rPr>
            </w:pPr>
            <w:r w:rsidRPr="008C252F">
              <w:rPr>
                <w:rFonts w:asciiTheme="minorHAnsi" w:hAnsiTheme="minorHAnsi" w:cstheme="minorHAnsi"/>
                <w:sz w:val="20"/>
                <w:szCs w:val="20"/>
              </w:rPr>
              <w:t>5</w:t>
            </w:r>
          </w:p>
        </w:tc>
        <w:tc>
          <w:tcPr>
            <w:tcW w:w="2531"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Чернівецька обл., С</w:t>
            </w:r>
            <w:r w:rsidR="003D2C57" w:rsidRPr="008C252F">
              <w:rPr>
                <w:rFonts w:asciiTheme="minorHAnsi" w:hAnsiTheme="minorHAnsi" w:cstheme="minorHAnsi"/>
                <w:sz w:val="20"/>
                <w:szCs w:val="20"/>
              </w:rPr>
              <w:t xml:space="preserve"> Чернівецький</w:t>
            </w:r>
            <w:r w:rsidRPr="008C252F">
              <w:rPr>
                <w:rFonts w:asciiTheme="minorHAnsi" w:hAnsiTheme="minorHAnsi" w:cstheme="minorHAnsi"/>
                <w:sz w:val="20"/>
                <w:szCs w:val="20"/>
              </w:rPr>
              <w:t xml:space="preserve"> р-н, с.Костинці</w:t>
            </w:r>
          </w:p>
          <w:p w:rsidR="003D2C57" w:rsidRPr="008C252F" w:rsidRDefault="003D2C57"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урочище «Окопи»</w:t>
            </w:r>
          </w:p>
        </w:tc>
        <w:tc>
          <w:tcPr>
            <w:tcW w:w="141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Костинецька сільська рада</w:t>
            </w:r>
          </w:p>
        </w:tc>
        <w:tc>
          <w:tcPr>
            <w:tcW w:w="70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0,30 га</w:t>
            </w:r>
          </w:p>
        </w:tc>
        <w:tc>
          <w:tcPr>
            <w:tcW w:w="1174"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від 19.07.2010р.</w:t>
            </w:r>
          </w:p>
        </w:tc>
        <w:tc>
          <w:tcPr>
            <w:tcW w:w="1843"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Обвалування в наявності, під’їзні шляхи в задовільному стані</w:t>
            </w:r>
          </w:p>
        </w:tc>
        <w:tc>
          <w:tcPr>
            <w:tcW w:w="669"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c>
          <w:tcPr>
            <w:tcW w:w="850"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r>
      <w:tr w:rsidR="0030420E" w:rsidRPr="008C252F" w:rsidTr="00181D19">
        <w:trPr>
          <w:jc w:val="center"/>
        </w:trPr>
        <w:tc>
          <w:tcPr>
            <w:tcW w:w="366" w:type="dxa"/>
          </w:tcPr>
          <w:p w:rsidR="001B2755" w:rsidRPr="008C252F" w:rsidRDefault="001B2755" w:rsidP="0030420E">
            <w:pPr>
              <w:spacing w:after="0" w:line="240" w:lineRule="auto"/>
              <w:ind w:right="-67" w:hanging="26"/>
              <w:jc w:val="both"/>
              <w:rPr>
                <w:rFonts w:asciiTheme="minorHAnsi" w:hAnsiTheme="minorHAnsi" w:cstheme="minorHAnsi"/>
                <w:sz w:val="20"/>
                <w:szCs w:val="20"/>
              </w:rPr>
            </w:pPr>
            <w:r w:rsidRPr="008C252F">
              <w:rPr>
                <w:rFonts w:asciiTheme="minorHAnsi" w:hAnsiTheme="minorHAnsi" w:cstheme="minorHAnsi"/>
                <w:sz w:val="20"/>
                <w:szCs w:val="20"/>
              </w:rPr>
              <w:t>6</w:t>
            </w:r>
          </w:p>
        </w:tc>
        <w:tc>
          <w:tcPr>
            <w:tcW w:w="2531" w:type="dxa"/>
          </w:tcPr>
          <w:p w:rsidR="003D2C57"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Чернівецька обл., </w:t>
            </w:r>
            <w:r w:rsidR="003D2C57" w:rsidRPr="008C252F">
              <w:rPr>
                <w:rFonts w:asciiTheme="minorHAnsi" w:hAnsiTheme="minorHAnsi" w:cstheme="minorHAnsi"/>
                <w:sz w:val="20"/>
                <w:szCs w:val="20"/>
              </w:rPr>
              <w:t>Чернівецький</w:t>
            </w:r>
            <w:r w:rsidRPr="008C252F">
              <w:rPr>
                <w:rFonts w:asciiTheme="minorHAnsi" w:hAnsiTheme="minorHAnsi" w:cstheme="minorHAnsi"/>
                <w:sz w:val="20"/>
                <w:szCs w:val="20"/>
              </w:rPr>
              <w:t xml:space="preserve"> р-н, с.Банилів-Підгірний</w:t>
            </w:r>
          </w:p>
          <w:p w:rsidR="001B2755" w:rsidRPr="008C252F" w:rsidRDefault="003D2C57" w:rsidP="003D2C57">
            <w:pPr>
              <w:rPr>
                <w:rFonts w:asciiTheme="minorHAnsi" w:hAnsiTheme="minorHAnsi" w:cstheme="minorHAnsi"/>
                <w:sz w:val="20"/>
                <w:szCs w:val="20"/>
              </w:rPr>
            </w:pPr>
            <w:r w:rsidRPr="008C252F">
              <w:rPr>
                <w:rFonts w:asciiTheme="minorHAnsi" w:hAnsiTheme="minorHAnsi" w:cstheme="minorHAnsi"/>
                <w:sz w:val="20"/>
                <w:szCs w:val="20"/>
              </w:rPr>
              <w:t>урочище «Дунавець»</w:t>
            </w:r>
          </w:p>
        </w:tc>
        <w:tc>
          <w:tcPr>
            <w:tcW w:w="141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Банилово-Підгірнівський старостинсь</w:t>
            </w:r>
            <w:r w:rsidR="0068125F" w:rsidRPr="008C252F">
              <w:rPr>
                <w:rFonts w:asciiTheme="minorHAnsi" w:hAnsiTheme="minorHAnsi" w:cstheme="minorHAnsi"/>
                <w:sz w:val="20"/>
                <w:szCs w:val="20"/>
              </w:rPr>
              <w:t xml:space="preserve"> </w:t>
            </w:r>
            <w:r w:rsidRPr="008C252F">
              <w:rPr>
                <w:rFonts w:asciiTheme="minorHAnsi" w:hAnsiTheme="minorHAnsi" w:cstheme="minorHAnsi"/>
                <w:sz w:val="20"/>
                <w:szCs w:val="20"/>
              </w:rPr>
              <w:t>кий округ</w:t>
            </w:r>
          </w:p>
        </w:tc>
        <w:tc>
          <w:tcPr>
            <w:tcW w:w="70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0,6134 га</w:t>
            </w:r>
          </w:p>
        </w:tc>
        <w:tc>
          <w:tcPr>
            <w:tcW w:w="1174"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№06/с-45 від 23.12.2015р.</w:t>
            </w:r>
          </w:p>
        </w:tc>
        <w:tc>
          <w:tcPr>
            <w:tcW w:w="1843"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Обвалування в наявності, під’їзні шляхи в задовільному стані</w:t>
            </w:r>
          </w:p>
        </w:tc>
        <w:tc>
          <w:tcPr>
            <w:tcW w:w="669"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c>
          <w:tcPr>
            <w:tcW w:w="850"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r>
      <w:tr w:rsidR="0030420E" w:rsidRPr="008C252F" w:rsidTr="00181D19">
        <w:trPr>
          <w:jc w:val="center"/>
        </w:trPr>
        <w:tc>
          <w:tcPr>
            <w:tcW w:w="366" w:type="dxa"/>
          </w:tcPr>
          <w:p w:rsidR="001B2755" w:rsidRPr="008C252F" w:rsidRDefault="001B2755" w:rsidP="0030420E">
            <w:pPr>
              <w:spacing w:after="0" w:line="240" w:lineRule="auto"/>
              <w:ind w:right="-67" w:hanging="26"/>
              <w:jc w:val="both"/>
              <w:rPr>
                <w:rFonts w:asciiTheme="minorHAnsi" w:hAnsiTheme="minorHAnsi" w:cstheme="minorHAnsi"/>
                <w:sz w:val="20"/>
                <w:szCs w:val="20"/>
              </w:rPr>
            </w:pPr>
            <w:r w:rsidRPr="008C252F">
              <w:rPr>
                <w:rFonts w:asciiTheme="minorHAnsi" w:hAnsiTheme="minorHAnsi" w:cstheme="minorHAnsi"/>
                <w:sz w:val="20"/>
                <w:szCs w:val="20"/>
              </w:rPr>
              <w:t>7</w:t>
            </w:r>
          </w:p>
        </w:tc>
        <w:tc>
          <w:tcPr>
            <w:tcW w:w="2531"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Чернівецька обл., </w:t>
            </w:r>
            <w:r w:rsidR="003D2C57" w:rsidRPr="008C252F">
              <w:rPr>
                <w:rFonts w:asciiTheme="minorHAnsi" w:hAnsiTheme="minorHAnsi" w:cstheme="minorHAnsi"/>
                <w:sz w:val="20"/>
                <w:szCs w:val="20"/>
              </w:rPr>
              <w:t>Чернівецький</w:t>
            </w:r>
            <w:r w:rsidRPr="008C252F">
              <w:rPr>
                <w:rFonts w:asciiTheme="minorHAnsi" w:hAnsiTheme="minorHAnsi" w:cstheme="minorHAnsi"/>
                <w:sz w:val="20"/>
                <w:szCs w:val="20"/>
              </w:rPr>
              <w:t xml:space="preserve"> р-н, с.Зруб-Комарівський</w:t>
            </w:r>
          </w:p>
          <w:p w:rsidR="003D2C57" w:rsidRPr="008C252F" w:rsidRDefault="003D2C57"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кут «Тисівці»</w:t>
            </w:r>
          </w:p>
        </w:tc>
        <w:tc>
          <w:tcPr>
            <w:tcW w:w="141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Зруб-Комарівський старостинський округ</w:t>
            </w:r>
          </w:p>
        </w:tc>
        <w:tc>
          <w:tcPr>
            <w:tcW w:w="70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0,30 га</w:t>
            </w:r>
          </w:p>
        </w:tc>
        <w:tc>
          <w:tcPr>
            <w:tcW w:w="1174"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№12/с-34 від 08.05.2014р.</w:t>
            </w:r>
          </w:p>
        </w:tc>
        <w:tc>
          <w:tcPr>
            <w:tcW w:w="1843"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Обвалування в наявності, під’їзні шляхи в задовільному стані</w:t>
            </w:r>
          </w:p>
        </w:tc>
        <w:tc>
          <w:tcPr>
            <w:tcW w:w="669"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c>
          <w:tcPr>
            <w:tcW w:w="850"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p w:rsidR="003D2C57" w:rsidRPr="008C252F" w:rsidRDefault="003D2C57" w:rsidP="0030420E">
            <w:pPr>
              <w:spacing w:after="0" w:line="240" w:lineRule="auto"/>
              <w:jc w:val="both"/>
              <w:rPr>
                <w:rFonts w:asciiTheme="minorHAnsi" w:hAnsiTheme="minorHAnsi" w:cstheme="minorHAnsi"/>
                <w:sz w:val="20"/>
                <w:szCs w:val="20"/>
              </w:rPr>
            </w:pPr>
          </w:p>
        </w:tc>
      </w:tr>
      <w:tr w:rsidR="00B563A1" w:rsidRPr="008C252F" w:rsidTr="00181D19">
        <w:trPr>
          <w:jc w:val="center"/>
        </w:trPr>
        <w:tc>
          <w:tcPr>
            <w:tcW w:w="366" w:type="dxa"/>
          </w:tcPr>
          <w:p w:rsidR="00B563A1" w:rsidRPr="008C252F" w:rsidRDefault="00B563A1" w:rsidP="00B563A1">
            <w:pPr>
              <w:spacing w:after="0" w:line="240" w:lineRule="auto"/>
              <w:ind w:right="-67" w:hanging="26"/>
              <w:jc w:val="both"/>
              <w:rPr>
                <w:rFonts w:asciiTheme="minorHAnsi" w:hAnsiTheme="minorHAnsi" w:cstheme="minorHAnsi"/>
                <w:sz w:val="20"/>
                <w:szCs w:val="20"/>
              </w:rPr>
            </w:pPr>
            <w:r w:rsidRPr="008C252F">
              <w:rPr>
                <w:rFonts w:asciiTheme="minorHAnsi" w:hAnsiTheme="minorHAnsi" w:cstheme="minorHAnsi"/>
                <w:sz w:val="20"/>
                <w:szCs w:val="20"/>
              </w:rPr>
              <w:t>8</w:t>
            </w:r>
          </w:p>
        </w:tc>
        <w:tc>
          <w:tcPr>
            <w:tcW w:w="2531"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Чернівецька обл., Чернівецький р-н, с.Ропча, хутір Прибан</w:t>
            </w:r>
          </w:p>
        </w:tc>
        <w:tc>
          <w:tcPr>
            <w:tcW w:w="1418"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Ропчанська сільська рада</w:t>
            </w:r>
          </w:p>
        </w:tc>
        <w:tc>
          <w:tcPr>
            <w:tcW w:w="708"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1,0 га</w:t>
            </w:r>
          </w:p>
        </w:tc>
        <w:tc>
          <w:tcPr>
            <w:tcW w:w="1174" w:type="dxa"/>
          </w:tcPr>
          <w:p w:rsidR="00FC3775" w:rsidRPr="008C252F" w:rsidRDefault="00FC3775"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№12/с-69 від 05.04.2016</w:t>
            </w:r>
          </w:p>
        </w:tc>
        <w:tc>
          <w:tcPr>
            <w:tcW w:w="1843"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Обвалування в наявності, під’їзні шляхи в задовільному стані</w:t>
            </w:r>
          </w:p>
        </w:tc>
        <w:tc>
          <w:tcPr>
            <w:tcW w:w="669"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c>
          <w:tcPr>
            <w:tcW w:w="850"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p w:rsidR="00B563A1" w:rsidRPr="008C252F" w:rsidRDefault="00B563A1" w:rsidP="00B563A1">
            <w:pPr>
              <w:spacing w:after="0" w:line="240" w:lineRule="auto"/>
              <w:jc w:val="both"/>
              <w:rPr>
                <w:rFonts w:asciiTheme="minorHAnsi" w:hAnsiTheme="minorHAnsi" w:cstheme="minorHAnsi"/>
                <w:sz w:val="20"/>
                <w:szCs w:val="20"/>
              </w:rPr>
            </w:pPr>
          </w:p>
        </w:tc>
      </w:tr>
      <w:tr w:rsidR="00B563A1" w:rsidRPr="008C252F" w:rsidTr="00181D19">
        <w:trPr>
          <w:jc w:val="center"/>
        </w:trPr>
        <w:tc>
          <w:tcPr>
            <w:tcW w:w="366" w:type="dxa"/>
          </w:tcPr>
          <w:p w:rsidR="00B563A1" w:rsidRPr="008C252F" w:rsidRDefault="00B563A1" w:rsidP="00B563A1">
            <w:pPr>
              <w:spacing w:after="0" w:line="240" w:lineRule="auto"/>
              <w:ind w:right="-67" w:hanging="26"/>
              <w:jc w:val="both"/>
              <w:rPr>
                <w:rFonts w:asciiTheme="minorHAnsi" w:hAnsiTheme="minorHAnsi" w:cstheme="minorHAnsi"/>
                <w:sz w:val="20"/>
                <w:szCs w:val="20"/>
              </w:rPr>
            </w:pPr>
            <w:r w:rsidRPr="008C252F">
              <w:rPr>
                <w:rFonts w:asciiTheme="minorHAnsi" w:hAnsiTheme="minorHAnsi" w:cstheme="minorHAnsi"/>
                <w:sz w:val="20"/>
                <w:szCs w:val="20"/>
              </w:rPr>
              <w:t>9</w:t>
            </w:r>
          </w:p>
        </w:tc>
        <w:tc>
          <w:tcPr>
            <w:tcW w:w="2531"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Чернівецька обл., Чернівецький р-н, с.Стара Жадова, вул.Майданівська</w:t>
            </w:r>
          </w:p>
        </w:tc>
        <w:tc>
          <w:tcPr>
            <w:tcW w:w="1418"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Старожадівський старостинський округ</w:t>
            </w:r>
          </w:p>
        </w:tc>
        <w:tc>
          <w:tcPr>
            <w:tcW w:w="708"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0,53 га</w:t>
            </w:r>
          </w:p>
        </w:tc>
        <w:tc>
          <w:tcPr>
            <w:tcW w:w="1174" w:type="dxa"/>
          </w:tcPr>
          <w:p w:rsidR="00B563A1" w:rsidRPr="008C252F" w:rsidRDefault="007C5B86"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№12/с-27 від 02.06.2014р.</w:t>
            </w:r>
          </w:p>
        </w:tc>
        <w:tc>
          <w:tcPr>
            <w:tcW w:w="1843"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Обвалування в наявності, під’їзні шляхи в задовільному стані</w:t>
            </w:r>
          </w:p>
        </w:tc>
        <w:tc>
          <w:tcPr>
            <w:tcW w:w="669"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c>
          <w:tcPr>
            <w:tcW w:w="850"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p w:rsidR="00B563A1" w:rsidRPr="008C252F" w:rsidRDefault="00B563A1" w:rsidP="00B563A1">
            <w:pPr>
              <w:spacing w:after="0" w:line="240" w:lineRule="auto"/>
              <w:jc w:val="both"/>
              <w:rPr>
                <w:rFonts w:asciiTheme="minorHAnsi" w:hAnsiTheme="minorHAnsi" w:cstheme="minorHAnsi"/>
                <w:sz w:val="20"/>
                <w:szCs w:val="20"/>
              </w:rPr>
            </w:pPr>
          </w:p>
        </w:tc>
      </w:tr>
      <w:tr w:rsidR="00B563A1" w:rsidRPr="008C252F" w:rsidTr="00181D19">
        <w:trPr>
          <w:jc w:val="center"/>
        </w:trPr>
        <w:tc>
          <w:tcPr>
            <w:tcW w:w="366" w:type="dxa"/>
          </w:tcPr>
          <w:p w:rsidR="00B563A1" w:rsidRPr="008C252F" w:rsidRDefault="00B563A1" w:rsidP="00B563A1">
            <w:pPr>
              <w:spacing w:after="0" w:line="240" w:lineRule="auto"/>
              <w:ind w:right="-67" w:hanging="26"/>
              <w:jc w:val="both"/>
              <w:rPr>
                <w:rFonts w:asciiTheme="minorHAnsi" w:hAnsiTheme="minorHAnsi" w:cstheme="minorHAnsi"/>
                <w:sz w:val="20"/>
                <w:szCs w:val="20"/>
              </w:rPr>
            </w:pPr>
            <w:r w:rsidRPr="008C252F">
              <w:rPr>
                <w:rFonts w:asciiTheme="minorHAnsi" w:hAnsiTheme="minorHAnsi" w:cstheme="minorHAnsi"/>
                <w:sz w:val="20"/>
                <w:szCs w:val="20"/>
              </w:rPr>
              <w:t>10</w:t>
            </w:r>
          </w:p>
        </w:tc>
        <w:tc>
          <w:tcPr>
            <w:tcW w:w="2531"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Чернівецька обл., Чернівецький р-н, с.Комарівці, урочище «Чорний кут»</w:t>
            </w:r>
          </w:p>
        </w:tc>
        <w:tc>
          <w:tcPr>
            <w:tcW w:w="1418"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Комарівськаий старостинський округ</w:t>
            </w:r>
          </w:p>
        </w:tc>
        <w:tc>
          <w:tcPr>
            <w:tcW w:w="708"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0,29 га</w:t>
            </w:r>
          </w:p>
        </w:tc>
        <w:tc>
          <w:tcPr>
            <w:tcW w:w="1174" w:type="dxa"/>
          </w:tcPr>
          <w:p w:rsidR="00B563A1" w:rsidRPr="008C252F" w:rsidRDefault="00E43440"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№07/108 від 17.03.2004</w:t>
            </w:r>
          </w:p>
        </w:tc>
        <w:tc>
          <w:tcPr>
            <w:tcW w:w="1843"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Обвалування в наявності, під’їзні шляхи в задовільному стані</w:t>
            </w:r>
          </w:p>
        </w:tc>
        <w:tc>
          <w:tcPr>
            <w:tcW w:w="669"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c>
          <w:tcPr>
            <w:tcW w:w="850"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p w:rsidR="00B563A1" w:rsidRPr="008C252F" w:rsidRDefault="00B563A1" w:rsidP="00B563A1">
            <w:pPr>
              <w:spacing w:after="0" w:line="240" w:lineRule="auto"/>
              <w:jc w:val="both"/>
              <w:rPr>
                <w:rFonts w:asciiTheme="minorHAnsi" w:hAnsiTheme="minorHAnsi" w:cstheme="minorHAnsi"/>
                <w:sz w:val="20"/>
                <w:szCs w:val="20"/>
              </w:rPr>
            </w:pPr>
          </w:p>
        </w:tc>
      </w:tr>
      <w:tr w:rsidR="00B563A1" w:rsidRPr="008C252F" w:rsidTr="00181D19">
        <w:trPr>
          <w:jc w:val="center"/>
        </w:trPr>
        <w:tc>
          <w:tcPr>
            <w:tcW w:w="366" w:type="dxa"/>
          </w:tcPr>
          <w:p w:rsidR="00B563A1" w:rsidRPr="008C252F" w:rsidRDefault="00B563A1" w:rsidP="00B563A1">
            <w:pPr>
              <w:spacing w:after="0" w:line="240" w:lineRule="auto"/>
              <w:ind w:right="-67" w:hanging="26"/>
              <w:jc w:val="both"/>
              <w:rPr>
                <w:rFonts w:asciiTheme="minorHAnsi" w:hAnsiTheme="minorHAnsi" w:cstheme="minorHAnsi"/>
                <w:sz w:val="20"/>
                <w:szCs w:val="20"/>
              </w:rPr>
            </w:pPr>
            <w:r w:rsidRPr="008C252F">
              <w:rPr>
                <w:rFonts w:asciiTheme="minorHAnsi" w:hAnsiTheme="minorHAnsi" w:cstheme="minorHAnsi"/>
                <w:sz w:val="20"/>
                <w:szCs w:val="20"/>
              </w:rPr>
              <w:t>11</w:t>
            </w:r>
          </w:p>
        </w:tc>
        <w:tc>
          <w:tcPr>
            <w:tcW w:w="2531"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Чернівецька обл., </w:t>
            </w:r>
            <w:r w:rsidRPr="008C252F">
              <w:rPr>
                <w:rFonts w:asciiTheme="minorHAnsi" w:hAnsiTheme="minorHAnsi" w:cstheme="minorHAnsi"/>
                <w:sz w:val="20"/>
                <w:szCs w:val="20"/>
              </w:rPr>
              <w:lastRenderedPageBreak/>
              <w:t>Чернівецький р-н, с.Слобода-Комарівці, пров.Зелений</w:t>
            </w:r>
          </w:p>
        </w:tc>
        <w:tc>
          <w:tcPr>
            <w:tcW w:w="1418"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lastRenderedPageBreak/>
              <w:t>Слобода-</w:t>
            </w:r>
            <w:r w:rsidRPr="008C252F">
              <w:rPr>
                <w:rFonts w:asciiTheme="minorHAnsi" w:hAnsiTheme="minorHAnsi" w:cstheme="minorHAnsi"/>
                <w:sz w:val="20"/>
                <w:szCs w:val="20"/>
              </w:rPr>
              <w:lastRenderedPageBreak/>
              <w:t>Комарівський старостинський округ</w:t>
            </w:r>
          </w:p>
        </w:tc>
        <w:tc>
          <w:tcPr>
            <w:tcW w:w="708"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lastRenderedPageBreak/>
              <w:t>0,4га</w:t>
            </w:r>
          </w:p>
        </w:tc>
        <w:tc>
          <w:tcPr>
            <w:tcW w:w="1174" w:type="dxa"/>
          </w:tcPr>
          <w:p w:rsidR="00B563A1" w:rsidRPr="008C252F" w:rsidRDefault="008928A2"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№12/с-29 </w:t>
            </w:r>
            <w:r w:rsidRPr="008C252F">
              <w:rPr>
                <w:rFonts w:asciiTheme="minorHAnsi" w:hAnsiTheme="minorHAnsi" w:cstheme="minorHAnsi"/>
                <w:sz w:val="20"/>
                <w:szCs w:val="20"/>
              </w:rPr>
              <w:lastRenderedPageBreak/>
              <w:t>від 05.11.2016р.</w:t>
            </w:r>
          </w:p>
        </w:tc>
        <w:tc>
          <w:tcPr>
            <w:tcW w:w="1843"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lastRenderedPageBreak/>
              <w:t xml:space="preserve">Обвалування в </w:t>
            </w:r>
            <w:r w:rsidRPr="008C252F">
              <w:rPr>
                <w:rFonts w:asciiTheme="minorHAnsi" w:hAnsiTheme="minorHAnsi" w:cstheme="minorHAnsi"/>
                <w:sz w:val="20"/>
                <w:szCs w:val="20"/>
              </w:rPr>
              <w:lastRenderedPageBreak/>
              <w:t>наявності, під’їзні шляхи в задовільному стані</w:t>
            </w:r>
          </w:p>
        </w:tc>
        <w:tc>
          <w:tcPr>
            <w:tcW w:w="669"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lastRenderedPageBreak/>
              <w:t xml:space="preserve">Ні </w:t>
            </w:r>
          </w:p>
        </w:tc>
        <w:tc>
          <w:tcPr>
            <w:tcW w:w="850"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p w:rsidR="00B563A1" w:rsidRPr="008C252F" w:rsidRDefault="00B563A1" w:rsidP="00B563A1">
            <w:pPr>
              <w:spacing w:after="0" w:line="240" w:lineRule="auto"/>
              <w:jc w:val="both"/>
              <w:rPr>
                <w:rFonts w:asciiTheme="minorHAnsi" w:hAnsiTheme="minorHAnsi" w:cstheme="minorHAnsi"/>
                <w:sz w:val="20"/>
                <w:szCs w:val="20"/>
              </w:rPr>
            </w:pPr>
          </w:p>
        </w:tc>
      </w:tr>
    </w:tbl>
    <w:p w:rsidR="0030420E" w:rsidRPr="008C252F" w:rsidRDefault="0030420E" w:rsidP="0030420E">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lastRenderedPageBreak/>
        <w:t>Вивезення твердих побутових відходів від закладів освіти Сторожинецької територіальної громади (школи, садочки)</w:t>
      </w:r>
      <w:r w:rsidR="00E827A7" w:rsidRPr="008C252F">
        <w:rPr>
          <w:rFonts w:asciiTheme="minorHAnsi" w:hAnsiTheme="minorHAnsi" w:cstheme="minorHAnsi"/>
          <w:sz w:val="24"/>
          <w:szCs w:val="24"/>
        </w:rPr>
        <w:t xml:space="preserve"> </w:t>
      </w:r>
      <w:r w:rsidRPr="008C252F">
        <w:rPr>
          <w:rFonts w:asciiTheme="minorHAnsi" w:hAnsiTheme="minorHAnsi" w:cstheme="minorHAnsi"/>
          <w:sz w:val="24"/>
          <w:szCs w:val="24"/>
        </w:rPr>
        <w:t xml:space="preserve">здійснює </w:t>
      </w:r>
      <w:r w:rsidR="00E827A7" w:rsidRPr="008C252F">
        <w:rPr>
          <w:rFonts w:asciiTheme="minorHAnsi" w:hAnsiTheme="minorHAnsi" w:cstheme="minorHAnsi"/>
          <w:sz w:val="24"/>
          <w:szCs w:val="24"/>
        </w:rPr>
        <w:t>ТОВ «Альтфатер Чернівці»</w:t>
      </w:r>
      <w:r w:rsidRPr="008C252F">
        <w:rPr>
          <w:rFonts w:asciiTheme="minorHAnsi" w:hAnsiTheme="minorHAnsi" w:cstheme="minorHAnsi"/>
          <w:sz w:val="24"/>
          <w:szCs w:val="24"/>
        </w:rPr>
        <w:t>.</w:t>
      </w:r>
    </w:p>
    <w:p w:rsidR="0030420E" w:rsidRPr="008C252F" w:rsidRDefault="0030420E" w:rsidP="0030420E">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Сторожинецьке міське сміттєзвалище розташовано на межі із Панківським старостинським округом, на відстані 1,8 км від м.Сторожинець. Площа його становить 9,4196га. В 2005 році було розпочато його експлуатацію. Станом на сьогодні дане сміттєзвалище є діючим. Територія, площею 3,8 га сміттєзвалища вже заповнено сміттям. Остання касета, на яку звозиться сміття, площею 1,6 га. вже майже заповнена. І перед керівництвом громади постає невідкладне завдання у будівництві нової касети на цьому ж сміттєзвалищі.</w:t>
      </w:r>
    </w:p>
    <w:p w:rsidR="00425A50" w:rsidRPr="008C252F" w:rsidRDefault="00425A50" w:rsidP="00425A50">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В громаді існує проблема утилізації відходів, так як сміття наносить шкоду не тільки навколишньому середовищу, а й окремо об’єктам природної спадщини та багато інши</w:t>
      </w:r>
      <w:r w:rsidR="007A6B5C" w:rsidRPr="008C252F">
        <w:rPr>
          <w:rFonts w:asciiTheme="minorHAnsi" w:hAnsiTheme="minorHAnsi" w:cstheme="minorHAnsi"/>
          <w:bCs/>
          <w:sz w:val="24"/>
          <w:szCs w:val="24"/>
        </w:rPr>
        <w:t>м</w:t>
      </w:r>
      <w:r w:rsidRPr="008C252F">
        <w:rPr>
          <w:rFonts w:asciiTheme="minorHAnsi" w:hAnsiTheme="minorHAnsi" w:cstheme="minorHAnsi"/>
          <w:bCs/>
          <w:sz w:val="24"/>
          <w:szCs w:val="24"/>
        </w:rPr>
        <w:t xml:space="preserve"> об’єкт</w:t>
      </w:r>
      <w:r w:rsidR="007A6B5C" w:rsidRPr="008C252F">
        <w:rPr>
          <w:rFonts w:asciiTheme="minorHAnsi" w:hAnsiTheme="minorHAnsi" w:cstheme="minorHAnsi"/>
          <w:bCs/>
          <w:sz w:val="24"/>
          <w:szCs w:val="24"/>
        </w:rPr>
        <w:t>ам</w:t>
      </w:r>
      <w:r w:rsidRPr="008C252F">
        <w:rPr>
          <w:rFonts w:asciiTheme="minorHAnsi" w:hAnsiTheme="minorHAnsi" w:cstheme="minorHAnsi"/>
          <w:bCs/>
          <w:sz w:val="24"/>
          <w:szCs w:val="24"/>
        </w:rPr>
        <w:t>, які потребують удосконалення екологічної інфраструктури та збереження.</w:t>
      </w:r>
    </w:p>
    <w:p w:rsidR="00F0462D" w:rsidRPr="008C252F" w:rsidRDefault="00F0462D" w:rsidP="00F0462D">
      <w:pPr>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sz w:val="24"/>
          <w:szCs w:val="24"/>
        </w:rPr>
        <w:t xml:space="preserve">На території </w:t>
      </w:r>
      <w:r w:rsidRPr="008C252F">
        <w:rPr>
          <w:rFonts w:asciiTheme="minorHAnsi" w:hAnsiTheme="minorHAnsi" w:cstheme="minorHAnsi"/>
          <w:bCs/>
          <w:sz w:val="24"/>
          <w:szCs w:val="24"/>
        </w:rPr>
        <w:t xml:space="preserve">Сторожинецької міської </w:t>
      </w:r>
      <w:r w:rsidRPr="008C252F">
        <w:rPr>
          <w:rFonts w:asciiTheme="minorHAnsi" w:hAnsiTheme="minorHAnsi" w:cstheme="minorHAnsi"/>
          <w:sz w:val="24"/>
          <w:szCs w:val="24"/>
        </w:rPr>
        <w:t>громади функціонує ряд</w:t>
      </w:r>
      <w:r w:rsidRPr="008C252F">
        <w:rPr>
          <w:rFonts w:asciiTheme="minorHAnsi" w:hAnsiTheme="minorHAnsi" w:cstheme="minorHAnsi"/>
          <w:bCs/>
          <w:sz w:val="24"/>
          <w:szCs w:val="24"/>
        </w:rPr>
        <w:t xml:space="preserve"> комунальних установ, які перебувають на балансі громади. До цього переліку відносяться установи освіти, охорони здоров’я, культури, спорту та інші. Розглянемо більш детально основні показники які характеризують ефективність діяльності даних сфер. </w:t>
      </w:r>
    </w:p>
    <w:p w:rsidR="00F0462D" w:rsidRPr="008C252F" w:rsidRDefault="00F0462D" w:rsidP="00F0462D">
      <w:pPr>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 xml:space="preserve">Основні показники такі як потужність та фактична завантаженість в галузі освіти наведено в таблиці нижче. </w:t>
      </w:r>
    </w:p>
    <w:p w:rsidR="00F0462D" w:rsidRPr="008C252F" w:rsidRDefault="00F0462D" w:rsidP="00F0462D">
      <w:pPr>
        <w:spacing w:after="0" w:line="240" w:lineRule="auto"/>
        <w:ind w:firstLine="567"/>
        <w:jc w:val="right"/>
        <w:rPr>
          <w:rFonts w:asciiTheme="minorHAnsi" w:hAnsiTheme="minorHAnsi" w:cstheme="minorHAnsi"/>
          <w:bCs/>
          <w:i/>
          <w:sz w:val="24"/>
          <w:szCs w:val="24"/>
        </w:rPr>
      </w:pPr>
      <w:r w:rsidRPr="008C252F">
        <w:rPr>
          <w:rFonts w:asciiTheme="minorHAnsi" w:hAnsiTheme="minorHAnsi" w:cstheme="minorHAnsi"/>
          <w:bCs/>
          <w:i/>
          <w:sz w:val="24"/>
          <w:szCs w:val="24"/>
        </w:rPr>
        <w:t>Таблиця 2</w:t>
      </w:r>
      <w:r w:rsidR="00253AD8">
        <w:rPr>
          <w:rFonts w:asciiTheme="minorHAnsi" w:hAnsiTheme="minorHAnsi" w:cstheme="minorHAnsi"/>
          <w:bCs/>
          <w:i/>
          <w:sz w:val="24"/>
          <w:szCs w:val="24"/>
        </w:rPr>
        <w:t>9</w:t>
      </w:r>
      <w:r w:rsidRPr="008C252F">
        <w:rPr>
          <w:rFonts w:asciiTheme="minorHAnsi" w:hAnsiTheme="minorHAnsi" w:cstheme="minorHAnsi"/>
          <w:bCs/>
          <w:i/>
          <w:sz w:val="24"/>
          <w:szCs w:val="24"/>
        </w:rPr>
        <w:t xml:space="preserve">. Аналіз закладів освіти в громаді </w:t>
      </w:r>
    </w:p>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74"/>
        <w:gridCol w:w="872"/>
        <w:gridCol w:w="1135"/>
        <w:gridCol w:w="707"/>
        <w:gridCol w:w="1179"/>
      </w:tblGrid>
      <w:tr w:rsidR="00F0462D" w:rsidRPr="008C252F" w:rsidTr="00F0462D">
        <w:trPr>
          <w:cantSplit/>
          <w:trHeight w:val="338"/>
          <w:jc w:val="center"/>
        </w:trPr>
        <w:tc>
          <w:tcPr>
            <w:tcW w:w="5874" w:type="dxa"/>
            <w:shd w:val="clear" w:color="auto" w:fill="F3F3F3"/>
            <w:vAlign w:val="center"/>
          </w:tcPr>
          <w:p w:rsidR="00F0462D" w:rsidRPr="008C252F" w:rsidRDefault="00F0462D" w:rsidP="00F0462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Показники</w:t>
            </w:r>
          </w:p>
        </w:tc>
        <w:tc>
          <w:tcPr>
            <w:tcW w:w="872" w:type="dxa"/>
            <w:shd w:val="clear" w:color="auto" w:fill="F3F3F3"/>
            <w:vAlign w:val="center"/>
          </w:tcPr>
          <w:p w:rsidR="00F0462D" w:rsidRPr="008C252F" w:rsidRDefault="00F0462D" w:rsidP="00F0462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2017</w:t>
            </w:r>
          </w:p>
        </w:tc>
        <w:tc>
          <w:tcPr>
            <w:tcW w:w="1135" w:type="dxa"/>
            <w:shd w:val="clear" w:color="auto" w:fill="F3F3F3"/>
            <w:vAlign w:val="center"/>
          </w:tcPr>
          <w:p w:rsidR="00F0462D" w:rsidRPr="008C252F" w:rsidRDefault="00F0462D" w:rsidP="00F0462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2018</w:t>
            </w:r>
          </w:p>
        </w:tc>
        <w:tc>
          <w:tcPr>
            <w:tcW w:w="707" w:type="dxa"/>
            <w:shd w:val="clear" w:color="auto" w:fill="F3F3F3"/>
            <w:vAlign w:val="center"/>
          </w:tcPr>
          <w:p w:rsidR="00F0462D" w:rsidRPr="008C252F" w:rsidRDefault="00F0462D" w:rsidP="00F0462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2019</w:t>
            </w:r>
          </w:p>
        </w:tc>
        <w:tc>
          <w:tcPr>
            <w:tcW w:w="1179" w:type="dxa"/>
            <w:shd w:val="clear" w:color="auto" w:fill="F3F3F3"/>
            <w:vAlign w:val="center"/>
          </w:tcPr>
          <w:p w:rsidR="00F0462D" w:rsidRPr="008C252F" w:rsidRDefault="00F0462D" w:rsidP="00F0462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2020</w:t>
            </w:r>
          </w:p>
        </w:tc>
      </w:tr>
      <w:tr w:rsidR="00F0462D" w:rsidRPr="008C252F" w:rsidTr="00F0462D">
        <w:trPr>
          <w:jc w:val="center"/>
        </w:trPr>
        <w:tc>
          <w:tcPr>
            <w:tcW w:w="5874"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Кількість дошкільних закладів, одиниць</w:t>
            </w:r>
          </w:p>
        </w:tc>
        <w:tc>
          <w:tcPr>
            <w:tcW w:w="872"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12</w:t>
            </w:r>
          </w:p>
        </w:tc>
        <w:tc>
          <w:tcPr>
            <w:tcW w:w="1135"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13</w:t>
            </w:r>
          </w:p>
        </w:tc>
        <w:tc>
          <w:tcPr>
            <w:tcW w:w="707"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14</w:t>
            </w:r>
          </w:p>
        </w:tc>
        <w:tc>
          <w:tcPr>
            <w:tcW w:w="1179"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14</w:t>
            </w:r>
          </w:p>
        </w:tc>
      </w:tr>
      <w:tr w:rsidR="00F0462D" w:rsidRPr="008C252F" w:rsidTr="00F0462D">
        <w:trPr>
          <w:jc w:val="center"/>
        </w:trPr>
        <w:tc>
          <w:tcPr>
            <w:tcW w:w="5874"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Кількість дітей в дошкільних закладів, тис. осіб</w:t>
            </w:r>
          </w:p>
        </w:tc>
        <w:tc>
          <w:tcPr>
            <w:tcW w:w="872"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1435</w:t>
            </w:r>
          </w:p>
        </w:tc>
        <w:tc>
          <w:tcPr>
            <w:tcW w:w="1135"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1477</w:t>
            </w:r>
          </w:p>
        </w:tc>
        <w:tc>
          <w:tcPr>
            <w:tcW w:w="707"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1527</w:t>
            </w:r>
          </w:p>
        </w:tc>
        <w:tc>
          <w:tcPr>
            <w:tcW w:w="1179"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1545</w:t>
            </w:r>
          </w:p>
        </w:tc>
      </w:tr>
      <w:tr w:rsidR="00F0462D" w:rsidRPr="008C252F" w:rsidTr="00F0462D">
        <w:trPr>
          <w:jc w:val="center"/>
        </w:trPr>
        <w:tc>
          <w:tcPr>
            <w:tcW w:w="5874"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Завантаженість дошкільних закладів (дітей на 100 місць)</w:t>
            </w:r>
          </w:p>
        </w:tc>
        <w:tc>
          <w:tcPr>
            <w:tcW w:w="872"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128</w:t>
            </w:r>
          </w:p>
        </w:tc>
        <w:tc>
          <w:tcPr>
            <w:tcW w:w="1135"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125</w:t>
            </w:r>
          </w:p>
        </w:tc>
        <w:tc>
          <w:tcPr>
            <w:tcW w:w="707"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118</w:t>
            </w:r>
          </w:p>
        </w:tc>
        <w:tc>
          <w:tcPr>
            <w:tcW w:w="1179"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108</w:t>
            </w:r>
          </w:p>
        </w:tc>
      </w:tr>
      <w:tr w:rsidR="00F0462D" w:rsidRPr="008C252F" w:rsidTr="00F0462D">
        <w:trPr>
          <w:jc w:val="center"/>
        </w:trPr>
        <w:tc>
          <w:tcPr>
            <w:tcW w:w="5874"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Кількість загальноосвітніх навчальних закладів, одиниць</w:t>
            </w:r>
          </w:p>
        </w:tc>
        <w:tc>
          <w:tcPr>
            <w:tcW w:w="872"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16</w:t>
            </w:r>
          </w:p>
        </w:tc>
        <w:tc>
          <w:tcPr>
            <w:tcW w:w="1135"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19</w:t>
            </w:r>
          </w:p>
        </w:tc>
        <w:tc>
          <w:tcPr>
            <w:tcW w:w="707"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20</w:t>
            </w:r>
          </w:p>
        </w:tc>
        <w:tc>
          <w:tcPr>
            <w:tcW w:w="1179"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20</w:t>
            </w:r>
          </w:p>
        </w:tc>
      </w:tr>
      <w:tr w:rsidR="00F0462D" w:rsidRPr="008C252F" w:rsidTr="00F0462D">
        <w:trPr>
          <w:jc w:val="center"/>
        </w:trPr>
        <w:tc>
          <w:tcPr>
            <w:tcW w:w="5874"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Кількість учнів у загальноосвітніх навчальних закладах, осіб</w:t>
            </w:r>
          </w:p>
        </w:tc>
        <w:tc>
          <w:tcPr>
            <w:tcW w:w="872"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4564</w:t>
            </w:r>
          </w:p>
        </w:tc>
        <w:tc>
          <w:tcPr>
            <w:tcW w:w="1135"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5313</w:t>
            </w:r>
          </w:p>
        </w:tc>
        <w:tc>
          <w:tcPr>
            <w:tcW w:w="707"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5658</w:t>
            </w:r>
          </w:p>
        </w:tc>
        <w:tc>
          <w:tcPr>
            <w:tcW w:w="1179"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5828</w:t>
            </w:r>
          </w:p>
        </w:tc>
      </w:tr>
      <w:tr w:rsidR="00F0462D" w:rsidRPr="008C252F" w:rsidTr="00F0462D">
        <w:trPr>
          <w:jc w:val="center"/>
        </w:trPr>
        <w:tc>
          <w:tcPr>
            <w:tcW w:w="5874"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Кількість вчителів у загальноосвітніх навчальних закладах, осіб</w:t>
            </w:r>
          </w:p>
        </w:tc>
        <w:tc>
          <w:tcPr>
            <w:tcW w:w="872"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587</w:t>
            </w:r>
          </w:p>
        </w:tc>
        <w:tc>
          <w:tcPr>
            <w:tcW w:w="1135"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641</w:t>
            </w:r>
          </w:p>
        </w:tc>
        <w:tc>
          <w:tcPr>
            <w:tcW w:w="707"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671</w:t>
            </w:r>
          </w:p>
        </w:tc>
        <w:tc>
          <w:tcPr>
            <w:tcW w:w="1179"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675</w:t>
            </w:r>
          </w:p>
        </w:tc>
      </w:tr>
    </w:tbl>
    <w:p w:rsidR="00C147D3" w:rsidRPr="008C252F" w:rsidRDefault="00F0462D" w:rsidP="00F0462D">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 xml:space="preserve">Аналіз даних свідчить про те що потужність шкіл в окремих населених пунктах громади є не достатньою при тому що в інших наповненість порівняно з проектною потужністю є нижчою. </w:t>
      </w:r>
    </w:p>
    <w:p w:rsidR="00C147D3" w:rsidRPr="008C252F" w:rsidRDefault="00C147D3" w:rsidP="00F0462D">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Про якісні характеристики освітньої галузі свідчать наступні дані наведені в таблиці.</w:t>
      </w:r>
    </w:p>
    <w:p w:rsidR="00C147D3" w:rsidRPr="008C252F" w:rsidRDefault="00C147D3" w:rsidP="00C147D3">
      <w:pPr>
        <w:spacing w:after="0" w:line="240" w:lineRule="auto"/>
        <w:ind w:firstLine="567"/>
        <w:jc w:val="right"/>
        <w:rPr>
          <w:rFonts w:asciiTheme="minorHAnsi" w:hAnsiTheme="minorHAnsi" w:cstheme="minorHAnsi"/>
          <w:bCs/>
          <w:i/>
          <w:sz w:val="24"/>
          <w:szCs w:val="24"/>
        </w:rPr>
      </w:pPr>
      <w:r w:rsidRPr="008C252F">
        <w:rPr>
          <w:rFonts w:asciiTheme="minorHAnsi" w:hAnsiTheme="minorHAnsi" w:cstheme="minorHAnsi"/>
          <w:bCs/>
          <w:i/>
          <w:sz w:val="24"/>
          <w:szCs w:val="24"/>
        </w:rPr>
        <w:t xml:space="preserve">Таблиця </w:t>
      </w:r>
      <w:r w:rsidR="00253AD8">
        <w:rPr>
          <w:rFonts w:asciiTheme="minorHAnsi" w:hAnsiTheme="minorHAnsi" w:cstheme="minorHAnsi"/>
          <w:bCs/>
          <w:i/>
          <w:sz w:val="24"/>
          <w:szCs w:val="24"/>
        </w:rPr>
        <w:t>30</w:t>
      </w:r>
      <w:r w:rsidRPr="008C252F">
        <w:rPr>
          <w:rFonts w:asciiTheme="minorHAnsi" w:hAnsiTheme="minorHAnsi" w:cstheme="minorHAnsi"/>
          <w:bCs/>
          <w:i/>
          <w:sz w:val="24"/>
          <w:szCs w:val="24"/>
        </w:rPr>
        <w:t xml:space="preserve">. Аналіз якісних показників закладів освіти в громаді </w:t>
      </w:r>
    </w:p>
    <w:tbl>
      <w:tblPr>
        <w:tblStyle w:val="80"/>
        <w:tblW w:w="9889" w:type="dxa"/>
        <w:tblLayout w:type="fixed"/>
        <w:tblLook w:val="04A0" w:firstRow="1" w:lastRow="0" w:firstColumn="1" w:lastColumn="0" w:noHBand="0" w:noVBand="1"/>
      </w:tblPr>
      <w:tblGrid>
        <w:gridCol w:w="623"/>
        <w:gridCol w:w="2179"/>
        <w:gridCol w:w="1275"/>
        <w:gridCol w:w="1418"/>
        <w:gridCol w:w="1768"/>
        <w:gridCol w:w="2626"/>
      </w:tblGrid>
      <w:tr w:rsidR="00C147D3" w:rsidRPr="008C252F" w:rsidTr="00C147D3">
        <w:tc>
          <w:tcPr>
            <w:tcW w:w="623" w:type="dxa"/>
          </w:tcPr>
          <w:p w:rsidR="00C147D3" w:rsidRPr="008C252F" w:rsidRDefault="00C147D3" w:rsidP="00C147D3">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 з</w:t>
            </w:r>
            <w:r w:rsidRPr="008C252F">
              <w:rPr>
                <w:rFonts w:asciiTheme="minorHAnsi" w:hAnsiTheme="minorHAnsi" w:cstheme="minorHAnsi"/>
                <w:b/>
                <w:sz w:val="20"/>
                <w:szCs w:val="20"/>
                <w:lang w:val="en-US"/>
              </w:rPr>
              <w:t>/</w:t>
            </w:r>
            <w:r w:rsidRPr="008C252F">
              <w:rPr>
                <w:rFonts w:asciiTheme="minorHAnsi" w:hAnsiTheme="minorHAnsi" w:cstheme="minorHAnsi"/>
                <w:b/>
                <w:sz w:val="20"/>
                <w:szCs w:val="20"/>
              </w:rPr>
              <w:t>п</w:t>
            </w:r>
          </w:p>
        </w:tc>
        <w:tc>
          <w:tcPr>
            <w:tcW w:w="2179" w:type="dxa"/>
          </w:tcPr>
          <w:p w:rsidR="00C147D3" w:rsidRPr="008C252F" w:rsidRDefault="00C147D3" w:rsidP="00C147D3">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Назва закладу</w:t>
            </w:r>
          </w:p>
        </w:tc>
        <w:tc>
          <w:tcPr>
            <w:tcW w:w="1275" w:type="dxa"/>
          </w:tcPr>
          <w:p w:rsidR="00C147D3" w:rsidRPr="008C252F" w:rsidRDefault="00C147D3" w:rsidP="00C147D3">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Кількість випускників 11 кл. влітку 2021 року</w:t>
            </w:r>
          </w:p>
        </w:tc>
        <w:tc>
          <w:tcPr>
            <w:tcW w:w="1418" w:type="dxa"/>
          </w:tcPr>
          <w:p w:rsidR="00C147D3" w:rsidRPr="008C252F" w:rsidRDefault="00C147D3" w:rsidP="00C147D3">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Кількість випускників 11 кл. влітку 2021 року,які здавали ЗНО</w:t>
            </w:r>
          </w:p>
        </w:tc>
        <w:tc>
          <w:tcPr>
            <w:tcW w:w="1768" w:type="dxa"/>
          </w:tcPr>
          <w:p w:rsidR="00C147D3" w:rsidRPr="008C252F" w:rsidRDefault="00C147D3" w:rsidP="00C147D3">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Середній бал по школі за наслідками ЗНО (всі предмети разом)</w:t>
            </w:r>
          </w:p>
        </w:tc>
        <w:tc>
          <w:tcPr>
            <w:tcW w:w="2626" w:type="dxa"/>
          </w:tcPr>
          <w:p w:rsidR="00C147D3" w:rsidRPr="008C252F" w:rsidRDefault="00C147D3" w:rsidP="00C147D3">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Кількість учнів, які здали ЗНО  від 170 балів до 200 балів</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w:t>
            </w:r>
          </w:p>
        </w:tc>
        <w:tc>
          <w:tcPr>
            <w:tcW w:w="2179"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Сторожинецька гімназія</w:t>
            </w:r>
          </w:p>
        </w:tc>
        <w:tc>
          <w:tcPr>
            <w:tcW w:w="1275"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41</w:t>
            </w:r>
          </w:p>
        </w:tc>
        <w:tc>
          <w:tcPr>
            <w:tcW w:w="141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 40</w:t>
            </w:r>
          </w:p>
        </w:tc>
        <w:tc>
          <w:tcPr>
            <w:tcW w:w="176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8.9</w:t>
            </w:r>
          </w:p>
        </w:tc>
        <w:tc>
          <w:tcPr>
            <w:tcW w:w="2626"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21 учень (математика, українська мова, історія)</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w:t>
            </w:r>
          </w:p>
        </w:tc>
        <w:tc>
          <w:tcPr>
            <w:tcW w:w="2179"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Бобовецький НВК</w:t>
            </w:r>
          </w:p>
        </w:tc>
        <w:tc>
          <w:tcPr>
            <w:tcW w:w="1275"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16</w:t>
            </w:r>
          </w:p>
        </w:tc>
        <w:tc>
          <w:tcPr>
            <w:tcW w:w="141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w:t>
            </w:r>
          </w:p>
        </w:tc>
        <w:tc>
          <w:tcPr>
            <w:tcW w:w="176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8.1</w:t>
            </w:r>
          </w:p>
        </w:tc>
        <w:tc>
          <w:tcPr>
            <w:tcW w:w="2626"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 учнів (українська мова,історія,географія)</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w:t>
            </w:r>
          </w:p>
        </w:tc>
        <w:tc>
          <w:tcPr>
            <w:tcW w:w="2179"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Новобросковецька ЗОШ І -  ІІІ ст.</w:t>
            </w:r>
          </w:p>
        </w:tc>
        <w:tc>
          <w:tcPr>
            <w:tcW w:w="1275"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15</w:t>
            </w:r>
          </w:p>
        </w:tc>
        <w:tc>
          <w:tcPr>
            <w:tcW w:w="141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7</w:t>
            </w:r>
          </w:p>
        </w:tc>
        <w:tc>
          <w:tcPr>
            <w:tcW w:w="176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5.5</w:t>
            </w:r>
          </w:p>
        </w:tc>
        <w:tc>
          <w:tcPr>
            <w:tcW w:w="2626"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 учнів ( укр. мова,</w:t>
            </w:r>
          </w:p>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історія України</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w:t>
            </w:r>
          </w:p>
        </w:tc>
        <w:tc>
          <w:tcPr>
            <w:tcW w:w="2179"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Сторожинецька ЗОШ І-ІІІ ст.№1</w:t>
            </w:r>
          </w:p>
        </w:tc>
        <w:tc>
          <w:tcPr>
            <w:tcW w:w="1275"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47</w:t>
            </w:r>
          </w:p>
        </w:tc>
        <w:tc>
          <w:tcPr>
            <w:tcW w:w="141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21</w:t>
            </w:r>
          </w:p>
        </w:tc>
        <w:tc>
          <w:tcPr>
            <w:tcW w:w="176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6.0</w:t>
            </w:r>
          </w:p>
        </w:tc>
        <w:tc>
          <w:tcPr>
            <w:tcW w:w="2626"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 учнів (українська мова,історія,географія)</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w:t>
            </w:r>
          </w:p>
        </w:tc>
        <w:tc>
          <w:tcPr>
            <w:tcW w:w="2179"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Опорний заклад Сторожинецький ліцей</w:t>
            </w:r>
          </w:p>
        </w:tc>
        <w:tc>
          <w:tcPr>
            <w:tcW w:w="1275"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38</w:t>
            </w:r>
          </w:p>
        </w:tc>
        <w:tc>
          <w:tcPr>
            <w:tcW w:w="141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38</w:t>
            </w:r>
          </w:p>
        </w:tc>
        <w:tc>
          <w:tcPr>
            <w:tcW w:w="1768" w:type="dxa"/>
          </w:tcPr>
          <w:p w:rsidR="00C147D3" w:rsidRPr="008C252F" w:rsidRDefault="00CE2272"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9.0</w:t>
            </w:r>
          </w:p>
        </w:tc>
        <w:tc>
          <w:tcPr>
            <w:tcW w:w="2626"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35 учнів (українська мова,історія,географія)</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w:t>
            </w:r>
          </w:p>
        </w:tc>
        <w:tc>
          <w:tcPr>
            <w:tcW w:w="2179"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Банилово-Підгірнівська гімназія</w:t>
            </w:r>
          </w:p>
        </w:tc>
        <w:tc>
          <w:tcPr>
            <w:tcW w:w="1275"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36</w:t>
            </w:r>
          </w:p>
        </w:tc>
        <w:tc>
          <w:tcPr>
            <w:tcW w:w="141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w:t>
            </w:r>
          </w:p>
        </w:tc>
        <w:tc>
          <w:tcPr>
            <w:tcW w:w="176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7.4</w:t>
            </w:r>
          </w:p>
        </w:tc>
        <w:tc>
          <w:tcPr>
            <w:tcW w:w="2626"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14 учнів (українська мова,історія,географія)</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7</w:t>
            </w:r>
          </w:p>
        </w:tc>
        <w:tc>
          <w:tcPr>
            <w:tcW w:w="2179"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Опорний заклад </w:t>
            </w:r>
            <w:r w:rsidRPr="008C252F">
              <w:rPr>
                <w:rFonts w:asciiTheme="minorHAnsi" w:hAnsiTheme="minorHAnsi" w:cstheme="minorHAnsi"/>
                <w:sz w:val="20"/>
                <w:szCs w:val="20"/>
              </w:rPr>
              <w:lastRenderedPageBreak/>
              <w:t>Старожадівський ліцей</w:t>
            </w:r>
          </w:p>
        </w:tc>
        <w:tc>
          <w:tcPr>
            <w:tcW w:w="1275"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lastRenderedPageBreak/>
              <w:t>30</w:t>
            </w:r>
          </w:p>
        </w:tc>
        <w:tc>
          <w:tcPr>
            <w:tcW w:w="141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w:t>
            </w:r>
          </w:p>
        </w:tc>
        <w:tc>
          <w:tcPr>
            <w:tcW w:w="176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5.8</w:t>
            </w:r>
          </w:p>
        </w:tc>
        <w:tc>
          <w:tcPr>
            <w:tcW w:w="2626"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lastRenderedPageBreak/>
              <w:t>8</w:t>
            </w:r>
          </w:p>
        </w:tc>
        <w:tc>
          <w:tcPr>
            <w:tcW w:w="2179"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Давидівська ЗОШ І-ІІІ ст.</w:t>
            </w:r>
          </w:p>
        </w:tc>
        <w:tc>
          <w:tcPr>
            <w:tcW w:w="1275"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35</w:t>
            </w:r>
          </w:p>
        </w:tc>
        <w:tc>
          <w:tcPr>
            <w:tcW w:w="141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w:t>
            </w:r>
          </w:p>
        </w:tc>
        <w:tc>
          <w:tcPr>
            <w:tcW w:w="176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6.9</w:t>
            </w:r>
          </w:p>
        </w:tc>
        <w:tc>
          <w:tcPr>
            <w:tcW w:w="2626"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6 учнів (українська мова,історія,географія) </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w:t>
            </w:r>
          </w:p>
        </w:tc>
        <w:tc>
          <w:tcPr>
            <w:tcW w:w="2179"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Сторожинецький ліцей № 1 </w:t>
            </w:r>
          </w:p>
        </w:tc>
        <w:tc>
          <w:tcPr>
            <w:tcW w:w="1275"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21 </w:t>
            </w:r>
          </w:p>
        </w:tc>
        <w:tc>
          <w:tcPr>
            <w:tcW w:w="141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6 </w:t>
            </w:r>
          </w:p>
        </w:tc>
        <w:tc>
          <w:tcPr>
            <w:tcW w:w="176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5.25</w:t>
            </w:r>
          </w:p>
        </w:tc>
        <w:tc>
          <w:tcPr>
            <w:tcW w:w="2626"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w:t>
            </w:r>
          </w:p>
        </w:tc>
        <w:tc>
          <w:tcPr>
            <w:tcW w:w="2179" w:type="dxa"/>
            <w:vAlign w:val="center"/>
          </w:tcPr>
          <w:p w:rsidR="00C147D3" w:rsidRPr="008C252F" w:rsidRDefault="00C147D3" w:rsidP="00C147D3">
            <w:pPr>
              <w:spacing w:after="0" w:line="240" w:lineRule="auto"/>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 Костинецький НВК</w:t>
            </w:r>
          </w:p>
        </w:tc>
        <w:tc>
          <w:tcPr>
            <w:tcW w:w="1275" w:type="dxa"/>
            <w:vAlign w:val="center"/>
          </w:tcPr>
          <w:p w:rsidR="00C147D3" w:rsidRPr="008C252F" w:rsidRDefault="00C147D3" w:rsidP="00C147D3">
            <w:pPr>
              <w:spacing w:after="0" w:line="240" w:lineRule="auto"/>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9</w:t>
            </w:r>
          </w:p>
        </w:tc>
        <w:tc>
          <w:tcPr>
            <w:tcW w:w="1418" w:type="dxa"/>
            <w:vAlign w:val="center"/>
          </w:tcPr>
          <w:p w:rsidR="00C147D3" w:rsidRPr="008C252F" w:rsidRDefault="00C147D3" w:rsidP="00C147D3">
            <w:pPr>
              <w:spacing w:after="0" w:line="240" w:lineRule="auto"/>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3</w:t>
            </w:r>
          </w:p>
        </w:tc>
        <w:tc>
          <w:tcPr>
            <w:tcW w:w="1768" w:type="dxa"/>
            <w:vAlign w:val="center"/>
          </w:tcPr>
          <w:p w:rsidR="00C147D3" w:rsidRPr="008C252F" w:rsidRDefault="00C147D3" w:rsidP="00C147D3">
            <w:pPr>
              <w:spacing w:after="0" w:line="240" w:lineRule="auto"/>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7.5</w:t>
            </w:r>
          </w:p>
        </w:tc>
        <w:tc>
          <w:tcPr>
            <w:tcW w:w="2626" w:type="dxa"/>
            <w:vAlign w:val="center"/>
          </w:tcPr>
          <w:p w:rsidR="00C147D3" w:rsidRPr="008C252F" w:rsidRDefault="00C147D3" w:rsidP="00C147D3">
            <w:pPr>
              <w:spacing w:after="0" w:line="240" w:lineRule="auto"/>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11</w:t>
            </w:r>
          </w:p>
        </w:tc>
        <w:tc>
          <w:tcPr>
            <w:tcW w:w="2179"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Ропчанський ліцей</w:t>
            </w:r>
          </w:p>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імені «Штефан чел Маре ші Сфинт»</w:t>
            </w:r>
          </w:p>
        </w:tc>
        <w:tc>
          <w:tcPr>
            <w:tcW w:w="1275"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21</w:t>
            </w:r>
          </w:p>
        </w:tc>
        <w:tc>
          <w:tcPr>
            <w:tcW w:w="141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w:t>
            </w:r>
          </w:p>
        </w:tc>
        <w:tc>
          <w:tcPr>
            <w:tcW w:w="1768" w:type="dxa"/>
          </w:tcPr>
          <w:p w:rsidR="00C147D3" w:rsidRPr="008C252F" w:rsidRDefault="00C147D3" w:rsidP="00C147D3">
            <w:pPr>
              <w:spacing w:after="0" w:line="240" w:lineRule="auto"/>
              <w:rPr>
                <w:rFonts w:asciiTheme="minorHAnsi" w:hAnsiTheme="minorHAnsi" w:cstheme="minorHAnsi"/>
                <w:sz w:val="20"/>
                <w:szCs w:val="20"/>
              </w:rPr>
            </w:pPr>
          </w:p>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8.4</w:t>
            </w:r>
          </w:p>
        </w:tc>
        <w:tc>
          <w:tcPr>
            <w:tcW w:w="2626"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 учнів (історія,біологія)</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w:t>
            </w:r>
          </w:p>
        </w:tc>
        <w:tc>
          <w:tcPr>
            <w:tcW w:w="2179"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Панківський НВК</w:t>
            </w:r>
          </w:p>
        </w:tc>
        <w:tc>
          <w:tcPr>
            <w:tcW w:w="1275"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35</w:t>
            </w:r>
          </w:p>
        </w:tc>
        <w:tc>
          <w:tcPr>
            <w:tcW w:w="141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w:t>
            </w:r>
          </w:p>
        </w:tc>
        <w:tc>
          <w:tcPr>
            <w:tcW w:w="176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4.2</w:t>
            </w:r>
          </w:p>
        </w:tc>
        <w:tc>
          <w:tcPr>
            <w:tcW w:w="2626"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 (англ. мова,укр. мова,</w:t>
            </w:r>
          </w:p>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історія)</w:t>
            </w:r>
          </w:p>
        </w:tc>
      </w:tr>
    </w:tbl>
    <w:p w:rsidR="00C147D3" w:rsidRPr="008C252F" w:rsidRDefault="00C147D3" w:rsidP="00C147D3">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Всього кількість випускників 11 класів  влітку 2021 року – 334 учня, кількість випускників 11 кл. влітку 2021 року,які здавали ЗНО – 165 учнів.Середній бал за наслідками ЗНО в 2021/2022 навчальному році – 7.0 балів. Підвіз учнів здійснюється шкільними автобусами забезпечено 10 закладів загальної середньої освіти:</w:t>
      </w:r>
    </w:p>
    <w:p w:rsidR="00C147D3" w:rsidRPr="008C252F" w:rsidRDefault="00C147D3" w:rsidP="00C147D3">
      <w:pPr>
        <w:numPr>
          <w:ilvl w:val="0"/>
          <w:numId w:val="37"/>
        </w:num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Банилово-Підгірнівська гімназія,</w:t>
      </w:r>
    </w:p>
    <w:p w:rsidR="00C147D3" w:rsidRPr="008C252F" w:rsidRDefault="00C147D3" w:rsidP="00C147D3">
      <w:pPr>
        <w:numPr>
          <w:ilvl w:val="0"/>
          <w:numId w:val="37"/>
        </w:num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Опорний заклад Старожадівський ліцей,</w:t>
      </w:r>
    </w:p>
    <w:p w:rsidR="00C147D3" w:rsidRPr="008C252F" w:rsidRDefault="00C147D3" w:rsidP="00C147D3">
      <w:pPr>
        <w:numPr>
          <w:ilvl w:val="0"/>
          <w:numId w:val="37"/>
        </w:num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Опорний заклад Сторожинецький ліцей,</w:t>
      </w:r>
    </w:p>
    <w:p w:rsidR="00C147D3" w:rsidRPr="008C252F" w:rsidRDefault="00C147D3" w:rsidP="00C147D3">
      <w:pPr>
        <w:numPr>
          <w:ilvl w:val="0"/>
          <w:numId w:val="37"/>
        </w:num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Панківський НВК,</w:t>
      </w:r>
    </w:p>
    <w:p w:rsidR="00C147D3" w:rsidRPr="008C252F" w:rsidRDefault="00C147D3" w:rsidP="00C147D3">
      <w:pPr>
        <w:numPr>
          <w:ilvl w:val="0"/>
          <w:numId w:val="37"/>
        </w:num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Бобовецький НВК,</w:t>
      </w:r>
    </w:p>
    <w:p w:rsidR="00C147D3" w:rsidRPr="008C252F" w:rsidRDefault="00C147D3" w:rsidP="00C147D3">
      <w:pPr>
        <w:numPr>
          <w:ilvl w:val="0"/>
          <w:numId w:val="37"/>
        </w:num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Давидівська ЗОШ І-ІІІ ст.,</w:t>
      </w:r>
    </w:p>
    <w:p w:rsidR="00C147D3" w:rsidRPr="008C252F" w:rsidRDefault="00C147D3" w:rsidP="00C147D3">
      <w:pPr>
        <w:numPr>
          <w:ilvl w:val="0"/>
          <w:numId w:val="37"/>
        </w:num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Новобросковецька ЗОШ І-ІІІ ст.,</w:t>
      </w:r>
    </w:p>
    <w:p w:rsidR="00C147D3" w:rsidRPr="008C252F" w:rsidRDefault="00C147D3" w:rsidP="00C147D3">
      <w:pPr>
        <w:numPr>
          <w:ilvl w:val="0"/>
          <w:numId w:val="37"/>
        </w:num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Зруб-Комарівська гімназія,</w:t>
      </w:r>
    </w:p>
    <w:p w:rsidR="00C147D3" w:rsidRPr="008C252F" w:rsidRDefault="00C147D3" w:rsidP="00C147D3">
      <w:pPr>
        <w:numPr>
          <w:ilvl w:val="0"/>
          <w:numId w:val="37"/>
        </w:num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Костинецький НВК,</w:t>
      </w:r>
    </w:p>
    <w:p w:rsidR="00C147D3" w:rsidRPr="008C252F" w:rsidRDefault="00C147D3" w:rsidP="00C147D3">
      <w:pPr>
        <w:numPr>
          <w:ilvl w:val="0"/>
          <w:numId w:val="37"/>
        </w:num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Ропчанський ліцей імені «Штефан чел Маре ші Сфинт».</w:t>
      </w:r>
    </w:p>
    <w:p w:rsidR="00181D19" w:rsidRDefault="00C147D3" w:rsidP="00181D19">
      <w:pPr>
        <w:autoSpaceDE w:val="0"/>
        <w:autoSpaceDN w:val="0"/>
        <w:adjustRightInd w:val="0"/>
        <w:spacing w:after="0" w:line="240" w:lineRule="auto"/>
        <w:jc w:val="both"/>
        <w:rPr>
          <w:rFonts w:asciiTheme="minorHAnsi" w:hAnsiTheme="minorHAnsi" w:cstheme="minorHAnsi"/>
          <w:sz w:val="24"/>
          <w:szCs w:val="24"/>
          <w:lang w:val="ru-RU"/>
        </w:rPr>
      </w:pPr>
      <w:r w:rsidRPr="008C252F">
        <w:rPr>
          <w:rFonts w:asciiTheme="minorHAnsi" w:hAnsiTheme="minorHAnsi" w:cstheme="minorHAnsi"/>
          <w:bCs/>
          <w:sz w:val="24"/>
          <w:szCs w:val="24"/>
        </w:rPr>
        <w:t>Всього підвозом шкільними автобусами забезпечено  1756  учнів громади.</w:t>
      </w:r>
    </w:p>
    <w:p w:rsidR="00F0462D" w:rsidRPr="008C252F" w:rsidRDefault="00F0462D" w:rsidP="00C147D3">
      <w:pPr>
        <w:autoSpaceDE w:val="0"/>
        <w:autoSpaceDN w:val="0"/>
        <w:adjustRightInd w:val="0"/>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Детальний аналіз основних проблем закладів освіти в розрізі населених пунктів громади наведено в наступній таблиці.</w:t>
      </w:r>
    </w:p>
    <w:p w:rsidR="00F0462D" w:rsidRPr="008C252F" w:rsidRDefault="00F0462D" w:rsidP="00F0462D">
      <w:pPr>
        <w:spacing w:after="0" w:line="240" w:lineRule="auto"/>
        <w:ind w:firstLine="567"/>
        <w:jc w:val="right"/>
        <w:rPr>
          <w:rFonts w:asciiTheme="minorHAnsi" w:hAnsiTheme="minorHAnsi" w:cstheme="minorHAnsi"/>
          <w:sz w:val="24"/>
          <w:szCs w:val="24"/>
        </w:rPr>
      </w:pPr>
      <w:r w:rsidRPr="008C252F">
        <w:rPr>
          <w:rFonts w:asciiTheme="minorHAnsi" w:hAnsiTheme="minorHAnsi" w:cstheme="minorHAnsi"/>
          <w:bCs/>
          <w:i/>
          <w:sz w:val="24"/>
          <w:szCs w:val="24"/>
        </w:rPr>
        <w:t xml:space="preserve">Таблиця </w:t>
      </w:r>
      <w:r w:rsidR="00253AD8">
        <w:rPr>
          <w:rFonts w:asciiTheme="minorHAnsi" w:hAnsiTheme="minorHAnsi" w:cstheme="minorHAnsi"/>
          <w:bCs/>
          <w:i/>
          <w:sz w:val="24"/>
          <w:szCs w:val="24"/>
        </w:rPr>
        <w:t>31</w:t>
      </w:r>
      <w:r w:rsidRPr="008C252F">
        <w:rPr>
          <w:rFonts w:asciiTheme="minorHAnsi" w:hAnsiTheme="minorHAnsi" w:cstheme="minorHAnsi"/>
          <w:bCs/>
          <w:i/>
          <w:sz w:val="24"/>
          <w:szCs w:val="24"/>
        </w:rPr>
        <w:t xml:space="preserve">. Аналіз проблем закладів освіти в громаді </w:t>
      </w:r>
    </w:p>
    <w:tbl>
      <w:tblPr>
        <w:tblW w:w="10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
        <w:gridCol w:w="3006"/>
        <w:gridCol w:w="1619"/>
        <w:gridCol w:w="1246"/>
        <w:gridCol w:w="1366"/>
        <w:gridCol w:w="2814"/>
      </w:tblGrid>
      <w:tr w:rsidR="00F0462D" w:rsidRPr="008C252F" w:rsidTr="00181D19">
        <w:trPr>
          <w:jc w:val="center"/>
        </w:trPr>
        <w:tc>
          <w:tcPr>
            <w:tcW w:w="470" w:type="dxa"/>
          </w:tcPr>
          <w:p w:rsidR="00F0462D" w:rsidRPr="008C252F" w:rsidRDefault="00F0462D" w:rsidP="00F0462D">
            <w:pPr>
              <w:spacing w:after="0" w:line="240" w:lineRule="auto"/>
              <w:rPr>
                <w:rFonts w:asciiTheme="minorHAnsi" w:hAnsiTheme="minorHAnsi" w:cstheme="minorHAnsi"/>
                <w:sz w:val="20"/>
                <w:szCs w:val="20"/>
              </w:rPr>
            </w:pPr>
          </w:p>
        </w:tc>
        <w:tc>
          <w:tcPr>
            <w:tcW w:w="3114" w:type="dxa"/>
          </w:tcPr>
          <w:p w:rsidR="00F0462D" w:rsidRPr="008C252F" w:rsidRDefault="00F0462D" w:rsidP="00EB61E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Назва та місце розміщення</w:t>
            </w:r>
          </w:p>
        </w:tc>
        <w:tc>
          <w:tcPr>
            <w:tcW w:w="1640" w:type="dxa"/>
          </w:tcPr>
          <w:p w:rsidR="00F0462D" w:rsidRPr="008C252F" w:rsidRDefault="00F0462D" w:rsidP="00EB61E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Рік побудови чи капремонту</w:t>
            </w:r>
          </w:p>
        </w:tc>
        <w:tc>
          <w:tcPr>
            <w:tcW w:w="1254" w:type="dxa"/>
          </w:tcPr>
          <w:p w:rsidR="00F0462D" w:rsidRPr="008C252F" w:rsidRDefault="00F0462D" w:rsidP="00EB61E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Проектна потужність</w:t>
            </w:r>
          </w:p>
        </w:tc>
        <w:tc>
          <w:tcPr>
            <w:tcW w:w="1194" w:type="dxa"/>
          </w:tcPr>
          <w:p w:rsidR="00F0462D" w:rsidRPr="008C252F" w:rsidRDefault="00F0462D" w:rsidP="00EB61E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наповненість</w:t>
            </w:r>
          </w:p>
        </w:tc>
        <w:tc>
          <w:tcPr>
            <w:tcW w:w="2850" w:type="dxa"/>
          </w:tcPr>
          <w:p w:rsidR="00F0462D" w:rsidRPr="008C252F" w:rsidRDefault="00F0462D" w:rsidP="00EB61E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Основна проблема</w:t>
            </w:r>
          </w:p>
        </w:tc>
      </w:tr>
      <w:tr w:rsidR="00F0462D" w:rsidRPr="008C252F" w:rsidTr="00181D19">
        <w:trPr>
          <w:trHeight w:val="1239"/>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1.</w:t>
            </w:r>
          </w:p>
        </w:tc>
        <w:tc>
          <w:tcPr>
            <w:tcW w:w="3114" w:type="dxa"/>
          </w:tcPr>
          <w:p w:rsidR="00F0462D" w:rsidRPr="008C252F" w:rsidRDefault="00F0462D" w:rsidP="00F0462D">
            <w:pPr>
              <w:spacing w:after="0" w:line="240" w:lineRule="auto"/>
              <w:jc w:val="both"/>
              <w:rPr>
                <w:rFonts w:asciiTheme="minorHAnsi" w:eastAsia="Times New Roman" w:hAnsiTheme="minorHAnsi" w:cstheme="minorHAnsi"/>
                <w:bCs/>
                <w:sz w:val="20"/>
                <w:szCs w:val="20"/>
              </w:rPr>
            </w:pPr>
            <w:r w:rsidRPr="008C252F">
              <w:rPr>
                <w:rFonts w:asciiTheme="minorHAnsi" w:eastAsia="Times New Roman" w:hAnsiTheme="minorHAnsi" w:cstheme="minorHAnsi"/>
                <w:bCs/>
                <w:sz w:val="20"/>
                <w:szCs w:val="20"/>
              </w:rPr>
              <w:t>Зруб-Комарівська гімназія</w:t>
            </w:r>
          </w:p>
          <w:p w:rsidR="00F0462D" w:rsidRPr="008C252F" w:rsidRDefault="00F0462D" w:rsidP="00F0462D">
            <w:pPr>
              <w:spacing w:after="0" w:line="240" w:lineRule="auto"/>
              <w:jc w:val="both"/>
              <w:rPr>
                <w:rFonts w:asciiTheme="minorHAnsi" w:eastAsia="Times New Roman" w:hAnsiTheme="minorHAnsi" w:cstheme="minorHAnsi"/>
                <w:bCs/>
                <w:sz w:val="20"/>
                <w:szCs w:val="20"/>
              </w:rPr>
            </w:pPr>
            <w:r w:rsidRPr="008C252F">
              <w:rPr>
                <w:rFonts w:asciiTheme="minorHAnsi" w:eastAsia="Times New Roman" w:hAnsiTheme="minorHAnsi" w:cstheme="minorHAnsi"/>
                <w:bCs/>
                <w:sz w:val="20"/>
                <w:szCs w:val="20"/>
              </w:rPr>
              <w:t>Сторожинецької міської ради</w:t>
            </w:r>
            <w:r w:rsidRPr="008C252F">
              <w:rPr>
                <w:rFonts w:asciiTheme="minorHAnsi" w:hAnsiTheme="minorHAnsi" w:cstheme="minorHAnsi"/>
                <w:bCs/>
                <w:sz w:val="20"/>
                <w:szCs w:val="20"/>
              </w:rPr>
              <w:t xml:space="preserve"> Чернівецького району Чернівецької області</w:t>
            </w:r>
            <w:r w:rsidRPr="008C252F">
              <w:rPr>
                <w:rFonts w:asciiTheme="minorHAnsi" w:eastAsia="Times New Roman" w:hAnsiTheme="minorHAnsi" w:cstheme="minorHAnsi"/>
                <w:bCs/>
                <w:sz w:val="20"/>
                <w:szCs w:val="20"/>
              </w:rPr>
              <w:t>с.Зруб-Комарівський, вулиця Тисівська, 1 Чернівецька область</w:t>
            </w:r>
          </w:p>
        </w:tc>
        <w:tc>
          <w:tcPr>
            <w:tcW w:w="1640" w:type="dxa"/>
          </w:tcPr>
          <w:p w:rsidR="00F0462D" w:rsidRPr="008C252F" w:rsidRDefault="00F0462D" w:rsidP="00F0462D">
            <w:pPr>
              <w:spacing w:after="0" w:line="240" w:lineRule="auto"/>
              <w:jc w:val="center"/>
              <w:rPr>
                <w:rFonts w:asciiTheme="minorHAnsi" w:eastAsia="Times New Roman" w:hAnsiTheme="minorHAnsi" w:cstheme="minorHAnsi"/>
                <w:bCs/>
                <w:sz w:val="20"/>
                <w:szCs w:val="20"/>
                <w:lang w:val="en-US"/>
              </w:rPr>
            </w:pPr>
            <w:r w:rsidRPr="008C252F">
              <w:rPr>
                <w:rFonts w:asciiTheme="minorHAnsi" w:eastAsia="Times New Roman" w:hAnsiTheme="minorHAnsi" w:cstheme="minorHAnsi"/>
                <w:bCs/>
                <w:sz w:val="20"/>
                <w:szCs w:val="20"/>
                <w:lang w:val="en-US"/>
              </w:rPr>
              <w:t>1989</w:t>
            </w:r>
          </w:p>
        </w:tc>
        <w:tc>
          <w:tcPr>
            <w:tcW w:w="1254" w:type="dxa"/>
          </w:tcPr>
          <w:p w:rsidR="00F0462D" w:rsidRPr="008C252F" w:rsidRDefault="00F0462D" w:rsidP="00F0462D">
            <w:pPr>
              <w:spacing w:after="0" w:line="240" w:lineRule="auto"/>
              <w:jc w:val="center"/>
              <w:rPr>
                <w:rFonts w:asciiTheme="minorHAnsi" w:eastAsia="Times New Roman" w:hAnsiTheme="minorHAnsi" w:cstheme="minorHAnsi"/>
                <w:bCs/>
                <w:sz w:val="20"/>
                <w:szCs w:val="20"/>
                <w:lang w:val="en-US"/>
              </w:rPr>
            </w:pPr>
            <w:r w:rsidRPr="008C252F">
              <w:rPr>
                <w:rFonts w:asciiTheme="minorHAnsi" w:eastAsia="Times New Roman" w:hAnsiTheme="minorHAnsi" w:cstheme="minorHAnsi"/>
                <w:bCs/>
                <w:sz w:val="20"/>
                <w:szCs w:val="20"/>
                <w:lang w:val="en-US"/>
              </w:rPr>
              <w:t>200</w:t>
            </w:r>
          </w:p>
        </w:tc>
        <w:tc>
          <w:tcPr>
            <w:tcW w:w="1194" w:type="dxa"/>
          </w:tcPr>
          <w:p w:rsidR="00F0462D" w:rsidRPr="008C252F" w:rsidRDefault="00F0462D" w:rsidP="00F0462D">
            <w:pPr>
              <w:spacing w:after="0" w:line="240" w:lineRule="auto"/>
              <w:jc w:val="center"/>
              <w:rPr>
                <w:rFonts w:asciiTheme="minorHAnsi" w:eastAsia="Times New Roman" w:hAnsiTheme="minorHAnsi" w:cstheme="minorHAnsi"/>
                <w:bCs/>
                <w:sz w:val="20"/>
                <w:szCs w:val="20"/>
                <w:lang w:val="en-US"/>
              </w:rPr>
            </w:pPr>
            <w:r w:rsidRPr="008C252F">
              <w:rPr>
                <w:rFonts w:asciiTheme="minorHAnsi" w:eastAsia="Times New Roman" w:hAnsiTheme="minorHAnsi" w:cstheme="minorHAnsi"/>
                <w:bCs/>
                <w:sz w:val="20"/>
                <w:szCs w:val="20"/>
                <w:lang w:val="en-US"/>
              </w:rPr>
              <w:t>360</w:t>
            </w:r>
          </w:p>
        </w:tc>
        <w:tc>
          <w:tcPr>
            <w:tcW w:w="2850" w:type="dxa"/>
          </w:tcPr>
          <w:p w:rsidR="00F0462D" w:rsidRPr="008C252F" w:rsidRDefault="00F0462D" w:rsidP="00F0462D">
            <w:pPr>
              <w:spacing w:after="0" w:line="240" w:lineRule="auto"/>
              <w:jc w:val="both"/>
              <w:rPr>
                <w:rFonts w:asciiTheme="minorHAnsi" w:eastAsia="Times New Roman" w:hAnsiTheme="minorHAnsi" w:cstheme="minorHAnsi"/>
                <w:bCs/>
                <w:sz w:val="20"/>
                <w:szCs w:val="20"/>
                <w:lang w:val="ru-RU"/>
              </w:rPr>
            </w:pPr>
            <w:r w:rsidRPr="008C252F">
              <w:rPr>
                <w:rFonts w:asciiTheme="minorHAnsi" w:eastAsia="Times New Roman" w:hAnsiTheme="minorHAnsi" w:cstheme="minorHAnsi"/>
                <w:bCs/>
                <w:sz w:val="20"/>
                <w:szCs w:val="20"/>
                <w:lang w:val="ru-RU"/>
              </w:rPr>
              <w:t>Переповнення класних приміщень та відсутність необхідних приміщень відповідно до освітнього стандарту</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2.</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Опорний заклад Старожадівський ліцей Сторожинецької міської ради Чернівецького району Чернівецької області</w:t>
            </w:r>
          </w:p>
        </w:tc>
        <w:tc>
          <w:tcPr>
            <w:tcW w:w="1640" w:type="dxa"/>
          </w:tcPr>
          <w:p w:rsidR="00F0462D" w:rsidRPr="008C252F" w:rsidRDefault="00F0462D" w:rsidP="00A12482">
            <w:pPr>
              <w:spacing w:after="0" w:line="240" w:lineRule="auto"/>
              <w:ind w:left="-94" w:right="-108"/>
              <w:jc w:val="both"/>
              <w:rPr>
                <w:rFonts w:asciiTheme="minorHAnsi" w:hAnsiTheme="minorHAnsi" w:cstheme="minorHAnsi"/>
                <w:bCs/>
                <w:sz w:val="20"/>
                <w:szCs w:val="20"/>
              </w:rPr>
            </w:pPr>
            <w:r w:rsidRPr="008C252F">
              <w:rPr>
                <w:rFonts w:asciiTheme="minorHAnsi" w:hAnsiTheme="minorHAnsi" w:cstheme="minorHAnsi"/>
                <w:bCs/>
                <w:sz w:val="20"/>
                <w:szCs w:val="20"/>
              </w:rPr>
              <w:t>Школа:</w:t>
            </w:r>
          </w:p>
          <w:p w:rsidR="00F0462D" w:rsidRPr="008C252F" w:rsidRDefault="00F0462D" w:rsidP="00A12482">
            <w:pPr>
              <w:spacing w:after="0" w:line="240" w:lineRule="auto"/>
              <w:ind w:left="-94" w:right="-108"/>
              <w:jc w:val="both"/>
              <w:rPr>
                <w:rFonts w:asciiTheme="minorHAnsi" w:hAnsiTheme="minorHAnsi" w:cstheme="minorHAnsi"/>
                <w:bCs/>
                <w:sz w:val="20"/>
                <w:szCs w:val="20"/>
              </w:rPr>
            </w:pPr>
            <w:r w:rsidRPr="008C252F">
              <w:rPr>
                <w:rFonts w:asciiTheme="minorHAnsi" w:hAnsiTheme="minorHAnsi" w:cstheme="minorHAnsi"/>
                <w:bCs/>
                <w:sz w:val="20"/>
                <w:szCs w:val="20"/>
              </w:rPr>
              <w:t>1937 – рік побудови;</w:t>
            </w:r>
          </w:p>
          <w:p w:rsidR="00F0462D" w:rsidRPr="008C252F" w:rsidRDefault="00F0462D" w:rsidP="00A12482">
            <w:pPr>
              <w:spacing w:after="0" w:line="240" w:lineRule="auto"/>
              <w:ind w:left="-94" w:right="-108"/>
              <w:jc w:val="both"/>
              <w:rPr>
                <w:rFonts w:asciiTheme="minorHAnsi" w:hAnsiTheme="minorHAnsi" w:cstheme="minorHAnsi"/>
                <w:bCs/>
                <w:sz w:val="20"/>
                <w:szCs w:val="20"/>
              </w:rPr>
            </w:pPr>
            <w:r w:rsidRPr="008C252F">
              <w:rPr>
                <w:rFonts w:asciiTheme="minorHAnsi" w:hAnsiTheme="minorHAnsi" w:cstheme="minorHAnsi"/>
                <w:bCs/>
                <w:sz w:val="20"/>
                <w:szCs w:val="20"/>
              </w:rPr>
              <w:t>1965 – рік добудови;</w:t>
            </w:r>
          </w:p>
          <w:p w:rsidR="00F0462D" w:rsidRPr="008C252F" w:rsidRDefault="00F0462D" w:rsidP="00A12482">
            <w:pPr>
              <w:spacing w:after="0" w:line="240" w:lineRule="auto"/>
              <w:ind w:left="-94" w:right="-108"/>
              <w:jc w:val="both"/>
              <w:rPr>
                <w:rFonts w:asciiTheme="minorHAnsi" w:hAnsiTheme="minorHAnsi" w:cstheme="minorHAnsi"/>
                <w:bCs/>
                <w:sz w:val="20"/>
                <w:szCs w:val="20"/>
              </w:rPr>
            </w:pPr>
            <w:r w:rsidRPr="008C252F">
              <w:rPr>
                <w:rFonts w:asciiTheme="minorHAnsi" w:hAnsiTheme="minorHAnsi" w:cstheme="minorHAnsi"/>
                <w:bCs/>
                <w:sz w:val="20"/>
                <w:szCs w:val="20"/>
              </w:rPr>
              <w:t>2008 – рік капремонту</w:t>
            </w:r>
          </w:p>
          <w:p w:rsidR="00F0462D" w:rsidRPr="008C252F" w:rsidRDefault="00F0462D" w:rsidP="00A12482">
            <w:pPr>
              <w:spacing w:after="0" w:line="240" w:lineRule="auto"/>
              <w:ind w:left="-94" w:right="-108"/>
              <w:jc w:val="both"/>
              <w:rPr>
                <w:rFonts w:asciiTheme="minorHAnsi" w:hAnsiTheme="minorHAnsi" w:cstheme="minorHAnsi"/>
                <w:bCs/>
                <w:sz w:val="20"/>
                <w:szCs w:val="20"/>
              </w:rPr>
            </w:pPr>
            <w:r w:rsidRPr="008C252F">
              <w:rPr>
                <w:rFonts w:asciiTheme="minorHAnsi" w:hAnsiTheme="minorHAnsi" w:cstheme="minorHAnsi"/>
                <w:bCs/>
                <w:sz w:val="20"/>
                <w:szCs w:val="20"/>
              </w:rPr>
              <w:t>Дошкільний підрозділ:</w:t>
            </w:r>
          </w:p>
          <w:p w:rsidR="00F0462D" w:rsidRPr="008C252F" w:rsidRDefault="00F0462D" w:rsidP="00A12482">
            <w:pPr>
              <w:spacing w:after="0" w:line="240" w:lineRule="auto"/>
              <w:ind w:left="-94" w:right="-108"/>
              <w:jc w:val="both"/>
              <w:rPr>
                <w:rFonts w:asciiTheme="minorHAnsi" w:hAnsiTheme="minorHAnsi" w:cstheme="minorHAnsi"/>
                <w:bCs/>
                <w:sz w:val="20"/>
                <w:szCs w:val="20"/>
              </w:rPr>
            </w:pPr>
            <w:r w:rsidRPr="008C252F">
              <w:rPr>
                <w:rFonts w:asciiTheme="minorHAnsi" w:hAnsiTheme="minorHAnsi" w:cstheme="minorHAnsi"/>
                <w:bCs/>
                <w:sz w:val="20"/>
                <w:szCs w:val="20"/>
              </w:rPr>
              <w:t>2011-2014 – реконструкція будівлі;</w:t>
            </w:r>
          </w:p>
          <w:p w:rsidR="00F0462D" w:rsidRPr="008C252F" w:rsidRDefault="00F0462D" w:rsidP="00A12482">
            <w:pPr>
              <w:spacing w:after="0" w:line="240" w:lineRule="auto"/>
              <w:ind w:left="-94" w:right="-108"/>
              <w:jc w:val="both"/>
              <w:rPr>
                <w:rFonts w:asciiTheme="minorHAnsi" w:hAnsiTheme="minorHAnsi" w:cstheme="minorHAnsi"/>
                <w:bCs/>
                <w:sz w:val="20"/>
                <w:szCs w:val="20"/>
              </w:rPr>
            </w:pPr>
            <w:r w:rsidRPr="008C252F">
              <w:rPr>
                <w:rFonts w:asciiTheme="minorHAnsi" w:hAnsiTheme="minorHAnsi" w:cstheme="minorHAnsi"/>
                <w:bCs/>
                <w:sz w:val="20"/>
                <w:szCs w:val="20"/>
              </w:rPr>
              <w:t>2014 – відкрито дошкільний підрозділ</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460</w:t>
            </w: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100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420</w:t>
            </w: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89</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Не вистачає приміщень для навчання учнів 5-11 класів.</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У корпусі початкової школи площа приміщень не відповідає вимогам</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 xml:space="preserve"> Потрібно зробити водовідведення</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3.</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 xml:space="preserve">Банилово-Підгірнівська гімназія Сторожинецької міської ради </w:t>
            </w:r>
            <w:r w:rsidRPr="008C252F">
              <w:rPr>
                <w:rFonts w:asciiTheme="minorHAnsi" w:hAnsiTheme="minorHAnsi" w:cstheme="minorHAnsi"/>
                <w:bCs/>
                <w:sz w:val="20"/>
                <w:szCs w:val="20"/>
              </w:rPr>
              <w:lastRenderedPageBreak/>
              <w:t>Чернівецького району Чернівецької області, с.Банилів-Підгірний вул.Головна, 181</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lastRenderedPageBreak/>
              <w:t>1986</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700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692</w:t>
            </w:r>
          </w:p>
        </w:tc>
        <w:tc>
          <w:tcPr>
            <w:tcW w:w="2850" w:type="dxa"/>
          </w:tcPr>
          <w:p w:rsidR="00F0462D" w:rsidRPr="008C252F" w:rsidRDefault="00F0462D" w:rsidP="00F0462D">
            <w:pPr>
              <w:spacing w:after="0" w:line="240" w:lineRule="auto"/>
              <w:ind w:left="34"/>
              <w:contextualSpacing/>
              <w:jc w:val="both"/>
              <w:rPr>
                <w:rFonts w:asciiTheme="minorHAnsi" w:hAnsiTheme="minorHAnsi" w:cstheme="minorHAnsi"/>
                <w:bCs/>
                <w:sz w:val="20"/>
                <w:szCs w:val="20"/>
              </w:rPr>
            </w:pPr>
            <w:r w:rsidRPr="008C252F">
              <w:rPr>
                <w:rFonts w:asciiTheme="minorHAnsi" w:hAnsiTheme="minorHAnsi" w:cstheme="minorHAnsi"/>
                <w:bCs/>
                <w:sz w:val="20"/>
                <w:szCs w:val="20"/>
              </w:rPr>
              <w:t>- заміна вікон (13 шт.);</w:t>
            </w:r>
          </w:p>
          <w:p w:rsidR="00F0462D" w:rsidRPr="008C252F" w:rsidRDefault="00F0462D" w:rsidP="00F0462D">
            <w:pPr>
              <w:spacing w:after="0" w:line="240" w:lineRule="auto"/>
              <w:ind w:left="34"/>
              <w:contextualSpacing/>
              <w:jc w:val="both"/>
              <w:rPr>
                <w:rFonts w:asciiTheme="minorHAnsi" w:hAnsiTheme="minorHAnsi" w:cstheme="minorHAnsi"/>
                <w:bCs/>
                <w:sz w:val="20"/>
                <w:szCs w:val="20"/>
              </w:rPr>
            </w:pPr>
            <w:r w:rsidRPr="008C252F">
              <w:rPr>
                <w:rFonts w:asciiTheme="minorHAnsi" w:hAnsiTheme="minorHAnsi" w:cstheme="minorHAnsi"/>
                <w:bCs/>
                <w:sz w:val="20"/>
                <w:szCs w:val="20"/>
              </w:rPr>
              <w:t>- капремонт тиру;</w:t>
            </w:r>
          </w:p>
          <w:p w:rsidR="00F0462D" w:rsidRPr="008C252F" w:rsidRDefault="00F0462D" w:rsidP="00F0462D">
            <w:pPr>
              <w:spacing w:after="0" w:line="240" w:lineRule="auto"/>
              <w:ind w:left="34"/>
              <w:contextualSpacing/>
              <w:jc w:val="both"/>
              <w:rPr>
                <w:rFonts w:asciiTheme="minorHAnsi" w:hAnsiTheme="minorHAnsi" w:cstheme="minorHAnsi"/>
                <w:bCs/>
                <w:sz w:val="20"/>
                <w:szCs w:val="20"/>
              </w:rPr>
            </w:pPr>
            <w:r w:rsidRPr="008C252F">
              <w:rPr>
                <w:rFonts w:asciiTheme="minorHAnsi" w:hAnsiTheme="minorHAnsi" w:cstheme="minorHAnsi"/>
                <w:bCs/>
                <w:sz w:val="20"/>
                <w:szCs w:val="20"/>
              </w:rPr>
              <w:lastRenderedPageBreak/>
              <w:t>-заміна водонапірної башні</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lastRenderedPageBreak/>
              <w:t>4.</w:t>
            </w:r>
          </w:p>
        </w:tc>
        <w:tc>
          <w:tcPr>
            <w:tcW w:w="3114" w:type="dxa"/>
          </w:tcPr>
          <w:p w:rsidR="00F0462D" w:rsidRPr="008C252F" w:rsidRDefault="00F0462D" w:rsidP="00F0462D">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Ясенська гімназія</w:t>
            </w:r>
            <w:r w:rsidRPr="008C252F">
              <w:rPr>
                <w:rFonts w:asciiTheme="minorHAnsi" w:hAnsiTheme="minorHAnsi" w:cstheme="minorHAnsi"/>
                <w:bCs/>
                <w:sz w:val="20"/>
                <w:szCs w:val="20"/>
              </w:rPr>
              <w:t xml:space="preserve"> Сторожинецької міської ради Чернівецького району Чернівецької області</w:t>
            </w:r>
            <w:r w:rsidRPr="008C252F">
              <w:rPr>
                <w:rFonts w:asciiTheme="minorHAnsi" w:hAnsiTheme="minorHAnsi" w:cstheme="minorHAnsi"/>
                <w:sz w:val="20"/>
                <w:szCs w:val="20"/>
              </w:rPr>
              <w:t>,</w:t>
            </w:r>
          </w:p>
          <w:p w:rsidR="00F0462D" w:rsidRPr="008C252F" w:rsidRDefault="00F0462D" w:rsidP="00F0462D">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rPr>
              <w:t xml:space="preserve"> вул. </w:t>
            </w:r>
            <w:r w:rsidRPr="008C252F">
              <w:rPr>
                <w:rFonts w:asciiTheme="minorHAnsi" w:hAnsiTheme="minorHAnsi" w:cstheme="minorHAnsi"/>
                <w:sz w:val="20"/>
                <w:szCs w:val="20"/>
                <w:lang w:val="ru-RU"/>
              </w:rPr>
              <w:t>Центральна , 108, с. Ясени, Чернівецький район, Чернівецька область</w:t>
            </w:r>
          </w:p>
        </w:tc>
        <w:tc>
          <w:tcPr>
            <w:tcW w:w="1640" w:type="dxa"/>
          </w:tcPr>
          <w:p w:rsidR="00F0462D" w:rsidRPr="008C252F" w:rsidRDefault="00F0462D" w:rsidP="00F0462D">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1890</w:t>
            </w:r>
          </w:p>
        </w:tc>
        <w:tc>
          <w:tcPr>
            <w:tcW w:w="1254" w:type="dxa"/>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120</w:t>
            </w:r>
          </w:p>
        </w:tc>
        <w:tc>
          <w:tcPr>
            <w:tcW w:w="1194" w:type="dxa"/>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74</w:t>
            </w:r>
          </w:p>
        </w:tc>
        <w:tc>
          <w:tcPr>
            <w:tcW w:w="2850" w:type="dxa"/>
          </w:tcPr>
          <w:p w:rsidR="00F0462D" w:rsidRPr="008C252F" w:rsidRDefault="00F0462D" w:rsidP="00A12482">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Добудова внутрішніх вбиралень в основно</w:t>
            </w:r>
            <w:r w:rsidR="00A12482" w:rsidRPr="008C252F">
              <w:rPr>
                <w:rFonts w:asciiTheme="minorHAnsi" w:hAnsiTheme="minorHAnsi" w:cstheme="minorHAnsi"/>
                <w:sz w:val="20"/>
                <w:szCs w:val="20"/>
                <w:lang w:val="ru-RU"/>
              </w:rPr>
              <w:t xml:space="preserve"> </w:t>
            </w:r>
            <w:r w:rsidRPr="008C252F">
              <w:rPr>
                <w:rFonts w:asciiTheme="minorHAnsi" w:hAnsiTheme="minorHAnsi" w:cstheme="minorHAnsi"/>
                <w:sz w:val="20"/>
                <w:szCs w:val="20"/>
                <w:lang w:val="ru-RU"/>
              </w:rPr>
              <w:t>му корпусі та початко</w:t>
            </w:r>
            <w:r w:rsidR="00A12482" w:rsidRPr="008C252F">
              <w:rPr>
                <w:rFonts w:asciiTheme="minorHAnsi" w:hAnsiTheme="minorHAnsi" w:cstheme="minorHAnsi"/>
                <w:sz w:val="20"/>
                <w:szCs w:val="20"/>
                <w:lang w:val="ru-RU"/>
              </w:rPr>
              <w:t xml:space="preserve"> </w:t>
            </w:r>
            <w:r w:rsidRPr="008C252F">
              <w:rPr>
                <w:rFonts w:asciiTheme="minorHAnsi" w:hAnsiTheme="minorHAnsi" w:cstheme="minorHAnsi"/>
                <w:sz w:val="20"/>
                <w:szCs w:val="20"/>
                <w:lang w:val="ru-RU"/>
              </w:rPr>
              <w:t>вої школи. Добудова кабінету психологіч</w:t>
            </w:r>
            <w:r w:rsidR="00A12482" w:rsidRPr="008C252F">
              <w:rPr>
                <w:rFonts w:asciiTheme="minorHAnsi" w:hAnsiTheme="minorHAnsi" w:cstheme="minorHAnsi"/>
                <w:sz w:val="20"/>
                <w:szCs w:val="20"/>
                <w:lang w:val="ru-RU"/>
              </w:rPr>
              <w:t xml:space="preserve"> </w:t>
            </w:r>
            <w:r w:rsidRPr="008C252F">
              <w:rPr>
                <w:rFonts w:asciiTheme="minorHAnsi" w:hAnsiTheme="minorHAnsi" w:cstheme="minorHAnsi"/>
                <w:sz w:val="20"/>
                <w:szCs w:val="20"/>
                <w:lang w:val="ru-RU"/>
              </w:rPr>
              <w:t>ного відпо</w:t>
            </w:r>
            <w:r w:rsidR="00A12482" w:rsidRPr="008C252F">
              <w:rPr>
                <w:rFonts w:asciiTheme="minorHAnsi" w:hAnsiTheme="minorHAnsi" w:cstheme="minorHAnsi"/>
                <w:sz w:val="20"/>
                <w:szCs w:val="20"/>
                <w:lang w:val="ru-RU"/>
              </w:rPr>
              <w:t xml:space="preserve"> </w:t>
            </w:r>
            <w:r w:rsidRPr="008C252F">
              <w:rPr>
                <w:rFonts w:asciiTheme="minorHAnsi" w:hAnsiTheme="minorHAnsi" w:cstheme="minorHAnsi"/>
                <w:sz w:val="20"/>
                <w:szCs w:val="20"/>
                <w:lang w:val="ru-RU"/>
              </w:rPr>
              <w:t>чинку для працівників. Оздоблен</w:t>
            </w:r>
            <w:r w:rsidR="00A12482" w:rsidRPr="008C252F">
              <w:rPr>
                <w:rFonts w:asciiTheme="minorHAnsi" w:hAnsiTheme="minorHAnsi" w:cstheme="minorHAnsi"/>
                <w:sz w:val="20"/>
                <w:szCs w:val="20"/>
                <w:lang w:val="ru-RU"/>
              </w:rPr>
              <w:t xml:space="preserve"> </w:t>
            </w:r>
            <w:r w:rsidRPr="008C252F">
              <w:rPr>
                <w:rFonts w:asciiTheme="minorHAnsi" w:hAnsiTheme="minorHAnsi" w:cstheme="minorHAnsi"/>
                <w:sz w:val="20"/>
                <w:szCs w:val="20"/>
                <w:lang w:val="ru-RU"/>
              </w:rPr>
              <w:t>ня фасаду гімназії.</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5.</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Костинецький НВК Сторожинецької міської ради Чернівецького району Чернівецької області</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 xml:space="preserve">Дошкільний підрозділ </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1975</w:t>
            </w: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2014</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536</w:t>
            </w: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30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161</w:t>
            </w: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26</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6.</w:t>
            </w:r>
          </w:p>
        </w:tc>
        <w:tc>
          <w:tcPr>
            <w:tcW w:w="3114" w:type="dxa"/>
          </w:tcPr>
          <w:p w:rsidR="00CA18D2" w:rsidRPr="008C252F" w:rsidRDefault="00F0462D" w:rsidP="00CA18D2">
            <w:pPr>
              <w:spacing w:after="0" w:line="240" w:lineRule="auto"/>
              <w:jc w:val="both"/>
              <w:rPr>
                <w:rFonts w:asciiTheme="minorHAnsi" w:hAnsiTheme="minorHAnsi" w:cstheme="minorHAnsi"/>
                <w:bCs/>
                <w:sz w:val="20"/>
                <w:szCs w:val="20"/>
                <w:lang w:val="ru-RU"/>
              </w:rPr>
            </w:pPr>
            <w:r w:rsidRPr="008C252F">
              <w:rPr>
                <w:rFonts w:asciiTheme="minorHAnsi" w:hAnsiTheme="minorHAnsi" w:cstheme="minorHAnsi"/>
                <w:bCs/>
                <w:sz w:val="20"/>
                <w:szCs w:val="20"/>
              </w:rPr>
              <w:t>Комарівська гімназія Сторожинецької міської ради Чернівецького району Чернівецької області</w:t>
            </w:r>
            <w:r w:rsidR="00A1248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 xml:space="preserve">вул. </w:t>
            </w:r>
            <w:r w:rsidRPr="008C252F">
              <w:rPr>
                <w:rFonts w:asciiTheme="minorHAnsi" w:hAnsiTheme="minorHAnsi" w:cstheme="minorHAnsi"/>
                <w:bCs/>
                <w:sz w:val="20"/>
                <w:szCs w:val="20"/>
                <w:lang w:val="ru-RU"/>
              </w:rPr>
              <w:t xml:space="preserve">Центральна ,2 с. Комарівці Чернівецький район Чернівецька область </w:t>
            </w:r>
            <w:r w:rsidRPr="008C252F">
              <w:rPr>
                <w:rFonts w:asciiTheme="minorHAnsi" w:hAnsiTheme="minorHAnsi" w:cstheme="minorHAnsi"/>
                <w:b/>
                <w:bCs/>
                <w:sz w:val="20"/>
                <w:szCs w:val="20"/>
                <w:lang w:val="ru-RU"/>
              </w:rPr>
              <w:t>Корпус 1</w:t>
            </w:r>
            <w:r w:rsidRPr="008C252F">
              <w:rPr>
                <w:rFonts w:asciiTheme="minorHAnsi" w:hAnsiTheme="minorHAnsi" w:cstheme="minorHAnsi"/>
                <w:bCs/>
                <w:sz w:val="20"/>
                <w:szCs w:val="20"/>
                <w:lang w:val="ru-RU"/>
              </w:rPr>
              <w:t xml:space="preserve">, </w:t>
            </w:r>
          </w:p>
          <w:p w:rsidR="00F0462D" w:rsidRPr="008C252F" w:rsidRDefault="00F0462D" w:rsidP="00CA18D2">
            <w:pPr>
              <w:spacing w:after="0" w:line="240" w:lineRule="auto"/>
              <w:jc w:val="both"/>
              <w:rPr>
                <w:rFonts w:asciiTheme="minorHAnsi" w:hAnsiTheme="minorHAnsi" w:cstheme="minorHAnsi"/>
                <w:bCs/>
                <w:sz w:val="20"/>
                <w:szCs w:val="20"/>
                <w:lang w:eastAsia="uk-UA"/>
              </w:rPr>
            </w:pPr>
            <w:r w:rsidRPr="008C252F">
              <w:rPr>
                <w:rFonts w:asciiTheme="minorHAnsi" w:hAnsiTheme="minorHAnsi" w:cstheme="minorHAnsi"/>
                <w:b/>
                <w:bCs/>
                <w:sz w:val="20"/>
                <w:szCs w:val="20"/>
                <w:lang w:val="en-US"/>
              </w:rPr>
              <w:t>Корпус 2</w:t>
            </w:r>
            <w:r w:rsidRPr="008C252F">
              <w:rPr>
                <w:rFonts w:asciiTheme="minorHAnsi" w:hAnsiTheme="minorHAnsi" w:cstheme="minorHAnsi"/>
                <w:b/>
                <w:bCs/>
                <w:sz w:val="20"/>
                <w:szCs w:val="20"/>
              </w:rPr>
              <w:t xml:space="preserve">, </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lang w:val="ru-RU"/>
              </w:rPr>
            </w:pPr>
            <w:r w:rsidRPr="008C252F">
              <w:rPr>
                <w:rFonts w:asciiTheme="minorHAnsi" w:hAnsiTheme="minorHAnsi" w:cstheme="minorHAnsi"/>
                <w:bCs/>
                <w:sz w:val="20"/>
                <w:szCs w:val="20"/>
                <w:lang w:val="ru-RU"/>
              </w:rPr>
              <w:t>1957</w:t>
            </w:r>
          </w:p>
          <w:p w:rsidR="00F0462D" w:rsidRPr="008C252F" w:rsidRDefault="00F0462D" w:rsidP="00F0462D">
            <w:pPr>
              <w:spacing w:after="0" w:line="240" w:lineRule="auto"/>
              <w:jc w:val="center"/>
              <w:rPr>
                <w:rFonts w:asciiTheme="minorHAnsi" w:hAnsiTheme="minorHAnsi" w:cstheme="minorHAnsi"/>
                <w:bCs/>
                <w:sz w:val="20"/>
                <w:szCs w:val="20"/>
                <w:lang w:val="ru-RU"/>
              </w:rPr>
            </w:pPr>
            <w:r w:rsidRPr="008C252F">
              <w:rPr>
                <w:rFonts w:asciiTheme="minorHAnsi" w:hAnsiTheme="minorHAnsi" w:cstheme="minorHAnsi"/>
                <w:bCs/>
                <w:sz w:val="20"/>
                <w:szCs w:val="20"/>
                <w:lang w:val="ru-RU"/>
              </w:rPr>
              <w:t>капремонту не було</w:t>
            </w:r>
          </w:p>
          <w:p w:rsidR="00F0462D" w:rsidRPr="008C252F" w:rsidRDefault="00F0462D" w:rsidP="00F0462D">
            <w:pPr>
              <w:spacing w:after="0" w:line="240" w:lineRule="auto"/>
              <w:jc w:val="center"/>
              <w:rPr>
                <w:rFonts w:asciiTheme="minorHAnsi" w:hAnsiTheme="minorHAnsi" w:cstheme="minorHAnsi"/>
                <w:sz w:val="20"/>
                <w:szCs w:val="20"/>
                <w:lang w:val="ru-RU"/>
              </w:rPr>
            </w:pPr>
          </w:p>
          <w:p w:rsidR="00CA18D2" w:rsidRPr="008C252F" w:rsidRDefault="00CA18D2" w:rsidP="00F0462D">
            <w:pPr>
              <w:spacing w:after="0" w:line="240" w:lineRule="auto"/>
              <w:jc w:val="center"/>
              <w:rPr>
                <w:rFonts w:asciiTheme="minorHAnsi" w:hAnsiTheme="minorHAnsi" w:cstheme="minorHAnsi"/>
                <w:sz w:val="20"/>
                <w:szCs w:val="20"/>
                <w:lang w:val="ru-RU"/>
              </w:rPr>
            </w:pPr>
          </w:p>
          <w:p w:rsidR="00F0462D" w:rsidRPr="008C252F" w:rsidRDefault="00F0462D" w:rsidP="00F0462D">
            <w:pPr>
              <w:spacing w:after="0" w:line="240" w:lineRule="auto"/>
              <w:jc w:val="center"/>
              <w:rPr>
                <w:rFonts w:asciiTheme="minorHAnsi" w:hAnsiTheme="minorHAnsi" w:cstheme="minorHAnsi"/>
                <w:sz w:val="20"/>
                <w:szCs w:val="20"/>
                <w:lang w:val="ru-RU"/>
              </w:rPr>
            </w:pPr>
            <w:r w:rsidRPr="008C252F">
              <w:rPr>
                <w:rFonts w:asciiTheme="minorHAnsi" w:hAnsiTheme="minorHAnsi" w:cstheme="minorHAnsi"/>
                <w:sz w:val="20"/>
                <w:szCs w:val="20"/>
                <w:lang w:val="ru-RU"/>
              </w:rPr>
              <w:t>2012</w:t>
            </w:r>
          </w:p>
          <w:p w:rsidR="00F0462D" w:rsidRPr="008C252F" w:rsidRDefault="00F0462D" w:rsidP="00CA18D2">
            <w:pPr>
              <w:spacing w:after="0" w:line="240" w:lineRule="auto"/>
              <w:jc w:val="center"/>
              <w:rPr>
                <w:rFonts w:asciiTheme="minorHAnsi" w:hAnsiTheme="minorHAnsi" w:cstheme="minorHAnsi"/>
                <w:sz w:val="20"/>
                <w:szCs w:val="20"/>
                <w:lang w:eastAsia="uk-UA"/>
              </w:rPr>
            </w:pPr>
            <w:r w:rsidRPr="008C252F">
              <w:rPr>
                <w:rFonts w:asciiTheme="minorHAnsi" w:hAnsiTheme="minorHAnsi" w:cstheme="minorHAnsi"/>
                <w:bCs/>
                <w:sz w:val="20"/>
                <w:szCs w:val="20"/>
                <w:lang w:val="ru-RU"/>
              </w:rPr>
              <w:t>капремонту не було</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lang w:eastAsia="uk-UA"/>
              </w:rPr>
            </w:pPr>
            <w:r w:rsidRPr="008C252F">
              <w:rPr>
                <w:rFonts w:asciiTheme="minorHAnsi" w:hAnsiTheme="minorHAnsi" w:cstheme="minorHAnsi"/>
                <w:bCs/>
                <w:sz w:val="20"/>
                <w:szCs w:val="20"/>
                <w:lang w:val="en-US"/>
              </w:rPr>
              <w:t>175</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lang w:eastAsia="uk-UA"/>
              </w:rPr>
            </w:pPr>
            <w:r w:rsidRPr="008C252F">
              <w:rPr>
                <w:rFonts w:asciiTheme="minorHAnsi" w:hAnsiTheme="minorHAnsi" w:cstheme="minorHAnsi"/>
                <w:bCs/>
                <w:sz w:val="20"/>
                <w:szCs w:val="20"/>
                <w:lang w:val="en-US"/>
              </w:rPr>
              <w:t>198</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lang w:eastAsia="uk-UA"/>
              </w:rPr>
            </w:pPr>
            <w:r w:rsidRPr="008C252F">
              <w:rPr>
                <w:rFonts w:asciiTheme="minorHAnsi" w:hAnsiTheme="minorHAnsi" w:cstheme="minorHAnsi"/>
                <w:bCs/>
                <w:sz w:val="20"/>
                <w:szCs w:val="20"/>
                <w:lang w:val="en-US"/>
              </w:rPr>
              <w:t xml:space="preserve">Аварійність приміщення 2 поверху </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7.</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Дібрівська гімназія Сторожинецької міської ради Чернівецького району Чернівецької області</w:t>
            </w:r>
          </w:p>
          <w:p w:rsidR="00F0462D" w:rsidRPr="008C252F" w:rsidRDefault="00F0462D" w:rsidP="00CA18D2">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 Дібрівка</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вул. Шкільна, 16-а</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1973</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147</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66</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Заміна віконних блоків – 17 шт.</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8.</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Сторожинецька ЗОШ І-ІІІ ст. №1 Сторожинецької міської ради Чернівецького району Чернівецької області</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1885</w:t>
            </w: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2006</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485</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477</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Спортзал (площадка);</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Ремонт фасаду;</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Кабінет інформатики</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9.</w:t>
            </w:r>
          </w:p>
        </w:tc>
        <w:tc>
          <w:tcPr>
            <w:tcW w:w="3114" w:type="dxa"/>
          </w:tcPr>
          <w:p w:rsidR="00F0462D" w:rsidRPr="008C252F" w:rsidRDefault="00F0462D" w:rsidP="00CA18D2">
            <w:pPr>
              <w:spacing w:after="0" w:line="240" w:lineRule="auto"/>
              <w:ind w:left="-136" w:right="-122"/>
              <w:jc w:val="both"/>
              <w:rPr>
                <w:rFonts w:asciiTheme="minorHAnsi" w:hAnsiTheme="minorHAnsi" w:cstheme="minorHAnsi"/>
                <w:bCs/>
                <w:sz w:val="20"/>
                <w:szCs w:val="20"/>
              </w:rPr>
            </w:pPr>
            <w:r w:rsidRPr="008C252F">
              <w:rPr>
                <w:rFonts w:asciiTheme="minorHAnsi" w:hAnsiTheme="minorHAnsi" w:cstheme="minorHAnsi"/>
                <w:bCs/>
                <w:sz w:val="20"/>
                <w:szCs w:val="20"/>
              </w:rPr>
              <w:t>Новобросковецька ЗОШ І-ІІІ ступенів Сторожинецької міської ради Чернівецького району Чернівецької області</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с.Заболоття, вул.Буковинська 39</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Пристосоване приміщення</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 xml:space="preserve">210  </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 xml:space="preserve">12 </w:t>
            </w:r>
          </w:p>
        </w:tc>
        <w:tc>
          <w:tcPr>
            <w:tcW w:w="2850" w:type="dxa"/>
          </w:tcPr>
          <w:p w:rsidR="00F0462D" w:rsidRPr="008C252F" w:rsidRDefault="00F0462D" w:rsidP="00CA18D2">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-Будівництво спортзалу;Будівництво зовнішньої та внутрішньої вбиральні</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10</w:t>
            </w:r>
          </w:p>
        </w:tc>
        <w:tc>
          <w:tcPr>
            <w:tcW w:w="3114" w:type="dxa"/>
          </w:tcPr>
          <w:p w:rsidR="00F0462D" w:rsidRPr="008C252F" w:rsidRDefault="00F0462D" w:rsidP="00CA18D2">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Сторожинецька гімназія Сторо</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жинецької міської ради Чернівець</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кого району Чернівецької області</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м. Сторожинець</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вул. Видинівського,</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11</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І – 1883,</w:t>
            </w: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ІІ – 1983 (утеплення, фасад в 2019)</w:t>
            </w: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ІІІ – 1975</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600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603</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Добудова класних кімнат (приміщень)</w:t>
            </w:r>
          </w:p>
          <w:p w:rsidR="00F0462D" w:rsidRPr="008C252F" w:rsidRDefault="00F0462D" w:rsidP="00F0462D">
            <w:pPr>
              <w:spacing w:after="0" w:line="240" w:lineRule="auto"/>
              <w:jc w:val="both"/>
              <w:rPr>
                <w:rFonts w:asciiTheme="minorHAnsi" w:hAnsiTheme="minorHAnsi" w:cstheme="minorHAnsi"/>
                <w:bCs/>
                <w:sz w:val="20"/>
                <w:szCs w:val="20"/>
              </w:rPr>
            </w:pP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11.</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Бобовецький НВК Сторожинецької міської ради Чернівецького району Чернівецької області</w:t>
            </w:r>
          </w:p>
          <w:p w:rsidR="00F0462D" w:rsidRPr="008C252F" w:rsidRDefault="00F0462D" w:rsidP="00F0462D">
            <w:pPr>
              <w:spacing w:after="0" w:line="240" w:lineRule="auto"/>
              <w:jc w:val="both"/>
              <w:rPr>
                <w:rFonts w:asciiTheme="minorHAnsi" w:hAnsiTheme="minorHAnsi" w:cstheme="minorHAnsi"/>
                <w:bCs/>
                <w:sz w:val="20"/>
                <w:szCs w:val="20"/>
              </w:rPr>
            </w:pPr>
          </w:p>
          <w:p w:rsidR="00F0462D" w:rsidRPr="008C252F" w:rsidRDefault="00F0462D" w:rsidP="00F0462D">
            <w:pPr>
              <w:spacing w:after="0" w:line="240" w:lineRule="auto"/>
              <w:jc w:val="both"/>
              <w:rPr>
                <w:rFonts w:asciiTheme="minorHAnsi" w:hAnsiTheme="minorHAnsi" w:cstheme="minorHAnsi"/>
                <w:bCs/>
                <w:sz w:val="20"/>
                <w:szCs w:val="20"/>
              </w:rPr>
            </w:pPr>
          </w:p>
          <w:p w:rsidR="00F0462D" w:rsidRPr="008C252F" w:rsidRDefault="00F0462D" w:rsidP="00F0462D">
            <w:pPr>
              <w:spacing w:after="0" w:line="240" w:lineRule="auto"/>
              <w:jc w:val="both"/>
              <w:rPr>
                <w:rFonts w:asciiTheme="minorHAnsi" w:hAnsiTheme="minorHAnsi" w:cstheme="minorHAnsi"/>
                <w:bCs/>
                <w:sz w:val="20"/>
                <w:szCs w:val="20"/>
              </w:rPr>
            </w:pPr>
          </w:p>
          <w:p w:rsidR="00F0462D" w:rsidRPr="008C252F" w:rsidRDefault="00F0462D" w:rsidP="00F0462D">
            <w:pPr>
              <w:spacing w:after="0" w:line="240" w:lineRule="auto"/>
              <w:jc w:val="both"/>
              <w:rPr>
                <w:rFonts w:asciiTheme="minorHAnsi" w:hAnsiTheme="minorHAnsi" w:cstheme="minorHAnsi"/>
                <w:bCs/>
                <w:sz w:val="20"/>
                <w:szCs w:val="20"/>
              </w:rPr>
            </w:pPr>
          </w:p>
          <w:p w:rsidR="00F0462D" w:rsidRPr="008C252F" w:rsidRDefault="00F0462D" w:rsidP="00F0462D">
            <w:pPr>
              <w:spacing w:after="0" w:line="240" w:lineRule="auto"/>
              <w:jc w:val="both"/>
              <w:rPr>
                <w:rFonts w:asciiTheme="minorHAnsi" w:hAnsiTheme="minorHAnsi" w:cstheme="minorHAnsi"/>
                <w:bCs/>
                <w:sz w:val="20"/>
                <w:szCs w:val="20"/>
              </w:rPr>
            </w:pP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Дошкільний підрозділ</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1980</w:t>
            </w: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2014</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460</w:t>
            </w: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25</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245</w:t>
            </w: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23</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Капітальний ремонт актового залу; сучасне обладнання харчоблоку; капітальний ремонт їдальні, забезпечення комп’ютерного класу.</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Забезпечення комп’ютерною технікою</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12.</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Слобода-Комарівська гімназія Сторожинецької міської ради Чернівецького району Чернівецької області, пров. Шкільний,10</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Сторожинецької міської ради</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lastRenderedPageBreak/>
              <w:t>Чернівецького району Чернівецької області</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lastRenderedPageBreak/>
              <w:t>2017</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100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83</w:t>
            </w:r>
          </w:p>
        </w:tc>
        <w:tc>
          <w:tcPr>
            <w:tcW w:w="2850" w:type="dxa"/>
          </w:tcPr>
          <w:p w:rsidR="00F0462D" w:rsidRPr="008C252F" w:rsidRDefault="00F0462D" w:rsidP="00CA18D2">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Перекриття харчоблоку. Заміна електромережі в підвальному приміщенні;Встановлення огорожі території школи та футбольного майдан</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 xml:space="preserve">чику, </w:t>
            </w:r>
            <w:r w:rsidRPr="008C252F">
              <w:rPr>
                <w:rFonts w:asciiTheme="minorHAnsi" w:hAnsiTheme="minorHAnsi" w:cstheme="minorHAnsi"/>
                <w:bCs/>
                <w:sz w:val="20"/>
                <w:szCs w:val="20"/>
              </w:rPr>
              <w:lastRenderedPageBreak/>
              <w:t>завершення рекон</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 xml:space="preserve">струкції кабінету трудового навчання </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lastRenderedPageBreak/>
              <w:t>13.</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Сторожинецький ліцей № 1 Сторожинецької міської ради Чернівецького району Чернівецької області</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1964</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330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202</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Капітальний ремонт котельні</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14.</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Панківський НВК Сторожинецької міської ради Чернівецького району Чернівецької області</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(шкільний підрозділ)</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1984</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650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400</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Потреба в кап.рем. санвузлів, пристосув.</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приміщ. для осіб з ООП</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Панківський НВК</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(дошкільний підрозділ)</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2013</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50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50</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15.</w:t>
            </w:r>
          </w:p>
        </w:tc>
        <w:tc>
          <w:tcPr>
            <w:tcW w:w="3114" w:type="dxa"/>
          </w:tcPr>
          <w:p w:rsidR="00F0462D" w:rsidRPr="008C252F" w:rsidRDefault="00F0462D" w:rsidP="00F0462D">
            <w:pPr>
              <w:spacing w:after="0" w:line="240" w:lineRule="auto"/>
              <w:jc w:val="both"/>
              <w:rPr>
                <w:rFonts w:asciiTheme="minorHAnsi" w:hAnsiTheme="minorHAnsi" w:cstheme="minorHAnsi"/>
                <w:sz w:val="20"/>
                <w:szCs w:val="20"/>
              </w:rPr>
            </w:pPr>
            <w:r w:rsidRPr="008C252F">
              <w:rPr>
                <w:rFonts w:asciiTheme="minorHAnsi" w:hAnsiTheme="minorHAnsi" w:cstheme="minorHAnsi"/>
                <w:bCs/>
                <w:sz w:val="20"/>
                <w:szCs w:val="20"/>
              </w:rPr>
              <w:t>Давидівська ЗОШ І-ІІІ ступенів Сторожинецької міської ради Чернівецького району Чернівецької області</w:t>
            </w:r>
            <w:r w:rsidR="00CA18D2" w:rsidRPr="008C252F">
              <w:rPr>
                <w:rFonts w:asciiTheme="minorHAnsi" w:hAnsiTheme="minorHAnsi" w:cstheme="minorHAnsi"/>
                <w:bCs/>
                <w:sz w:val="20"/>
                <w:szCs w:val="20"/>
              </w:rPr>
              <w:t xml:space="preserve"> </w:t>
            </w:r>
            <w:r w:rsidRPr="008C252F">
              <w:rPr>
                <w:rFonts w:asciiTheme="minorHAnsi" w:hAnsiTheme="minorHAnsi" w:cstheme="minorHAnsi"/>
                <w:sz w:val="20"/>
                <w:szCs w:val="20"/>
              </w:rPr>
              <w:t xml:space="preserve">вул. </w:t>
            </w:r>
            <w:r w:rsidRPr="008C252F">
              <w:rPr>
                <w:rFonts w:asciiTheme="minorHAnsi" w:hAnsiTheme="minorHAnsi" w:cstheme="minorHAnsi"/>
                <w:sz w:val="20"/>
                <w:szCs w:val="20"/>
                <w:lang w:val="ru-RU"/>
              </w:rPr>
              <w:t xml:space="preserve">Центральна, 130, </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sz w:val="20"/>
                <w:szCs w:val="20"/>
                <w:lang w:val="ru-RU"/>
              </w:rPr>
              <w:t xml:space="preserve">с. Давидівка, </w:t>
            </w:r>
            <w:r w:rsidRPr="008C252F">
              <w:rPr>
                <w:rFonts w:asciiTheme="minorHAnsi" w:hAnsiTheme="minorHAnsi" w:cstheme="minorHAnsi"/>
                <w:sz w:val="20"/>
                <w:szCs w:val="20"/>
              </w:rPr>
              <w:t>Чернів</w:t>
            </w:r>
            <w:r w:rsidRPr="008C252F">
              <w:rPr>
                <w:rFonts w:asciiTheme="minorHAnsi" w:hAnsiTheme="minorHAnsi" w:cstheme="minorHAnsi"/>
                <w:sz w:val="20"/>
                <w:szCs w:val="20"/>
                <w:lang w:val="ru-RU"/>
              </w:rPr>
              <w:t>ецьк</w:t>
            </w:r>
            <w:r w:rsidRPr="008C252F">
              <w:rPr>
                <w:rFonts w:asciiTheme="minorHAnsi" w:hAnsiTheme="minorHAnsi" w:cstheme="minorHAnsi"/>
                <w:sz w:val="20"/>
                <w:szCs w:val="20"/>
              </w:rPr>
              <w:t>ого</w:t>
            </w:r>
            <w:r w:rsidRPr="008C252F">
              <w:rPr>
                <w:rFonts w:asciiTheme="minorHAnsi" w:hAnsiTheme="minorHAnsi" w:cstheme="minorHAnsi"/>
                <w:sz w:val="20"/>
                <w:szCs w:val="20"/>
                <w:lang w:val="ru-RU"/>
              </w:rPr>
              <w:t xml:space="preserve"> району, Чернівецьк</w:t>
            </w:r>
            <w:r w:rsidRPr="008C252F">
              <w:rPr>
                <w:rFonts w:asciiTheme="minorHAnsi" w:hAnsiTheme="minorHAnsi" w:cstheme="minorHAnsi"/>
                <w:sz w:val="20"/>
                <w:szCs w:val="20"/>
              </w:rPr>
              <w:t>ої</w:t>
            </w:r>
            <w:r w:rsidRPr="008C252F">
              <w:rPr>
                <w:rFonts w:asciiTheme="minorHAnsi" w:hAnsiTheme="minorHAnsi" w:cstheme="minorHAnsi"/>
                <w:sz w:val="20"/>
                <w:szCs w:val="20"/>
                <w:lang w:val="ru-RU"/>
              </w:rPr>
              <w:t xml:space="preserve"> област</w:t>
            </w:r>
            <w:r w:rsidRPr="008C252F">
              <w:rPr>
                <w:rFonts w:asciiTheme="minorHAnsi" w:hAnsiTheme="minorHAnsi" w:cstheme="minorHAnsi"/>
                <w:sz w:val="20"/>
                <w:szCs w:val="20"/>
              </w:rPr>
              <w:t>і</w:t>
            </w:r>
            <w:r w:rsidRPr="008C252F">
              <w:rPr>
                <w:rFonts w:asciiTheme="minorHAnsi" w:hAnsiTheme="minorHAnsi" w:cstheme="minorHAnsi"/>
                <w:sz w:val="20"/>
                <w:szCs w:val="20"/>
                <w:lang w:val="ru-RU"/>
              </w:rPr>
              <w:t>, 59021</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Рік побудови – 1984 рік</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464</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503</w:t>
            </w:r>
          </w:p>
        </w:tc>
        <w:tc>
          <w:tcPr>
            <w:tcW w:w="2850" w:type="dxa"/>
          </w:tcPr>
          <w:p w:rsidR="00F0462D" w:rsidRPr="008C252F" w:rsidRDefault="00F0462D" w:rsidP="00F0462D">
            <w:pPr>
              <w:spacing w:after="0" w:line="240" w:lineRule="auto"/>
              <w:ind w:left="-108" w:firstLine="108"/>
              <w:jc w:val="both"/>
              <w:rPr>
                <w:rFonts w:asciiTheme="minorHAnsi" w:hAnsiTheme="minorHAnsi" w:cstheme="minorHAnsi"/>
                <w:bCs/>
                <w:sz w:val="20"/>
                <w:szCs w:val="20"/>
              </w:rPr>
            </w:pPr>
            <w:r w:rsidRPr="008C252F">
              <w:rPr>
                <w:rFonts w:asciiTheme="minorHAnsi" w:hAnsiTheme="minorHAnsi" w:cstheme="minorHAnsi"/>
                <w:bCs/>
                <w:sz w:val="20"/>
                <w:szCs w:val="20"/>
              </w:rPr>
              <w:t>Здійснення капітального ремонту водопроводу та опалювальної системи</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16.</w:t>
            </w:r>
          </w:p>
        </w:tc>
        <w:tc>
          <w:tcPr>
            <w:tcW w:w="3114" w:type="dxa"/>
          </w:tcPr>
          <w:p w:rsidR="00F0462D" w:rsidRPr="008C252F" w:rsidRDefault="00F0462D" w:rsidP="00CA18D2">
            <w:pPr>
              <w:spacing w:after="0" w:line="240" w:lineRule="auto"/>
              <w:jc w:val="both"/>
              <w:rPr>
                <w:rFonts w:asciiTheme="minorHAnsi" w:hAnsiTheme="minorHAnsi" w:cstheme="minorHAnsi"/>
                <w:bCs/>
                <w:sz w:val="20"/>
                <w:szCs w:val="20"/>
                <w:lang w:eastAsia="uk-UA"/>
              </w:rPr>
            </w:pPr>
            <w:r w:rsidRPr="008C252F">
              <w:rPr>
                <w:rFonts w:asciiTheme="minorHAnsi" w:hAnsiTheme="minorHAnsi" w:cstheme="minorHAnsi"/>
                <w:bCs/>
                <w:sz w:val="20"/>
                <w:szCs w:val="20"/>
              </w:rPr>
              <w:t>Давидівська гімназія Сторожи</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нецької міської ради Чернівецького району Чернівецької області с.Дави</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дівка</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вул.О.Кобилянської, 96</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lang w:eastAsia="uk-UA"/>
              </w:rPr>
            </w:pPr>
            <w:r w:rsidRPr="008C252F">
              <w:rPr>
                <w:rFonts w:asciiTheme="minorHAnsi" w:hAnsiTheme="minorHAnsi" w:cstheme="minorHAnsi"/>
                <w:bCs/>
                <w:sz w:val="20"/>
                <w:szCs w:val="20"/>
              </w:rPr>
              <w:t>1932</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lang w:eastAsia="uk-UA"/>
              </w:rPr>
            </w:pPr>
            <w:r w:rsidRPr="008C252F">
              <w:rPr>
                <w:rFonts w:asciiTheme="minorHAnsi" w:hAnsiTheme="minorHAnsi" w:cstheme="minorHAnsi"/>
                <w:bCs/>
                <w:sz w:val="20"/>
                <w:szCs w:val="20"/>
              </w:rPr>
              <w:t>120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lang w:eastAsia="uk-UA"/>
              </w:rPr>
            </w:pPr>
            <w:r w:rsidRPr="008C252F">
              <w:rPr>
                <w:rFonts w:asciiTheme="minorHAnsi" w:hAnsiTheme="minorHAnsi" w:cstheme="minorHAnsi"/>
                <w:bCs/>
                <w:sz w:val="20"/>
                <w:szCs w:val="20"/>
              </w:rPr>
              <w:t>150</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lang w:eastAsia="uk-UA"/>
              </w:rPr>
            </w:pPr>
            <w:r w:rsidRPr="008C252F">
              <w:rPr>
                <w:rFonts w:asciiTheme="minorHAnsi" w:hAnsiTheme="minorHAnsi" w:cstheme="minorHAnsi"/>
                <w:bCs/>
                <w:sz w:val="20"/>
                <w:szCs w:val="20"/>
              </w:rPr>
              <w:t>Аварійні  приміщення</w:t>
            </w:r>
          </w:p>
        </w:tc>
      </w:tr>
      <w:tr w:rsidR="00F0462D" w:rsidRPr="008C252F" w:rsidTr="00181D19">
        <w:trPr>
          <w:trHeight w:val="1005"/>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17.</w:t>
            </w:r>
          </w:p>
        </w:tc>
        <w:tc>
          <w:tcPr>
            <w:tcW w:w="3114" w:type="dxa"/>
          </w:tcPr>
          <w:p w:rsidR="00F0462D" w:rsidRPr="008C252F" w:rsidRDefault="00F0462D" w:rsidP="00CA18D2">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Сторожинецька гімназія №2 Сторожинецької міської ради Чернівецького району Чернівецької області  Дошкільний підрозділ</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2019</w:t>
            </w: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CA18D2">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2019</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142</w:t>
            </w:r>
          </w:p>
          <w:p w:rsidR="00F0462D" w:rsidRPr="008C252F" w:rsidRDefault="00F0462D" w:rsidP="00F0462D">
            <w:pPr>
              <w:spacing w:after="0" w:line="240" w:lineRule="auto"/>
              <w:jc w:val="center"/>
              <w:rPr>
                <w:rFonts w:asciiTheme="minorHAnsi" w:hAnsiTheme="minorHAnsi" w:cstheme="minorHAnsi"/>
                <w:sz w:val="20"/>
                <w:szCs w:val="20"/>
              </w:rPr>
            </w:pPr>
          </w:p>
          <w:p w:rsidR="00F0462D" w:rsidRPr="008C252F" w:rsidRDefault="00F0462D" w:rsidP="00F0462D">
            <w:pPr>
              <w:spacing w:after="0" w:line="240" w:lineRule="auto"/>
              <w:jc w:val="center"/>
              <w:rPr>
                <w:rFonts w:asciiTheme="minorHAnsi" w:hAnsiTheme="minorHAnsi" w:cstheme="minorHAnsi"/>
                <w:sz w:val="20"/>
                <w:szCs w:val="20"/>
              </w:rPr>
            </w:pPr>
          </w:p>
          <w:p w:rsidR="00F0462D" w:rsidRPr="008C252F" w:rsidRDefault="00F0462D" w:rsidP="00F0462D">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50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139</w:t>
            </w: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42</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18.</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Старожадівська гімназія Сторожинецької міської ради Чернівецького району Чернівецької області с. Стара Жадова, вул. Майданівська, 16 А</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1911</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120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61</w:t>
            </w:r>
          </w:p>
        </w:tc>
        <w:tc>
          <w:tcPr>
            <w:tcW w:w="2850" w:type="dxa"/>
          </w:tcPr>
          <w:p w:rsidR="00F0462D" w:rsidRPr="008C252F" w:rsidRDefault="00F0462D" w:rsidP="00F0462D">
            <w:pPr>
              <w:spacing w:after="0" w:line="240" w:lineRule="auto"/>
              <w:jc w:val="both"/>
              <w:rPr>
                <w:rFonts w:asciiTheme="minorHAnsi" w:hAnsiTheme="minorHAnsi" w:cstheme="minorHAnsi"/>
                <w:b/>
                <w:bCs/>
                <w:sz w:val="20"/>
                <w:szCs w:val="20"/>
              </w:rPr>
            </w:pP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19.</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lang w:val="ru-RU"/>
              </w:rPr>
              <w:t>Опорний заклад Сторожинецький ліцей</w:t>
            </w:r>
            <w:r w:rsidRPr="008C252F">
              <w:rPr>
                <w:rFonts w:asciiTheme="minorHAnsi" w:hAnsiTheme="minorHAnsi" w:cstheme="minorHAnsi"/>
                <w:bCs/>
                <w:sz w:val="20"/>
                <w:szCs w:val="20"/>
              </w:rPr>
              <w:t xml:space="preserve"> Сторожинецької міської ради Чернівецького району Чернівецької області  </w:t>
            </w:r>
          </w:p>
        </w:tc>
        <w:tc>
          <w:tcPr>
            <w:tcW w:w="1640" w:type="dxa"/>
          </w:tcPr>
          <w:p w:rsidR="00F0462D" w:rsidRPr="008C252F" w:rsidRDefault="00F0462D" w:rsidP="00F0462D">
            <w:pPr>
              <w:spacing w:after="0" w:line="240" w:lineRule="auto"/>
              <w:rPr>
                <w:rFonts w:asciiTheme="minorHAnsi" w:hAnsiTheme="minorHAnsi" w:cstheme="minorHAnsi"/>
                <w:bCs/>
                <w:sz w:val="20"/>
                <w:szCs w:val="20"/>
                <w:lang w:val="ru-RU"/>
              </w:rPr>
            </w:pPr>
          </w:p>
          <w:p w:rsidR="00F0462D" w:rsidRPr="008C252F" w:rsidRDefault="00F0462D" w:rsidP="00F0462D">
            <w:pPr>
              <w:spacing w:after="0" w:line="240" w:lineRule="auto"/>
              <w:jc w:val="center"/>
              <w:rPr>
                <w:rFonts w:asciiTheme="minorHAnsi" w:hAnsiTheme="minorHAnsi" w:cstheme="minorHAnsi"/>
                <w:bCs/>
                <w:sz w:val="20"/>
                <w:szCs w:val="20"/>
                <w:lang w:eastAsia="uk-UA"/>
              </w:rPr>
            </w:pPr>
            <w:r w:rsidRPr="008C252F">
              <w:rPr>
                <w:rFonts w:asciiTheme="minorHAnsi" w:hAnsiTheme="minorHAnsi" w:cstheme="minorHAnsi"/>
                <w:bCs/>
                <w:sz w:val="20"/>
                <w:szCs w:val="20"/>
                <w:lang w:val="en-US"/>
              </w:rPr>
              <w:t>1975</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lang w:val="en-US"/>
              </w:rPr>
            </w:pPr>
          </w:p>
          <w:p w:rsidR="00F0462D" w:rsidRPr="008C252F" w:rsidRDefault="00F0462D" w:rsidP="00F0462D">
            <w:pPr>
              <w:spacing w:after="0" w:line="240" w:lineRule="auto"/>
              <w:jc w:val="center"/>
              <w:rPr>
                <w:rFonts w:asciiTheme="minorHAnsi" w:hAnsiTheme="minorHAnsi" w:cstheme="minorHAnsi"/>
                <w:bCs/>
                <w:sz w:val="20"/>
                <w:szCs w:val="20"/>
                <w:lang w:eastAsia="uk-UA"/>
              </w:rPr>
            </w:pPr>
            <w:r w:rsidRPr="008C252F">
              <w:rPr>
                <w:rFonts w:asciiTheme="minorHAnsi" w:hAnsiTheme="minorHAnsi" w:cstheme="minorHAnsi"/>
                <w:bCs/>
                <w:sz w:val="20"/>
                <w:szCs w:val="20"/>
                <w:lang w:val="en-US"/>
              </w:rPr>
              <w:t>800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lang w:val="en-US"/>
              </w:rPr>
            </w:pPr>
          </w:p>
          <w:p w:rsidR="00F0462D" w:rsidRPr="008C252F" w:rsidRDefault="00F0462D" w:rsidP="00F0462D">
            <w:pPr>
              <w:spacing w:after="0" w:line="240" w:lineRule="auto"/>
              <w:jc w:val="center"/>
              <w:rPr>
                <w:rFonts w:asciiTheme="minorHAnsi" w:hAnsiTheme="minorHAnsi" w:cstheme="minorHAnsi"/>
                <w:bCs/>
                <w:sz w:val="20"/>
                <w:szCs w:val="20"/>
                <w:lang w:eastAsia="uk-UA"/>
              </w:rPr>
            </w:pPr>
            <w:r w:rsidRPr="008C252F">
              <w:rPr>
                <w:rFonts w:asciiTheme="minorHAnsi" w:hAnsiTheme="minorHAnsi" w:cstheme="minorHAnsi"/>
                <w:bCs/>
                <w:sz w:val="20"/>
                <w:szCs w:val="20"/>
                <w:lang w:val="en-US"/>
              </w:rPr>
              <w:t>877</w:t>
            </w:r>
          </w:p>
        </w:tc>
        <w:tc>
          <w:tcPr>
            <w:tcW w:w="2850" w:type="dxa"/>
          </w:tcPr>
          <w:p w:rsidR="00F0462D" w:rsidRPr="008C252F" w:rsidRDefault="00F0462D" w:rsidP="00F0462D">
            <w:pPr>
              <w:spacing w:after="0" w:line="240" w:lineRule="auto"/>
              <w:jc w:val="center"/>
              <w:rPr>
                <w:rFonts w:asciiTheme="minorHAnsi" w:hAnsiTheme="minorHAnsi" w:cstheme="minorHAnsi"/>
                <w:bCs/>
                <w:sz w:val="20"/>
                <w:szCs w:val="20"/>
                <w:lang w:val="en-US"/>
              </w:rPr>
            </w:pPr>
          </w:p>
          <w:p w:rsidR="00F0462D" w:rsidRPr="008C252F" w:rsidRDefault="00F0462D" w:rsidP="00F0462D">
            <w:pPr>
              <w:spacing w:after="0" w:line="240" w:lineRule="auto"/>
              <w:jc w:val="center"/>
              <w:rPr>
                <w:rFonts w:asciiTheme="minorHAnsi" w:hAnsiTheme="minorHAnsi" w:cstheme="minorHAnsi"/>
                <w:bCs/>
                <w:sz w:val="20"/>
                <w:szCs w:val="20"/>
                <w:lang w:eastAsia="uk-UA"/>
              </w:rPr>
            </w:pPr>
            <w:r w:rsidRPr="008C252F">
              <w:rPr>
                <w:rFonts w:asciiTheme="minorHAnsi" w:hAnsiTheme="minorHAnsi" w:cstheme="minorHAnsi"/>
                <w:bCs/>
                <w:sz w:val="20"/>
                <w:szCs w:val="20"/>
                <w:lang w:val="en-US"/>
              </w:rPr>
              <w:t>-</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20.</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 xml:space="preserve">Ропчанський ліцей імені Штефан чел Маре ші Сфинт Сторожинецької міської ради Чернівецького району Чернівецької області  </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1985</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750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405</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p>
        </w:tc>
      </w:tr>
      <w:tr w:rsidR="00F0462D" w:rsidRPr="008C252F" w:rsidTr="00181D19">
        <w:trPr>
          <w:trHeight w:val="860"/>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21.</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lang w:val="ru-RU"/>
              </w:rPr>
            </w:pPr>
            <w:r w:rsidRPr="008C252F">
              <w:rPr>
                <w:rFonts w:asciiTheme="minorHAnsi" w:hAnsiTheme="minorHAnsi" w:cstheme="minorHAnsi"/>
                <w:bCs/>
                <w:sz w:val="20"/>
                <w:szCs w:val="20"/>
                <w:lang w:val="ru-RU"/>
              </w:rPr>
              <w:t>Сторожинецький ЗДО «Чебурашка»</w:t>
            </w:r>
            <w:r w:rsidRPr="008C252F">
              <w:rPr>
                <w:rFonts w:asciiTheme="minorHAnsi" w:hAnsiTheme="minorHAnsi" w:cstheme="minorHAnsi"/>
                <w:bCs/>
                <w:sz w:val="20"/>
                <w:szCs w:val="20"/>
              </w:rPr>
              <w:t xml:space="preserve"> Сторожинецької міської ради Чернівецького району Чернівецької області</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1977</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75</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86</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 xml:space="preserve">1. </w:t>
            </w:r>
            <w:r w:rsidRPr="008C252F">
              <w:rPr>
                <w:rFonts w:asciiTheme="minorHAnsi" w:hAnsiTheme="minorHAnsi" w:cstheme="minorHAnsi"/>
                <w:bCs/>
                <w:sz w:val="20"/>
                <w:szCs w:val="20"/>
                <w:lang w:val="ru-RU"/>
              </w:rPr>
              <w:t>Заміна вікон (30 шт)</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2.</w:t>
            </w:r>
            <w:r w:rsidRPr="008C252F">
              <w:rPr>
                <w:rFonts w:asciiTheme="minorHAnsi" w:hAnsiTheme="minorHAnsi" w:cstheme="minorHAnsi"/>
                <w:bCs/>
                <w:sz w:val="20"/>
                <w:szCs w:val="20"/>
                <w:lang w:val="ru-RU"/>
              </w:rPr>
              <w:t xml:space="preserve">Частковий </w:t>
            </w:r>
            <w:r w:rsidRPr="008C252F">
              <w:rPr>
                <w:rFonts w:asciiTheme="minorHAnsi" w:hAnsiTheme="minorHAnsi" w:cstheme="minorHAnsi"/>
                <w:bCs/>
                <w:sz w:val="20"/>
                <w:szCs w:val="20"/>
              </w:rPr>
              <w:t>ремонт системи</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lang w:val="en-US"/>
              </w:rPr>
              <w:t>опалення</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22.</w:t>
            </w:r>
          </w:p>
        </w:tc>
        <w:tc>
          <w:tcPr>
            <w:tcW w:w="3114" w:type="dxa"/>
          </w:tcPr>
          <w:p w:rsidR="00F0462D" w:rsidRPr="008C252F" w:rsidRDefault="00F0462D" w:rsidP="00F0462D">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Зруб-Комарівський ЗДО «Казочка»</w:t>
            </w:r>
            <w:r w:rsidRPr="008C252F">
              <w:rPr>
                <w:rFonts w:asciiTheme="minorHAnsi" w:hAnsiTheme="minorHAnsi" w:cstheme="minorHAnsi"/>
                <w:bCs/>
                <w:sz w:val="20"/>
                <w:szCs w:val="20"/>
              </w:rPr>
              <w:t xml:space="preserve"> Сторожинецької міської ради Чернівецького району Чернівецької області</w:t>
            </w:r>
            <w:r w:rsidRPr="008C252F">
              <w:rPr>
                <w:rFonts w:asciiTheme="minorHAnsi" w:hAnsiTheme="minorHAnsi" w:cstheme="minorHAnsi"/>
                <w:sz w:val="20"/>
                <w:szCs w:val="20"/>
              </w:rPr>
              <w:t xml:space="preserve"> с.Зруб-Комарівський вул.Шевченка, 29-а</w:t>
            </w:r>
          </w:p>
        </w:tc>
        <w:tc>
          <w:tcPr>
            <w:tcW w:w="1640" w:type="dxa"/>
          </w:tcPr>
          <w:p w:rsidR="00F0462D" w:rsidRPr="008C252F" w:rsidRDefault="00F0462D" w:rsidP="00F0462D">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2008</w:t>
            </w:r>
          </w:p>
        </w:tc>
        <w:tc>
          <w:tcPr>
            <w:tcW w:w="1254" w:type="dxa"/>
          </w:tcPr>
          <w:p w:rsidR="00F0462D" w:rsidRPr="008C252F" w:rsidRDefault="00F0462D" w:rsidP="00F0462D">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55</w:t>
            </w:r>
            <w:r w:rsidRPr="008C252F">
              <w:rPr>
                <w:rFonts w:asciiTheme="minorHAnsi" w:hAnsiTheme="minorHAnsi" w:cstheme="minorHAnsi"/>
                <w:sz w:val="20"/>
                <w:szCs w:val="20"/>
              </w:rPr>
              <w:t>/</w:t>
            </w:r>
            <w:r w:rsidRPr="008C252F">
              <w:rPr>
                <w:rFonts w:asciiTheme="minorHAnsi" w:hAnsiTheme="minorHAnsi" w:cstheme="minorHAnsi"/>
                <w:sz w:val="20"/>
                <w:szCs w:val="20"/>
                <w:lang w:val="en-US"/>
              </w:rPr>
              <w:t>42</w:t>
            </w:r>
          </w:p>
        </w:tc>
        <w:tc>
          <w:tcPr>
            <w:tcW w:w="1194" w:type="dxa"/>
          </w:tcPr>
          <w:p w:rsidR="00F0462D" w:rsidRPr="008C252F" w:rsidRDefault="00F0462D" w:rsidP="00F0462D">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72</w:t>
            </w:r>
          </w:p>
        </w:tc>
        <w:tc>
          <w:tcPr>
            <w:tcW w:w="2850" w:type="dxa"/>
          </w:tcPr>
          <w:p w:rsidR="00F0462D" w:rsidRPr="008C252F" w:rsidRDefault="00F0462D" w:rsidP="00F0462D">
            <w:pPr>
              <w:spacing w:after="0" w:line="240" w:lineRule="auto"/>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Добудова групи</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23.</w:t>
            </w:r>
          </w:p>
        </w:tc>
        <w:tc>
          <w:tcPr>
            <w:tcW w:w="3114" w:type="dxa"/>
          </w:tcPr>
          <w:p w:rsidR="00F0462D" w:rsidRPr="008C252F" w:rsidRDefault="00F0462D" w:rsidP="00CA18D2">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rPr>
              <w:t xml:space="preserve">Бобовецький </w:t>
            </w:r>
            <w:r w:rsidRPr="008C252F">
              <w:rPr>
                <w:rFonts w:asciiTheme="minorHAnsi" w:hAnsiTheme="minorHAnsi" w:cstheme="minorHAnsi"/>
                <w:sz w:val="20"/>
                <w:szCs w:val="20"/>
                <w:lang w:val="ru-RU"/>
              </w:rPr>
              <w:t>ЗДО «Барвінок»</w:t>
            </w:r>
            <w:r w:rsidRPr="008C252F">
              <w:rPr>
                <w:rFonts w:asciiTheme="minorHAnsi" w:hAnsiTheme="minorHAnsi" w:cstheme="minorHAnsi"/>
                <w:bCs/>
                <w:sz w:val="20"/>
                <w:szCs w:val="20"/>
              </w:rPr>
              <w:t xml:space="preserve"> Сторожинецької міської ради </w:t>
            </w:r>
            <w:r w:rsidRPr="008C252F">
              <w:rPr>
                <w:rFonts w:asciiTheme="minorHAnsi" w:hAnsiTheme="minorHAnsi" w:cstheme="minorHAnsi"/>
                <w:bCs/>
                <w:sz w:val="20"/>
                <w:szCs w:val="20"/>
              </w:rPr>
              <w:lastRenderedPageBreak/>
              <w:t>Чернівецького району Чернівецької області</w:t>
            </w:r>
            <w:r w:rsidRPr="008C252F">
              <w:rPr>
                <w:rFonts w:asciiTheme="minorHAnsi" w:hAnsiTheme="minorHAnsi" w:cstheme="minorHAnsi"/>
                <w:sz w:val="20"/>
                <w:szCs w:val="20"/>
                <w:lang w:val="ru-RU"/>
              </w:rPr>
              <w:t xml:space="preserve"> </w:t>
            </w:r>
          </w:p>
        </w:tc>
        <w:tc>
          <w:tcPr>
            <w:tcW w:w="1640" w:type="dxa"/>
          </w:tcPr>
          <w:p w:rsidR="00F0462D" w:rsidRPr="008C252F" w:rsidRDefault="00F0462D" w:rsidP="00F0462D">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lastRenderedPageBreak/>
              <w:t>Рік побудови 1979</w:t>
            </w:r>
          </w:p>
          <w:p w:rsidR="00F0462D" w:rsidRPr="008C252F" w:rsidRDefault="00F0462D" w:rsidP="00F0462D">
            <w:pPr>
              <w:spacing w:after="0" w:line="240" w:lineRule="auto"/>
              <w:jc w:val="center"/>
              <w:rPr>
                <w:rFonts w:asciiTheme="minorHAnsi" w:hAnsiTheme="minorHAnsi" w:cstheme="minorHAnsi"/>
                <w:sz w:val="20"/>
                <w:szCs w:val="20"/>
                <w:lang w:val="en-US"/>
              </w:rPr>
            </w:pPr>
          </w:p>
        </w:tc>
        <w:tc>
          <w:tcPr>
            <w:tcW w:w="1254" w:type="dxa"/>
          </w:tcPr>
          <w:p w:rsidR="00F0462D" w:rsidRPr="008C252F" w:rsidRDefault="00F0462D" w:rsidP="00F0462D">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lang w:val="en-US"/>
              </w:rPr>
              <w:lastRenderedPageBreak/>
              <w:t>35</w:t>
            </w:r>
          </w:p>
        </w:tc>
        <w:tc>
          <w:tcPr>
            <w:tcW w:w="1194" w:type="dxa"/>
          </w:tcPr>
          <w:p w:rsidR="00F0462D" w:rsidRPr="008C252F" w:rsidRDefault="00F0462D" w:rsidP="00F0462D">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35</w:t>
            </w:r>
          </w:p>
        </w:tc>
        <w:tc>
          <w:tcPr>
            <w:tcW w:w="2850" w:type="dxa"/>
          </w:tcPr>
          <w:p w:rsidR="00F0462D" w:rsidRPr="008C252F" w:rsidRDefault="00F0462D" w:rsidP="00F0462D">
            <w:pPr>
              <w:spacing w:after="0" w:line="240" w:lineRule="auto"/>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100%</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lastRenderedPageBreak/>
              <w:t>24.</w:t>
            </w:r>
          </w:p>
        </w:tc>
        <w:tc>
          <w:tcPr>
            <w:tcW w:w="3114" w:type="dxa"/>
          </w:tcPr>
          <w:p w:rsidR="00F0462D" w:rsidRPr="008C252F" w:rsidRDefault="00F0462D" w:rsidP="00F0462D">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Панківський ЗДО «Сонечко»</w:t>
            </w:r>
            <w:r w:rsidRPr="008C252F">
              <w:rPr>
                <w:rFonts w:asciiTheme="minorHAnsi" w:hAnsiTheme="minorHAnsi" w:cstheme="minorHAnsi"/>
                <w:bCs/>
                <w:sz w:val="20"/>
                <w:szCs w:val="20"/>
              </w:rPr>
              <w:t xml:space="preserve"> Сторожинецької міської ради Чернівецького району Чернівецької області</w:t>
            </w:r>
          </w:p>
        </w:tc>
        <w:tc>
          <w:tcPr>
            <w:tcW w:w="1640" w:type="dxa"/>
          </w:tcPr>
          <w:p w:rsidR="00F0462D" w:rsidRPr="008C252F" w:rsidRDefault="00F0462D" w:rsidP="00F0462D">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1971</w:t>
            </w:r>
          </w:p>
        </w:tc>
        <w:tc>
          <w:tcPr>
            <w:tcW w:w="1254" w:type="dxa"/>
          </w:tcPr>
          <w:p w:rsidR="00F0462D" w:rsidRPr="008C252F" w:rsidRDefault="00F0462D" w:rsidP="00F0462D">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75</w:t>
            </w:r>
          </w:p>
        </w:tc>
        <w:tc>
          <w:tcPr>
            <w:tcW w:w="1194" w:type="dxa"/>
          </w:tcPr>
          <w:p w:rsidR="00F0462D" w:rsidRPr="008C252F" w:rsidRDefault="00F0462D" w:rsidP="00F0462D">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98</w:t>
            </w:r>
          </w:p>
        </w:tc>
        <w:tc>
          <w:tcPr>
            <w:tcW w:w="2850" w:type="dxa"/>
          </w:tcPr>
          <w:p w:rsidR="00F0462D" w:rsidRPr="008C252F" w:rsidRDefault="00F0462D" w:rsidP="00F0462D">
            <w:pPr>
              <w:spacing w:after="0" w:line="240" w:lineRule="auto"/>
              <w:jc w:val="both"/>
              <w:rPr>
                <w:rFonts w:asciiTheme="minorHAnsi" w:hAnsiTheme="minorHAnsi" w:cstheme="minorHAnsi"/>
                <w:sz w:val="20"/>
                <w:szCs w:val="20"/>
                <w:lang w:val="en-US"/>
              </w:rPr>
            </w:pP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25.</w:t>
            </w:r>
          </w:p>
        </w:tc>
        <w:tc>
          <w:tcPr>
            <w:tcW w:w="3114" w:type="dxa"/>
          </w:tcPr>
          <w:p w:rsidR="00F0462D" w:rsidRPr="008C252F" w:rsidRDefault="00F0462D" w:rsidP="00CA18D2">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Слобода-Комарівський заклад дошкільної освіти «Золотий ключик» Сторожинецької міської ради Сторожинецького району Чернівецької області Адреса: 59016, провулок Зелений, 1А с.Слобода-Комарівці</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Чернівецького району Чернівецької області</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2010</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42</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ремонт газового котла для опалення</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26.</w:t>
            </w:r>
          </w:p>
        </w:tc>
        <w:tc>
          <w:tcPr>
            <w:tcW w:w="3114" w:type="dxa"/>
          </w:tcPr>
          <w:p w:rsidR="00F0462D" w:rsidRPr="008C252F" w:rsidRDefault="00F0462D" w:rsidP="00F0462D">
            <w:pPr>
              <w:spacing w:after="0" w:line="240" w:lineRule="auto"/>
              <w:jc w:val="both"/>
              <w:rPr>
                <w:rFonts w:asciiTheme="minorHAnsi" w:eastAsia="Times New Roman" w:hAnsiTheme="minorHAnsi" w:cstheme="minorHAnsi"/>
                <w:sz w:val="20"/>
                <w:szCs w:val="20"/>
                <w:lang w:val="ru-RU"/>
              </w:rPr>
            </w:pPr>
            <w:r w:rsidRPr="008C252F">
              <w:rPr>
                <w:rFonts w:asciiTheme="minorHAnsi" w:eastAsia="Times New Roman" w:hAnsiTheme="minorHAnsi" w:cstheme="minorHAnsi"/>
                <w:sz w:val="20"/>
                <w:szCs w:val="20"/>
                <w:lang w:val="ru-RU"/>
              </w:rPr>
              <w:t xml:space="preserve"> Сторожинецький ЗДО «Дзв</w:t>
            </w:r>
            <w:r w:rsidRPr="008C252F">
              <w:rPr>
                <w:rFonts w:asciiTheme="minorHAnsi" w:eastAsia="Times New Roman" w:hAnsiTheme="minorHAnsi" w:cstheme="minorHAnsi"/>
                <w:sz w:val="20"/>
                <w:szCs w:val="20"/>
              </w:rPr>
              <w:t>і</w:t>
            </w:r>
            <w:r w:rsidRPr="008C252F">
              <w:rPr>
                <w:rFonts w:asciiTheme="minorHAnsi" w:eastAsia="Times New Roman" w:hAnsiTheme="minorHAnsi" w:cstheme="minorHAnsi"/>
                <w:sz w:val="20"/>
                <w:szCs w:val="20"/>
                <w:lang w:val="ru-RU"/>
              </w:rPr>
              <w:t>ночок»</w:t>
            </w:r>
            <w:r w:rsidRPr="008C252F">
              <w:rPr>
                <w:rFonts w:asciiTheme="minorHAnsi" w:hAnsiTheme="minorHAnsi" w:cstheme="minorHAnsi"/>
                <w:bCs/>
                <w:sz w:val="20"/>
                <w:szCs w:val="20"/>
              </w:rPr>
              <w:t xml:space="preserve"> Сторожинецької міської ради Чернівецького району Чернівецької області</w:t>
            </w:r>
            <w:r w:rsidRPr="008C252F">
              <w:rPr>
                <w:rFonts w:asciiTheme="minorHAnsi" w:eastAsia="Times New Roman" w:hAnsiTheme="minorHAnsi" w:cstheme="minorHAnsi"/>
                <w:sz w:val="20"/>
                <w:szCs w:val="20"/>
                <w:lang w:val="en-US"/>
              </w:rPr>
              <w:t> </w:t>
            </w:r>
          </w:p>
        </w:tc>
        <w:tc>
          <w:tcPr>
            <w:tcW w:w="1640" w:type="dxa"/>
            <w:vAlign w:val="center"/>
          </w:tcPr>
          <w:p w:rsidR="00F0462D" w:rsidRPr="008C252F" w:rsidRDefault="00F0462D" w:rsidP="00F0462D">
            <w:pPr>
              <w:spacing w:after="0" w:line="240" w:lineRule="auto"/>
              <w:jc w:val="center"/>
              <w:rPr>
                <w:rFonts w:asciiTheme="minorHAnsi" w:eastAsia="Times New Roman" w:hAnsiTheme="minorHAnsi" w:cstheme="minorHAnsi"/>
                <w:sz w:val="20"/>
                <w:szCs w:val="20"/>
              </w:rPr>
            </w:pPr>
            <w:r w:rsidRPr="008C252F">
              <w:rPr>
                <w:rFonts w:asciiTheme="minorHAnsi" w:eastAsia="Times New Roman" w:hAnsiTheme="minorHAnsi" w:cstheme="minorHAnsi"/>
                <w:sz w:val="20"/>
                <w:szCs w:val="20"/>
              </w:rPr>
              <w:t>Рік побудови – 1966</w:t>
            </w:r>
          </w:p>
          <w:p w:rsidR="00F0462D" w:rsidRPr="008C252F" w:rsidRDefault="00F0462D" w:rsidP="00F0462D">
            <w:pPr>
              <w:spacing w:after="0" w:line="240" w:lineRule="auto"/>
              <w:jc w:val="center"/>
              <w:rPr>
                <w:rFonts w:asciiTheme="minorHAnsi" w:eastAsia="Times New Roman" w:hAnsiTheme="minorHAnsi" w:cstheme="minorHAnsi"/>
                <w:sz w:val="20"/>
                <w:szCs w:val="20"/>
                <w:lang w:val="en-US"/>
              </w:rPr>
            </w:pPr>
            <w:r w:rsidRPr="008C252F">
              <w:rPr>
                <w:rFonts w:asciiTheme="minorHAnsi" w:eastAsia="Times New Roman" w:hAnsiTheme="minorHAnsi" w:cstheme="minorHAnsi"/>
                <w:sz w:val="20"/>
                <w:szCs w:val="20"/>
              </w:rPr>
              <w:t>Рік капремонту - 2016</w:t>
            </w:r>
          </w:p>
        </w:tc>
        <w:tc>
          <w:tcPr>
            <w:tcW w:w="1254" w:type="dxa"/>
          </w:tcPr>
          <w:p w:rsidR="00F0462D" w:rsidRPr="008C252F" w:rsidRDefault="00F0462D" w:rsidP="00F0462D">
            <w:pPr>
              <w:spacing w:after="0" w:line="240" w:lineRule="auto"/>
              <w:jc w:val="center"/>
              <w:rPr>
                <w:rFonts w:asciiTheme="minorHAnsi" w:eastAsia="Times New Roman" w:hAnsiTheme="minorHAnsi" w:cstheme="minorHAnsi"/>
                <w:sz w:val="20"/>
                <w:szCs w:val="20"/>
                <w:lang w:val="en-US"/>
              </w:rPr>
            </w:pPr>
            <w:r w:rsidRPr="008C252F">
              <w:rPr>
                <w:rFonts w:asciiTheme="minorHAnsi" w:eastAsia="Times New Roman" w:hAnsiTheme="minorHAnsi" w:cstheme="minorHAnsi"/>
                <w:sz w:val="20"/>
                <w:szCs w:val="20"/>
              </w:rPr>
              <w:t>115</w:t>
            </w:r>
          </w:p>
        </w:tc>
        <w:tc>
          <w:tcPr>
            <w:tcW w:w="1194" w:type="dxa"/>
          </w:tcPr>
          <w:p w:rsidR="00F0462D" w:rsidRPr="008C252F" w:rsidRDefault="00F0462D" w:rsidP="00F0462D">
            <w:pPr>
              <w:spacing w:after="0" w:line="240" w:lineRule="auto"/>
              <w:jc w:val="center"/>
              <w:rPr>
                <w:rFonts w:asciiTheme="minorHAnsi" w:eastAsia="Times New Roman" w:hAnsiTheme="minorHAnsi" w:cstheme="minorHAnsi"/>
                <w:sz w:val="20"/>
                <w:szCs w:val="20"/>
                <w:lang w:val="en-US"/>
              </w:rPr>
            </w:pPr>
            <w:r w:rsidRPr="008C252F">
              <w:rPr>
                <w:rFonts w:asciiTheme="minorHAnsi" w:eastAsia="Times New Roman" w:hAnsiTheme="minorHAnsi" w:cstheme="minorHAnsi"/>
                <w:sz w:val="20"/>
                <w:szCs w:val="20"/>
              </w:rPr>
              <w:t>146</w:t>
            </w:r>
          </w:p>
        </w:tc>
        <w:tc>
          <w:tcPr>
            <w:tcW w:w="2850" w:type="dxa"/>
          </w:tcPr>
          <w:p w:rsidR="00F0462D" w:rsidRPr="008C252F" w:rsidRDefault="00F0462D" w:rsidP="00F0462D">
            <w:pPr>
              <w:spacing w:after="0" w:line="240" w:lineRule="auto"/>
              <w:jc w:val="both"/>
              <w:rPr>
                <w:rFonts w:asciiTheme="minorHAnsi" w:eastAsia="Times New Roman" w:hAnsiTheme="minorHAnsi" w:cstheme="minorHAnsi"/>
                <w:sz w:val="20"/>
                <w:szCs w:val="20"/>
                <w:lang w:val="en-US"/>
              </w:rPr>
            </w:pPr>
            <w:r w:rsidRPr="008C252F">
              <w:rPr>
                <w:rFonts w:asciiTheme="minorHAnsi" w:eastAsia="Times New Roman" w:hAnsiTheme="minorHAnsi" w:cstheme="minorHAnsi"/>
                <w:sz w:val="20"/>
                <w:szCs w:val="20"/>
              </w:rPr>
              <w:t>Необхідність капремонту господарської будівлі</w:t>
            </w:r>
            <w:r w:rsidRPr="008C252F">
              <w:rPr>
                <w:rFonts w:asciiTheme="minorHAnsi" w:eastAsia="Times New Roman" w:hAnsiTheme="minorHAnsi" w:cstheme="minorHAnsi"/>
                <w:sz w:val="20"/>
                <w:szCs w:val="20"/>
                <w:lang w:val="en-US"/>
              </w:rPr>
              <w:t> </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27.</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Сторожинецький ЗДО «Сонечко» Сторожинецької міської ради Чернівецького району Чернівецької області  вулиця Соборна 6</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07.07.1980</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240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290</w:t>
            </w:r>
          </w:p>
        </w:tc>
        <w:tc>
          <w:tcPr>
            <w:tcW w:w="2850" w:type="dxa"/>
          </w:tcPr>
          <w:p w:rsidR="00F0462D" w:rsidRPr="008C252F" w:rsidRDefault="00F0462D" w:rsidP="00764BB1">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 xml:space="preserve">Заклад потребує утеплення фасаду, заміни 59 вікон та асфальтування дитячих майданчиків </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28.</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Костинецький заклад дошкільної освіти «Горянка» Сторожинецької міської ради Чернівецького району Чернівецької області Адреса: 59011, провулок Музичний, 1, с.Костинці, Чернівецького району Чернівецької області</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2002-відновлення роботи закладу</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35</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35</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Капітальний ремонт туалетних кімнат</w:t>
            </w:r>
          </w:p>
          <w:p w:rsidR="00F0462D" w:rsidRPr="008C252F" w:rsidRDefault="00F0462D" w:rsidP="00F0462D">
            <w:pPr>
              <w:spacing w:after="0" w:line="240" w:lineRule="auto"/>
              <w:jc w:val="both"/>
              <w:rPr>
                <w:rFonts w:asciiTheme="minorHAnsi" w:hAnsiTheme="minorHAnsi" w:cstheme="minorHAnsi"/>
                <w:bCs/>
                <w:sz w:val="20"/>
                <w:szCs w:val="20"/>
              </w:rPr>
            </w:pPr>
          </w:p>
          <w:p w:rsidR="00F0462D" w:rsidRPr="008C252F" w:rsidRDefault="00F0462D" w:rsidP="00F0462D">
            <w:pPr>
              <w:spacing w:after="0" w:line="240" w:lineRule="auto"/>
              <w:jc w:val="both"/>
              <w:rPr>
                <w:rFonts w:asciiTheme="minorHAnsi" w:hAnsiTheme="minorHAnsi" w:cstheme="minorHAnsi"/>
                <w:bCs/>
                <w:sz w:val="20"/>
                <w:szCs w:val="20"/>
              </w:rPr>
            </w:pP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29.</w:t>
            </w:r>
          </w:p>
          <w:p w:rsidR="00F0462D" w:rsidRPr="008C252F" w:rsidRDefault="00F0462D" w:rsidP="00F0462D">
            <w:pPr>
              <w:spacing w:after="0" w:line="240" w:lineRule="auto"/>
              <w:jc w:val="both"/>
              <w:rPr>
                <w:rFonts w:asciiTheme="minorHAnsi" w:hAnsiTheme="minorHAnsi" w:cstheme="minorHAnsi"/>
                <w:bCs/>
                <w:sz w:val="20"/>
                <w:szCs w:val="20"/>
              </w:rPr>
            </w:pP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Новобросківецький заклад дошкільної освіти «Буратіно» Сторожинецької міської ради Чернівецького району Чернівецької області Адреса: 59044, вул. Молодіжна, 9, с.Нові Бросківці</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Чернівецького району Чернівецької області</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1981</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35</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50</w:t>
            </w:r>
          </w:p>
        </w:tc>
        <w:tc>
          <w:tcPr>
            <w:tcW w:w="2850" w:type="dxa"/>
          </w:tcPr>
          <w:p w:rsidR="00F0462D" w:rsidRPr="008C252F" w:rsidRDefault="00F0462D" w:rsidP="00764BB1">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Утеплення горища, перекриття покрівлі, капітальний ремонт місця для укриття, встанов</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 xml:space="preserve">лення пожежної </w:t>
            </w:r>
            <w:r w:rsidR="00764BB1" w:rsidRPr="008C252F">
              <w:rPr>
                <w:rFonts w:asciiTheme="minorHAnsi" w:hAnsiTheme="minorHAnsi" w:cstheme="minorHAnsi"/>
                <w:bCs/>
                <w:sz w:val="20"/>
                <w:szCs w:val="20"/>
              </w:rPr>
              <w:t>сигналі за</w:t>
            </w:r>
            <w:r w:rsidRPr="008C252F">
              <w:rPr>
                <w:rFonts w:asciiTheme="minorHAnsi" w:hAnsiTheme="minorHAnsi" w:cstheme="minorHAnsi"/>
                <w:bCs/>
                <w:sz w:val="20"/>
                <w:szCs w:val="20"/>
              </w:rPr>
              <w:t>ції, придбання 10 вогне</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 xml:space="preserve">гасників, обробка горища, придбання </w:t>
            </w:r>
            <w:r w:rsidR="00764BB1" w:rsidRPr="008C252F">
              <w:rPr>
                <w:rFonts w:asciiTheme="minorHAnsi" w:hAnsiTheme="minorHAnsi" w:cstheme="minorHAnsi"/>
                <w:bCs/>
                <w:sz w:val="20"/>
                <w:szCs w:val="20"/>
              </w:rPr>
              <w:t xml:space="preserve">протипожеж </w:t>
            </w:r>
            <w:r w:rsidRPr="008C252F">
              <w:rPr>
                <w:rFonts w:asciiTheme="minorHAnsi" w:hAnsiTheme="minorHAnsi" w:cstheme="minorHAnsi"/>
                <w:bCs/>
                <w:sz w:val="20"/>
                <w:szCs w:val="20"/>
              </w:rPr>
              <w:t>ного щита.</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30.</w:t>
            </w:r>
          </w:p>
        </w:tc>
        <w:tc>
          <w:tcPr>
            <w:tcW w:w="3114" w:type="dxa"/>
          </w:tcPr>
          <w:p w:rsidR="00F0462D" w:rsidRPr="008C252F" w:rsidRDefault="00F0462D" w:rsidP="00764BB1">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Комарівський заклад дошкільної освіти «Колосок» Сторожинецької міської ради Чернівецького району Чернівецької областіАдреса: 59014, вул. Центральна, 9, с.Комарівці Чернівецького району Чернівецької області</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1982</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55</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Встановлення пожежної сигналізації, заміна підлогового покриття 20 м</w:t>
            </w:r>
            <w:r w:rsidRPr="008C252F">
              <w:rPr>
                <w:rFonts w:asciiTheme="minorHAnsi" w:hAnsiTheme="minorHAnsi" w:cstheme="minorHAnsi"/>
                <w:bCs/>
                <w:sz w:val="20"/>
                <w:szCs w:val="20"/>
                <w:vertAlign w:val="superscript"/>
              </w:rPr>
              <w:t>2</w:t>
            </w:r>
            <w:r w:rsidRPr="008C252F">
              <w:rPr>
                <w:rFonts w:asciiTheme="minorHAnsi" w:hAnsiTheme="minorHAnsi" w:cstheme="minorHAnsi"/>
                <w:bCs/>
                <w:sz w:val="20"/>
                <w:szCs w:val="20"/>
              </w:rPr>
              <w:t xml:space="preserve">,  заміна 2 пар вхідних дверей. </w:t>
            </w:r>
          </w:p>
        </w:tc>
      </w:tr>
      <w:tr w:rsidR="00F0462D" w:rsidRPr="008C252F" w:rsidTr="00181D19">
        <w:trPr>
          <w:jc w:val="center"/>
        </w:trPr>
        <w:tc>
          <w:tcPr>
            <w:tcW w:w="470" w:type="dxa"/>
          </w:tcPr>
          <w:p w:rsidR="00F0462D" w:rsidRPr="008C252F" w:rsidRDefault="00F0462D" w:rsidP="00F0462D">
            <w:pPr>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31.</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Старожадівский ЗДО</w:t>
            </w:r>
            <w:r w:rsidRPr="008C252F">
              <w:rPr>
                <w:rFonts w:asciiTheme="minorHAnsi" w:hAnsiTheme="minorHAnsi" w:cstheme="minorHAnsi"/>
                <w:bCs/>
                <w:sz w:val="20"/>
                <w:szCs w:val="20"/>
              </w:rPr>
              <w:br/>
              <w:t>«Ромашка» Сторожинецької міської ради Чернівецького району Чернівецької області</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1965</w:t>
            </w:r>
          </w:p>
        </w:tc>
        <w:tc>
          <w:tcPr>
            <w:tcW w:w="1254" w:type="dxa"/>
          </w:tcPr>
          <w:p w:rsidR="00F0462D" w:rsidRPr="008C252F" w:rsidRDefault="00F0462D" w:rsidP="00F0462D">
            <w:pPr>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35</w:t>
            </w:r>
          </w:p>
        </w:tc>
        <w:tc>
          <w:tcPr>
            <w:tcW w:w="1194" w:type="dxa"/>
          </w:tcPr>
          <w:p w:rsidR="00F0462D" w:rsidRPr="008C252F" w:rsidRDefault="00F0462D" w:rsidP="00F0462D">
            <w:pPr>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36</w:t>
            </w:r>
          </w:p>
        </w:tc>
        <w:tc>
          <w:tcPr>
            <w:tcW w:w="2850" w:type="dxa"/>
          </w:tcPr>
          <w:p w:rsidR="00F0462D" w:rsidRPr="008C252F" w:rsidRDefault="00F0462D" w:rsidP="00F0462D">
            <w:pPr>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 xml:space="preserve">Потребує </w:t>
            </w:r>
          </w:p>
          <w:p w:rsidR="00F0462D" w:rsidRPr="008C252F" w:rsidRDefault="00F0462D" w:rsidP="00F0462D">
            <w:pPr>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капітального ремонту</w:t>
            </w:r>
          </w:p>
        </w:tc>
      </w:tr>
      <w:tr w:rsidR="00F0462D" w:rsidRPr="008C252F" w:rsidTr="00181D19">
        <w:trPr>
          <w:jc w:val="center"/>
        </w:trPr>
        <w:tc>
          <w:tcPr>
            <w:tcW w:w="470" w:type="dxa"/>
          </w:tcPr>
          <w:p w:rsidR="00F0462D" w:rsidRPr="008C252F" w:rsidRDefault="00F0462D" w:rsidP="00F0462D">
            <w:pPr>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32.</w:t>
            </w:r>
          </w:p>
        </w:tc>
        <w:tc>
          <w:tcPr>
            <w:tcW w:w="3114" w:type="dxa"/>
            <w:tcBorders>
              <w:bottom w:val="single" w:sz="4" w:space="0" w:color="auto"/>
            </w:tcBorders>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 xml:space="preserve">Ропчанський ЗДО «Гіочел» Сторожинецької міської ради Чернівецького району Чернівецької області 59032, с.Ропча, Чернівецька обл.,Чернівецький р-н. </w:t>
            </w:r>
          </w:p>
        </w:tc>
        <w:tc>
          <w:tcPr>
            <w:tcW w:w="1640" w:type="dxa"/>
          </w:tcPr>
          <w:p w:rsidR="00F0462D" w:rsidRPr="008C252F" w:rsidRDefault="00F0462D" w:rsidP="00764BB1">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1980</w:t>
            </w: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41</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54</w:t>
            </w:r>
          </w:p>
        </w:tc>
        <w:tc>
          <w:tcPr>
            <w:tcW w:w="285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Виконання робіт зі встановлення протипожежного захисту</w:t>
            </w:r>
          </w:p>
        </w:tc>
      </w:tr>
      <w:tr w:rsidR="00F0462D" w:rsidRPr="008C252F" w:rsidTr="00181D19">
        <w:trPr>
          <w:jc w:val="center"/>
        </w:trPr>
        <w:tc>
          <w:tcPr>
            <w:tcW w:w="470" w:type="dxa"/>
          </w:tcPr>
          <w:p w:rsidR="00F0462D" w:rsidRPr="008C252F" w:rsidRDefault="00F0462D" w:rsidP="00F0462D">
            <w:pPr>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lastRenderedPageBreak/>
              <w:t>33.</w:t>
            </w:r>
          </w:p>
        </w:tc>
        <w:tc>
          <w:tcPr>
            <w:tcW w:w="3114" w:type="dxa"/>
          </w:tcPr>
          <w:p w:rsidR="00F0462D" w:rsidRPr="008C252F" w:rsidRDefault="00F0462D" w:rsidP="00F0462D">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Давидівський ЗДО «Колобок»</w:t>
            </w:r>
            <w:r w:rsidRPr="008C252F">
              <w:rPr>
                <w:rFonts w:asciiTheme="minorHAnsi" w:hAnsiTheme="minorHAnsi" w:cstheme="minorHAnsi"/>
                <w:bCs/>
                <w:sz w:val="20"/>
                <w:szCs w:val="20"/>
              </w:rPr>
              <w:t xml:space="preserve"> Сторожинецької міської ради Чернівецького району Чернівецької області, </w:t>
            </w:r>
            <w:r w:rsidRPr="008C252F">
              <w:rPr>
                <w:rFonts w:asciiTheme="minorHAnsi" w:hAnsiTheme="minorHAnsi" w:cstheme="minorHAnsi"/>
                <w:sz w:val="20"/>
                <w:szCs w:val="20"/>
              </w:rPr>
              <w:t>вул.Молодіжна 28, село Давидівка Чернівецький район</w:t>
            </w:r>
          </w:p>
        </w:tc>
        <w:tc>
          <w:tcPr>
            <w:tcW w:w="1640" w:type="dxa"/>
          </w:tcPr>
          <w:p w:rsidR="00F0462D" w:rsidRPr="008C252F" w:rsidRDefault="00F0462D" w:rsidP="00F0462D">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1974</w:t>
            </w:r>
          </w:p>
          <w:p w:rsidR="00F0462D" w:rsidRPr="008C252F" w:rsidRDefault="00F0462D" w:rsidP="00F0462D">
            <w:pPr>
              <w:spacing w:after="0" w:line="240" w:lineRule="auto"/>
              <w:jc w:val="center"/>
              <w:rPr>
                <w:rFonts w:asciiTheme="minorHAnsi" w:hAnsiTheme="minorHAnsi" w:cstheme="minorHAnsi"/>
                <w:sz w:val="20"/>
                <w:szCs w:val="20"/>
              </w:rPr>
            </w:pPr>
          </w:p>
          <w:p w:rsidR="00F0462D" w:rsidRPr="008C252F" w:rsidRDefault="00F0462D" w:rsidP="00F0462D">
            <w:pPr>
              <w:spacing w:after="0" w:line="240" w:lineRule="auto"/>
              <w:jc w:val="center"/>
              <w:rPr>
                <w:rFonts w:asciiTheme="minorHAnsi" w:hAnsiTheme="minorHAnsi" w:cstheme="minorHAnsi"/>
                <w:sz w:val="20"/>
                <w:szCs w:val="20"/>
              </w:rPr>
            </w:pPr>
          </w:p>
          <w:p w:rsidR="00F0462D" w:rsidRPr="008C252F" w:rsidRDefault="00F0462D" w:rsidP="00F0462D">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w:t>
            </w:r>
          </w:p>
        </w:tc>
        <w:tc>
          <w:tcPr>
            <w:tcW w:w="1254" w:type="dxa"/>
          </w:tcPr>
          <w:p w:rsidR="00F0462D" w:rsidRPr="008C252F" w:rsidRDefault="00F0462D" w:rsidP="00F0462D">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55</w:t>
            </w:r>
          </w:p>
        </w:tc>
        <w:tc>
          <w:tcPr>
            <w:tcW w:w="1194" w:type="dxa"/>
          </w:tcPr>
          <w:p w:rsidR="00F0462D" w:rsidRPr="008C252F" w:rsidRDefault="00F0462D" w:rsidP="00F0462D">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47</w:t>
            </w:r>
          </w:p>
        </w:tc>
        <w:tc>
          <w:tcPr>
            <w:tcW w:w="2850" w:type="dxa"/>
          </w:tcPr>
          <w:p w:rsidR="00F0462D" w:rsidRPr="008C252F" w:rsidRDefault="00F0462D" w:rsidP="00F0462D">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Заміна фасаду, водостічних труб,заміна огорожі</w:t>
            </w:r>
          </w:p>
        </w:tc>
      </w:tr>
      <w:tr w:rsidR="00F0462D" w:rsidRPr="008C252F" w:rsidTr="00181D19">
        <w:trPr>
          <w:jc w:val="center"/>
        </w:trPr>
        <w:tc>
          <w:tcPr>
            <w:tcW w:w="470" w:type="dxa"/>
          </w:tcPr>
          <w:p w:rsidR="00F0462D" w:rsidRPr="008C252F" w:rsidRDefault="00F0462D" w:rsidP="00F0462D">
            <w:pPr>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34.</w:t>
            </w:r>
          </w:p>
        </w:tc>
        <w:tc>
          <w:tcPr>
            <w:tcW w:w="3114" w:type="dxa"/>
          </w:tcPr>
          <w:p w:rsidR="00F0462D" w:rsidRPr="008C252F" w:rsidRDefault="00F0462D" w:rsidP="00764BB1">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Банилово-Підгірнівський ЗДО «Малятко»</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Чернівецького району, Чернівецької обл.</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с.Банилів-Підгірний Сторожинецької міської ради Чернівецького району Чернівецької області</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вул.Головна,201</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1956</w:t>
            </w: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Капітального ремонту не проводилось</w:t>
            </w:r>
          </w:p>
          <w:p w:rsidR="00F0462D" w:rsidRPr="008C252F" w:rsidRDefault="00F0462D" w:rsidP="00F0462D">
            <w:pPr>
              <w:spacing w:after="0" w:line="240" w:lineRule="auto"/>
              <w:jc w:val="center"/>
              <w:rPr>
                <w:rFonts w:asciiTheme="minorHAnsi" w:hAnsiTheme="minorHAnsi" w:cstheme="minorHAnsi"/>
                <w:bCs/>
                <w:sz w:val="20"/>
                <w:szCs w:val="20"/>
              </w:rPr>
            </w:pP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75</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106</w:t>
            </w:r>
          </w:p>
        </w:tc>
        <w:tc>
          <w:tcPr>
            <w:tcW w:w="2850" w:type="dxa"/>
          </w:tcPr>
          <w:p w:rsidR="00F0462D" w:rsidRPr="008C252F" w:rsidRDefault="00F0462D" w:rsidP="00764BB1">
            <w:pPr>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Потреба капітального ремонту,а саме:- перекриття даху;-заміна віконних блоків-15;двері-6 шт.;-фасад;</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-ремонт туалетних приміщень,</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заміна санвузлів</w:t>
            </w:r>
          </w:p>
        </w:tc>
      </w:tr>
    </w:tbl>
    <w:p w:rsidR="00C147D3" w:rsidRPr="008C252F" w:rsidRDefault="00C147D3" w:rsidP="00C147D3">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 xml:space="preserve">В громаді проведено ряд заходів з оптимізації освітньої мережі так протягом 2021 року скорочено групи продовженого дня, зменшено чисельність педагогічних працівників, Старожадівську гімназію реорганізовано  у філію Опорного закладу Старожадівський ліцей. </w:t>
      </w:r>
    </w:p>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 xml:space="preserve">В громаді яка сформована на базі районного центру досить на високому рівні розвинута галузь охорони здоров’я. </w:t>
      </w:r>
    </w:p>
    <w:p w:rsidR="00BD44A1" w:rsidRPr="008C252F" w:rsidRDefault="00BD44A1" w:rsidP="00BD44A1">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На території громади функціонує комунальне некомерційне підприємство «Сторожинецька багатопрофільна лікарня інтенсивного лікування Сторожинецької міської ради Чернівецького району Чернівецької області» та комунальне некомерційне підприємство «Сторожинецький центр первинної медичної допомоги», який об’єднує 11 амбулаторій загальної практики сімейної медицини та 4 пункти здоров’я.</w:t>
      </w:r>
    </w:p>
    <w:p w:rsidR="00BD44A1" w:rsidRPr="008C252F" w:rsidRDefault="00BD44A1" w:rsidP="00BD44A1">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До складу КНП «Сторожинецький ЦПМД» входять такі амбулаторії загальної практики сімейної медицини Сторожинецької міської ради:</w:t>
      </w:r>
    </w:p>
    <w:p w:rsidR="00BD44A1" w:rsidRPr="008C252F" w:rsidRDefault="00BD44A1" w:rsidP="002F379E">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1.</w:t>
      </w:r>
      <w:r w:rsidRPr="008C252F">
        <w:rPr>
          <w:rFonts w:asciiTheme="minorHAnsi" w:hAnsiTheme="minorHAnsi" w:cstheme="minorHAnsi"/>
          <w:bCs/>
          <w:sz w:val="24"/>
          <w:szCs w:val="24"/>
        </w:rPr>
        <w:tab/>
        <w:t>Сторожинецька АЗПСМ обслуговує 14446 осіб;  підписано декларацій -17263;  кількість лікарів у Сторожинецькій АЗПСМ–11, середніх медичних працівників–16. За 2021 рік по Сторожинецькій АЗПСМ було здійснено 4343 виклики на дім та 62712 амбулаторних прийомів.</w:t>
      </w:r>
    </w:p>
    <w:p w:rsidR="00BD44A1" w:rsidRPr="008C252F" w:rsidRDefault="00BD44A1" w:rsidP="002F379E">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2.</w:t>
      </w:r>
      <w:r w:rsidRPr="008C252F">
        <w:rPr>
          <w:rFonts w:asciiTheme="minorHAnsi" w:hAnsiTheme="minorHAnsi" w:cstheme="minorHAnsi"/>
          <w:bCs/>
          <w:sz w:val="24"/>
          <w:szCs w:val="24"/>
        </w:rPr>
        <w:tab/>
        <w:t>Банилово-Підгірнівська АЗПСМ обслуговує 4408 осіб;  підписано декларацій -2855;  кількість лікарів–2, середніх медичних працівників–6. За 2021 рік по Банилово-Підгірнівській АЗПСМ було здійснено 3403 виклики на дім та 17522 амбулаторних прийомів.</w:t>
      </w:r>
    </w:p>
    <w:p w:rsidR="00BD44A1" w:rsidRPr="008C252F" w:rsidRDefault="00BD44A1" w:rsidP="002F379E">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3.</w:t>
      </w:r>
      <w:r w:rsidRPr="008C252F">
        <w:rPr>
          <w:rFonts w:asciiTheme="minorHAnsi" w:hAnsiTheme="minorHAnsi" w:cstheme="minorHAnsi"/>
          <w:bCs/>
          <w:sz w:val="24"/>
          <w:szCs w:val="24"/>
        </w:rPr>
        <w:tab/>
        <w:t>Комарівська АЗПСМ обслуговує 2374 осіб;  підписано декларацій -1533;  кількість лікарів–1, середніх медичних працівників–2. За 2021 рік по Комарівській АЗПСМ було здійснено 421 виклики на дім та 1897 амбулаторних прийомів.</w:t>
      </w:r>
    </w:p>
    <w:p w:rsidR="00BD44A1" w:rsidRPr="008C252F" w:rsidRDefault="00BD44A1" w:rsidP="002F379E">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4.</w:t>
      </w:r>
      <w:r w:rsidRPr="008C252F">
        <w:rPr>
          <w:rFonts w:asciiTheme="minorHAnsi" w:hAnsiTheme="minorHAnsi" w:cstheme="minorHAnsi"/>
          <w:bCs/>
          <w:sz w:val="24"/>
          <w:szCs w:val="24"/>
        </w:rPr>
        <w:tab/>
        <w:t>Костинецька АЗПСМ обслуговує 1744 осіб;  підписано декларацій -1155;  кількість лікарів–1, середніх медичних працівників–3. За 2021рік по Костинецькій АЗПСМ було здійснено 465 виклики на дім та 2248 амбулаторних прийомів.</w:t>
      </w:r>
    </w:p>
    <w:p w:rsidR="00BD44A1" w:rsidRPr="008C252F" w:rsidRDefault="00BD44A1" w:rsidP="002F379E">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5.</w:t>
      </w:r>
      <w:r w:rsidRPr="008C252F">
        <w:rPr>
          <w:rFonts w:asciiTheme="minorHAnsi" w:hAnsiTheme="minorHAnsi" w:cstheme="minorHAnsi"/>
          <w:bCs/>
          <w:sz w:val="24"/>
          <w:szCs w:val="24"/>
        </w:rPr>
        <w:tab/>
        <w:t>Бобовецька АЗПСМ обслуговує 1679 осіб;  підписано декларацій - 1109;  кількість лікарів–1, середніх медичних працівників–3. За 2021 рік по Бобовецькій АЗПСМ було здійснено 1135 виклики на дім та 6878 амбулаторних прийомів.</w:t>
      </w:r>
    </w:p>
    <w:p w:rsidR="00BD44A1" w:rsidRPr="008C252F" w:rsidRDefault="00BD44A1" w:rsidP="002F379E">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6.</w:t>
      </w:r>
      <w:r w:rsidRPr="008C252F">
        <w:rPr>
          <w:rFonts w:asciiTheme="minorHAnsi" w:hAnsiTheme="minorHAnsi" w:cstheme="minorHAnsi"/>
          <w:bCs/>
          <w:sz w:val="24"/>
          <w:szCs w:val="24"/>
        </w:rPr>
        <w:tab/>
        <w:t>Панківська АЗПСМ обслуговує 2785 осіб;  підписано декларацій - 2973;  кількість лікарів–2, середніх медичних працівників–4. За 2021 рік по Панківській АЗПСМ було здійснено 3594 виклики на дім та 12707 амбулаторних прийомів.</w:t>
      </w:r>
    </w:p>
    <w:p w:rsidR="00BD44A1" w:rsidRPr="008C252F" w:rsidRDefault="00BD44A1" w:rsidP="002F379E">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7.</w:t>
      </w:r>
      <w:r w:rsidRPr="008C252F">
        <w:rPr>
          <w:rFonts w:asciiTheme="minorHAnsi" w:hAnsiTheme="minorHAnsi" w:cstheme="minorHAnsi"/>
          <w:bCs/>
          <w:sz w:val="24"/>
          <w:szCs w:val="24"/>
        </w:rPr>
        <w:tab/>
        <w:t>Зруб-Комарівська АЗПСМ обслуговує 1932 осіб;  підписано декларацій - 1671;  кількість лікарів–1, середніх медичних працівників–3. За 2021 рік по Зруб-Комарівській АЗПСМ було здійснено 967 виклики на дім та 4866 амбулаторних прийомів.</w:t>
      </w:r>
    </w:p>
    <w:p w:rsidR="00BD44A1" w:rsidRPr="008C252F" w:rsidRDefault="00BD44A1" w:rsidP="002F379E">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8.</w:t>
      </w:r>
      <w:r w:rsidRPr="008C252F">
        <w:rPr>
          <w:rFonts w:asciiTheme="minorHAnsi" w:hAnsiTheme="minorHAnsi" w:cstheme="minorHAnsi"/>
          <w:bCs/>
          <w:sz w:val="24"/>
          <w:szCs w:val="24"/>
        </w:rPr>
        <w:tab/>
        <w:t>Давидівська АЗПСМ обслуговує 3674 осіб;  підписано декларацій - 3018;  кількість лікарів–2, середніх медичних працівників–4. За 2021 рік по Давидівській АЗПСМ було здійснено 2316 виклики на дім та 12438 амбулаторних прийомів.</w:t>
      </w:r>
    </w:p>
    <w:p w:rsidR="00BD44A1" w:rsidRPr="008C252F" w:rsidRDefault="00BD44A1" w:rsidP="002F379E">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lastRenderedPageBreak/>
        <w:t>9.</w:t>
      </w:r>
      <w:r w:rsidRPr="008C252F">
        <w:rPr>
          <w:rFonts w:asciiTheme="minorHAnsi" w:hAnsiTheme="minorHAnsi" w:cstheme="minorHAnsi"/>
          <w:bCs/>
          <w:sz w:val="24"/>
          <w:szCs w:val="24"/>
        </w:rPr>
        <w:tab/>
        <w:t>Новобросковецька АЗПСМ обслуговує 2231 осіб;  підписано декларацій - 1750;  кількість лікарів–1, середніх медичних працівників–3. За 2021 рік по Новобросковецькій АЗПСМ було здійснено 1370 виклики на дім та 7589 амбулаторних прийомів.</w:t>
      </w:r>
    </w:p>
    <w:p w:rsidR="00BD44A1" w:rsidRPr="008C252F" w:rsidRDefault="00BD44A1" w:rsidP="002F379E">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10. Старожадівська АЗПСМ обслуговує 4014 осіб;  підписано декларацій - 3466;  кількість лікарів–2, середніх медичних працівників–6. За 2021 рік по Старожадівській АЗПСМ було здійснено 992 виклики на дім та 13018 амбулаторних прийомів.</w:t>
      </w:r>
    </w:p>
    <w:p w:rsidR="00BD44A1" w:rsidRPr="008C252F" w:rsidRDefault="00BD44A1" w:rsidP="002F379E">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11.</w:t>
      </w:r>
      <w:r w:rsidRPr="008C252F">
        <w:rPr>
          <w:rFonts w:asciiTheme="minorHAnsi" w:hAnsiTheme="minorHAnsi" w:cstheme="minorHAnsi"/>
          <w:bCs/>
          <w:sz w:val="24"/>
          <w:szCs w:val="24"/>
        </w:rPr>
        <w:tab/>
        <w:t>Ропчанська АЗПСМ обслуговує 3500 осіб;  підписано декларацій - 2087;  кількість лікарів–1, середніх медичних працівників–3. За 2021 рік по Ропчанській АЗПСМ було здійснено 1143 виклики на дім та 6963 амбулаторних прийомів.</w:t>
      </w:r>
    </w:p>
    <w:p w:rsidR="00BD44A1" w:rsidRPr="008C252F" w:rsidRDefault="00BD44A1" w:rsidP="00BD44A1">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В 11 амбулаторіях КНП «Сторожинецький ЦПМД» медичну допомогу надають 25 лікарів та 53 особи середнього медичного персоналу; обслуговується 42787 осіб;  із лікарями підписано 38880 декларацій. За 2021 рік лікарями та медичними працівниками було здійснено 20149 викликів на дім та 148838 амбулаторних прийомів.</w:t>
      </w:r>
    </w:p>
    <w:p w:rsidR="00BD44A1" w:rsidRPr="008C252F" w:rsidRDefault="00BD44A1" w:rsidP="00BD44A1">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Крім амбулаторій загальної практики сімейної медицини функціонують 4 пункти здоров’я: с.Слобода-Комарівці – 1 шт., с.Стара Жадова – 2 шт., с.Давидівка – 1 шт., в яких працює 4 фельдшера.</w:t>
      </w:r>
    </w:p>
    <w:p w:rsidR="00857D0D" w:rsidRPr="008C252F" w:rsidRDefault="00857D0D" w:rsidP="00857D0D">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 xml:space="preserve">Структура Комунального некомерційного підприємства «Сторожинецька багатопрофільна лікарня інтенсивного лікування»включає в себе:  </w:t>
      </w:r>
    </w:p>
    <w:p w:rsidR="00857D0D" w:rsidRPr="008C252F" w:rsidRDefault="00857D0D" w:rsidP="00857D0D">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І. Адміністрація</w:t>
      </w:r>
    </w:p>
    <w:p w:rsidR="00857D0D" w:rsidRPr="008C252F" w:rsidRDefault="00857D0D" w:rsidP="00857D0D">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II.  Інформаційно-аналітичний відділ</w:t>
      </w:r>
    </w:p>
    <w:p w:rsidR="00857D0D" w:rsidRPr="008C252F" w:rsidRDefault="00857D0D" w:rsidP="00857D0D">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Ш. Вторинна (спеціалізована) амбулаторно-поліклінічна служба з поліклінікою на 290 відвідувань за зміну, з жіночою консультацією  та денним стаціонаром на 23 ліжка.</w:t>
      </w:r>
    </w:p>
    <w:p w:rsidR="00857D0D" w:rsidRPr="008C252F" w:rsidRDefault="00857D0D" w:rsidP="00857D0D">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 xml:space="preserve">IV. Відділення екстреної медичної допомоги </w:t>
      </w:r>
    </w:p>
    <w:p w:rsidR="00857D0D" w:rsidRPr="008C252F" w:rsidRDefault="00857D0D" w:rsidP="00857D0D">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V. Стаціонарний комплекс - 260 ліжок</w:t>
      </w:r>
    </w:p>
    <w:p w:rsidR="00BD44A1" w:rsidRPr="008C252F" w:rsidRDefault="00BD44A1" w:rsidP="00BD44A1">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 xml:space="preserve">Комунальне некомерційне підприємство «Сторожинецька багатопрофільна лікарня інтенсивного лікування» Сторожинецької міської ради Чернівецького району Чернівецької області код ЄДРПОУ 02005869, В 2021 році укладено договори з НСЗУ на 11 пакетів медичних послуг, а саме: хірургічні операції дорослим та дітям у стаціонарних умовах, стоматологічна допомога дорослим та дітям, стаціонарна допомога дорослим та дітям без проведення хірургічних операцій, мамографія, гістероскопія, цистоскопія, лікування пацієнтів методом гемодіалізу в амбулаторних умовах, ведення вагітності в амбулаторних умовах, профілактика, діагностика, спостереження, лікування та реабілітація пацієнтів в амбулаторних умовах, стаціонарна допомога пацієнтам з гострою респіраторною хворобою COVID-19, спричиненою коронавірусом SARS-COV-2. </w:t>
      </w:r>
    </w:p>
    <w:p w:rsidR="00BD44A1" w:rsidRPr="008C252F" w:rsidRDefault="00BD44A1" w:rsidP="00BD44A1">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 xml:space="preserve">На 2022 рік подано 13 пакетів. </w:t>
      </w:r>
    </w:p>
    <w:p w:rsidR="00BD44A1" w:rsidRPr="008C252F" w:rsidRDefault="00BD44A1" w:rsidP="00BD44A1">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 xml:space="preserve">Відповідно до Постанови Кабінету Міністрів України від 11.03.2020р. № 211 „Про запобігання поширенню на території України гострої респіраторної вірусної хвороби COVID-19, спричиненої коронавірусом  SARS-CoV-2” на виконання наказу Департаменту охорони здоров’я від 13.03.2020р. № 231 „Про створення додаткових баз для хворих з COVID-19 в закладах охорони здоров’я області вторинного рівня надання медичної допомоги”, а також з метою готовності закладу до надання медичної допомоги хворим на COVID-19 було створено оперативний штаб, затверджено клінічні маршрути хворого з підозрою на COVID-19 та склад бригад медпрацівників для надання допомоги хворим з коронавірусною інфекцією. В даний час функціонує інфекційний госпіталь потужністю в 106 ліжок для лікування хворих з COVID-19-інфекцією або з її підозрою. В надані допомоги було задіяно близько 170 чоловік. Забезпечення закладу в умовах пандемії спонукало до додаткової мобілізації значних матеріальних та кадрових ресурсів. Для придбання медикаментів, виробів медичного призначення, деззасобів, засобів індивідуального захисту залучено - 21млн.762 тис.грн. </w:t>
      </w:r>
      <w:r w:rsidRPr="008C252F">
        <w:rPr>
          <w:rFonts w:asciiTheme="minorHAnsi" w:hAnsiTheme="minorHAnsi" w:cstheme="minorHAnsi"/>
          <w:bCs/>
          <w:sz w:val="24"/>
          <w:szCs w:val="24"/>
        </w:rPr>
        <w:lastRenderedPageBreak/>
        <w:t>більше 3млн.грн. витрачено на придбання  апаратів ШВЛ, концентраторів кисню та іншої апаратури та обладнання.</w:t>
      </w:r>
    </w:p>
    <w:p w:rsidR="00BD44A1" w:rsidRPr="008C252F" w:rsidRDefault="00BD44A1" w:rsidP="00BD44A1">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 xml:space="preserve">На протязі </w:t>
      </w:r>
      <w:r w:rsidR="00857D0D" w:rsidRPr="008C252F">
        <w:rPr>
          <w:rFonts w:asciiTheme="minorHAnsi" w:hAnsiTheme="minorHAnsi" w:cstheme="minorHAnsi"/>
          <w:bCs/>
          <w:sz w:val="24"/>
          <w:szCs w:val="24"/>
        </w:rPr>
        <w:t xml:space="preserve">2021 </w:t>
      </w:r>
      <w:r w:rsidRPr="008C252F">
        <w:rPr>
          <w:rFonts w:asciiTheme="minorHAnsi" w:hAnsiTheme="minorHAnsi" w:cstheme="minorHAnsi"/>
          <w:bCs/>
          <w:sz w:val="24"/>
          <w:szCs w:val="24"/>
        </w:rPr>
        <w:t>року гостро стояла проблема забезпечення киснем хворих. В результаті проведених заходів сьогодні створено 110 точок доступу, що складає 88%.</w:t>
      </w:r>
    </w:p>
    <w:p w:rsidR="00BD44A1" w:rsidRPr="008C252F" w:rsidRDefault="00BD44A1" w:rsidP="00BD44A1">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За рахунок коштів ДФРР (тепловий проект) проведено масштабні роботи по заміні покрівель: хірургічного корпусу, рай поліклініки, інфекційного, ЛОР відділень, адміністративного корпусу. Завершено утеплення корпусів з повною заміною вікон. Завершено роботи щодо ремонту та заміни теплотрас.</w:t>
      </w:r>
      <w:r w:rsidRPr="008C252F">
        <w:rPr>
          <w:rFonts w:asciiTheme="minorHAnsi" w:hAnsiTheme="minorHAnsi" w:cstheme="minorHAnsi"/>
          <w:bCs/>
          <w:sz w:val="24"/>
          <w:szCs w:val="24"/>
        </w:rPr>
        <w:tab/>
        <w:t>Відповідно до доручення Прем’єр-Міністра України від 18.02.2020р. завершено реалізацію проекту з будівництва приймального відділення. Освоєно більше - 7млн.грн.</w:t>
      </w:r>
    </w:p>
    <w:p w:rsidR="00BD44A1" w:rsidRPr="008C252F" w:rsidRDefault="00BD44A1" w:rsidP="00BD44A1">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З метою широкого впровадження та поширення інформації в закладі закуплено 84 одиниці оргтехніки, створено 55 робочих місць. Лікарня успішно користується послугами медичної інформаційної системи Helsi.</w:t>
      </w:r>
    </w:p>
    <w:p w:rsidR="00BD44A1" w:rsidRPr="008C252F" w:rsidRDefault="00BD44A1" w:rsidP="00BD44A1">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 xml:space="preserve">Штати КНП „Сторожинецька БЛІЛ” укомплектована лікарями на 100%, середнім медперсоналом на 100%. В лікарні працює - 100 лікарів та 180 середніх медичних працівників.  </w:t>
      </w:r>
    </w:p>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На території Сторожинецької міської ТГ розвинуті також послуги у сфері приватної медицини (стоматологія, косметологія, діагностика, лабораторні дослідження, нетрадиційна медицина).</w:t>
      </w:r>
    </w:p>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Для задоволення культурних та духовних потреб в Сторожинецькій міській об’єднаній територіальній громаді працюють: 2 музичні школи, 1 художня школа, 21 бібліотечна установа, 19 клубних закладів.</w:t>
      </w:r>
    </w:p>
    <w:p w:rsidR="00F0462D" w:rsidRPr="008C252F" w:rsidRDefault="00F0462D" w:rsidP="00F0462D">
      <w:pPr>
        <w:autoSpaceDE w:val="0"/>
        <w:autoSpaceDN w:val="0"/>
        <w:adjustRightInd w:val="0"/>
        <w:spacing w:after="0" w:line="240" w:lineRule="auto"/>
        <w:ind w:firstLine="567"/>
        <w:jc w:val="right"/>
        <w:rPr>
          <w:rFonts w:asciiTheme="minorHAnsi" w:hAnsiTheme="minorHAnsi" w:cstheme="minorHAnsi"/>
          <w:bCs/>
          <w:sz w:val="24"/>
          <w:szCs w:val="24"/>
        </w:rPr>
      </w:pPr>
      <w:r w:rsidRPr="008C252F">
        <w:rPr>
          <w:rFonts w:asciiTheme="minorHAnsi" w:hAnsiTheme="minorHAnsi" w:cstheme="minorHAnsi"/>
          <w:bCs/>
          <w:i/>
          <w:sz w:val="24"/>
          <w:szCs w:val="24"/>
        </w:rPr>
        <w:t xml:space="preserve">Таблиця </w:t>
      </w:r>
      <w:r w:rsidR="00253AD8">
        <w:rPr>
          <w:rFonts w:asciiTheme="minorHAnsi" w:hAnsiTheme="minorHAnsi" w:cstheme="minorHAnsi"/>
          <w:bCs/>
          <w:i/>
          <w:sz w:val="24"/>
          <w:szCs w:val="24"/>
        </w:rPr>
        <w:t>32</w:t>
      </w:r>
      <w:r w:rsidRPr="008C252F">
        <w:rPr>
          <w:rFonts w:asciiTheme="minorHAnsi" w:hAnsiTheme="minorHAnsi" w:cstheme="minorHAnsi"/>
          <w:bCs/>
          <w:i/>
          <w:sz w:val="24"/>
          <w:szCs w:val="24"/>
        </w:rPr>
        <w:t>. Заклади культурно-спортивного призначення</w:t>
      </w: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1"/>
        <w:gridCol w:w="1418"/>
        <w:gridCol w:w="4747"/>
      </w:tblGrid>
      <w:tr w:rsidR="00F0462D" w:rsidRPr="008C252F" w:rsidTr="00181D19">
        <w:trPr>
          <w:jc w:val="center"/>
        </w:trPr>
        <w:tc>
          <w:tcPr>
            <w:tcW w:w="3331" w:type="dxa"/>
            <w:shd w:val="clear" w:color="auto" w:fill="auto"/>
            <w:vAlign w:val="center"/>
          </w:tcPr>
          <w:p w:rsidR="00F0462D" w:rsidRPr="008C252F" w:rsidRDefault="00F0462D" w:rsidP="00EB61ED">
            <w:pPr>
              <w:autoSpaceDE w:val="0"/>
              <w:autoSpaceDN w:val="0"/>
              <w:adjustRightInd w:val="0"/>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Споруда</w:t>
            </w:r>
          </w:p>
        </w:tc>
        <w:tc>
          <w:tcPr>
            <w:tcW w:w="1418" w:type="dxa"/>
            <w:shd w:val="clear" w:color="auto" w:fill="auto"/>
            <w:vAlign w:val="center"/>
          </w:tcPr>
          <w:p w:rsidR="00F0462D" w:rsidRPr="008C252F" w:rsidRDefault="00F0462D" w:rsidP="00EB61ED">
            <w:pPr>
              <w:autoSpaceDE w:val="0"/>
              <w:autoSpaceDN w:val="0"/>
              <w:adjustRightInd w:val="0"/>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Проектна місткість чол.</w:t>
            </w:r>
          </w:p>
        </w:tc>
        <w:tc>
          <w:tcPr>
            <w:tcW w:w="4747" w:type="dxa"/>
            <w:shd w:val="clear" w:color="auto" w:fill="auto"/>
            <w:vAlign w:val="center"/>
          </w:tcPr>
          <w:p w:rsidR="00F0462D" w:rsidRPr="008C252F" w:rsidRDefault="00F0462D" w:rsidP="00EB61ED">
            <w:pPr>
              <w:autoSpaceDE w:val="0"/>
              <w:autoSpaceDN w:val="0"/>
              <w:adjustRightInd w:val="0"/>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Події чи заходи</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 Банилів-Підгірний - Народний дім</w:t>
            </w:r>
          </w:p>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хутір Плай - Клуб</w:t>
            </w:r>
          </w:p>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хутір Поляни - Клуб</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600</w:t>
            </w:r>
          </w:p>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30</w:t>
            </w:r>
          </w:p>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60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відзначення храмового свята, дня села, Новорічно-різдвяні свята, День Конституції,  День молоді, спортивні змагання</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 Бобівці – Клуб (приміщення старостинського округу)</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100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відзначення храмового свята, дня села, Новорічно-різдвяні свята, день захисту дітей, день музеїв</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с.Давидівка- Клуб</w:t>
            </w:r>
          </w:p>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Хутір Старий Зруб- Клуб</w:t>
            </w:r>
          </w:p>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Хутір Зруб- Клуб</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100</w:t>
            </w:r>
          </w:p>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60</w:t>
            </w:r>
          </w:p>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40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ru-RU"/>
              </w:rPr>
            </w:pPr>
            <w:r w:rsidRPr="008C252F">
              <w:rPr>
                <w:rFonts w:asciiTheme="minorHAnsi" w:hAnsiTheme="minorHAnsi" w:cstheme="minorHAnsi"/>
                <w:bCs/>
                <w:sz w:val="20"/>
                <w:szCs w:val="20"/>
              </w:rPr>
              <w:t>відзначення храмового свята, дня села, Новорічно-різдвяні свята, день родини, день музеїв</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 Зруб-Комарівський - Клуб</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150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ru-RU"/>
              </w:rPr>
            </w:pPr>
            <w:r w:rsidRPr="008C252F">
              <w:rPr>
                <w:rFonts w:asciiTheme="minorHAnsi" w:hAnsiTheme="minorHAnsi" w:cstheme="minorHAnsi"/>
                <w:bCs/>
                <w:sz w:val="20"/>
                <w:szCs w:val="20"/>
              </w:rPr>
              <w:t>відзначення храмового свята, дня села, Новорічно-різдвяні свята, День родини, день захисту дітей, день музеїв</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с.Комарівці – Будинок культури</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400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ru-RU"/>
              </w:rPr>
            </w:pPr>
            <w:r w:rsidRPr="008C252F">
              <w:rPr>
                <w:rFonts w:asciiTheme="minorHAnsi" w:hAnsiTheme="minorHAnsi" w:cstheme="minorHAnsi"/>
                <w:bCs/>
                <w:sz w:val="20"/>
                <w:szCs w:val="20"/>
              </w:rPr>
              <w:t>відзначення храмового свята, дня села, Новорічно-різдвяні свята</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с.Костинці - Будинок культури</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300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ru-RU"/>
              </w:rPr>
            </w:pPr>
            <w:r w:rsidRPr="008C252F">
              <w:rPr>
                <w:rFonts w:asciiTheme="minorHAnsi" w:hAnsiTheme="minorHAnsi" w:cstheme="minorHAnsi"/>
                <w:bCs/>
                <w:sz w:val="20"/>
                <w:szCs w:val="20"/>
              </w:rPr>
              <w:t>відзначення храмового свята, дня села, Новорічно-різдвяні свята, день музеїв</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с.Ясени - Клуб</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80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ru-RU"/>
              </w:rPr>
            </w:pPr>
            <w:r w:rsidRPr="008C252F">
              <w:rPr>
                <w:rFonts w:asciiTheme="minorHAnsi" w:hAnsiTheme="minorHAnsi" w:cstheme="minorHAnsi"/>
                <w:bCs/>
                <w:sz w:val="20"/>
                <w:szCs w:val="20"/>
              </w:rPr>
              <w:t>Новорічно-різдвяні свята, День Незалежності</w:t>
            </w:r>
          </w:p>
        </w:tc>
      </w:tr>
      <w:tr w:rsidR="0096339D" w:rsidRPr="008C252F" w:rsidTr="00181D19">
        <w:trPr>
          <w:trHeight w:val="461"/>
          <w:jc w:val="center"/>
        </w:trPr>
        <w:tc>
          <w:tcPr>
            <w:tcW w:w="3331" w:type="dxa"/>
            <w:shd w:val="clear" w:color="auto" w:fill="auto"/>
          </w:tcPr>
          <w:p w:rsidR="0096339D" w:rsidRPr="008C252F" w:rsidRDefault="0096339D" w:rsidP="0096339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с.Нові Бросківці - Клуб</w:t>
            </w:r>
          </w:p>
        </w:tc>
        <w:tc>
          <w:tcPr>
            <w:tcW w:w="1418" w:type="dxa"/>
            <w:shd w:val="clear" w:color="auto" w:fill="auto"/>
          </w:tcPr>
          <w:p w:rsidR="0096339D" w:rsidRPr="008C252F" w:rsidRDefault="0096339D" w:rsidP="0096339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70</w:t>
            </w:r>
          </w:p>
        </w:tc>
        <w:tc>
          <w:tcPr>
            <w:tcW w:w="4747" w:type="dxa"/>
            <w:shd w:val="clear" w:color="auto" w:fill="auto"/>
          </w:tcPr>
          <w:p w:rsidR="0096339D" w:rsidRPr="008C252F" w:rsidRDefault="0096339D" w:rsidP="0096339D">
            <w:pPr>
              <w:spacing w:after="0" w:line="240" w:lineRule="auto"/>
            </w:pPr>
            <w:r w:rsidRPr="008C252F">
              <w:rPr>
                <w:rFonts w:asciiTheme="minorHAnsi" w:hAnsiTheme="minorHAnsi" w:cstheme="minorHAnsi"/>
                <w:bCs/>
                <w:sz w:val="20"/>
                <w:szCs w:val="20"/>
              </w:rPr>
              <w:t>Новорічно-різдвяні свята, День Незалежності</w:t>
            </w:r>
          </w:p>
        </w:tc>
      </w:tr>
      <w:tr w:rsidR="0096339D" w:rsidRPr="008C252F" w:rsidTr="00181D19">
        <w:trPr>
          <w:trHeight w:val="402"/>
          <w:jc w:val="center"/>
        </w:trPr>
        <w:tc>
          <w:tcPr>
            <w:tcW w:w="3331" w:type="dxa"/>
            <w:shd w:val="clear" w:color="auto" w:fill="auto"/>
          </w:tcPr>
          <w:p w:rsidR="0096339D" w:rsidRPr="008C252F" w:rsidRDefault="0096339D" w:rsidP="0096339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с.Заболоття - Клуб</w:t>
            </w:r>
          </w:p>
        </w:tc>
        <w:tc>
          <w:tcPr>
            <w:tcW w:w="1418" w:type="dxa"/>
            <w:shd w:val="clear" w:color="auto" w:fill="auto"/>
          </w:tcPr>
          <w:p w:rsidR="0096339D" w:rsidRPr="008C252F" w:rsidRDefault="0096339D" w:rsidP="0096339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80</w:t>
            </w:r>
          </w:p>
        </w:tc>
        <w:tc>
          <w:tcPr>
            <w:tcW w:w="4747" w:type="dxa"/>
            <w:shd w:val="clear" w:color="auto" w:fill="auto"/>
          </w:tcPr>
          <w:p w:rsidR="0096339D" w:rsidRPr="008C252F" w:rsidRDefault="0096339D" w:rsidP="0096339D">
            <w:pPr>
              <w:spacing w:after="0" w:line="240" w:lineRule="auto"/>
            </w:pPr>
            <w:r w:rsidRPr="008C252F">
              <w:rPr>
                <w:rFonts w:asciiTheme="minorHAnsi" w:hAnsiTheme="minorHAnsi" w:cstheme="minorHAnsi"/>
                <w:bCs/>
                <w:sz w:val="20"/>
                <w:szCs w:val="20"/>
              </w:rPr>
              <w:t>Новорічно-різдвяні свята, День Незалежності</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с.Слобода-Комарівці - Клуб</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80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ru-RU"/>
              </w:rPr>
            </w:pPr>
            <w:r w:rsidRPr="008C252F">
              <w:rPr>
                <w:rFonts w:asciiTheme="minorHAnsi" w:hAnsiTheme="minorHAnsi" w:cstheme="minorHAnsi"/>
                <w:bCs/>
                <w:sz w:val="20"/>
                <w:szCs w:val="20"/>
              </w:rPr>
              <w:t>відзначення храмового свята, дня села, Новорічно-різдвяні свята, день захисту дітей</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с.Стара Жадова – Народний дім</w:t>
            </w:r>
          </w:p>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p>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p>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Хутір Майдан - Клуб</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450</w:t>
            </w:r>
          </w:p>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150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ru-RU"/>
              </w:rPr>
            </w:pPr>
            <w:r w:rsidRPr="008C252F">
              <w:rPr>
                <w:rFonts w:asciiTheme="minorHAnsi" w:hAnsiTheme="minorHAnsi" w:cstheme="minorHAnsi"/>
                <w:bCs/>
                <w:sz w:val="20"/>
                <w:szCs w:val="20"/>
              </w:rPr>
              <w:t>відзначення храмового свята, дня села, день людей похилого віку, день молоді, день Конституції, день Незалежності, 8 березня,  день захисту дітей, Новорічно-різдвяні свята, день родини, день музеїв відзначення храмового свята</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с.Дібрівка - Клуб</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150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відзначення храмового свята, дня села, Новорічно-різдвяні свята</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lastRenderedPageBreak/>
              <w:t>м.Сторожинець – Будинок національних культур</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550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Вистави народного аматорського театру, День міста, День Конституції, День Незалежності, Великодні свята, 8 березня, «Успішна пані Підгір’я», заходи до професійних свят, день захисту дітей, Новорічно-різдвяні свята,День вишиванки</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м.Сторожинець – Сторожинецький центр дитячої та юнацької творчості</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350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Заходи до професійних свят, звітні концерти, творчі вечори колективів, врочитості з нагоди вручення дипломів випускників шкіл</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ru-RU"/>
              </w:rPr>
            </w:pPr>
            <w:r w:rsidRPr="008C252F">
              <w:rPr>
                <w:rFonts w:asciiTheme="minorHAnsi" w:hAnsiTheme="minorHAnsi" w:cstheme="minorHAnsi"/>
                <w:bCs/>
                <w:sz w:val="20"/>
                <w:szCs w:val="20"/>
              </w:rPr>
              <w:t>м.Сторожинець – Сторожинецька центральна  бібліотека</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40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Тренінги, презентації проектів, творчі вечори</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с.Ропча – Будинок культури</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350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відзначення храмового свята, дня села, день захисту дітей, Новорічно-різдвяні свята, звітні вечори колективів, день музеїв</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с.Панка - Комплекс</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300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відзначення храмового свята, дня села</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м.Сторожинець Стадіон «Дружба»</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тренування, спортивні змагання</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м.Сторожинець Сторожинецька ДЮСШ</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тренування, спортивні змагання</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м.Сторожинець Спорт-клуб «</w:t>
            </w:r>
            <w:r w:rsidRPr="008C252F">
              <w:rPr>
                <w:rFonts w:asciiTheme="minorHAnsi" w:hAnsiTheme="minorHAnsi" w:cstheme="minorHAnsi"/>
                <w:bCs/>
                <w:sz w:val="20"/>
                <w:szCs w:val="20"/>
                <w:lang w:val="en-US"/>
              </w:rPr>
              <w:t>Fanat</w:t>
            </w:r>
            <w:r w:rsidRPr="008C252F">
              <w:rPr>
                <w:rFonts w:asciiTheme="minorHAnsi" w:hAnsiTheme="minorHAnsi" w:cstheme="minorHAnsi"/>
                <w:bCs/>
                <w:sz w:val="20"/>
                <w:szCs w:val="20"/>
              </w:rPr>
              <w:t>»</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тренування, спортивні змагання, чемпіонати</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 xml:space="preserve">м.Сторожинець </w:t>
            </w:r>
            <w:r w:rsidRPr="008C252F">
              <w:rPr>
                <w:rFonts w:asciiTheme="minorHAnsi" w:hAnsiTheme="minorHAnsi" w:cstheme="minorHAnsi"/>
                <w:bCs/>
                <w:sz w:val="20"/>
                <w:szCs w:val="20"/>
                <w:lang w:val="ru-RU"/>
              </w:rPr>
              <w:t>Спорт-зал «Атлет»</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тренування</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 xml:space="preserve">м.Сторожинець </w:t>
            </w:r>
            <w:r w:rsidRPr="008C252F">
              <w:rPr>
                <w:rFonts w:asciiTheme="minorHAnsi" w:hAnsiTheme="minorHAnsi" w:cstheme="minorHAnsi"/>
                <w:bCs/>
                <w:sz w:val="20"/>
                <w:szCs w:val="20"/>
                <w:lang w:val="en-US"/>
              </w:rPr>
              <w:t>Way Up Studio</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тренування</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м.Сторожинець Спорт-зал змішаних єдинорборств</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тренування, спортивні змагання</w:t>
            </w:r>
          </w:p>
        </w:tc>
      </w:tr>
      <w:tr w:rsidR="00F0462D" w:rsidRPr="008C252F" w:rsidTr="00181D19">
        <w:trPr>
          <w:jc w:val="center"/>
        </w:trPr>
        <w:tc>
          <w:tcPr>
            <w:tcW w:w="3331" w:type="dxa"/>
            <w:shd w:val="clear" w:color="auto" w:fill="auto"/>
          </w:tcPr>
          <w:p w:rsidR="00F0462D" w:rsidRPr="008C252F" w:rsidRDefault="00F0462D" w:rsidP="00764BB1">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Сторожинецька гімназія</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спортзал</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12*24</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спортивні шкільні змагання</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Зруб-Комарівська гімназія</w:t>
            </w:r>
          </w:p>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спортивна кімната</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p>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8,6*15,8</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спортивні шкільні змагання</w:t>
            </w:r>
          </w:p>
        </w:tc>
      </w:tr>
      <w:tr w:rsidR="00F0462D" w:rsidRPr="008C252F" w:rsidTr="00181D19">
        <w:trPr>
          <w:jc w:val="center"/>
        </w:trPr>
        <w:tc>
          <w:tcPr>
            <w:tcW w:w="3331" w:type="dxa"/>
            <w:shd w:val="clear" w:color="auto" w:fill="auto"/>
          </w:tcPr>
          <w:p w:rsidR="00F0462D" w:rsidRPr="008C252F" w:rsidRDefault="00F0462D" w:rsidP="00764BB1">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Костинецький НВК</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спортзал</w:t>
            </w:r>
          </w:p>
        </w:tc>
        <w:tc>
          <w:tcPr>
            <w:tcW w:w="1418" w:type="dxa"/>
            <w:shd w:val="clear" w:color="auto" w:fill="auto"/>
          </w:tcPr>
          <w:p w:rsidR="00F0462D" w:rsidRPr="008C252F" w:rsidRDefault="00764BB1"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 xml:space="preserve"> </w:t>
            </w:r>
            <w:r w:rsidR="00F0462D" w:rsidRPr="008C252F">
              <w:rPr>
                <w:rFonts w:asciiTheme="minorHAnsi" w:hAnsiTheme="minorHAnsi" w:cstheme="minorHAnsi"/>
                <w:bCs/>
                <w:sz w:val="20"/>
                <w:szCs w:val="20"/>
              </w:rPr>
              <w:t>9*18</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спортивні шкільні змагання</w:t>
            </w:r>
          </w:p>
        </w:tc>
      </w:tr>
      <w:tr w:rsidR="00F0462D" w:rsidRPr="008C252F" w:rsidTr="00181D19">
        <w:trPr>
          <w:jc w:val="center"/>
        </w:trPr>
        <w:tc>
          <w:tcPr>
            <w:tcW w:w="3331" w:type="dxa"/>
            <w:shd w:val="clear" w:color="auto" w:fill="auto"/>
          </w:tcPr>
          <w:p w:rsidR="00F0462D" w:rsidRPr="008C252F" w:rsidRDefault="00F0462D" w:rsidP="00764BB1">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Давидівська ЗОШ І-ІІІ ступенів</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спортзал</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9*17</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спортивні шкільні змагання</w:t>
            </w:r>
          </w:p>
        </w:tc>
      </w:tr>
      <w:tr w:rsidR="00F0462D" w:rsidRPr="008C252F" w:rsidTr="00181D19">
        <w:trPr>
          <w:jc w:val="center"/>
        </w:trPr>
        <w:tc>
          <w:tcPr>
            <w:tcW w:w="3331" w:type="dxa"/>
            <w:shd w:val="clear" w:color="auto" w:fill="auto"/>
          </w:tcPr>
          <w:p w:rsidR="00F0462D" w:rsidRPr="008C252F" w:rsidRDefault="00F0462D" w:rsidP="00764BB1">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Бобовецький НВК</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спортзал</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9*18</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спортивні шкільні змагання</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Сторожинецька ЗОШ І-ІІІ ступенів</w:t>
            </w:r>
          </w:p>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спортивна кімната</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6*14</w:t>
            </w:r>
          </w:p>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6*10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спортивні шкільні змагання</w:t>
            </w:r>
          </w:p>
        </w:tc>
      </w:tr>
      <w:tr w:rsidR="00F0462D" w:rsidRPr="008C252F" w:rsidTr="00181D19">
        <w:trPr>
          <w:jc w:val="center"/>
        </w:trPr>
        <w:tc>
          <w:tcPr>
            <w:tcW w:w="3331" w:type="dxa"/>
            <w:shd w:val="clear" w:color="auto" w:fill="auto"/>
          </w:tcPr>
          <w:p w:rsidR="00F0462D" w:rsidRPr="008C252F" w:rsidRDefault="00F0462D" w:rsidP="00764BB1">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Панківський НВК</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спортзал</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9*18</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спортивні шкільні змагання</w:t>
            </w:r>
          </w:p>
        </w:tc>
      </w:tr>
      <w:tr w:rsidR="00F0462D" w:rsidRPr="008C252F" w:rsidTr="00181D19">
        <w:trPr>
          <w:jc w:val="center"/>
        </w:trPr>
        <w:tc>
          <w:tcPr>
            <w:tcW w:w="3331" w:type="dxa"/>
            <w:shd w:val="clear" w:color="auto" w:fill="auto"/>
          </w:tcPr>
          <w:p w:rsidR="00F0462D" w:rsidRPr="008C252F" w:rsidRDefault="00F0462D" w:rsidP="00764BB1">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Давидівська гімназія</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спортивна кімната</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7*10,35</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спортивні шкільні змагання</w:t>
            </w:r>
          </w:p>
        </w:tc>
      </w:tr>
      <w:tr w:rsidR="00F0462D" w:rsidRPr="008C252F" w:rsidTr="00181D19">
        <w:trPr>
          <w:jc w:val="center"/>
        </w:trPr>
        <w:tc>
          <w:tcPr>
            <w:tcW w:w="3331" w:type="dxa"/>
            <w:shd w:val="clear" w:color="auto" w:fill="auto"/>
          </w:tcPr>
          <w:p w:rsidR="00F0462D" w:rsidRPr="008C252F" w:rsidRDefault="00F0462D" w:rsidP="00764BB1">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Старожадівська гімназія</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спортивна кімната</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7*8,3</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спортивні шкільні змагання</w:t>
            </w:r>
          </w:p>
        </w:tc>
      </w:tr>
      <w:tr w:rsidR="00F0462D" w:rsidRPr="008C252F" w:rsidTr="00181D19">
        <w:trPr>
          <w:jc w:val="center"/>
        </w:trPr>
        <w:tc>
          <w:tcPr>
            <w:tcW w:w="3331" w:type="dxa"/>
            <w:shd w:val="clear" w:color="auto" w:fill="auto"/>
          </w:tcPr>
          <w:p w:rsidR="00F0462D" w:rsidRPr="008C252F" w:rsidRDefault="00F0462D" w:rsidP="00764BB1">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Банилово-</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Підгірнівська гімназія</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спортзал</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12*24</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спортивні шкільні змагання</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Опорний заклад Сторожинецький ліцей</w:t>
            </w:r>
          </w:p>
          <w:p w:rsidR="00F0462D" w:rsidRPr="008C252F" w:rsidRDefault="00764BB1" w:rsidP="00764BB1">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w:t>
            </w:r>
            <w:r w:rsidR="00F0462D" w:rsidRPr="008C252F">
              <w:rPr>
                <w:rFonts w:asciiTheme="minorHAnsi" w:hAnsiTheme="minorHAnsi" w:cstheme="minorHAnsi"/>
                <w:bCs/>
                <w:sz w:val="20"/>
                <w:szCs w:val="20"/>
              </w:rPr>
              <w:t>портзал</w:t>
            </w:r>
            <w:r w:rsidRPr="008C252F">
              <w:rPr>
                <w:rFonts w:asciiTheme="minorHAnsi" w:hAnsiTheme="minorHAnsi" w:cstheme="minorHAnsi"/>
                <w:bCs/>
                <w:sz w:val="20"/>
                <w:szCs w:val="20"/>
              </w:rPr>
              <w:t xml:space="preserve"> </w:t>
            </w:r>
            <w:r w:rsidR="00F0462D" w:rsidRPr="008C252F">
              <w:rPr>
                <w:rFonts w:asciiTheme="minorHAnsi" w:hAnsiTheme="minorHAnsi" w:cstheme="minorHAnsi"/>
                <w:bCs/>
                <w:sz w:val="20"/>
                <w:szCs w:val="20"/>
              </w:rPr>
              <w:t>спортивна кімната</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11*28</w:t>
            </w:r>
          </w:p>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8*10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спортивні шкільні змагання</w:t>
            </w:r>
          </w:p>
        </w:tc>
      </w:tr>
      <w:tr w:rsidR="00F0462D" w:rsidRPr="008C252F" w:rsidTr="00181D19">
        <w:trPr>
          <w:jc w:val="center"/>
        </w:trPr>
        <w:tc>
          <w:tcPr>
            <w:tcW w:w="3331" w:type="dxa"/>
            <w:shd w:val="clear" w:color="auto" w:fill="auto"/>
          </w:tcPr>
          <w:p w:rsidR="00F0462D" w:rsidRPr="008C252F" w:rsidRDefault="00F0462D" w:rsidP="00764BB1">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Сторожинецький ліцей №1</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спортзал</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9*18</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спортивні шкільні змагання</w:t>
            </w:r>
          </w:p>
        </w:tc>
      </w:tr>
      <w:tr w:rsidR="00F0462D" w:rsidRPr="008C252F" w:rsidTr="00181D19">
        <w:trPr>
          <w:jc w:val="center"/>
        </w:trPr>
        <w:tc>
          <w:tcPr>
            <w:tcW w:w="3331" w:type="dxa"/>
            <w:shd w:val="clear" w:color="auto" w:fill="auto"/>
          </w:tcPr>
          <w:p w:rsidR="00F0462D" w:rsidRPr="008C252F" w:rsidRDefault="00F0462D" w:rsidP="00764BB1">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Сторожинецька гімназія №2</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спортзал</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9*18</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спортивні шкільні змагання</w:t>
            </w:r>
          </w:p>
        </w:tc>
      </w:tr>
    </w:tbl>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В музичних школах навчання проводять у класах: фортепіано, скрипка, гітара, бандура, цимбали, баян, акордеон, сопілка, духові інструменти -флейта, кларнет, саксофон, труба, тромбон. В школі діють: «Хор молодших класів», «Хор старших класів», «Хор хлопчиків», «Вокальний ансамбль», «Фольклорний оркестр», «Ансамбль скрипалів», «Ансамбль бандуристів», «Оркестр ако-баянів», «Духовий оркестр», хор, тріо акордеоністів, ансамбль духових інструментів, дует піаністів. Загальна кількість учнів музичних шкіл складає 291 учень.</w:t>
      </w:r>
    </w:p>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 xml:space="preserve">Художня школа веде активну пропаганду дитячого образотворчого мистецтва. Протягом року  постійно діє виставка робіт учнів художньої школи. На виставках і конкурсах </w:t>
      </w:r>
      <w:r w:rsidRPr="008C252F">
        <w:rPr>
          <w:rFonts w:asciiTheme="minorHAnsi" w:hAnsiTheme="minorHAnsi" w:cstheme="minorHAnsi"/>
          <w:bCs/>
          <w:sz w:val="24"/>
          <w:szCs w:val="24"/>
        </w:rPr>
        <w:lastRenderedPageBreak/>
        <w:t>дитячої образотворчості учні школи приймають участь в міжнародних, всеукраїнських, обласних та міських конкурсах.  Кількість учнів художньої школи – 136 чол.</w:t>
      </w:r>
    </w:p>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Робота бібліотек спрямована на реалізацію пріоритетів державної політики - задоволення потреб громадян у публічній інформації. Бібліотеки виступають як інформаційний посередник, оскільки тут накопичені значні національні інформаційні ресурси. Кількість читачів бібліотек становить 10147 чол. (за 2019рік)</w:t>
      </w:r>
    </w:p>
    <w:p w:rsidR="00181D19" w:rsidRDefault="00F0462D">
      <w:pPr>
        <w:spacing w:after="160" w:line="259" w:lineRule="auto"/>
        <w:rPr>
          <w:rFonts w:asciiTheme="minorHAnsi" w:hAnsiTheme="minorHAnsi" w:cstheme="minorHAnsi"/>
          <w:bCs/>
          <w:sz w:val="24"/>
          <w:szCs w:val="24"/>
        </w:rPr>
      </w:pPr>
      <w:r w:rsidRPr="008C252F">
        <w:rPr>
          <w:rFonts w:asciiTheme="minorHAnsi" w:hAnsiTheme="minorHAnsi" w:cstheme="minorHAnsi"/>
          <w:bCs/>
          <w:sz w:val="24"/>
          <w:szCs w:val="24"/>
        </w:rPr>
        <w:t>Клубними закладами колоритно проводяться заходи осінньо-зимового циклу, та весняно-літнього, з місцевою обрядовістю за участі фольклорних колективів закладів культури. Особлива увага приділяється в роботі з дітьми та підлітками дитячі ранки.  У кожній клубній установі є любительські об’єднання.  Клубні працівники проводять для населення багато цікавих масових заходів збирають глядачів, проводять конкурси, театралізовані свята, концерти, тематичні вечори, вечори зустрічі , години спілкування.  Неодноразово на протязі року  клубні заклади приймають участь  у районних та обласних  оглядах конкурсах фестивалях та займають призові місця. Кількість відвідувачів клубних закладів у 2019 році склала 15100 чол.</w:t>
      </w:r>
      <w:r w:rsidR="00181D19">
        <w:rPr>
          <w:rFonts w:asciiTheme="minorHAnsi" w:hAnsiTheme="minorHAnsi" w:cstheme="minorHAnsi"/>
          <w:bCs/>
          <w:sz w:val="24"/>
          <w:szCs w:val="24"/>
        </w:rPr>
        <w:br w:type="page"/>
      </w:r>
    </w:p>
    <w:p w:rsidR="00425A50" w:rsidRPr="008C252F" w:rsidRDefault="00425A50" w:rsidP="00685E46">
      <w:pPr>
        <w:pStyle w:val="afd"/>
        <w:shd w:val="clear" w:color="auto" w:fill="FFFFFF"/>
        <w:spacing w:before="120" w:beforeAutospacing="0" w:after="0" w:afterAutospacing="0"/>
        <w:ind w:left="720" w:hanging="720"/>
        <w:jc w:val="both"/>
        <w:rPr>
          <w:rFonts w:asciiTheme="minorHAnsi" w:hAnsiTheme="minorHAnsi" w:cstheme="minorHAnsi"/>
          <w:b/>
          <w:bCs/>
          <w:i/>
          <w:lang w:val="uk-UA"/>
        </w:rPr>
      </w:pPr>
      <w:r w:rsidRPr="008C252F">
        <w:rPr>
          <w:rFonts w:asciiTheme="minorHAnsi" w:hAnsiTheme="minorHAnsi" w:cstheme="minorHAnsi"/>
          <w:b/>
          <w:bCs/>
          <w:i/>
          <w:lang w:val="uk-UA"/>
        </w:rPr>
        <w:lastRenderedPageBreak/>
        <w:t>Економіка та фінанси</w:t>
      </w:r>
    </w:p>
    <w:p w:rsidR="00425A50" w:rsidRPr="008C252F" w:rsidRDefault="00425A50" w:rsidP="00425A50">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На території </w:t>
      </w:r>
      <w:r w:rsidR="003B2DA5" w:rsidRPr="008C252F">
        <w:rPr>
          <w:rFonts w:asciiTheme="minorHAnsi" w:hAnsiTheme="minorHAnsi" w:cstheme="minorHAnsi"/>
          <w:sz w:val="24"/>
          <w:szCs w:val="24"/>
        </w:rPr>
        <w:t>Сторожинецької</w:t>
      </w:r>
      <w:r w:rsidRPr="008C252F">
        <w:rPr>
          <w:rFonts w:asciiTheme="minorHAnsi" w:hAnsiTheme="minorHAnsi" w:cstheme="minorHAnsi"/>
          <w:sz w:val="24"/>
          <w:szCs w:val="24"/>
        </w:rPr>
        <w:t xml:space="preserve"> об’єднаної територіальної громади здійснюють діяльність та сплачують податки </w:t>
      </w:r>
      <w:r w:rsidRPr="008C252F">
        <w:rPr>
          <w:rFonts w:asciiTheme="minorHAnsi" w:hAnsiTheme="minorHAnsi" w:cstheme="minorHAnsi"/>
          <w:bCs/>
          <w:sz w:val="24"/>
          <w:szCs w:val="24"/>
        </w:rPr>
        <w:t>1</w:t>
      </w:r>
      <w:r w:rsidR="00300D3B" w:rsidRPr="008C252F">
        <w:rPr>
          <w:rFonts w:asciiTheme="minorHAnsi" w:hAnsiTheme="minorHAnsi" w:cstheme="minorHAnsi"/>
          <w:bCs/>
          <w:sz w:val="24"/>
          <w:szCs w:val="24"/>
        </w:rPr>
        <w:t>335</w:t>
      </w:r>
      <w:r w:rsidRPr="008C252F">
        <w:rPr>
          <w:rFonts w:asciiTheme="minorHAnsi" w:hAnsiTheme="minorHAnsi" w:cstheme="minorHAnsi"/>
          <w:bCs/>
          <w:sz w:val="24"/>
          <w:szCs w:val="24"/>
        </w:rPr>
        <w:t xml:space="preserve"> суб’єктів господарювання, в тому числі юридичних осіб </w:t>
      </w:r>
      <w:r w:rsidR="00300D3B" w:rsidRPr="008C252F">
        <w:rPr>
          <w:rFonts w:asciiTheme="minorHAnsi" w:hAnsiTheme="minorHAnsi" w:cstheme="minorHAnsi"/>
          <w:bCs/>
          <w:sz w:val="24"/>
          <w:szCs w:val="24"/>
        </w:rPr>
        <w:t>83</w:t>
      </w:r>
      <w:r w:rsidRPr="008C252F">
        <w:rPr>
          <w:rFonts w:asciiTheme="minorHAnsi" w:hAnsiTheme="minorHAnsi" w:cstheme="minorHAnsi"/>
          <w:bCs/>
          <w:sz w:val="24"/>
          <w:szCs w:val="24"/>
        </w:rPr>
        <w:t xml:space="preserve"> од</w:t>
      </w:r>
      <w:r w:rsidR="00300D3B"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фізичних осіб-підприємців 1</w:t>
      </w:r>
      <w:r w:rsidR="00300D3B" w:rsidRPr="008C252F">
        <w:rPr>
          <w:rFonts w:asciiTheme="minorHAnsi" w:hAnsiTheme="minorHAnsi" w:cstheme="minorHAnsi"/>
          <w:bCs/>
          <w:sz w:val="24"/>
          <w:szCs w:val="24"/>
        </w:rPr>
        <w:t>252</w:t>
      </w:r>
      <w:r w:rsidRPr="008C252F">
        <w:rPr>
          <w:rFonts w:asciiTheme="minorHAnsi" w:hAnsiTheme="minorHAnsi" w:cstheme="minorHAnsi"/>
          <w:bCs/>
          <w:sz w:val="24"/>
          <w:szCs w:val="24"/>
        </w:rPr>
        <w:t xml:space="preserve"> з яких усі здійснюють підприємницьку діяльність</w:t>
      </w:r>
      <w:r w:rsidRPr="008C252F">
        <w:rPr>
          <w:rFonts w:asciiTheme="minorHAnsi" w:hAnsiTheme="minorHAnsi" w:cstheme="minorHAnsi"/>
          <w:sz w:val="24"/>
          <w:szCs w:val="24"/>
        </w:rPr>
        <w:t>. Найбільша питома вага суб’єктів господарювання які займаються торгівлею та надання</w:t>
      </w:r>
      <w:r w:rsidR="00300D3B" w:rsidRPr="008C252F">
        <w:rPr>
          <w:rFonts w:asciiTheme="minorHAnsi" w:hAnsiTheme="minorHAnsi" w:cstheme="minorHAnsi"/>
          <w:sz w:val="24"/>
          <w:szCs w:val="24"/>
        </w:rPr>
        <w:t>м</w:t>
      </w:r>
      <w:r w:rsidRPr="008C252F">
        <w:rPr>
          <w:rFonts w:asciiTheme="minorHAnsi" w:hAnsiTheme="minorHAnsi" w:cstheme="minorHAnsi"/>
          <w:sz w:val="24"/>
          <w:szCs w:val="24"/>
        </w:rPr>
        <w:t xml:space="preserve"> послуг. </w:t>
      </w:r>
    </w:p>
    <w:p w:rsidR="00425A50" w:rsidRPr="008C252F" w:rsidRDefault="00425A50" w:rsidP="00425A50">
      <w:pPr>
        <w:autoSpaceDE w:val="0"/>
        <w:autoSpaceDN w:val="0"/>
        <w:adjustRightInd w:val="0"/>
        <w:spacing w:after="0" w:line="240" w:lineRule="auto"/>
        <w:jc w:val="right"/>
        <w:rPr>
          <w:rFonts w:asciiTheme="minorHAnsi" w:hAnsiTheme="minorHAnsi" w:cstheme="minorHAnsi"/>
          <w:i/>
          <w:sz w:val="24"/>
          <w:szCs w:val="24"/>
        </w:rPr>
      </w:pPr>
      <w:r w:rsidRPr="008C252F">
        <w:rPr>
          <w:rFonts w:asciiTheme="minorHAnsi" w:hAnsiTheme="minorHAnsi" w:cstheme="minorHAnsi"/>
          <w:i/>
          <w:sz w:val="24"/>
          <w:szCs w:val="24"/>
        </w:rPr>
        <w:t xml:space="preserve">Таблиця </w:t>
      </w:r>
      <w:r w:rsidR="00253AD8">
        <w:rPr>
          <w:rFonts w:asciiTheme="minorHAnsi" w:hAnsiTheme="minorHAnsi" w:cstheme="minorHAnsi"/>
          <w:i/>
          <w:sz w:val="24"/>
          <w:szCs w:val="24"/>
        </w:rPr>
        <w:t>33</w:t>
      </w:r>
      <w:r w:rsidRPr="008C252F">
        <w:rPr>
          <w:rFonts w:asciiTheme="minorHAnsi" w:hAnsiTheme="minorHAnsi" w:cstheme="minorHAnsi"/>
          <w:i/>
          <w:sz w:val="24"/>
          <w:szCs w:val="24"/>
        </w:rPr>
        <w:t xml:space="preserve">. </w:t>
      </w:r>
      <w:r w:rsidR="00300D3B" w:rsidRPr="008C252F">
        <w:rPr>
          <w:rFonts w:asciiTheme="minorHAnsi" w:hAnsiTheme="minorHAnsi" w:cstheme="minorHAnsi"/>
          <w:i/>
          <w:sz w:val="24"/>
          <w:szCs w:val="24"/>
        </w:rPr>
        <w:t>Динаміка суб’єктів господарювання юридичних осіб в громаді</w:t>
      </w:r>
      <w:r w:rsidRPr="008C252F">
        <w:rPr>
          <w:rFonts w:asciiTheme="minorHAnsi" w:hAnsiTheme="minorHAnsi" w:cstheme="minorHAnsi"/>
          <w:i/>
          <w:sz w:val="24"/>
          <w:szCs w:val="24"/>
        </w:rPr>
        <w:t xml:space="preserve"> </w:t>
      </w:r>
    </w:p>
    <w:tbl>
      <w:tblPr>
        <w:tblW w:w="3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5"/>
        <w:gridCol w:w="1130"/>
        <w:gridCol w:w="1128"/>
        <w:gridCol w:w="1128"/>
        <w:gridCol w:w="1130"/>
      </w:tblGrid>
      <w:tr w:rsidR="00685E46" w:rsidRPr="008C252F" w:rsidTr="005A3A07">
        <w:trPr>
          <w:trHeight w:val="270"/>
          <w:jc w:val="center"/>
        </w:trPr>
        <w:tc>
          <w:tcPr>
            <w:tcW w:w="2006" w:type="pct"/>
            <w:shd w:val="clear" w:color="auto" w:fill="F3F3F3"/>
            <w:noWrap/>
            <w:vAlign w:val="center"/>
          </w:tcPr>
          <w:p w:rsidR="00685E46" w:rsidRPr="008C252F" w:rsidRDefault="00685E46" w:rsidP="00685E46">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Показники</w:t>
            </w:r>
          </w:p>
        </w:tc>
        <w:tc>
          <w:tcPr>
            <w:tcW w:w="749" w:type="pct"/>
            <w:shd w:val="clear" w:color="auto" w:fill="F3F3F3"/>
            <w:vAlign w:val="center"/>
          </w:tcPr>
          <w:p w:rsidR="00685E46" w:rsidRPr="008C252F" w:rsidRDefault="00685E46" w:rsidP="00685E46">
            <w:pPr>
              <w:spacing w:after="0" w:line="240" w:lineRule="auto"/>
              <w:rPr>
                <w:rFonts w:asciiTheme="minorHAnsi" w:hAnsiTheme="minorHAnsi" w:cstheme="minorHAnsi"/>
                <w:b/>
                <w:sz w:val="20"/>
                <w:szCs w:val="20"/>
              </w:rPr>
            </w:pPr>
            <w:r w:rsidRPr="008C252F">
              <w:rPr>
                <w:rFonts w:asciiTheme="minorHAnsi" w:hAnsiTheme="minorHAnsi" w:cstheme="minorHAnsi"/>
                <w:b/>
                <w:sz w:val="20"/>
                <w:szCs w:val="20"/>
              </w:rPr>
              <w:t>2017</w:t>
            </w:r>
          </w:p>
        </w:tc>
        <w:tc>
          <w:tcPr>
            <w:tcW w:w="748" w:type="pct"/>
            <w:shd w:val="clear" w:color="auto" w:fill="F3F3F3"/>
            <w:vAlign w:val="center"/>
          </w:tcPr>
          <w:p w:rsidR="00685E46" w:rsidRPr="008C252F" w:rsidRDefault="00685E46" w:rsidP="00685E46">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2018</w:t>
            </w:r>
          </w:p>
        </w:tc>
        <w:tc>
          <w:tcPr>
            <w:tcW w:w="748" w:type="pct"/>
            <w:shd w:val="clear" w:color="auto" w:fill="F3F3F3"/>
            <w:vAlign w:val="center"/>
          </w:tcPr>
          <w:p w:rsidR="00685E46" w:rsidRPr="008C252F" w:rsidRDefault="00685E46" w:rsidP="00685E46">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2019</w:t>
            </w:r>
          </w:p>
        </w:tc>
        <w:tc>
          <w:tcPr>
            <w:tcW w:w="749" w:type="pct"/>
            <w:shd w:val="clear" w:color="auto" w:fill="F3F3F3"/>
            <w:vAlign w:val="center"/>
          </w:tcPr>
          <w:p w:rsidR="00685E46" w:rsidRPr="008C252F" w:rsidRDefault="00685E46" w:rsidP="00685E46">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2020</w:t>
            </w:r>
          </w:p>
        </w:tc>
      </w:tr>
      <w:tr w:rsidR="00685E46" w:rsidRPr="008C252F" w:rsidTr="005A3A07">
        <w:trPr>
          <w:trHeight w:val="255"/>
          <w:jc w:val="center"/>
        </w:trPr>
        <w:tc>
          <w:tcPr>
            <w:tcW w:w="2006" w:type="pct"/>
            <w:shd w:val="clear" w:color="auto" w:fill="auto"/>
            <w:noWrap/>
          </w:tcPr>
          <w:p w:rsidR="00685E46" w:rsidRPr="008C252F" w:rsidRDefault="00685E46" w:rsidP="00685E46">
            <w:pPr>
              <w:spacing w:after="0" w:line="240" w:lineRule="auto"/>
              <w:rPr>
                <w:rFonts w:asciiTheme="minorHAnsi" w:hAnsiTheme="minorHAnsi" w:cstheme="minorHAnsi"/>
                <w:sz w:val="20"/>
                <w:szCs w:val="20"/>
              </w:rPr>
            </w:pPr>
            <w:r w:rsidRPr="008C252F">
              <w:rPr>
                <w:rFonts w:asciiTheme="minorHAnsi" w:hAnsiTheme="minorHAnsi" w:cstheme="minorHAnsi"/>
                <w:b/>
                <w:bCs/>
                <w:sz w:val="20"/>
                <w:szCs w:val="20"/>
              </w:rPr>
              <w:t>Усі суб'єкти ЄДРПОУ:</w:t>
            </w:r>
          </w:p>
        </w:tc>
        <w:tc>
          <w:tcPr>
            <w:tcW w:w="749" w:type="pct"/>
            <w:shd w:val="clear" w:color="auto" w:fill="auto"/>
          </w:tcPr>
          <w:p w:rsidR="00685E46" w:rsidRPr="008C252F" w:rsidRDefault="00685E46" w:rsidP="00685E46">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79</w:t>
            </w:r>
          </w:p>
        </w:tc>
        <w:tc>
          <w:tcPr>
            <w:tcW w:w="748" w:type="pct"/>
            <w:shd w:val="clear" w:color="auto" w:fill="auto"/>
          </w:tcPr>
          <w:p w:rsidR="00685E46" w:rsidRPr="008C252F" w:rsidRDefault="00685E46" w:rsidP="00685E46">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80</w:t>
            </w:r>
          </w:p>
        </w:tc>
        <w:tc>
          <w:tcPr>
            <w:tcW w:w="748" w:type="pct"/>
            <w:shd w:val="clear" w:color="auto" w:fill="auto"/>
          </w:tcPr>
          <w:p w:rsidR="00685E46" w:rsidRPr="008C252F" w:rsidRDefault="00685E46" w:rsidP="00685E46">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82</w:t>
            </w:r>
          </w:p>
        </w:tc>
        <w:tc>
          <w:tcPr>
            <w:tcW w:w="749" w:type="pct"/>
          </w:tcPr>
          <w:p w:rsidR="00685E46" w:rsidRPr="008C252F" w:rsidRDefault="00685E46" w:rsidP="00685E46">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83</w:t>
            </w:r>
          </w:p>
        </w:tc>
      </w:tr>
    </w:tbl>
    <w:p w:rsidR="00300D3B" w:rsidRPr="008C252F" w:rsidRDefault="00300D3B" w:rsidP="00300D3B">
      <w:pPr>
        <w:autoSpaceDE w:val="0"/>
        <w:autoSpaceDN w:val="0"/>
        <w:adjustRightInd w:val="0"/>
        <w:spacing w:after="0" w:line="240" w:lineRule="auto"/>
        <w:jc w:val="right"/>
        <w:rPr>
          <w:rFonts w:asciiTheme="minorHAnsi" w:hAnsiTheme="minorHAnsi" w:cstheme="minorHAnsi"/>
          <w:i/>
          <w:sz w:val="24"/>
          <w:szCs w:val="24"/>
        </w:rPr>
      </w:pPr>
      <w:r w:rsidRPr="008C252F">
        <w:rPr>
          <w:rFonts w:asciiTheme="minorHAnsi" w:hAnsiTheme="minorHAnsi" w:cstheme="minorHAnsi"/>
          <w:i/>
          <w:sz w:val="24"/>
          <w:szCs w:val="24"/>
        </w:rPr>
        <w:t xml:space="preserve">Таблиця </w:t>
      </w:r>
      <w:r w:rsidR="00253AD8">
        <w:rPr>
          <w:rFonts w:asciiTheme="minorHAnsi" w:hAnsiTheme="minorHAnsi" w:cstheme="minorHAnsi"/>
          <w:i/>
          <w:sz w:val="24"/>
          <w:szCs w:val="24"/>
        </w:rPr>
        <w:t>34</w:t>
      </w:r>
      <w:r w:rsidRPr="008C252F">
        <w:rPr>
          <w:rFonts w:asciiTheme="minorHAnsi" w:hAnsiTheme="minorHAnsi" w:cstheme="minorHAnsi"/>
          <w:i/>
          <w:sz w:val="24"/>
          <w:szCs w:val="24"/>
        </w:rPr>
        <w:t xml:space="preserve">. Динаміка суб’єктів господарювання фізичних осіб в громаді </w:t>
      </w:r>
    </w:p>
    <w:tbl>
      <w:tblPr>
        <w:tblW w:w="38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1"/>
        <w:gridCol w:w="1114"/>
        <w:gridCol w:w="1114"/>
        <w:gridCol w:w="1114"/>
        <w:gridCol w:w="1114"/>
      </w:tblGrid>
      <w:tr w:rsidR="00685E46" w:rsidRPr="008C252F" w:rsidTr="00300D3B">
        <w:trPr>
          <w:trHeight w:val="270"/>
          <w:jc w:val="center"/>
        </w:trPr>
        <w:tc>
          <w:tcPr>
            <w:tcW w:w="2060" w:type="pct"/>
            <w:shd w:val="clear" w:color="auto" w:fill="F3F3F3"/>
            <w:noWrap/>
            <w:vAlign w:val="center"/>
          </w:tcPr>
          <w:p w:rsidR="00685E46" w:rsidRPr="008C252F" w:rsidRDefault="005A3A07" w:rsidP="00685E46">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Показники</w:t>
            </w:r>
          </w:p>
        </w:tc>
        <w:tc>
          <w:tcPr>
            <w:tcW w:w="735" w:type="pct"/>
            <w:shd w:val="clear" w:color="auto" w:fill="F3F3F3"/>
            <w:vAlign w:val="center"/>
          </w:tcPr>
          <w:p w:rsidR="00685E46" w:rsidRPr="008C252F" w:rsidRDefault="00685E46" w:rsidP="00685E46">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2017</w:t>
            </w:r>
          </w:p>
        </w:tc>
        <w:tc>
          <w:tcPr>
            <w:tcW w:w="735" w:type="pct"/>
            <w:shd w:val="clear" w:color="auto" w:fill="F3F3F3"/>
            <w:vAlign w:val="center"/>
          </w:tcPr>
          <w:p w:rsidR="00685E46" w:rsidRPr="008C252F" w:rsidRDefault="00685E46" w:rsidP="00685E46">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2018</w:t>
            </w:r>
          </w:p>
        </w:tc>
        <w:tc>
          <w:tcPr>
            <w:tcW w:w="735" w:type="pct"/>
            <w:shd w:val="clear" w:color="auto" w:fill="F3F3F3"/>
            <w:vAlign w:val="center"/>
          </w:tcPr>
          <w:p w:rsidR="00685E46" w:rsidRPr="008C252F" w:rsidRDefault="00685E46" w:rsidP="00685E46">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2019</w:t>
            </w:r>
          </w:p>
        </w:tc>
        <w:tc>
          <w:tcPr>
            <w:tcW w:w="735" w:type="pct"/>
            <w:shd w:val="clear" w:color="auto" w:fill="F3F3F3"/>
            <w:vAlign w:val="center"/>
          </w:tcPr>
          <w:p w:rsidR="00685E46" w:rsidRPr="008C252F" w:rsidRDefault="00685E46" w:rsidP="00685E46">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2020</w:t>
            </w:r>
          </w:p>
        </w:tc>
      </w:tr>
      <w:tr w:rsidR="00685E46" w:rsidRPr="008C252F" w:rsidTr="00300D3B">
        <w:trPr>
          <w:trHeight w:val="255"/>
          <w:jc w:val="center"/>
        </w:trPr>
        <w:tc>
          <w:tcPr>
            <w:tcW w:w="2060" w:type="pct"/>
            <w:shd w:val="clear" w:color="auto" w:fill="auto"/>
            <w:noWrap/>
          </w:tcPr>
          <w:p w:rsidR="00685E46" w:rsidRPr="008C252F" w:rsidRDefault="00685E46" w:rsidP="00685E46">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Громада</w:t>
            </w:r>
          </w:p>
        </w:tc>
        <w:tc>
          <w:tcPr>
            <w:tcW w:w="735" w:type="pct"/>
            <w:shd w:val="clear" w:color="auto" w:fill="auto"/>
          </w:tcPr>
          <w:p w:rsidR="00685E46" w:rsidRPr="008C252F" w:rsidRDefault="00685E46" w:rsidP="00685E46">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1161</w:t>
            </w:r>
          </w:p>
        </w:tc>
        <w:tc>
          <w:tcPr>
            <w:tcW w:w="735" w:type="pct"/>
            <w:shd w:val="clear" w:color="auto" w:fill="auto"/>
          </w:tcPr>
          <w:p w:rsidR="00685E46" w:rsidRPr="008C252F" w:rsidRDefault="00685E46" w:rsidP="00685E46">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1193</w:t>
            </w:r>
          </w:p>
        </w:tc>
        <w:tc>
          <w:tcPr>
            <w:tcW w:w="735" w:type="pct"/>
            <w:shd w:val="clear" w:color="auto" w:fill="auto"/>
          </w:tcPr>
          <w:p w:rsidR="00685E46" w:rsidRPr="008C252F" w:rsidRDefault="00685E46" w:rsidP="00685E46">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1214</w:t>
            </w:r>
          </w:p>
        </w:tc>
        <w:tc>
          <w:tcPr>
            <w:tcW w:w="735" w:type="pct"/>
          </w:tcPr>
          <w:p w:rsidR="00685E46" w:rsidRPr="008C252F" w:rsidRDefault="00685E46" w:rsidP="00685E46">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1252</w:t>
            </w:r>
          </w:p>
        </w:tc>
      </w:tr>
    </w:tbl>
    <w:p w:rsidR="00300D3B" w:rsidRPr="008C252F" w:rsidRDefault="00300D3B" w:rsidP="00300D3B">
      <w:pPr>
        <w:autoSpaceDE w:val="0"/>
        <w:autoSpaceDN w:val="0"/>
        <w:adjustRightInd w:val="0"/>
        <w:spacing w:after="0" w:line="240" w:lineRule="auto"/>
        <w:jc w:val="right"/>
        <w:rPr>
          <w:rFonts w:asciiTheme="minorHAnsi" w:hAnsiTheme="minorHAnsi" w:cstheme="minorHAnsi"/>
          <w:bCs/>
          <w:i/>
          <w:sz w:val="24"/>
          <w:szCs w:val="24"/>
        </w:rPr>
      </w:pPr>
      <w:r w:rsidRPr="008C252F">
        <w:rPr>
          <w:rFonts w:asciiTheme="minorHAnsi" w:hAnsiTheme="minorHAnsi" w:cstheme="minorHAnsi"/>
          <w:i/>
          <w:sz w:val="24"/>
          <w:szCs w:val="24"/>
        </w:rPr>
        <w:t xml:space="preserve">Таблиця </w:t>
      </w:r>
      <w:r w:rsidR="00253AD8">
        <w:rPr>
          <w:rFonts w:asciiTheme="minorHAnsi" w:hAnsiTheme="minorHAnsi" w:cstheme="minorHAnsi"/>
          <w:i/>
          <w:sz w:val="24"/>
          <w:szCs w:val="24"/>
        </w:rPr>
        <w:t>35</w:t>
      </w:r>
      <w:r w:rsidRPr="008C252F">
        <w:rPr>
          <w:rFonts w:asciiTheme="minorHAnsi" w:hAnsiTheme="minorHAnsi" w:cstheme="minorHAnsi"/>
          <w:i/>
          <w:sz w:val="24"/>
          <w:szCs w:val="24"/>
        </w:rPr>
        <w:t xml:space="preserve">. Динаміка суб’єктів господарювання </w:t>
      </w:r>
      <w:r w:rsidRPr="008C252F">
        <w:rPr>
          <w:rFonts w:asciiTheme="minorHAnsi" w:hAnsiTheme="minorHAnsi" w:cstheme="minorHAnsi"/>
          <w:bCs/>
          <w:i/>
          <w:sz w:val="24"/>
          <w:szCs w:val="24"/>
        </w:rPr>
        <w:t>за видами діяльності (сумарно по всіх населених пунктах, що увійшли до складу ОТГ)</w:t>
      </w:r>
    </w:p>
    <w:tbl>
      <w:tblPr>
        <w:tblW w:w="4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8"/>
        <w:gridCol w:w="901"/>
        <w:gridCol w:w="902"/>
        <w:gridCol w:w="901"/>
        <w:gridCol w:w="898"/>
      </w:tblGrid>
      <w:tr w:rsidR="00300D3B" w:rsidRPr="008C252F" w:rsidTr="00300D3B">
        <w:trPr>
          <w:jc w:val="center"/>
        </w:trPr>
        <w:tc>
          <w:tcPr>
            <w:tcW w:w="2749" w:type="pct"/>
            <w:shd w:val="clear" w:color="auto" w:fill="F3F3F3"/>
            <w:noWrap/>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b/>
                <w:sz w:val="20"/>
                <w:szCs w:val="20"/>
              </w:rPr>
            </w:pPr>
            <w:r w:rsidRPr="008C252F">
              <w:rPr>
                <w:rFonts w:asciiTheme="minorHAnsi" w:hAnsiTheme="minorHAnsi" w:cstheme="minorHAnsi"/>
                <w:b/>
                <w:sz w:val="20"/>
                <w:szCs w:val="20"/>
              </w:rPr>
              <w:t>Галузі та види діяльності</w:t>
            </w:r>
          </w:p>
        </w:tc>
        <w:tc>
          <w:tcPr>
            <w:tcW w:w="563" w:type="pct"/>
            <w:shd w:val="clear" w:color="auto" w:fill="F3F3F3"/>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b/>
                <w:sz w:val="20"/>
                <w:szCs w:val="20"/>
              </w:rPr>
            </w:pPr>
            <w:r w:rsidRPr="008C252F">
              <w:rPr>
                <w:rFonts w:asciiTheme="minorHAnsi" w:hAnsiTheme="minorHAnsi" w:cstheme="minorHAnsi"/>
                <w:b/>
                <w:sz w:val="20"/>
                <w:szCs w:val="20"/>
              </w:rPr>
              <w:t>2017</w:t>
            </w:r>
          </w:p>
        </w:tc>
        <w:tc>
          <w:tcPr>
            <w:tcW w:w="564" w:type="pct"/>
            <w:shd w:val="clear" w:color="auto" w:fill="F3F3F3"/>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b/>
                <w:sz w:val="20"/>
                <w:szCs w:val="20"/>
              </w:rPr>
            </w:pPr>
            <w:r w:rsidRPr="008C252F">
              <w:rPr>
                <w:rFonts w:asciiTheme="minorHAnsi" w:hAnsiTheme="minorHAnsi" w:cstheme="minorHAnsi"/>
                <w:b/>
                <w:sz w:val="20"/>
                <w:szCs w:val="20"/>
              </w:rPr>
              <w:t>2018</w:t>
            </w:r>
          </w:p>
        </w:tc>
        <w:tc>
          <w:tcPr>
            <w:tcW w:w="563" w:type="pct"/>
            <w:shd w:val="clear" w:color="auto" w:fill="F3F3F3"/>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b/>
                <w:sz w:val="20"/>
                <w:szCs w:val="20"/>
              </w:rPr>
            </w:pPr>
            <w:r w:rsidRPr="008C252F">
              <w:rPr>
                <w:rFonts w:asciiTheme="minorHAnsi" w:hAnsiTheme="minorHAnsi" w:cstheme="minorHAnsi"/>
                <w:b/>
                <w:sz w:val="20"/>
                <w:szCs w:val="20"/>
              </w:rPr>
              <w:t>2019</w:t>
            </w:r>
          </w:p>
        </w:tc>
        <w:tc>
          <w:tcPr>
            <w:tcW w:w="561" w:type="pct"/>
            <w:shd w:val="clear" w:color="auto" w:fill="F3F3F3"/>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b/>
                <w:sz w:val="20"/>
                <w:szCs w:val="20"/>
              </w:rPr>
            </w:pPr>
            <w:r w:rsidRPr="008C252F">
              <w:rPr>
                <w:rFonts w:asciiTheme="minorHAnsi" w:hAnsiTheme="minorHAnsi" w:cstheme="minorHAnsi"/>
                <w:b/>
                <w:sz w:val="20"/>
                <w:szCs w:val="20"/>
              </w:rPr>
              <w:t>2020</w:t>
            </w:r>
          </w:p>
        </w:tc>
      </w:tr>
      <w:tr w:rsidR="00300D3B" w:rsidRPr="008C252F" w:rsidTr="00300D3B">
        <w:trPr>
          <w:jc w:val="center"/>
        </w:trPr>
        <w:tc>
          <w:tcPr>
            <w:tcW w:w="2749"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Сільське господарство, мисливство та лісове господарство</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72</w:t>
            </w:r>
          </w:p>
        </w:tc>
        <w:tc>
          <w:tcPr>
            <w:tcW w:w="564"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78</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78</w:t>
            </w:r>
          </w:p>
        </w:tc>
        <w:tc>
          <w:tcPr>
            <w:tcW w:w="561"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84</w:t>
            </w:r>
          </w:p>
        </w:tc>
      </w:tr>
      <w:tr w:rsidR="00300D3B" w:rsidRPr="008C252F" w:rsidTr="00300D3B">
        <w:trPr>
          <w:jc w:val="center"/>
        </w:trPr>
        <w:tc>
          <w:tcPr>
            <w:tcW w:w="2749"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Рибне господарство</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4"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1"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300D3B">
        <w:trPr>
          <w:jc w:val="center"/>
        </w:trPr>
        <w:tc>
          <w:tcPr>
            <w:tcW w:w="2749"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Промисловість, у т.ч.:</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4"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1"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300D3B">
        <w:trPr>
          <w:jc w:val="center"/>
        </w:trPr>
        <w:tc>
          <w:tcPr>
            <w:tcW w:w="2749"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   добувна промисловість</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4"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1"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300D3B">
        <w:trPr>
          <w:jc w:val="center"/>
        </w:trPr>
        <w:tc>
          <w:tcPr>
            <w:tcW w:w="2749"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   обробна промисловість</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4"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1"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300D3B">
        <w:trPr>
          <w:jc w:val="center"/>
        </w:trPr>
        <w:tc>
          <w:tcPr>
            <w:tcW w:w="2749"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   виробництво та розподілення електроенергії, газу та води</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4"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1"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300D3B">
        <w:trPr>
          <w:jc w:val="center"/>
        </w:trPr>
        <w:tc>
          <w:tcPr>
            <w:tcW w:w="2749"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Будівництво</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17</w:t>
            </w:r>
          </w:p>
        </w:tc>
        <w:tc>
          <w:tcPr>
            <w:tcW w:w="564"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18</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19</w:t>
            </w:r>
          </w:p>
        </w:tc>
        <w:tc>
          <w:tcPr>
            <w:tcW w:w="561"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21</w:t>
            </w:r>
          </w:p>
        </w:tc>
      </w:tr>
      <w:tr w:rsidR="00300D3B" w:rsidRPr="008C252F" w:rsidTr="00300D3B">
        <w:trPr>
          <w:jc w:val="center"/>
        </w:trPr>
        <w:tc>
          <w:tcPr>
            <w:tcW w:w="2749"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Оптова і роздрібна торгівля; торгівля транспортними засобами; послуги з ремонту</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938</w:t>
            </w:r>
          </w:p>
        </w:tc>
        <w:tc>
          <w:tcPr>
            <w:tcW w:w="564"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944</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952</w:t>
            </w:r>
          </w:p>
        </w:tc>
        <w:tc>
          <w:tcPr>
            <w:tcW w:w="561"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970</w:t>
            </w:r>
          </w:p>
        </w:tc>
      </w:tr>
      <w:tr w:rsidR="00300D3B" w:rsidRPr="008C252F" w:rsidTr="00300D3B">
        <w:trPr>
          <w:jc w:val="center"/>
        </w:trPr>
        <w:tc>
          <w:tcPr>
            <w:tcW w:w="2749"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Готелі та ресторани</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7</w:t>
            </w:r>
          </w:p>
        </w:tc>
        <w:tc>
          <w:tcPr>
            <w:tcW w:w="564"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7</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7</w:t>
            </w:r>
          </w:p>
        </w:tc>
        <w:tc>
          <w:tcPr>
            <w:tcW w:w="561"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8</w:t>
            </w:r>
          </w:p>
        </w:tc>
      </w:tr>
      <w:tr w:rsidR="00300D3B" w:rsidRPr="008C252F" w:rsidTr="00300D3B">
        <w:trPr>
          <w:jc w:val="center"/>
        </w:trPr>
        <w:tc>
          <w:tcPr>
            <w:tcW w:w="2749"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Транспорт і зв’язок</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40</w:t>
            </w:r>
          </w:p>
        </w:tc>
        <w:tc>
          <w:tcPr>
            <w:tcW w:w="564"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41</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42</w:t>
            </w:r>
          </w:p>
        </w:tc>
        <w:tc>
          <w:tcPr>
            <w:tcW w:w="561"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45</w:t>
            </w:r>
          </w:p>
        </w:tc>
      </w:tr>
      <w:tr w:rsidR="00300D3B" w:rsidRPr="008C252F" w:rsidTr="00300D3B">
        <w:trPr>
          <w:jc w:val="center"/>
        </w:trPr>
        <w:tc>
          <w:tcPr>
            <w:tcW w:w="2749"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Фінансова діяльність</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6</w:t>
            </w:r>
          </w:p>
        </w:tc>
        <w:tc>
          <w:tcPr>
            <w:tcW w:w="564"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6</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6</w:t>
            </w:r>
          </w:p>
        </w:tc>
        <w:tc>
          <w:tcPr>
            <w:tcW w:w="561"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7</w:t>
            </w:r>
          </w:p>
        </w:tc>
      </w:tr>
      <w:tr w:rsidR="00300D3B" w:rsidRPr="008C252F" w:rsidTr="00300D3B">
        <w:trPr>
          <w:jc w:val="center"/>
        </w:trPr>
        <w:tc>
          <w:tcPr>
            <w:tcW w:w="2749"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Операції з нерухомістю, здавання під найм та послуги юридичним особам</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4"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8</w:t>
            </w:r>
          </w:p>
        </w:tc>
        <w:tc>
          <w:tcPr>
            <w:tcW w:w="561"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9</w:t>
            </w:r>
          </w:p>
        </w:tc>
      </w:tr>
      <w:tr w:rsidR="00300D3B" w:rsidRPr="008C252F" w:rsidTr="00300D3B">
        <w:trPr>
          <w:jc w:val="center"/>
        </w:trPr>
        <w:tc>
          <w:tcPr>
            <w:tcW w:w="2749"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Освіта</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48</w:t>
            </w:r>
          </w:p>
        </w:tc>
        <w:tc>
          <w:tcPr>
            <w:tcW w:w="564"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48</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48</w:t>
            </w:r>
          </w:p>
        </w:tc>
        <w:tc>
          <w:tcPr>
            <w:tcW w:w="561"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49</w:t>
            </w:r>
          </w:p>
        </w:tc>
      </w:tr>
      <w:tr w:rsidR="00300D3B" w:rsidRPr="008C252F" w:rsidTr="00300D3B">
        <w:trPr>
          <w:jc w:val="center"/>
        </w:trPr>
        <w:tc>
          <w:tcPr>
            <w:tcW w:w="2749"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Охорона здоров’я та соціальна допомога</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27</w:t>
            </w:r>
          </w:p>
        </w:tc>
        <w:tc>
          <w:tcPr>
            <w:tcW w:w="564"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27</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27</w:t>
            </w:r>
          </w:p>
        </w:tc>
        <w:tc>
          <w:tcPr>
            <w:tcW w:w="561"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27</w:t>
            </w:r>
          </w:p>
        </w:tc>
      </w:tr>
      <w:tr w:rsidR="00300D3B" w:rsidRPr="008C252F" w:rsidTr="00300D3B">
        <w:trPr>
          <w:jc w:val="center"/>
        </w:trPr>
        <w:tc>
          <w:tcPr>
            <w:tcW w:w="2749"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Колективні, громадські та особисті послуги</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22</w:t>
            </w:r>
          </w:p>
        </w:tc>
        <w:tc>
          <w:tcPr>
            <w:tcW w:w="564"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23</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23</w:t>
            </w:r>
          </w:p>
        </w:tc>
        <w:tc>
          <w:tcPr>
            <w:tcW w:w="561"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23</w:t>
            </w:r>
          </w:p>
        </w:tc>
      </w:tr>
      <w:tr w:rsidR="00300D3B" w:rsidRPr="008C252F" w:rsidTr="00300D3B">
        <w:trPr>
          <w:jc w:val="center"/>
        </w:trPr>
        <w:tc>
          <w:tcPr>
            <w:tcW w:w="2749"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Інші види економічної діяльності</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63</w:t>
            </w:r>
          </w:p>
        </w:tc>
        <w:tc>
          <w:tcPr>
            <w:tcW w:w="564"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81</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86</w:t>
            </w:r>
          </w:p>
        </w:tc>
        <w:tc>
          <w:tcPr>
            <w:tcW w:w="561"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92</w:t>
            </w:r>
          </w:p>
        </w:tc>
      </w:tr>
    </w:tbl>
    <w:p w:rsidR="0098772D" w:rsidRPr="008C252F" w:rsidRDefault="0098772D" w:rsidP="0098772D">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rPr>
        <w:t xml:space="preserve">Для якісного надання адміністративних послуг, як суб’єктам господарювання так і населенню, в громаді працює ЦНАП. Яким зокрема надаються такі види послуг: реєстр актів цивільного стану, реєстрація/зняття з реєстрації мешканців,реєстрація юридичних,фізичних осіб-підприємців,реєстрація нерухомості, державний земельний кадастр,земельні питання, питання місцевого значення, документи довільного характеру, паспортні послуги,соціальні послуги, реєстрація авто, послуги пенсійного фонду. В громаді здійснюють діяльність </w:t>
      </w:r>
      <w:r w:rsidRPr="008C252F">
        <w:rPr>
          <w:rFonts w:asciiTheme="minorHAnsi" w:hAnsiTheme="minorHAnsi" w:cstheme="minorHAnsi"/>
          <w:bCs/>
          <w:sz w:val="24"/>
          <w:szCs w:val="24"/>
          <w:lang w:val="ru-RU"/>
        </w:rPr>
        <w:t>Банківські установи:</w:t>
      </w:r>
    </w:p>
    <w:p w:rsidR="0098772D" w:rsidRPr="008C252F" w:rsidRDefault="0098772D" w:rsidP="0098772D">
      <w:pPr>
        <w:numPr>
          <w:ilvl w:val="3"/>
          <w:numId w:val="31"/>
        </w:numPr>
        <w:tabs>
          <w:tab w:val="clear" w:pos="2880"/>
          <w:tab w:val="num" w:pos="851"/>
        </w:tabs>
        <w:autoSpaceDE w:val="0"/>
        <w:autoSpaceDN w:val="0"/>
        <w:adjustRightInd w:val="0"/>
        <w:spacing w:after="0" w:line="240" w:lineRule="auto"/>
        <w:ind w:hanging="2313"/>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АТ «Ощадбанк»;</w:t>
      </w:r>
    </w:p>
    <w:p w:rsidR="0098772D" w:rsidRPr="008C252F" w:rsidRDefault="0098772D" w:rsidP="0098772D">
      <w:pPr>
        <w:numPr>
          <w:ilvl w:val="3"/>
          <w:numId w:val="31"/>
        </w:numPr>
        <w:tabs>
          <w:tab w:val="clear" w:pos="2880"/>
          <w:tab w:val="num" w:pos="851"/>
        </w:tabs>
        <w:autoSpaceDE w:val="0"/>
        <w:autoSpaceDN w:val="0"/>
        <w:adjustRightInd w:val="0"/>
        <w:spacing w:after="0" w:line="240" w:lineRule="auto"/>
        <w:ind w:hanging="2313"/>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АТ КБ «Приватбанк»;</w:t>
      </w:r>
    </w:p>
    <w:p w:rsidR="0098772D" w:rsidRPr="008C252F" w:rsidRDefault="0098772D" w:rsidP="0098772D">
      <w:pPr>
        <w:numPr>
          <w:ilvl w:val="3"/>
          <w:numId w:val="31"/>
        </w:numPr>
        <w:tabs>
          <w:tab w:val="clear" w:pos="2880"/>
          <w:tab w:val="num" w:pos="851"/>
        </w:tabs>
        <w:autoSpaceDE w:val="0"/>
        <w:autoSpaceDN w:val="0"/>
        <w:adjustRightInd w:val="0"/>
        <w:spacing w:after="0" w:line="240" w:lineRule="auto"/>
        <w:ind w:hanging="2313"/>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АТ «Укргазбанк»</w:t>
      </w:r>
    </w:p>
    <w:p w:rsidR="0098772D" w:rsidRPr="008C252F" w:rsidRDefault="0098772D" w:rsidP="0098772D">
      <w:pPr>
        <w:autoSpaceDE w:val="0"/>
        <w:autoSpaceDN w:val="0"/>
        <w:adjustRightInd w:val="0"/>
        <w:spacing w:after="0" w:line="240" w:lineRule="auto"/>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Кредитні спілки, які працюють на території Сторожинецької ТГ:</w:t>
      </w:r>
    </w:p>
    <w:p w:rsidR="0098772D" w:rsidRPr="008C252F" w:rsidRDefault="0098772D" w:rsidP="0098772D">
      <w:pPr>
        <w:numPr>
          <w:ilvl w:val="6"/>
          <w:numId w:val="31"/>
        </w:numPr>
        <w:tabs>
          <w:tab w:val="clear" w:pos="5040"/>
          <w:tab w:val="num" w:pos="851"/>
        </w:tabs>
        <w:autoSpaceDE w:val="0"/>
        <w:autoSpaceDN w:val="0"/>
        <w:adjustRightInd w:val="0"/>
        <w:spacing w:after="0" w:line="240" w:lineRule="auto"/>
        <w:ind w:hanging="4473"/>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КС «Скарбниця»;</w:t>
      </w:r>
    </w:p>
    <w:p w:rsidR="0098772D" w:rsidRPr="008C252F" w:rsidRDefault="0098772D" w:rsidP="0098772D">
      <w:pPr>
        <w:numPr>
          <w:ilvl w:val="6"/>
          <w:numId w:val="31"/>
        </w:numPr>
        <w:tabs>
          <w:tab w:val="clear" w:pos="5040"/>
          <w:tab w:val="num" w:pos="851"/>
        </w:tabs>
        <w:autoSpaceDE w:val="0"/>
        <w:autoSpaceDN w:val="0"/>
        <w:adjustRightInd w:val="0"/>
        <w:spacing w:after="0" w:line="240" w:lineRule="auto"/>
        <w:ind w:hanging="4473"/>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КС «Наші люди»</w:t>
      </w:r>
    </w:p>
    <w:p w:rsidR="0098772D" w:rsidRPr="008C252F" w:rsidRDefault="0098772D" w:rsidP="0098772D">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На території Сторожинецької міської територіальної громади зареєстровано СОК «Сторожинецька сільськогосподарська дорадча служба», проте її діяльність практично не здійснюється.</w:t>
      </w:r>
    </w:p>
    <w:p w:rsidR="002F379E" w:rsidRPr="008C252F" w:rsidRDefault="002F379E" w:rsidP="0098772D">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Найбільшими роботодавцями в громаді є</w:t>
      </w:r>
      <w:r w:rsidR="003301FE" w:rsidRPr="008C252F">
        <w:rPr>
          <w:rFonts w:asciiTheme="minorHAnsi" w:hAnsiTheme="minorHAnsi" w:cstheme="minorHAnsi"/>
          <w:sz w:val="24"/>
          <w:szCs w:val="24"/>
        </w:rPr>
        <w:t xml:space="preserve"> підприємства які працюють в лісовій галузі та її переробці зокрема </w:t>
      </w:r>
      <w:r w:rsidR="003301FE" w:rsidRPr="008C252F">
        <w:rPr>
          <w:rFonts w:asciiTheme="minorHAnsi" w:hAnsiTheme="minorHAnsi" w:cstheme="minorHAnsi"/>
          <w:bCs/>
          <w:sz w:val="24"/>
          <w:szCs w:val="24"/>
        </w:rPr>
        <w:t>ДП «Сторожинецьке лісове господарство»,</w:t>
      </w:r>
      <w:r w:rsidR="003301FE" w:rsidRPr="008C252F">
        <w:rPr>
          <w:rFonts w:asciiTheme="minorHAnsi" w:hAnsiTheme="minorHAnsi" w:cstheme="minorHAnsi"/>
          <w:sz w:val="20"/>
          <w:szCs w:val="20"/>
        </w:rPr>
        <w:t xml:space="preserve"> </w:t>
      </w:r>
      <w:r w:rsidR="003301FE" w:rsidRPr="008C252F">
        <w:rPr>
          <w:rFonts w:asciiTheme="minorHAnsi" w:hAnsiTheme="minorHAnsi" w:cstheme="minorHAnsi"/>
          <w:bCs/>
          <w:sz w:val="24"/>
          <w:szCs w:val="24"/>
        </w:rPr>
        <w:t xml:space="preserve">Державне підприємство </w:t>
      </w:r>
      <w:r w:rsidR="003301FE" w:rsidRPr="008C252F">
        <w:rPr>
          <w:rFonts w:asciiTheme="minorHAnsi" w:hAnsiTheme="minorHAnsi" w:cstheme="minorHAnsi"/>
          <w:bCs/>
          <w:sz w:val="24"/>
          <w:szCs w:val="24"/>
        </w:rPr>
        <w:lastRenderedPageBreak/>
        <w:t>«Спеціалізоване лісогосподарське агропромислове підприємство «Сторожинецький держспецлісгосп»,</w:t>
      </w:r>
      <w:r w:rsidR="003301FE" w:rsidRPr="008C252F">
        <w:rPr>
          <w:rFonts w:asciiTheme="minorHAnsi" w:hAnsiTheme="minorHAnsi" w:cstheme="minorHAnsi"/>
          <w:sz w:val="24"/>
          <w:szCs w:val="24"/>
        </w:rPr>
        <w:t xml:space="preserve"> </w:t>
      </w:r>
      <w:r w:rsidR="003301FE" w:rsidRPr="008C252F">
        <w:rPr>
          <w:rFonts w:asciiTheme="minorHAnsi" w:hAnsiTheme="minorHAnsi" w:cstheme="minorHAnsi"/>
          <w:bCs/>
          <w:sz w:val="24"/>
          <w:szCs w:val="24"/>
        </w:rPr>
        <w:t>МП «Скіф»</w:t>
      </w:r>
      <w:r w:rsidR="003301FE" w:rsidRPr="008C252F">
        <w:rPr>
          <w:rFonts w:asciiTheme="minorHAnsi" w:hAnsiTheme="minorHAnsi" w:cstheme="minorHAnsi"/>
          <w:sz w:val="24"/>
          <w:szCs w:val="24"/>
        </w:rPr>
        <w:t xml:space="preserve"> </w:t>
      </w:r>
      <w:r w:rsidR="003301FE" w:rsidRPr="008C252F">
        <w:rPr>
          <w:rFonts w:asciiTheme="minorHAnsi" w:hAnsiTheme="minorHAnsi" w:cstheme="minorHAnsi"/>
          <w:bCs/>
          <w:sz w:val="24"/>
          <w:szCs w:val="24"/>
        </w:rPr>
        <w:t xml:space="preserve">ТДВ </w:t>
      </w:r>
      <w:r w:rsidR="003301FE" w:rsidRPr="008C252F">
        <w:rPr>
          <w:rFonts w:asciiTheme="minorHAnsi" w:hAnsiTheme="minorHAnsi" w:cstheme="minorHAnsi"/>
          <w:sz w:val="24"/>
          <w:szCs w:val="24"/>
        </w:rPr>
        <w:t>та</w:t>
      </w:r>
      <w:r w:rsidR="003301FE" w:rsidRPr="008C252F">
        <w:rPr>
          <w:rFonts w:asciiTheme="minorHAnsi" w:hAnsiTheme="minorHAnsi" w:cstheme="minorHAnsi"/>
          <w:bCs/>
          <w:sz w:val="24"/>
          <w:szCs w:val="24"/>
        </w:rPr>
        <w:t xml:space="preserve"> «Сторожинецький меблевий комбінат».</w:t>
      </w:r>
    </w:p>
    <w:p w:rsidR="00685E46" w:rsidRPr="008C252F" w:rsidRDefault="00300D3B" w:rsidP="00300D3B">
      <w:pPr>
        <w:autoSpaceDE w:val="0"/>
        <w:autoSpaceDN w:val="0"/>
        <w:adjustRightInd w:val="0"/>
        <w:spacing w:after="0" w:line="240" w:lineRule="auto"/>
        <w:jc w:val="right"/>
        <w:rPr>
          <w:rFonts w:asciiTheme="minorHAnsi" w:hAnsiTheme="minorHAnsi" w:cstheme="minorHAnsi"/>
          <w:sz w:val="24"/>
          <w:szCs w:val="24"/>
        </w:rPr>
      </w:pPr>
      <w:r w:rsidRPr="008C252F">
        <w:rPr>
          <w:rFonts w:asciiTheme="minorHAnsi" w:hAnsiTheme="minorHAnsi" w:cstheme="minorHAnsi"/>
          <w:i/>
          <w:sz w:val="24"/>
          <w:szCs w:val="24"/>
        </w:rPr>
        <w:t xml:space="preserve">Таблиця </w:t>
      </w:r>
      <w:r w:rsidR="00253AD8">
        <w:rPr>
          <w:rFonts w:asciiTheme="minorHAnsi" w:hAnsiTheme="minorHAnsi" w:cstheme="minorHAnsi"/>
          <w:i/>
          <w:sz w:val="24"/>
          <w:szCs w:val="24"/>
        </w:rPr>
        <w:t>36</w:t>
      </w:r>
      <w:r w:rsidRPr="008C252F">
        <w:rPr>
          <w:rFonts w:asciiTheme="minorHAnsi" w:hAnsiTheme="minorHAnsi" w:cstheme="minorHAnsi"/>
          <w:i/>
          <w:sz w:val="24"/>
          <w:szCs w:val="24"/>
        </w:rPr>
        <w:t>. Перелік найбільших роботодавців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2"/>
        <w:gridCol w:w="2976"/>
        <w:gridCol w:w="2517"/>
      </w:tblGrid>
      <w:tr w:rsidR="00300D3B" w:rsidRPr="008C252F" w:rsidTr="00764BB1">
        <w:trPr>
          <w:jc w:val="center"/>
        </w:trPr>
        <w:tc>
          <w:tcPr>
            <w:tcW w:w="2213" w:type="pct"/>
            <w:shd w:val="clear" w:color="auto" w:fill="auto"/>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b/>
                <w:sz w:val="20"/>
                <w:szCs w:val="20"/>
              </w:rPr>
            </w:pPr>
            <w:r w:rsidRPr="008C252F">
              <w:rPr>
                <w:rFonts w:asciiTheme="minorHAnsi" w:hAnsiTheme="minorHAnsi" w:cstheme="minorHAnsi"/>
                <w:b/>
                <w:sz w:val="20"/>
                <w:szCs w:val="20"/>
              </w:rPr>
              <w:t>Підприємство, організація, установа</w:t>
            </w:r>
          </w:p>
        </w:tc>
        <w:tc>
          <w:tcPr>
            <w:tcW w:w="1510" w:type="pct"/>
            <w:shd w:val="clear" w:color="auto" w:fill="auto"/>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b/>
                <w:sz w:val="20"/>
                <w:szCs w:val="20"/>
              </w:rPr>
            </w:pPr>
            <w:r w:rsidRPr="008C252F">
              <w:rPr>
                <w:rFonts w:asciiTheme="minorHAnsi" w:hAnsiTheme="minorHAnsi" w:cstheme="minorHAnsi"/>
                <w:b/>
                <w:sz w:val="20"/>
                <w:szCs w:val="20"/>
              </w:rPr>
              <w:t>Вид діяльності (основний)</w:t>
            </w:r>
          </w:p>
        </w:tc>
        <w:tc>
          <w:tcPr>
            <w:tcW w:w="1277" w:type="pct"/>
            <w:shd w:val="clear" w:color="auto" w:fill="auto"/>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b/>
                <w:sz w:val="20"/>
                <w:szCs w:val="20"/>
              </w:rPr>
            </w:pPr>
            <w:r w:rsidRPr="008C252F">
              <w:rPr>
                <w:rFonts w:asciiTheme="minorHAnsi" w:hAnsiTheme="minorHAnsi" w:cstheme="minorHAnsi"/>
                <w:b/>
                <w:sz w:val="20"/>
                <w:szCs w:val="20"/>
              </w:rPr>
              <w:t xml:space="preserve">Чисельність працівників </w:t>
            </w:r>
          </w:p>
        </w:tc>
      </w:tr>
      <w:tr w:rsidR="00300D3B" w:rsidRPr="008C252F" w:rsidTr="00764BB1">
        <w:trPr>
          <w:jc w:val="center"/>
        </w:trPr>
        <w:tc>
          <w:tcPr>
            <w:tcW w:w="2213"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Державне підприємство «Спеціалізоване лісогосподарське агропромислове підприємство «Сторожинецький держспецлісгосп»</w:t>
            </w:r>
          </w:p>
        </w:tc>
        <w:tc>
          <w:tcPr>
            <w:tcW w:w="1510"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02.40 Надання допоміжних послуг у лісовому господарстві</w:t>
            </w:r>
          </w:p>
        </w:tc>
        <w:tc>
          <w:tcPr>
            <w:tcW w:w="1277"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130</w:t>
            </w:r>
          </w:p>
        </w:tc>
      </w:tr>
      <w:tr w:rsidR="00300D3B" w:rsidRPr="008C252F" w:rsidTr="00764BB1">
        <w:trPr>
          <w:jc w:val="center"/>
        </w:trPr>
        <w:tc>
          <w:tcPr>
            <w:tcW w:w="2213"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ДП «Сторожинецьке лісове господарство»</w:t>
            </w:r>
          </w:p>
        </w:tc>
        <w:tc>
          <w:tcPr>
            <w:tcW w:w="1510"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02.20 Лісівництво та інша діяльність у лісовому господарстві</w:t>
            </w:r>
          </w:p>
        </w:tc>
        <w:tc>
          <w:tcPr>
            <w:tcW w:w="1277"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361</w:t>
            </w:r>
          </w:p>
        </w:tc>
      </w:tr>
      <w:tr w:rsidR="00300D3B" w:rsidRPr="008C252F" w:rsidTr="00764BB1">
        <w:trPr>
          <w:jc w:val="center"/>
        </w:trPr>
        <w:tc>
          <w:tcPr>
            <w:tcW w:w="2213"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МП «Скіф»</w:t>
            </w:r>
          </w:p>
        </w:tc>
        <w:tc>
          <w:tcPr>
            <w:tcW w:w="1510"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Виробництво меблів, іншої продукції</w:t>
            </w:r>
          </w:p>
        </w:tc>
        <w:tc>
          <w:tcPr>
            <w:tcW w:w="1277"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179</w:t>
            </w:r>
          </w:p>
        </w:tc>
      </w:tr>
      <w:tr w:rsidR="00300D3B" w:rsidRPr="008C252F" w:rsidTr="00764BB1">
        <w:trPr>
          <w:jc w:val="center"/>
        </w:trPr>
        <w:tc>
          <w:tcPr>
            <w:tcW w:w="2213"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ТДВ «Сторожинецький меблевий комбінат»</w:t>
            </w:r>
          </w:p>
        </w:tc>
        <w:tc>
          <w:tcPr>
            <w:tcW w:w="1510"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31.09.Виробництво меблів, іншої продукції</w:t>
            </w:r>
          </w:p>
        </w:tc>
        <w:tc>
          <w:tcPr>
            <w:tcW w:w="1277"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72</w:t>
            </w:r>
          </w:p>
        </w:tc>
      </w:tr>
      <w:tr w:rsidR="00300D3B" w:rsidRPr="008C252F" w:rsidTr="00764BB1">
        <w:trPr>
          <w:jc w:val="center"/>
        </w:trPr>
        <w:tc>
          <w:tcPr>
            <w:tcW w:w="2213"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Виробничо-комерційно фірма  «Буковина»</w:t>
            </w:r>
          </w:p>
        </w:tc>
        <w:tc>
          <w:tcPr>
            <w:tcW w:w="1510"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41.20 Будівництво житлових і нежитлових будівель</w:t>
            </w:r>
          </w:p>
        </w:tc>
        <w:tc>
          <w:tcPr>
            <w:tcW w:w="1277"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52</w:t>
            </w:r>
          </w:p>
        </w:tc>
      </w:tr>
      <w:tr w:rsidR="00300D3B" w:rsidRPr="008C252F" w:rsidTr="00764BB1">
        <w:trPr>
          <w:jc w:val="center"/>
        </w:trPr>
        <w:tc>
          <w:tcPr>
            <w:tcW w:w="2213"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ТОВ «Мрія Фармінг Буковина»</w:t>
            </w:r>
          </w:p>
        </w:tc>
        <w:tc>
          <w:tcPr>
            <w:tcW w:w="1510"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Вирощування зернових та технічних культур</w:t>
            </w:r>
          </w:p>
        </w:tc>
        <w:tc>
          <w:tcPr>
            <w:tcW w:w="1277" w:type="pct"/>
            <w:shd w:val="clear" w:color="auto" w:fill="auto"/>
          </w:tcPr>
          <w:p w:rsidR="00300D3B" w:rsidRPr="008C252F" w:rsidRDefault="00300D3B" w:rsidP="00764BB1">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186</w:t>
            </w:r>
            <w:r w:rsidR="002F379E" w:rsidRPr="008C252F">
              <w:rPr>
                <w:rFonts w:asciiTheme="minorHAnsi" w:hAnsiTheme="minorHAnsi" w:cstheme="minorHAnsi"/>
                <w:sz w:val="20"/>
                <w:szCs w:val="20"/>
              </w:rPr>
              <w:t xml:space="preserve"> </w:t>
            </w:r>
            <w:r w:rsidRPr="008C252F">
              <w:rPr>
                <w:rFonts w:asciiTheme="minorHAnsi" w:hAnsiTheme="minorHAnsi" w:cstheme="minorHAnsi"/>
                <w:sz w:val="20"/>
                <w:szCs w:val="20"/>
              </w:rPr>
              <w:t>всього, з них-36</w:t>
            </w:r>
            <w:r w:rsidR="002F379E" w:rsidRPr="008C252F">
              <w:rPr>
                <w:rFonts w:asciiTheme="minorHAnsi" w:hAnsiTheme="minorHAnsi" w:cstheme="minorHAnsi"/>
                <w:sz w:val="20"/>
                <w:szCs w:val="20"/>
              </w:rPr>
              <w:t xml:space="preserve"> </w:t>
            </w:r>
            <w:r w:rsidRPr="008C252F">
              <w:rPr>
                <w:rFonts w:asciiTheme="minorHAnsi" w:hAnsiTheme="minorHAnsi" w:cstheme="minorHAnsi"/>
                <w:sz w:val="20"/>
                <w:szCs w:val="20"/>
              </w:rPr>
              <w:t>чол. місцеві (блок «Глибоччина»)</w:t>
            </w:r>
          </w:p>
        </w:tc>
      </w:tr>
      <w:tr w:rsidR="00300D3B" w:rsidRPr="008C252F" w:rsidTr="00764BB1">
        <w:trPr>
          <w:jc w:val="center"/>
        </w:trPr>
        <w:tc>
          <w:tcPr>
            <w:tcW w:w="2213"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Сторожинецький лісовий коледж</w:t>
            </w:r>
          </w:p>
        </w:tc>
        <w:tc>
          <w:tcPr>
            <w:tcW w:w="1510"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85.42</w:t>
            </w:r>
          </w:p>
        </w:tc>
        <w:tc>
          <w:tcPr>
            <w:tcW w:w="1277"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101</w:t>
            </w:r>
          </w:p>
        </w:tc>
      </w:tr>
      <w:tr w:rsidR="00300D3B" w:rsidRPr="008C252F" w:rsidTr="00764BB1">
        <w:trPr>
          <w:jc w:val="center"/>
        </w:trPr>
        <w:tc>
          <w:tcPr>
            <w:tcW w:w="2213"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Сторожинецька районна державна лікарня ветеринарної медицини</w:t>
            </w:r>
          </w:p>
        </w:tc>
        <w:tc>
          <w:tcPr>
            <w:tcW w:w="1510"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75.00</w:t>
            </w:r>
          </w:p>
        </w:tc>
        <w:tc>
          <w:tcPr>
            <w:tcW w:w="1277"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29</w:t>
            </w:r>
          </w:p>
        </w:tc>
      </w:tr>
      <w:tr w:rsidR="00300D3B" w:rsidRPr="008C252F" w:rsidTr="00764BB1">
        <w:trPr>
          <w:jc w:val="center"/>
        </w:trPr>
        <w:tc>
          <w:tcPr>
            <w:tcW w:w="2213"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Філія «Сторожинецький автодор» ДП «Чернівецький облавтодор»</w:t>
            </w:r>
          </w:p>
        </w:tc>
        <w:tc>
          <w:tcPr>
            <w:tcW w:w="1510"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52.21</w:t>
            </w:r>
          </w:p>
        </w:tc>
        <w:tc>
          <w:tcPr>
            <w:tcW w:w="1277"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47</w:t>
            </w:r>
          </w:p>
        </w:tc>
      </w:tr>
      <w:tr w:rsidR="00300D3B" w:rsidRPr="008C252F" w:rsidTr="00764BB1">
        <w:trPr>
          <w:jc w:val="center"/>
        </w:trPr>
        <w:tc>
          <w:tcPr>
            <w:tcW w:w="2213"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ТзОВ «Агробудналадка»</w:t>
            </w:r>
          </w:p>
        </w:tc>
        <w:tc>
          <w:tcPr>
            <w:tcW w:w="1510"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41.20</w:t>
            </w:r>
          </w:p>
        </w:tc>
        <w:tc>
          <w:tcPr>
            <w:tcW w:w="1277"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32</w:t>
            </w:r>
          </w:p>
        </w:tc>
      </w:tr>
      <w:tr w:rsidR="00300D3B" w:rsidRPr="008C252F" w:rsidTr="00764BB1">
        <w:trPr>
          <w:jc w:val="center"/>
        </w:trPr>
        <w:tc>
          <w:tcPr>
            <w:tcW w:w="2213"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ПП «Укрбел»</w:t>
            </w:r>
          </w:p>
        </w:tc>
        <w:tc>
          <w:tcPr>
            <w:tcW w:w="1510"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16.10</w:t>
            </w:r>
          </w:p>
        </w:tc>
        <w:tc>
          <w:tcPr>
            <w:tcW w:w="1277"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33</w:t>
            </w:r>
          </w:p>
        </w:tc>
      </w:tr>
      <w:tr w:rsidR="00300D3B" w:rsidRPr="008C252F" w:rsidTr="00764BB1">
        <w:trPr>
          <w:jc w:val="center"/>
        </w:trPr>
        <w:tc>
          <w:tcPr>
            <w:tcW w:w="2213"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ПП «Модуль-АВН»</w:t>
            </w:r>
          </w:p>
        </w:tc>
        <w:tc>
          <w:tcPr>
            <w:tcW w:w="1510"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28.92</w:t>
            </w:r>
          </w:p>
        </w:tc>
        <w:tc>
          <w:tcPr>
            <w:tcW w:w="1277"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31</w:t>
            </w:r>
          </w:p>
        </w:tc>
      </w:tr>
      <w:tr w:rsidR="00300D3B" w:rsidRPr="008C252F" w:rsidTr="00764BB1">
        <w:trPr>
          <w:jc w:val="center"/>
        </w:trPr>
        <w:tc>
          <w:tcPr>
            <w:tcW w:w="2213"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Сторожинецький територіальний центр соціального обслуговування </w:t>
            </w:r>
          </w:p>
        </w:tc>
        <w:tc>
          <w:tcPr>
            <w:tcW w:w="1510"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84.12</w:t>
            </w:r>
          </w:p>
        </w:tc>
        <w:tc>
          <w:tcPr>
            <w:tcW w:w="1277"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87</w:t>
            </w:r>
          </w:p>
        </w:tc>
      </w:tr>
      <w:tr w:rsidR="00300D3B" w:rsidRPr="008C252F" w:rsidTr="00764BB1">
        <w:trPr>
          <w:jc w:val="center"/>
        </w:trPr>
        <w:tc>
          <w:tcPr>
            <w:tcW w:w="2213"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ПП «Підгір’я-Авто»</w:t>
            </w:r>
          </w:p>
        </w:tc>
        <w:tc>
          <w:tcPr>
            <w:tcW w:w="1510"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49.31</w:t>
            </w:r>
          </w:p>
        </w:tc>
        <w:tc>
          <w:tcPr>
            <w:tcW w:w="1277"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23</w:t>
            </w:r>
          </w:p>
        </w:tc>
      </w:tr>
      <w:tr w:rsidR="00300D3B" w:rsidRPr="008C252F" w:rsidTr="00764BB1">
        <w:trPr>
          <w:jc w:val="center"/>
        </w:trPr>
        <w:tc>
          <w:tcPr>
            <w:tcW w:w="2213"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ПП «Ангел-Джес»</w:t>
            </w:r>
          </w:p>
        </w:tc>
        <w:tc>
          <w:tcPr>
            <w:tcW w:w="1510"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16.21</w:t>
            </w:r>
          </w:p>
        </w:tc>
        <w:tc>
          <w:tcPr>
            <w:tcW w:w="1277"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18</w:t>
            </w:r>
          </w:p>
        </w:tc>
      </w:tr>
      <w:tr w:rsidR="00300D3B" w:rsidRPr="008C252F" w:rsidTr="00764BB1">
        <w:trPr>
          <w:jc w:val="center"/>
        </w:trPr>
        <w:tc>
          <w:tcPr>
            <w:tcW w:w="2213"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ПП «Служба охорони «Гетьман»</w:t>
            </w:r>
          </w:p>
        </w:tc>
        <w:tc>
          <w:tcPr>
            <w:tcW w:w="1510"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80.10</w:t>
            </w:r>
          </w:p>
        </w:tc>
        <w:tc>
          <w:tcPr>
            <w:tcW w:w="1277"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16</w:t>
            </w:r>
          </w:p>
        </w:tc>
      </w:tr>
    </w:tbl>
    <w:p w:rsidR="002F379E" w:rsidRPr="008C252F" w:rsidRDefault="002F379E" w:rsidP="002F379E">
      <w:pPr>
        <w:autoSpaceDE w:val="0"/>
        <w:autoSpaceDN w:val="0"/>
        <w:adjustRightInd w:val="0"/>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Перелік найбільших платників податків у громаді, за оперативними даними станом на 01.09.2021р наведено в наступній таблиці.</w:t>
      </w:r>
    </w:p>
    <w:p w:rsidR="00300D3B" w:rsidRPr="008C252F" w:rsidRDefault="000224E8" w:rsidP="000224E8">
      <w:pPr>
        <w:autoSpaceDE w:val="0"/>
        <w:autoSpaceDN w:val="0"/>
        <w:adjustRightInd w:val="0"/>
        <w:spacing w:after="0" w:line="240" w:lineRule="auto"/>
        <w:jc w:val="right"/>
        <w:rPr>
          <w:rFonts w:asciiTheme="minorHAnsi" w:hAnsiTheme="minorHAnsi" w:cstheme="minorHAnsi"/>
          <w:i/>
          <w:sz w:val="24"/>
          <w:szCs w:val="24"/>
        </w:rPr>
      </w:pPr>
      <w:r w:rsidRPr="008C252F">
        <w:rPr>
          <w:rFonts w:asciiTheme="minorHAnsi" w:hAnsiTheme="minorHAnsi" w:cstheme="minorHAnsi"/>
          <w:i/>
          <w:sz w:val="24"/>
          <w:szCs w:val="24"/>
        </w:rPr>
        <w:t xml:space="preserve">Таблиця </w:t>
      </w:r>
      <w:r w:rsidR="00253AD8">
        <w:rPr>
          <w:rFonts w:asciiTheme="minorHAnsi" w:hAnsiTheme="minorHAnsi" w:cstheme="minorHAnsi"/>
          <w:i/>
          <w:sz w:val="24"/>
          <w:szCs w:val="24"/>
        </w:rPr>
        <w:t>37</w:t>
      </w:r>
      <w:r w:rsidRPr="008C252F">
        <w:rPr>
          <w:rFonts w:asciiTheme="minorHAnsi" w:hAnsiTheme="minorHAnsi" w:cstheme="minorHAnsi"/>
          <w:i/>
          <w:sz w:val="24"/>
          <w:szCs w:val="24"/>
        </w:rPr>
        <w:t xml:space="preserve">. Перелік найбільших </w:t>
      </w:r>
      <w:r w:rsidRPr="008C252F">
        <w:rPr>
          <w:i/>
          <w:sz w:val="24"/>
          <w:szCs w:val="24"/>
        </w:rPr>
        <w:t>платників</w:t>
      </w:r>
      <w:r w:rsidR="00300D3B" w:rsidRPr="008C252F">
        <w:rPr>
          <w:i/>
          <w:sz w:val="24"/>
          <w:szCs w:val="24"/>
        </w:rPr>
        <w:t xml:space="preserve"> податків у громаді, за оперативними даними станом на 01.09.2021р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2972"/>
        <w:gridCol w:w="1663"/>
        <w:gridCol w:w="1534"/>
        <w:gridCol w:w="1477"/>
        <w:gridCol w:w="1770"/>
      </w:tblGrid>
      <w:tr w:rsidR="00300D3B" w:rsidRPr="008C252F" w:rsidTr="000A59A8">
        <w:trPr>
          <w:jc w:val="center"/>
        </w:trPr>
        <w:tc>
          <w:tcPr>
            <w:tcW w:w="439" w:type="dxa"/>
          </w:tcPr>
          <w:p w:rsidR="00300D3B" w:rsidRPr="008C252F" w:rsidRDefault="00300D3B" w:rsidP="00EB61ED">
            <w:pPr>
              <w:autoSpaceDE w:val="0"/>
              <w:autoSpaceDN w:val="0"/>
              <w:adjustRightInd w:val="0"/>
              <w:spacing w:after="0" w:line="240" w:lineRule="auto"/>
              <w:jc w:val="center"/>
              <w:rPr>
                <w:rFonts w:asciiTheme="minorHAnsi" w:hAnsiTheme="minorHAnsi" w:cstheme="minorHAnsi"/>
                <w:b/>
                <w:sz w:val="20"/>
                <w:szCs w:val="20"/>
              </w:rPr>
            </w:pPr>
          </w:p>
        </w:tc>
        <w:tc>
          <w:tcPr>
            <w:tcW w:w="2972" w:type="dxa"/>
          </w:tcPr>
          <w:p w:rsidR="00300D3B" w:rsidRPr="008C252F" w:rsidRDefault="00300D3B" w:rsidP="00EB61ED">
            <w:pPr>
              <w:autoSpaceDE w:val="0"/>
              <w:autoSpaceDN w:val="0"/>
              <w:adjustRightInd w:val="0"/>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назва</w:t>
            </w:r>
          </w:p>
        </w:tc>
        <w:tc>
          <w:tcPr>
            <w:tcW w:w="1663" w:type="dxa"/>
          </w:tcPr>
          <w:p w:rsidR="00300D3B" w:rsidRPr="008C252F" w:rsidRDefault="00300D3B" w:rsidP="00EB61ED">
            <w:pPr>
              <w:autoSpaceDE w:val="0"/>
              <w:autoSpaceDN w:val="0"/>
              <w:adjustRightInd w:val="0"/>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Сплачено ПДФО,</w:t>
            </w:r>
            <w:r w:rsidR="00EB61ED" w:rsidRPr="008C252F">
              <w:rPr>
                <w:rFonts w:asciiTheme="minorHAnsi" w:hAnsiTheme="minorHAnsi" w:cstheme="minorHAnsi"/>
                <w:b/>
                <w:sz w:val="20"/>
                <w:szCs w:val="20"/>
              </w:rPr>
              <w:t xml:space="preserve"> </w:t>
            </w:r>
            <w:r w:rsidRPr="008C252F">
              <w:rPr>
                <w:rFonts w:asciiTheme="minorHAnsi" w:hAnsiTheme="minorHAnsi" w:cstheme="minorHAnsi"/>
                <w:b/>
                <w:sz w:val="20"/>
                <w:szCs w:val="20"/>
              </w:rPr>
              <w:t>тис. грн.</w:t>
            </w:r>
          </w:p>
        </w:tc>
        <w:tc>
          <w:tcPr>
            <w:tcW w:w="1534" w:type="dxa"/>
          </w:tcPr>
          <w:p w:rsidR="00300D3B" w:rsidRPr="008C252F" w:rsidRDefault="00300D3B" w:rsidP="00EB61ED">
            <w:pPr>
              <w:autoSpaceDE w:val="0"/>
              <w:autoSpaceDN w:val="0"/>
              <w:adjustRightInd w:val="0"/>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Акциз</w:t>
            </w:r>
          </w:p>
        </w:tc>
        <w:tc>
          <w:tcPr>
            <w:tcW w:w="1477" w:type="dxa"/>
          </w:tcPr>
          <w:p w:rsidR="00300D3B" w:rsidRPr="008C252F" w:rsidRDefault="00300D3B" w:rsidP="00EB61ED">
            <w:pPr>
              <w:autoSpaceDE w:val="0"/>
              <w:autoSpaceDN w:val="0"/>
              <w:adjustRightInd w:val="0"/>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Плата за землю</w:t>
            </w:r>
          </w:p>
        </w:tc>
        <w:tc>
          <w:tcPr>
            <w:tcW w:w="1770" w:type="dxa"/>
          </w:tcPr>
          <w:p w:rsidR="00300D3B" w:rsidRPr="008C252F" w:rsidRDefault="00300D3B" w:rsidP="00EB61ED">
            <w:pPr>
              <w:autoSpaceDE w:val="0"/>
              <w:autoSpaceDN w:val="0"/>
              <w:adjustRightInd w:val="0"/>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Податок на нерухомість</w:t>
            </w: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Державне підприємство «Сторожинецькій лісгосп»</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1132,623</w:t>
            </w: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37,385</w:t>
            </w: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lang w:val="en-US"/>
              </w:rPr>
            </w:pPr>
            <w:r w:rsidRPr="008C252F">
              <w:rPr>
                <w:rFonts w:asciiTheme="minorHAnsi" w:hAnsiTheme="minorHAnsi" w:cstheme="minorHAnsi"/>
                <w:sz w:val="20"/>
                <w:szCs w:val="20"/>
                <w:lang w:val="ru-RU"/>
              </w:rPr>
              <w:t>Мале підприємст</w:t>
            </w:r>
            <w:r w:rsidRPr="008C252F">
              <w:rPr>
                <w:rFonts w:asciiTheme="minorHAnsi" w:hAnsiTheme="minorHAnsi" w:cstheme="minorHAnsi"/>
                <w:sz w:val="20"/>
                <w:szCs w:val="20"/>
                <w:lang w:val="en-US"/>
              </w:rPr>
              <w:t>во «Скіф» -</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1742,434</w:t>
            </w: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3</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СЛАП «Сторожинецький держспецлісгосп»</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925,674</w:t>
            </w: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Сторожинецький ЦПМСД</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1549,122</w:t>
            </w: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5</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Відділ освіти міської ради</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4631,925</w:t>
            </w: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6</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ПРАТ «Чернівціобленерго»</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1381,262</w:t>
            </w: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18,997</w:t>
            </w: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7</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Сторожинецька БЛІЛ</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4773,814</w:t>
            </w: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8</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ГУНП в Чернівецькій області</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944,812</w:t>
            </w: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9</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ПСК «БУК-КООП»</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310,780</w:t>
            </w: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10</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ПСК «БУК</w:t>
            </w:r>
            <w:r w:rsidRPr="008C252F">
              <w:rPr>
                <w:rFonts w:asciiTheme="minorHAnsi" w:hAnsiTheme="minorHAnsi" w:cstheme="minorHAnsi"/>
                <w:sz w:val="20"/>
                <w:szCs w:val="20"/>
              </w:rPr>
              <w:t>-</w:t>
            </w:r>
            <w:r w:rsidRPr="008C252F">
              <w:rPr>
                <w:rFonts w:asciiTheme="minorHAnsi" w:hAnsiTheme="minorHAnsi" w:cstheme="minorHAnsi"/>
                <w:sz w:val="20"/>
                <w:szCs w:val="20"/>
                <w:lang w:val="en-US"/>
              </w:rPr>
              <w:t>КООП</w:t>
            </w:r>
            <w:r w:rsidRPr="008C252F">
              <w:rPr>
                <w:rFonts w:asciiTheme="minorHAnsi" w:hAnsiTheme="minorHAnsi" w:cstheme="minorHAnsi"/>
                <w:sz w:val="20"/>
                <w:szCs w:val="20"/>
              </w:rPr>
              <w:t>-ТОРГ</w:t>
            </w:r>
            <w:r w:rsidRPr="008C252F">
              <w:rPr>
                <w:rFonts w:asciiTheme="minorHAnsi" w:hAnsiTheme="minorHAnsi" w:cstheme="minorHAnsi"/>
                <w:sz w:val="20"/>
                <w:szCs w:val="20"/>
                <w:lang w:val="en-US"/>
              </w:rPr>
              <w:t>»</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84,414</w:t>
            </w: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11</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ПП «Класік»</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76,130</w:t>
            </w: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12</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ПП «Класік-Кооп»</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146,228</w:t>
            </w: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13</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ТОВ «Торгіон»</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236,621</w:t>
            </w: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14</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Фірма «Ліга-Прім»</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209,236</w:t>
            </w: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15</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ТОВ «Тено-Нафта-Плюс»</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91,985</w:t>
            </w: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lastRenderedPageBreak/>
              <w:t>16</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ФОП Католік О.А.</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48,890</w:t>
            </w: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17</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ФОП Меєрзон Ю.А.</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37,755</w:t>
            </w: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18</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ФОП Карлійчук В.М.</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25,960</w:t>
            </w: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19</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ТОВ «Агротех Стор»</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64,752</w:t>
            </w: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20</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ТОВ «Мрія Фармінг Буковини»</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250,546</w:t>
            </w: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230,647</w:t>
            </w: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36,669</w:t>
            </w: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21</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ФГ «СГТ Полонина»</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12,196</w:t>
            </w: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22</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ТОВ «УПГ-Агро»</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13,509</w:t>
            </w: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23</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ФГ «Агро Землі України»</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23,200</w:t>
            </w: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24</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АТ «Ощадбанк»</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27,024</w:t>
            </w: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25</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ВКФ «Буковина»</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40,229</w:t>
            </w: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26</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Сторожинецьке МСТ</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62,406</w:t>
            </w: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27</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Підприємство райспоживспілки МГХ</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32,700</w:t>
            </w: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28</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Старожадівське ССТ</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43,920</w:t>
            </w: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29</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ПП Сторожинецький лісторг</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26,593</w:t>
            </w: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30</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Чернівецький облавтодор</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16,634</w:t>
            </w: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31</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ВК «ПМК-151»</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17,750</w:t>
            </w:r>
          </w:p>
        </w:tc>
      </w:tr>
    </w:tbl>
    <w:p w:rsidR="000A59A8" w:rsidRPr="008C252F" w:rsidRDefault="000A59A8" w:rsidP="000A59A8">
      <w:pPr>
        <w:pStyle w:val="ab"/>
        <w:ind w:firstLine="567"/>
        <w:jc w:val="both"/>
        <w:rPr>
          <w:rFonts w:asciiTheme="minorHAnsi" w:hAnsiTheme="minorHAnsi" w:cstheme="minorHAnsi"/>
          <w:sz w:val="24"/>
          <w:szCs w:val="24"/>
        </w:rPr>
      </w:pPr>
      <w:r w:rsidRPr="008C252F">
        <w:rPr>
          <w:rFonts w:asciiTheme="minorHAnsi" w:hAnsiTheme="minorHAnsi" w:cstheme="minorHAnsi"/>
          <w:bCs/>
          <w:sz w:val="24"/>
          <w:szCs w:val="24"/>
        </w:rPr>
        <w:t>Не задіяним в повній мірі є туристичний потенціал карпатської громади. Цікавою громада є для розвитку туризму тим що на її території є чимало історично-архіологічних привабливих та цікавих для туристів місць.</w:t>
      </w:r>
      <w:r w:rsidRPr="008C252F">
        <w:rPr>
          <w:rFonts w:asciiTheme="minorHAnsi" w:hAnsiTheme="minorHAnsi" w:cstheme="minorHAnsi"/>
          <w:sz w:val="24"/>
          <w:szCs w:val="24"/>
        </w:rPr>
        <w:t xml:space="preserve"> Однак основною проблемою є відсутність туристичної інфраструктури, необхідної для розвитку туризму на території Сторожинецької громади, якісного туристичного продукту (маршрутів), інформаційних пунктів про культурно-історичні та унікальні природні місця.</w:t>
      </w:r>
    </w:p>
    <w:p w:rsidR="000A59A8" w:rsidRDefault="000A59A8" w:rsidP="000A59A8">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Про рівень розвитку готельного бізнесу для розвитку туризму та можливостей використання рекреаційного потенціалу в громаді свідчать дані наведені в таблиці нижче.</w:t>
      </w:r>
    </w:p>
    <w:p w:rsidR="000A59A8" w:rsidRPr="008C252F" w:rsidRDefault="000A59A8" w:rsidP="000A59A8">
      <w:pPr>
        <w:autoSpaceDE w:val="0"/>
        <w:autoSpaceDN w:val="0"/>
        <w:adjustRightInd w:val="0"/>
        <w:spacing w:after="0" w:line="240" w:lineRule="auto"/>
        <w:jc w:val="right"/>
        <w:rPr>
          <w:rFonts w:asciiTheme="minorHAnsi" w:hAnsiTheme="minorHAnsi" w:cstheme="minorHAnsi"/>
          <w:i/>
          <w:sz w:val="24"/>
          <w:szCs w:val="24"/>
        </w:rPr>
      </w:pPr>
      <w:r w:rsidRPr="008C252F">
        <w:rPr>
          <w:rFonts w:asciiTheme="minorHAnsi" w:hAnsiTheme="minorHAnsi" w:cstheme="minorHAnsi"/>
          <w:i/>
          <w:sz w:val="24"/>
          <w:szCs w:val="24"/>
        </w:rPr>
        <w:t xml:space="preserve">Таблиця </w:t>
      </w:r>
      <w:r w:rsidR="00253AD8">
        <w:rPr>
          <w:rFonts w:asciiTheme="minorHAnsi" w:hAnsiTheme="minorHAnsi" w:cstheme="minorHAnsi"/>
          <w:i/>
          <w:sz w:val="24"/>
          <w:szCs w:val="24"/>
        </w:rPr>
        <w:t>38</w:t>
      </w:r>
      <w:r w:rsidRPr="008C252F">
        <w:rPr>
          <w:rFonts w:asciiTheme="minorHAnsi" w:hAnsiTheme="minorHAnsi" w:cstheme="minorHAnsi"/>
          <w:i/>
          <w:sz w:val="24"/>
          <w:szCs w:val="24"/>
        </w:rPr>
        <w:t>. Перелік готелів</w:t>
      </w:r>
      <w:r w:rsidRPr="008C252F">
        <w:rPr>
          <w:i/>
          <w:sz w:val="24"/>
          <w:szCs w:val="24"/>
        </w:rPr>
        <w:t xml:space="preserve"> у громаді станом на 01.01.2021р</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694"/>
        <w:gridCol w:w="567"/>
        <w:gridCol w:w="567"/>
        <w:gridCol w:w="567"/>
        <w:gridCol w:w="567"/>
        <w:gridCol w:w="567"/>
        <w:gridCol w:w="567"/>
        <w:gridCol w:w="426"/>
        <w:gridCol w:w="567"/>
        <w:gridCol w:w="425"/>
        <w:gridCol w:w="567"/>
        <w:gridCol w:w="425"/>
        <w:gridCol w:w="1701"/>
      </w:tblGrid>
      <w:tr w:rsidR="000A59A8" w:rsidRPr="008C252F" w:rsidTr="000A59A8">
        <w:trPr>
          <w:trHeight w:val="415"/>
          <w:jc w:val="center"/>
        </w:trPr>
        <w:tc>
          <w:tcPr>
            <w:tcW w:w="425" w:type="dxa"/>
            <w:vMerge w:val="restart"/>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jc w:val="center"/>
              <w:rPr>
                <w:rFonts w:asciiTheme="minorHAnsi" w:hAnsiTheme="minorHAnsi" w:cstheme="minorHAnsi"/>
                <w:b/>
                <w:sz w:val="20"/>
                <w:szCs w:val="20"/>
              </w:rPr>
            </w:pPr>
          </w:p>
          <w:p w:rsidR="000A59A8" w:rsidRPr="008C252F" w:rsidRDefault="000A59A8" w:rsidP="000A59A8">
            <w:pPr>
              <w:spacing w:after="0" w:line="240" w:lineRule="auto"/>
              <w:jc w:val="center"/>
              <w:rPr>
                <w:rFonts w:asciiTheme="minorHAnsi" w:hAnsiTheme="minorHAnsi" w:cstheme="minorHAnsi"/>
                <w:b/>
                <w:sz w:val="20"/>
                <w:szCs w:val="20"/>
                <w:lang w:val="ru-RU"/>
              </w:rPr>
            </w:pPr>
          </w:p>
          <w:p w:rsidR="000A59A8" w:rsidRPr="008C252F" w:rsidRDefault="000A59A8" w:rsidP="000A59A8">
            <w:pPr>
              <w:spacing w:after="0" w:line="240" w:lineRule="auto"/>
              <w:jc w:val="center"/>
              <w:rPr>
                <w:rFonts w:asciiTheme="minorHAnsi" w:hAnsiTheme="minorHAnsi" w:cstheme="minorHAnsi"/>
                <w:b/>
                <w:sz w:val="20"/>
                <w:szCs w:val="20"/>
                <w:lang w:val="ru-RU"/>
              </w:rPr>
            </w:pPr>
          </w:p>
          <w:p w:rsidR="000A59A8" w:rsidRPr="008C252F" w:rsidRDefault="000A59A8" w:rsidP="000A59A8">
            <w:pPr>
              <w:spacing w:after="0" w:line="240" w:lineRule="auto"/>
              <w:jc w:val="center"/>
              <w:rPr>
                <w:rFonts w:asciiTheme="minorHAnsi" w:hAnsiTheme="minorHAnsi" w:cstheme="minorHAnsi"/>
                <w:b/>
                <w:sz w:val="20"/>
                <w:szCs w:val="20"/>
                <w:lang w:val="ru-RU"/>
              </w:rPr>
            </w:pPr>
          </w:p>
          <w:p w:rsidR="000A59A8" w:rsidRPr="008C252F" w:rsidRDefault="000A59A8" w:rsidP="000A59A8">
            <w:pPr>
              <w:spacing w:after="0" w:line="240" w:lineRule="auto"/>
              <w:jc w:val="center"/>
              <w:rPr>
                <w:rFonts w:asciiTheme="minorHAnsi" w:hAnsiTheme="minorHAnsi" w:cstheme="minorHAnsi"/>
                <w:b/>
                <w:sz w:val="20"/>
                <w:szCs w:val="20"/>
                <w:lang w:val="ru-RU"/>
              </w:rPr>
            </w:pPr>
          </w:p>
          <w:p w:rsidR="000A59A8" w:rsidRPr="008C252F" w:rsidRDefault="000A59A8" w:rsidP="000A59A8">
            <w:pPr>
              <w:spacing w:after="0" w:line="240" w:lineRule="auto"/>
              <w:jc w:val="center"/>
              <w:rPr>
                <w:rFonts w:asciiTheme="minorHAnsi" w:hAnsiTheme="minorHAnsi" w:cstheme="minorHAnsi"/>
                <w:b/>
                <w:sz w:val="20"/>
                <w:szCs w:val="20"/>
                <w:lang w:val="ru-RU"/>
              </w:rPr>
            </w:pPr>
          </w:p>
          <w:p w:rsidR="000A59A8" w:rsidRPr="008C252F" w:rsidRDefault="000A59A8" w:rsidP="000A59A8">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w:t>
            </w:r>
          </w:p>
          <w:p w:rsidR="000A59A8" w:rsidRPr="008C252F" w:rsidRDefault="000A59A8" w:rsidP="000A59A8">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п/п</w:t>
            </w:r>
          </w:p>
          <w:p w:rsidR="000A59A8" w:rsidRPr="008C252F" w:rsidRDefault="000A59A8" w:rsidP="000A59A8">
            <w:pPr>
              <w:spacing w:after="0" w:line="240" w:lineRule="auto"/>
              <w:jc w:val="center"/>
              <w:rPr>
                <w:rFonts w:asciiTheme="minorHAnsi" w:hAnsiTheme="minorHAnsi" w:cstheme="minorHAnsi"/>
                <w:b/>
                <w:sz w:val="20"/>
                <w:szCs w:val="20"/>
                <w:lang w:val="en-US"/>
              </w:rPr>
            </w:pPr>
          </w:p>
          <w:p w:rsidR="000A59A8" w:rsidRPr="008C252F" w:rsidRDefault="000A59A8" w:rsidP="000A59A8">
            <w:pPr>
              <w:spacing w:after="0" w:line="240" w:lineRule="auto"/>
              <w:jc w:val="center"/>
              <w:rPr>
                <w:rFonts w:asciiTheme="minorHAnsi" w:hAnsiTheme="minorHAnsi" w:cstheme="minorHAnsi"/>
                <w:b/>
                <w:sz w:val="20"/>
                <w:szCs w:val="20"/>
              </w:rPr>
            </w:pPr>
          </w:p>
        </w:tc>
        <w:tc>
          <w:tcPr>
            <w:tcW w:w="2694" w:type="dxa"/>
            <w:vMerge w:val="restart"/>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lang w:val="ru-RU"/>
              </w:rPr>
              <w:t>Назва, адреса,</w:t>
            </w:r>
          </w:p>
          <w:p w:rsidR="000A59A8" w:rsidRPr="008C252F" w:rsidRDefault="000A59A8" w:rsidP="000A59A8">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lang w:val="ru-RU"/>
              </w:rPr>
              <w:t>власник  (П.І.Б.), тел.</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0A59A8" w:rsidRPr="008C252F" w:rsidRDefault="000A59A8" w:rsidP="000A59A8">
            <w:pPr>
              <w:spacing w:after="0" w:line="240" w:lineRule="auto"/>
              <w:ind w:left="113" w:right="113"/>
              <w:jc w:val="center"/>
              <w:rPr>
                <w:rFonts w:asciiTheme="minorHAnsi" w:hAnsiTheme="minorHAnsi" w:cstheme="minorHAnsi"/>
                <w:b/>
                <w:sz w:val="20"/>
                <w:szCs w:val="20"/>
                <w:lang w:val="ru-RU"/>
              </w:rPr>
            </w:pPr>
            <w:r w:rsidRPr="008C252F">
              <w:rPr>
                <w:rFonts w:asciiTheme="minorHAnsi" w:hAnsiTheme="minorHAnsi" w:cstheme="minorHAnsi"/>
                <w:b/>
                <w:sz w:val="20"/>
                <w:szCs w:val="20"/>
                <w:lang w:val="ru-RU"/>
              </w:rPr>
              <w:t>Загальна кількість місць</w:t>
            </w:r>
          </w:p>
          <w:p w:rsidR="000A59A8" w:rsidRPr="008C252F" w:rsidRDefault="000A59A8" w:rsidP="000A59A8">
            <w:pPr>
              <w:spacing w:after="0" w:line="240" w:lineRule="auto"/>
              <w:ind w:left="113" w:right="113"/>
              <w:jc w:val="center"/>
              <w:rPr>
                <w:rFonts w:asciiTheme="minorHAnsi" w:hAnsiTheme="minorHAnsi" w:cstheme="minorHAnsi"/>
                <w:b/>
                <w:sz w:val="20"/>
                <w:szCs w:val="20"/>
                <w:lang w:val="ru-RU"/>
              </w:rPr>
            </w:pPr>
            <w:r w:rsidRPr="008C252F">
              <w:rPr>
                <w:rFonts w:asciiTheme="minorHAnsi" w:hAnsiTheme="minorHAnsi" w:cstheme="minorHAnsi"/>
                <w:b/>
                <w:sz w:val="20"/>
                <w:szCs w:val="20"/>
                <w:lang w:val="ru-RU"/>
              </w:rPr>
              <w:t>в готелі</w:t>
            </w:r>
          </w:p>
        </w:tc>
        <w:tc>
          <w:tcPr>
            <w:tcW w:w="4820" w:type="dxa"/>
            <w:gridSpan w:val="9"/>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jc w:val="center"/>
              <w:rPr>
                <w:rFonts w:asciiTheme="minorHAnsi" w:hAnsiTheme="minorHAnsi" w:cstheme="minorHAnsi"/>
                <w:b/>
                <w:sz w:val="20"/>
                <w:szCs w:val="20"/>
                <w:lang w:val="ru-RU"/>
              </w:rPr>
            </w:pPr>
            <w:r w:rsidRPr="008C252F">
              <w:rPr>
                <w:rFonts w:asciiTheme="minorHAnsi" w:hAnsiTheme="minorHAnsi" w:cstheme="minorHAnsi"/>
                <w:b/>
                <w:sz w:val="20"/>
                <w:szCs w:val="20"/>
                <w:lang w:val="ru-RU"/>
              </w:rPr>
              <w:t>Дані про номери в готелях</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tcPr>
          <w:p w:rsidR="000A59A8" w:rsidRPr="008C252F" w:rsidRDefault="000A59A8" w:rsidP="000A59A8">
            <w:pPr>
              <w:spacing w:after="0" w:line="240" w:lineRule="auto"/>
              <w:ind w:left="113" w:right="113"/>
              <w:jc w:val="center"/>
              <w:rPr>
                <w:rFonts w:asciiTheme="minorHAnsi" w:hAnsiTheme="minorHAnsi" w:cstheme="minorHAnsi"/>
                <w:b/>
                <w:sz w:val="20"/>
                <w:szCs w:val="20"/>
              </w:rPr>
            </w:pPr>
            <w:r w:rsidRPr="008C252F">
              <w:rPr>
                <w:rFonts w:asciiTheme="minorHAnsi" w:hAnsiTheme="minorHAnsi" w:cstheme="minorHAnsi"/>
                <w:b/>
                <w:sz w:val="20"/>
                <w:szCs w:val="20"/>
                <w:lang w:val="en-US"/>
              </w:rPr>
              <w:t>Кількість працівників</w:t>
            </w:r>
          </w:p>
          <w:p w:rsidR="000A59A8" w:rsidRPr="008C252F" w:rsidRDefault="000A59A8" w:rsidP="000A59A8">
            <w:pPr>
              <w:spacing w:after="0" w:line="240" w:lineRule="auto"/>
              <w:ind w:left="113" w:right="113"/>
              <w:jc w:val="center"/>
              <w:rPr>
                <w:rFonts w:asciiTheme="minorHAnsi" w:hAnsiTheme="minorHAnsi" w:cstheme="minorHAnsi"/>
                <w:b/>
                <w:sz w:val="20"/>
                <w:szCs w:val="20"/>
              </w:rPr>
            </w:pPr>
            <w:r w:rsidRPr="008C252F">
              <w:rPr>
                <w:rFonts w:asciiTheme="minorHAnsi" w:hAnsiTheme="minorHAnsi" w:cstheme="minorHAnsi"/>
                <w:b/>
                <w:sz w:val="20"/>
                <w:szCs w:val="20"/>
                <w:lang w:val="en-US"/>
              </w:rPr>
              <w:t>готелю</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lang w:val="ru-RU"/>
              </w:rPr>
              <w:t>Додаткові послуги, які надаються (автостоянки, заклади ресторанного господарства, сауни, лазні, басейни, гральні автомати, перукарні тощо)</w:t>
            </w:r>
          </w:p>
        </w:tc>
      </w:tr>
      <w:tr w:rsidR="000A59A8" w:rsidRPr="008C252F" w:rsidTr="000A59A8">
        <w:trPr>
          <w:trHeight w:val="353"/>
          <w:jc w:val="center"/>
        </w:trPr>
        <w:tc>
          <w:tcPr>
            <w:tcW w:w="425" w:type="dxa"/>
            <w:vMerge/>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rPr>
                <w:rFonts w:asciiTheme="minorHAnsi" w:hAnsiTheme="minorHAnsi" w:cstheme="minorHAnsi"/>
                <w:b/>
                <w:sz w:val="20"/>
                <w:szCs w:val="20"/>
              </w:rPr>
            </w:pPr>
          </w:p>
        </w:tc>
        <w:tc>
          <w:tcPr>
            <w:tcW w:w="2694" w:type="dxa"/>
            <w:vMerge/>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rPr>
                <w:rFonts w:asciiTheme="minorHAnsi" w:hAnsiTheme="minorHAnsi" w:cstheme="minorHAnsi"/>
                <w:b/>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rPr>
                <w:rFonts w:asciiTheme="minorHAnsi" w:hAnsiTheme="minorHAnsi" w:cstheme="minorHAnsi"/>
                <w:b/>
                <w:sz w:val="20"/>
                <w:szCs w:val="20"/>
                <w:lang w:val="ru-RU"/>
              </w:rPr>
            </w:pP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0A59A8" w:rsidRPr="008C252F" w:rsidRDefault="000A59A8" w:rsidP="000A59A8">
            <w:pPr>
              <w:spacing w:after="0" w:line="240" w:lineRule="auto"/>
              <w:ind w:left="113" w:right="113"/>
              <w:jc w:val="center"/>
              <w:rPr>
                <w:rFonts w:asciiTheme="minorHAnsi" w:hAnsiTheme="minorHAnsi" w:cstheme="minorHAnsi"/>
                <w:b/>
                <w:sz w:val="20"/>
                <w:szCs w:val="20"/>
              </w:rPr>
            </w:pPr>
            <w:r w:rsidRPr="008C252F">
              <w:rPr>
                <w:rFonts w:asciiTheme="minorHAnsi" w:hAnsiTheme="minorHAnsi" w:cstheme="minorHAnsi"/>
                <w:b/>
                <w:sz w:val="20"/>
                <w:szCs w:val="20"/>
                <w:lang w:val="en-US"/>
              </w:rPr>
              <w:t>Всього номерів, шт.</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одномісні</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двомісні</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напів-люкс</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люкс</w:t>
            </w:r>
          </w:p>
        </w:tc>
        <w:tc>
          <w:tcPr>
            <w:tcW w:w="425" w:type="dxa"/>
            <w:vMerge/>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rPr>
                <w:rFonts w:asciiTheme="minorHAnsi" w:hAnsiTheme="minorHAnsi" w:cstheme="minorHAnsi"/>
                <w:b/>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rPr>
                <w:rFonts w:asciiTheme="minorHAnsi" w:hAnsiTheme="minorHAnsi" w:cstheme="minorHAnsi"/>
                <w:b/>
                <w:sz w:val="20"/>
                <w:szCs w:val="20"/>
              </w:rPr>
            </w:pPr>
          </w:p>
        </w:tc>
      </w:tr>
      <w:tr w:rsidR="000A59A8" w:rsidRPr="008C252F" w:rsidTr="000A59A8">
        <w:trPr>
          <w:cantSplit/>
          <w:trHeight w:val="1977"/>
          <w:jc w:val="center"/>
        </w:trPr>
        <w:tc>
          <w:tcPr>
            <w:tcW w:w="425" w:type="dxa"/>
            <w:vMerge/>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rPr>
                <w:rFonts w:asciiTheme="minorHAnsi" w:hAnsiTheme="minorHAnsi" w:cstheme="minorHAnsi"/>
                <w:b/>
                <w:sz w:val="20"/>
                <w:szCs w:val="20"/>
              </w:rPr>
            </w:pPr>
          </w:p>
        </w:tc>
        <w:tc>
          <w:tcPr>
            <w:tcW w:w="2694" w:type="dxa"/>
            <w:vMerge/>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rPr>
                <w:rFonts w:asciiTheme="minorHAnsi" w:hAnsiTheme="minorHAnsi" w:cstheme="minorHAnsi"/>
                <w:b/>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rPr>
                <w:rFonts w:asciiTheme="minorHAnsi" w:hAnsiTheme="minorHAnsi" w:cstheme="minorHAnsi"/>
                <w:b/>
                <w:sz w:val="20"/>
                <w:szCs w:val="20"/>
                <w:lang w:val="en-US"/>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rPr>
                <w:rFonts w:asciiTheme="minorHAnsi" w:hAnsiTheme="minorHAnsi" w:cstheme="minorHAnsi"/>
                <w:b/>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0A59A8" w:rsidRPr="008C252F" w:rsidRDefault="000A59A8" w:rsidP="000A59A8">
            <w:pPr>
              <w:spacing w:after="0" w:line="240" w:lineRule="auto"/>
              <w:ind w:left="113" w:right="113"/>
              <w:jc w:val="center"/>
              <w:rPr>
                <w:rFonts w:asciiTheme="minorHAnsi" w:hAnsiTheme="minorHAnsi" w:cstheme="minorHAnsi"/>
                <w:b/>
                <w:sz w:val="20"/>
                <w:szCs w:val="20"/>
              </w:rPr>
            </w:pPr>
            <w:r w:rsidRPr="008C252F">
              <w:rPr>
                <w:rFonts w:asciiTheme="minorHAnsi" w:hAnsiTheme="minorHAnsi" w:cstheme="minorHAnsi"/>
                <w:b/>
                <w:sz w:val="20"/>
                <w:szCs w:val="20"/>
                <w:lang w:val="en-US"/>
              </w:rPr>
              <w:t>кількість</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0A59A8" w:rsidRPr="008C252F" w:rsidRDefault="000A59A8" w:rsidP="000A59A8">
            <w:pPr>
              <w:spacing w:after="0" w:line="240" w:lineRule="auto"/>
              <w:jc w:val="center"/>
              <w:rPr>
                <w:rFonts w:asciiTheme="minorHAnsi" w:hAnsiTheme="minorHAnsi" w:cstheme="minorHAnsi"/>
                <w:b/>
                <w:sz w:val="20"/>
                <w:szCs w:val="20"/>
                <w:lang w:val="ru-RU"/>
              </w:rPr>
            </w:pPr>
            <w:r w:rsidRPr="008C252F">
              <w:rPr>
                <w:rFonts w:asciiTheme="minorHAnsi" w:hAnsiTheme="minorHAnsi" w:cstheme="minorHAnsi"/>
                <w:b/>
                <w:sz w:val="20"/>
                <w:szCs w:val="20"/>
                <w:lang w:val="ru-RU"/>
              </w:rPr>
              <w:t>вартість проживання</w:t>
            </w:r>
          </w:p>
          <w:p w:rsidR="000A59A8" w:rsidRPr="008C252F" w:rsidRDefault="000A59A8" w:rsidP="000A59A8">
            <w:pPr>
              <w:spacing w:after="0" w:line="240" w:lineRule="auto"/>
              <w:jc w:val="center"/>
              <w:rPr>
                <w:rFonts w:asciiTheme="minorHAnsi" w:hAnsiTheme="minorHAnsi" w:cstheme="minorHAnsi"/>
                <w:b/>
                <w:sz w:val="20"/>
                <w:szCs w:val="20"/>
                <w:lang w:val="ru-RU"/>
              </w:rPr>
            </w:pPr>
            <w:r w:rsidRPr="008C252F">
              <w:rPr>
                <w:rFonts w:asciiTheme="minorHAnsi" w:hAnsiTheme="minorHAnsi" w:cstheme="minorHAnsi"/>
                <w:b/>
                <w:sz w:val="20"/>
                <w:szCs w:val="20"/>
                <w:lang w:val="ru-RU"/>
              </w:rPr>
              <w:t>за добу (грн.)</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0A59A8" w:rsidRPr="008C252F" w:rsidRDefault="000A59A8" w:rsidP="000A59A8">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кількість</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0A59A8" w:rsidRPr="008C252F" w:rsidRDefault="000A59A8" w:rsidP="000A59A8">
            <w:pPr>
              <w:spacing w:after="0" w:line="240" w:lineRule="auto"/>
              <w:jc w:val="center"/>
              <w:rPr>
                <w:rFonts w:asciiTheme="minorHAnsi" w:hAnsiTheme="minorHAnsi" w:cstheme="minorHAnsi"/>
                <w:b/>
                <w:sz w:val="20"/>
                <w:szCs w:val="20"/>
                <w:lang w:val="ru-RU"/>
              </w:rPr>
            </w:pPr>
            <w:r w:rsidRPr="008C252F">
              <w:rPr>
                <w:rFonts w:asciiTheme="minorHAnsi" w:hAnsiTheme="minorHAnsi" w:cstheme="minorHAnsi"/>
                <w:b/>
                <w:sz w:val="20"/>
                <w:szCs w:val="20"/>
                <w:lang w:val="ru-RU"/>
              </w:rPr>
              <w:t>вартість проживання</w:t>
            </w:r>
          </w:p>
          <w:p w:rsidR="000A59A8" w:rsidRPr="008C252F" w:rsidRDefault="000A59A8" w:rsidP="000A59A8">
            <w:pPr>
              <w:spacing w:after="0" w:line="240" w:lineRule="auto"/>
              <w:jc w:val="center"/>
              <w:rPr>
                <w:rFonts w:asciiTheme="minorHAnsi" w:hAnsiTheme="minorHAnsi" w:cstheme="minorHAnsi"/>
                <w:b/>
                <w:sz w:val="20"/>
                <w:szCs w:val="20"/>
                <w:lang w:val="ru-RU"/>
              </w:rPr>
            </w:pPr>
            <w:r w:rsidRPr="008C252F">
              <w:rPr>
                <w:rFonts w:asciiTheme="minorHAnsi" w:hAnsiTheme="minorHAnsi" w:cstheme="minorHAnsi"/>
                <w:b/>
                <w:sz w:val="20"/>
                <w:szCs w:val="20"/>
                <w:lang w:val="ru-RU"/>
              </w:rPr>
              <w:t>за добу (грн.)</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0A59A8" w:rsidRPr="008C252F" w:rsidRDefault="000A59A8" w:rsidP="000A59A8">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кількість</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0A59A8" w:rsidRPr="008C252F" w:rsidRDefault="000A59A8" w:rsidP="000A59A8">
            <w:pPr>
              <w:spacing w:after="0" w:line="240" w:lineRule="auto"/>
              <w:jc w:val="center"/>
              <w:rPr>
                <w:rFonts w:asciiTheme="minorHAnsi" w:hAnsiTheme="minorHAnsi" w:cstheme="minorHAnsi"/>
                <w:b/>
                <w:sz w:val="20"/>
                <w:szCs w:val="20"/>
                <w:lang w:val="ru-RU"/>
              </w:rPr>
            </w:pPr>
            <w:r w:rsidRPr="008C252F">
              <w:rPr>
                <w:rFonts w:asciiTheme="minorHAnsi" w:hAnsiTheme="minorHAnsi" w:cstheme="minorHAnsi"/>
                <w:b/>
                <w:sz w:val="20"/>
                <w:szCs w:val="20"/>
                <w:lang w:val="ru-RU"/>
              </w:rPr>
              <w:t>вартість проживання</w:t>
            </w:r>
          </w:p>
          <w:p w:rsidR="000A59A8" w:rsidRPr="008C252F" w:rsidRDefault="000A59A8" w:rsidP="000A59A8">
            <w:pPr>
              <w:spacing w:after="0" w:line="240" w:lineRule="auto"/>
              <w:jc w:val="center"/>
              <w:rPr>
                <w:rFonts w:asciiTheme="minorHAnsi" w:hAnsiTheme="minorHAnsi" w:cstheme="minorHAnsi"/>
                <w:b/>
                <w:sz w:val="20"/>
                <w:szCs w:val="20"/>
                <w:lang w:val="ru-RU"/>
              </w:rPr>
            </w:pPr>
            <w:r w:rsidRPr="008C252F">
              <w:rPr>
                <w:rFonts w:asciiTheme="minorHAnsi" w:hAnsiTheme="minorHAnsi" w:cstheme="minorHAnsi"/>
                <w:b/>
                <w:sz w:val="20"/>
                <w:szCs w:val="20"/>
                <w:lang w:val="ru-RU"/>
              </w:rPr>
              <w:t>за добу (грн.)</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0A59A8" w:rsidRPr="008C252F" w:rsidRDefault="000A59A8" w:rsidP="000A59A8">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кількість</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0A59A8" w:rsidRPr="008C252F" w:rsidRDefault="000A59A8" w:rsidP="000A59A8">
            <w:pPr>
              <w:spacing w:after="0" w:line="240" w:lineRule="auto"/>
              <w:jc w:val="center"/>
              <w:rPr>
                <w:rFonts w:asciiTheme="minorHAnsi" w:hAnsiTheme="minorHAnsi" w:cstheme="minorHAnsi"/>
                <w:b/>
                <w:sz w:val="20"/>
                <w:szCs w:val="20"/>
                <w:lang w:val="ru-RU"/>
              </w:rPr>
            </w:pPr>
            <w:r w:rsidRPr="008C252F">
              <w:rPr>
                <w:rFonts w:asciiTheme="minorHAnsi" w:hAnsiTheme="minorHAnsi" w:cstheme="minorHAnsi"/>
                <w:b/>
                <w:sz w:val="20"/>
                <w:szCs w:val="20"/>
                <w:lang w:val="ru-RU"/>
              </w:rPr>
              <w:t>вартість проживання</w:t>
            </w:r>
          </w:p>
          <w:p w:rsidR="000A59A8" w:rsidRPr="008C252F" w:rsidRDefault="000A59A8" w:rsidP="000A59A8">
            <w:pPr>
              <w:spacing w:after="0" w:line="240" w:lineRule="auto"/>
              <w:jc w:val="center"/>
              <w:rPr>
                <w:rFonts w:asciiTheme="minorHAnsi" w:hAnsiTheme="minorHAnsi" w:cstheme="minorHAnsi"/>
                <w:b/>
                <w:sz w:val="20"/>
                <w:szCs w:val="20"/>
                <w:lang w:val="ru-RU"/>
              </w:rPr>
            </w:pPr>
            <w:r w:rsidRPr="008C252F">
              <w:rPr>
                <w:rFonts w:asciiTheme="minorHAnsi" w:hAnsiTheme="minorHAnsi" w:cstheme="minorHAnsi"/>
                <w:b/>
                <w:sz w:val="20"/>
                <w:szCs w:val="20"/>
                <w:lang w:val="ru-RU"/>
              </w:rPr>
              <w:t>за добу (грн.)</w:t>
            </w:r>
          </w:p>
        </w:tc>
        <w:tc>
          <w:tcPr>
            <w:tcW w:w="425" w:type="dxa"/>
            <w:vMerge/>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rPr>
                <w:rFonts w:asciiTheme="minorHAnsi" w:hAnsiTheme="minorHAnsi" w:cstheme="minorHAnsi"/>
                <w:b/>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rPr>
                <w:rFonts w:asciiTheme="minorHAnsi" w:hAnsiTheme="minorHAnsi" w:cstheme="minorHAnsi"/>
                <w:b/>
                <w:sz w:val="20"/>
                <w:szCs w:val="20"/>
              </w:rPr>
            </w:pPr>
          </w:p>
        </w:tc>
      </w:tr>
      <w:tr w:rsidR="000A59A8" w:rsidRPr="008C252F" w:rsidTr="000A59A8">
        <w:trPr>
          <w:jc w:val="center"/>
        </w:trPr>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1.</w:t>
            </w:r>
          </w:p>
        </w:tc>
        <w:tc>
          <w:tcPr>
            <w:tcW w:w="2694" w:type="dxa"/>
            <w:tcBorders>
              <w:top w:val="single" w:sz="4" w:space="0" w:color="auto"/>
              <w:left w:val="single" w:sz="4" w:space="0" w:color="auto"/>
              <w:bottom w:val="single" w:sz="4" w:space="0" w:color="auto"/>
              <w:right w:val="single" w:sz="4" w:space="0" w:color="auto"/>
            </w:tcBorders>
          </w:tcPr>
          <w:p w:rsidR="000A59A8" w:rsidRPr="008C252F" w:rsidRDefault="000A59A8" w:rsidP="00156324">
            <w:pPr>
              <w:keepNext/>
              <w:pageBreakBefore/>
              <w:tabs>
                <w:tab w:val="left" w:pos="-36"/>
              </w:tabs>
              <w:spacing w:after="0" w:line="240" w:lineRule="auto"/>
              <w:ind w:right="-38" w:hanging="36"/>
              <w:jc w:val="center"/>
              <w:outlineLvl w:val="0"/>
              <w:rPr>
                <w:rFonts w:asciiTheme="minorHAnsi" w:hAnsiTheme="minorHAnsi" w:cstheme="minorHAnsi"/>
                <w:sz w:val="20"/>
                <w:szCs w:val="20"/>
                <w:lang w:val="en-US"/>
              </w:rPr>
            </w:pPr>
            <w:r w:rsidRPr="008C252F">
              <w:rPr>
                <w:rFonts w:asciiTheme="minorHAnsi" w:eastAsia="Times New Roman" w:hAnsiTheme="minorHAnsi" w:cstheme="minorHAnsi"/>
                <w:sz w:val="20"/>
                <w:szCs w:val="20"/>
              </w:rPr>
              <w:t xml:space="preserve">Готель «Тріумф» </w:t>
            </w:r>
            <w:r w:rsidR="00156324" w:rsidRPr="008C252F">
              <w:rPr>
                <w:rFonts w:asciiTheme="minorHAnsi" w:eastAsia="Times New Roman" w:hAnsiTheme="minorHAnsi" w:cstheme="minorHAnsi"/>
                <w:sz w:val="20"/>
                <w:szCs w:val="20"/>
              </w:rPr>
              <w:t xml:space="preserve"> </w:t>
            </w:r>
            <w:r w:rsidRPr="008C252F">
              <w:rPr>
                <w:rFonts w:asciiTheme="minorHAnsi" w:eastAsia="Times New Roman" w:hAnsiTheme="minorHAnsi" w:cstheme="minorHAnsi"/>
                <w:sz w:val="20"/>
                <w:szCs w:val="20"/>
              </w:rPr>
              <w:t xml:space="preserve">м. Сторожинець </w:t>
            </w:r>
            <w:r w:rsidR="00156324" w:rsidRPr="008C252F">
              <w:rPr>
                <w:rFonts w:asciiTheme="minorHAnsi" w:eastAsia="Times New Roman" w:hAnsiTheme="minorHAnsi" w:cstheme="minorHAnsi"/>
                <w:sz w:val="20"/>
                <w:szCs w:val="20"/>
              </w:rPr>
              <w:t xml:space="preserve"> </w:t>
            </w:r>
            <w:r w:rsidRPr="008C252F">
              <w:rPr>
                <w:rFonts w:asciiTheme="minorHAnsi" w:eastAsia="Times New Roman" w:hAnsiTheme="minorHAnsi" w:cstheme="minorHAnsi"/>
                <w:sz w:val="20"/>
                <w:szCs w:val="20"/>
              </w:rPr>
              <w:t>вул. Грушевського, 1</w:t>
            </w:r>
            <w:r w:rsidR="00156324" w:rsidRPr="008C252F">
              <w:rPr>
                <w:rFonts w:asciiTheme="minorHAnsi" w:eastAsia="Times New Roman" w:hAnsiTheme="minorHAnsi" w:cstheme="minorHAnsi"/>
                <w:sz w:val="20"/>
                <w:szCs w:val="20"/>
              </w:rPr>
              <w:t xml:space="preserve"> </w:t>
            </w:r>
            <w:r w:rsidRPr="008C252F">
              <w:rPr>
                <w:rFonts w:asciiTheme="minorHAnsi" w:hAnsiTheme="minorHAnsi" w:cstheme="minorHAnsi"/>
                <w:sz w:val="20"/>
                <w:szCs w:val="20"/>
                <w:lang w:val="en-US"/>
              </w:rPr>
              <w:t xml:space="preserve">Демик Марія Олександрівна </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lang w:val="en-US"/>
              </w:rPr>
              <w:t>20</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lang w:val="en-US"/>
              </w:rPr>
              <w:t>10</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10</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rPr>
              <w:t>400-500</w:t>
            </w:r>
            <w:r w:rsidRPr="008C252F">
              <w:rPr>
                <w:rFonts w:asciiTheme="minorHAnsi" w:hAnsiTheme="minorHAnsi" w:cstheme="minorHAnsi"/>
                <w:sz w:val="20"/>
                <w:szCs w:val="20"/>
                <w:lang w:val="en-US"/>
              </w:rPr>
              <w:t xml:space="preserve"> </w:t>
            </w:r>
          </w:p>
        </w:tc>
        <w:tc>
          <w:tcPr>
            <w:tcW w:w="426"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w:t>
            </w:r>
          </w:p>
        </w:tc>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w:t>
            </w:r>
          </w:p>
        </w:tc>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1</w:t>
            </w:r>
          </w:p>
        </w:tc>
        <w:tc>
          <w:tcPr>
            <w:tcW w:w="1701"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lang w:val="en-US"/>
              </w:rPr>
              <w:t>автостоянка</w:t>
            </w:r>
          </w:p>
        </w:tc>
      </w:tr>
      <w:tr w:rsidR="000A59A8" w:rsidRPr="008C252F" w:rsidTr="000A59A8">
        <w:trPr>
          <w:jc w:val="center"/>
        </w:trPr>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2.</w:t>
            </w:r>
          </w:p>
        </w:tc>
        <w:tc>
          <w:tcPr>
            <w:tcW w:w="2694" w:type="dxa"/>
            <w:tcBorders>
              <w:top w:val="single" w:sz="4" w:space="0" w:color="auto"/>
              <w:left w:val="single" w:sz="4" w:space="0" w:color="auto"/>
              <w:bottom w:val="single" w:sz="4" w:space="0" w:color="auto"/>
              <w:right w:val="single" w:sz="4" w:space="0" w:color="auto"/>
            </w:tcBorders>
          </w:tcPr>
          <w:p w:rsidR="000A59A8" w:rsidRPr="008C252F" w:rsidRDefault="000A59A8" w:rsidP="00156324">
            <w:pPr>
              <w:keepNext/>
              <w:pageBreakBefore/>
              <w:tabs>
                <w:tab w:val="left" w:pos="-36"/>
              </w:tabs>
              <w:spacing w:after="0" w:line="240" w:lineRule="auto"/>
              <w:ind w:right="-38" w:hanging="36"/>
              <w:jc w:val="center"/>
              <w:outlineLvl w:val="0"/>
              <w:rPr>
                <w:rFonts w:asciiTheme="minorHAnsi" w:hAnsiTheme="minorHAnsi" w:cstheme="minorHAnsi"/>
                <w:sz w:val="20"/>
                <w:szCs w:val="20"/>
                <w:lang w:val="ru-RU"/>
              </w:rPr>
            </w:pPr>
            <w:r w:rsidRPr="008C252F">
              <w:rPr>
                <w:rFonts w:asciiTheme="minorHAnsi" w:eastAsia="Times New Roman" w:hAnsiTheme="minorHAnsi" w:cstheme="minorHAnsi"/>
                <w:sz w:val="20"/>
                <w:szCs w:val="20"/>
              </w:rPr>
              <w:t>Готель «Колиба, друзі мої»</w:t>
            </w:r>
            <w:r w:rsidR="00156324" w:rsidRPr="008C252F">
              <w:rPr>
                <w:rFonts w:asciiTheme="minorHAnsi" w:eastAsia="Times New Roman" w:hAnsiTheme="minorHAnsi" w:cstheme="minorHAnsi"/>
                <w:sz w:val="20"/>
                <w:szCs w:val="20"/>
              </w:rPr>
              <w:t xml:space="preserve"> </w:t>
            </w:r>
            <w:r w:rsidRPr="008C252F">
              <w:rPr>
                <w:rFonts w:asciiTheme="minorHAnsi" w:hAnsiTheme="minorHAnsi" w:cstheme="minorHAnsi"/>
                <w:sz w:val="20"/>
                <w:szCs w:val="20"/>
                <w:lang w:val="ru-RU"/>
              </w:rPr>
              <w:t>м. Сторожинець</w:t>
            </w:r>
            <w:r w:rsidR="00156324" w:rsidRPr="008C252F">
              <w:rPr>
                <w:rFonts w:asciiTheme="minorHAnsi" w:hAnsiTheme="minorHAnsi" w:cstheme="minorHAnsi"/>
                <w:sz w:val="20"/>
                <w:szCs w:val="20"/>
                <w:lang w:val="ru-RU"/>
              </w:rPr>
              <w:t xml:space="preserve"> </w:t>
            </w:r>
            <w:r w:rsidRPr="008C252F">
              <w:rPr>
                <w:rFonts w:asciiTheme="minorHAnsi" w:hAnsiTheme="minorHAnsi" w:cstheme="minorHAnsi"/>
                <w:sz w:val="20"/>
                <w:szCs w:val="20"/>
                <w:lang w:val="ru-RU"/>
              </w:rPr>
              <w:t>вул. Чернівецька, 80</w:t>
            </w:r>
            <w:r w:rsidRPr="008C252F">
              <w:rPr>
                <w:rFonts w:asciiTheme="minorHAnsi" w:hAnsiTheme="minorHAnsi" w:cstheme="minorHAnsi"/>
                <w:sz w:val="20"/>
                <w:szCs w:val="20"/>
              </w:rPr>
              <w:t>а</w:t>
            </w:r>
            <w:r w:rsidR="00156324" w:rsidRPr="008C252F">
              <w:rPr>
                <w:rFonts w:asciiTheme="minorHAnsi" w:hAnsiTheme="minorHAnsi" w:cstheme="minorHAnsi"/>
                <w:sz w:val="20"/>
                <w:szCs w:val="20"/>
              </w:rPr>
              <w:t xml:space="preserve"> </w:t>
            </w:r>
            <w:r w:rsidRPr="008C252F">
              <w:rPr>
                <w:rFonts w:asciiTheme="minorHAnsi" w:hAnsiTheme="minorHAnsi" w:cstheme="minorHAnsi"/>
                <w:sz w:val="20"/>
                <w:szCs w:val="20"/>
                <w:lang w:val="ru-RU"/>
              </w:rPr>
              <w:t>Микайло Євгеній Костянтинович</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lang w:val="en-US"/>
              </w:rPr>
              <w:t>28</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lang w:val="en-US"/>
              </w:rPr>
              <w:t>14</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 xml:space="preserve"> </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10</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rPr>
              <w:t>400-500</w:t>
            </w:r>
            <w:r w:rsidRPr="008C252F">
              <w:rPr>
                <w:rFonts w:asciiTheme="minorHAnsi" w:hAnsiTheme="minorHAnsi" w:cstheme="minorHAnsi"/>
                <w:sz w:val="20"/>
                <w:szCs w:val="20"/>
                <w:lang w:val="en-US"/>
              </w:rPr>
              <w:t xml:space="preserve"> </w:t>
            </w:r>
          </w:p>
        </w:tc>
        <w:tc>
          <w:tcPr>
            <w:tcW w:w="426"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w:t>
            </w:r>
          </w:p>
        </w:tc>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3</w:t>
            </w:r>
          </w:p>
        </w:tc>
        <w:tc>
          <w:tcPr>
            <w:tcW w:w="1701"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lang w:val="en-US"/>
              </w:rPr>
              <w:t>автостоянка, ресторан</w:t>
            </w:r>
          </w:p>
        </w:tc>
      </w:tr>
      <w:tr w:rsidR="000A59A8" w:rsidRPr="008C252F" w:rsidTr="000A59A8">
        <w:trPr>
          <w:jc w:val="center"/>
        </w:trPr>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3.</w:t>
            </w:r>
          </w:p>
        </w:tc>
        <w:tc>
          <w:tcPr>
            <w:tcW w:w="2694" w:type="dxa"/>
            <w:tcBorders>
              <w:top w:val="single" w:sz="4" w:space="0" w:color="auto"/>
              <w:left w:val="single" w:sz="4" w:space="0" w:color="auto"/>
              <w:bottom w:val="single" w:sz="4" w:space="0" w:color="auto"/>
              <w:right w:val="single" w:sz="4" w:space="0" w:color="auto"/>
            </w:tcBorders>
          </w:tcPr>
          <w:p w:rsidR="000A59A8" w:rsidRPr="008C252F" w:rsidRDefault="000A59A8" w:rsidP="00156324">
            <w:pPr>
              <w:tabs>
                <w:tab w:val="left" w:pos="-36"/>
              </w:tabs>
              <w:spacing w:after="0" w:line="240" w:lineRule="auto"/>
              <w:ind w:right="-38" w:hanging="36"/>
              <w:jc w:val="center"/>
              <w:rPr>
                <w:rFonts w:asciiTheme="minorHAnsi" w:hAnsiTheme="minorHAnsi" w:cstheme="minorHAnsi"/>
                <w:sz w:val="20"/>
                <w:szCs w:val="20"/>
              </w:rPr>
            </w:pPr>
            <w:r w:rsidRPr="008C252F">
              <w:rPr>
                <w:rFonts w:asciiTheme="minorHAnsi" w:hAnsiTheme="minorHAnsi" w:cstheme="minorHAnsi"/>
                <w:sz w:val="20"/>
                <w:szCs w:val="20"/>
                <w:lang w:val="ru-RU"/>
              </w:rPr>
              <w:t xml:space="preserve">Торгово-побутовий комплекс </w:t>
            </w:r>
          </w:p>
          <w:p w:rsidR="000A59A8" w:rsidRPr="008C252F" w:rsidRDefault="000A59A8" w:rsidP="00156324">
            <w:pPr>
              <w:tabs>
                <w:tab w:val="left" w:pos="-36"/>
              </w:tabs>
              <w:spacing w:after="0" w:line="240" w:lineRule="auto"/>
              <w:ind w:right="-38" w:hanging="36"/>
              <w:jc w:val="center"/>
              <w:rPr>
                <w:rFonts w:asciiTheme="minorHAnsi" w:hAnsiTheme="minorHAnsi" w:cstheme="minorHAnsi"/>
                <w:sz w:val="20"/>
                <w:szCs w:val="20"/>
              </w:rPr>
            </w:pPr>
            <w:r w:rsidRPr="008C252F">
              <w:rPr>
                <w:rFonts w:asciiTheme="minorHAnsi" w:hAnsiTheme="minorHAnsi" w:cstheme="minorHAnsi"/>
                <w:sz w:val="20"/>
                <w:szCs w:val="20"/>
                <w:lang w:val="ru-RU"/>
              </w:rPr>
              <w:t>м. Сторожинець</w:t>
            </w:r>
          </w:p>
          <w:p w:rsidR="000A59A8" w:rsidRPr="008C252F" w:rsidRDefault="000A59A8" w:rsidP="00156324">
            <w:pPr>
              <w:tabs>
                <w:tab w:val="left" w:pos="-36"/>
              </w:tabs>
              <w:spacing w:after="0" w:line="240" w:lineRule="auto"/>
              <w:ind w:right="-38" w:hanging="36"/>
              <w:jc w:val="center"/>
              <w:rPr>
                <w:rFonts w:asciiTheme="minorHAnsi" w:hAnsiTheme="minorHAnsi" w:cstheme="minorHAnsi"/>
                <w:sz w:val="20"/>
                <w:szCs w:val="20"/>
                <w:lang w:val="ru-RU"/>
              </w:rPr>
            </w:pPr>
            <w:r w:rsidRPr="008C252F">
              <w:rPr>
                <w:rFonts w:asciiTheme="minorHAnsi" w:hAnsiTheme="minorHAnsi" w:cstheme="minorHAnsi"/>
                <w:sz w:val="20"/>
                <w:szCs w:val="20"/>
                <w:lang w:val="ru-RU"/>
              </w:rPr>
              <w:t>вул. Б.Хмельницького</w:t>
            </w:r>
          </w:p>
          <w:p w:rsidR="000A59A8" w:rsidRPr="008C252F" w:rsidRDefault="000A59A8" w:rsidP="00156324">
            <w:pPr>
              <w:tabs>
                <w:tab w:val="left" w:pos="-36"/>
              </w:tabs>
              <w:spacing w:after="0" w:line="240" w:lineRule="auto"/>
              <w:ind w:right="-38" w:hanging="36"/>
              <w:jc w:val="center"/>
              <w:rPr>
                <w:rFonts w:asciiTheme="minorHAnsi" w:hAnsiTheme="minorHAnsi" w:cstheme="minorHAnsi"/>
                <w:sz w:val="20"/>
                <w:szCs w:val="20"/>
              </w:rPr>
            </w:pPr>
            <w:r w:rsidRPr="008C252F">
              <w:rPr>
                <w:rFonts w:asciiTheme="minorHAnsi" w:hAnsiTheme="minorHAnsi" w:cstheme="minorHAnsi"/>
                <w:sz w:val="20"/>
                <w:szCs w:val="20"/>
                <w:lang w:val="en-US"/>
              </w:rPr>
              <w:t>Фрунза Георгій Іванович</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4</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4</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400-500</w:t>
            </w:r>
          </w:p>
        </w:tc>
        <w:tc>
          <w:tcPr>
            <w:tcW w:w="426"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w:t>
            </w:r>
          </w:p>
        </w:tc>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1</w:t>
            </w:r>
          </w:p>
        </w:tc>
        <w:tc>
          <w:tcPr>
            <w:tcW w:w="1701"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lang w:val="en-US"/>
              </w:rPr>
              <w:t>бар, магазин, готель</w:t>
            </w:r>
          </w:p>
        </w:tc>
      </w:tr>
      <w:tr w:rsidR="000A59A8" w:rsidRPr="008C252F" w:rsidTr="000A59A8">
        <w:trPr>
          <w:jc w:val="center"/>
        </w:trPr>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4.</w:t>
            </w:r>
          </w:p>
        </w:tc>
        <w:tc>
          <w:tcPr>
            <w:tcW w:w="2694" w:type="dxa"/>
            <w:tcBorders>
              <w:top w:val="single" w:sz="4" w:space="0" w:color="auto"/>
              <w:left w:val="single" w:sz="4" w:space="0" w:color="auto"/>
              <w:bottom w:val="single" w:sz="4" w:space="0" w:color="auto"/>
              <w:right w:val="single" w:sz="4" w:space="0" w:color="auto"/>
            </w:tcBorders>
          </w:tcPr>
          <w:p w:rsidR="000A59A8" w:rsidRPr="008C252F" w:rsidRDefault="000A59A8" w:rsidP="00156324">
            <w:pPr>
              <w:tabs>
                <w:tab w:val="left" w:pos="-36"/>
              </w:tabs>
              <w:spacing w:after="0" w:line="240" w:lineRule="auto"/>
              <w:ind w:right="-38" w:hanging="36"/>
              <w:jc w:val="center"/>
              <w:rPr>
                <w:rFonts w:asciiTheme="minorHAnsi" w:hAnsiTheme="minorHAnsi" w:cstheme="minorHAnsi"/>
                <w:sz w:val="20"/>
                <w:szCs w:val="20"/>
              </w:rPr>
            </w:pPr>
            <w:r w:rsidRPr="008C252F">
              <w:rPr>
                <w:rFonts w:asciiTheme="minorHAnsi" w:hAnsiTheme="minorHAnsi" w:cstheme="minorHAnsi"/>
                <w:sz w:val="20"/>
                <w:szCs w:val="20"/>
              </w:rPr>
              <w:t>Мотель «Панночка» с.Панка вул. Головна, 68 Гулей І.С.</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156324">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400500</w:t>
            </w:r>
          </w:p>
        </w:tc>
        <w:tc>
          <w:tcPr>
            <w:tcW w:w="426"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p>
        </w:tc>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p>
        </w:tc>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автостоянка,бар</w:t>
            </w:r>
          </w:p>
        </w:tc>
      </w:tr>
      <w:tr w:rsidR="000A59A8" w:rsidRPr="008C252F" w:rsidTr="000A59A8">
        <w:trPr>
          <w:jc w:val="center"/>
        </w:trPr>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5.</w:t>
            </w:r>
          </w:p>
        </w:tc>
        <w:tc>
          <w:tcPr>
            <w:tcW w:w="2694" w:type="dxa"/>
            <w:tcBorders>
              <w:top w:val="single" w:sz="4" w:space="0" w:color="auto"/>
              <w:left w:val="single" w:sz="4" w:space="0" w:color="auto"/>
              <w:bottom w:val="single" w:sz="4" w:space="0" w:color="auto"/>
              <w:right w:val="single" w:sz="4" w:space="0" w:color="auto"/>
            </w:tcBorders>
          </w:tcPr>
          <w:p w:rsidR="000A59A8" w:rsidRPr="008C252F" w:rsidRDefault="000A59A8" w:rsidP="00156324">
            <w:pPr>
              <w:tabs>
                <w:tab w:val="left" w:pos="-36"/>
              </w:tabs>
              <w:spacing w:after="0" w:line="240" w:lineRule="auto"/>
              <w:ind w:right="-38" w:hanging="36"/>
              <w:rPr>
                <w:rFonts w:asciiTheme="minorHAnsi" w:hAnsiTheme="minorHAnsi" w:cstheme="minorHAnsi"/>
                <w:sz w:val="20"/>
                <w:szCs w:val="20"/>
              </w:rPr>
            </w:pPr>
            <w:r w:rsidRPr="008C252F">
              <w:rPr>
                <w:rFonts w:asciiTheme="minorHAnsi" w:hAnsiTheme="minorHAnsi" w:cstheme="minorHAnsi"/>
                <w:sz w:val="20"/>
                <w:szCs w:val="20"/>
              </w:rPr>
              <w:t xml:space="preserve"> Готель с.Нова Жадова Фрунза Е.І</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    4</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   4</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   4</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400</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p>
        </w:tc>
        <w:tc>
          <w:tcPr>
            <w:tcW w:w="426"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tcPr>
          <w:p w:rsidR="000A59A8" w:rsidRPr="008C252F" w:rsidRDefault="000A59A8" w:rsidP="003301FE">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 сауна</w:t>
            </w:r>
          </w:p>
        </w:tc>
      </w:tr>
    </w:tbl>
    <w:p w:rsidR="00156324" w:rsidRPr="008C252F" w:rsidRDefault="00156324" w:rsidP="00156324">
      <w:pPr>
        <w:pStyle w:val="ab"/>
        <w:ind w:firstLine="567"/>
        <w:jc w:val="both"/>
        <w:rPr>
          <w:rFonts w:asciiTheme="minorHAnsi" w:hAnsiTheme="minorHAnsi" w:cstheme="minorHAnsi"/>
          <w:sz w:val="24"/>
          <w:szCs w:val="24"/>
        </w:rPr>
      </w:pPr>
      <w:r w:rsidRPr="008C252F">
        <w:rPr>
          <w:rFonts w:asciiTheme="minorHAnsi" w:hAnsiTheme="minorHAnsi" w:cstheme="minorHAnsi"/>
          <w:bCs/>
          <w:sz w:val="24"/>
          <w:szCs w:val="24"/>
        </w:rPr>
        <w:t>Карпатські</w:t>
      </w:r>
      <w:r w:rsidRPr="008C252F">
        <w:rPr>
          <w:rFonts w:asciiTheme="minorHAnsi" w:hAnsiTheme="minorHAnsi" w:cstheme="minorHAnsi"/>
          <w:sz w:val="24"/>
          <w:szCs w:val="24"/>
        </w:rPr>
        <w:t xml:space="preserve"> села можуть бути центрами розвитку зеленого туризму, оскільки куточки мальовничої природи в Карпатах приваблюють тих, хто любить спокійний відпочинок.</w:t>
      </w:r>
      <w:r w:rsidRPr="008C252F">
        <w:rPr>
          <w:rFonts w:asciiTheme="minorHAnsi" w:hAnsiTheme="minorHAnsi" w:cstheme="minorHAnsi"/>
          <w:bCs/>
          <w:iCs/>
          <w:sz w:val="24"/>
          <w:szCs w:val="24"/>
        </w:rPr>
        <w:t xml:space="preserve"> В </w:t>
      </w:r>
      <w:r w:rsidRPr="008C252F">
        <w:rPr>
          <w:rFonts w:asciiTheme="minorHAnsi" w:hAnsiTheme="minorHAnsi" w:cstheme="minorHAnsi"/>
          <w:bCs/>
          <w:iCs/>
          <w:sz w:val="24"/>
          <w:szCs w:val="24"/>
        </w:rPr>
        <w:lastRenderedPageBreak/>
        <w:t>населених пунктах громади проживають роми</w:t>
      </w:r>
      <w:r w:rsidR="0096339D" w:rsidRPr="008C252F">
        <w:rPr>
          <w:rFonts w:asciiTheme="minorHAnsi" w:hAnsiTheme="minorHAnsi" w:cstheme="minorHAnsi"/>
          <w:bCs/>
          <w:iCs/>
          <w:sz w:val="24"/>
          <w:szCs w:val="24"/>
        </w:rPr>
        <w:t>,</w:t>
      </w:r>
      <w:r w:rsidRPr="008C252F">
        <w:rPr>
          <w:rFonts w:asciiTheme="minorHAnsi" w:hAnsiTheme="minorHAnsi" w:cstheme="minorHAnsi"/>
          <w:bCs/>
          <w:iCs/>
          <w:sz w:val="24"/>
          <w:szCs w:val="24"/>
        </w:rPr>
        <w:t xml:space="preserve"> які мають свою самобутню культуру, та історію. На території громади є дуже багато інвестиційно привабливих об’єктів, які можна використовувати для розвитку туризму на території громади.</w:t>
      </w:r>
    </w:p>
    <w:p w:rsidR="00156324" w:rsidRPr="008C252F" w:rsidRDefault="00156324" w:rsidP="00156324">
      <w:pPr>
        <w:pStyle w:val="ab"/>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Туристична привабливість території Сторожинецької громади, є достатньою для розвитку туристичного напрямку, але потребує інтенсифікації промоційних та організаційних заходів, впорядкування документації, пов’язаної з культурними об’єктами, створення локальних туристичних маршрутів. Задля розвитку туризму у громаді необхідно не лише консервувати історичні пам’ятки, розвивати тематичні екскурсійні маршрути, але й облаштовувати чітку навігацію зокрема, інформаційні таблички з системою QR-кодування, за допомогою якої можна дізнатися інформацію чи зображення про туристичний об’єкт, зчитавши QR-код. Однією з найважливіших переваг Сторожинецької громади є наявність потужного природного та культурно - історичного потенціалу, що в сукупності з вдалим місце розташуванням робить її перспективною для розвитку сільського (зеленого), подієвого, активного (пішохідного, водного та велосипедного) туризму. Не зважаючи на наявність природно-рекреаційних та історико-культурних ресурсів, туристичні можливості громади лишаються маловідомим серед цільових аудиторій, не створено туристичної інформаційної інфраструктури, населення не усвідомлює вигод, що могли би бути отримані від розвитку туризму, неефективним є маркетинг території на національному та міжнародному ринках. </w:t>
      </w:r>
    </w:p>
    <w:p w:rsidR="00425A50" w:rsidRPr="008C252F" w:rsidRDefault="00425A50" w:rsidP="00425A50">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Більш ефективне використання економічного потенціалу дало б змогу збільшити бюджетні надходження громади. Аналіз фактичних надходжень податкових платежів та зборів від суб'єктів господарювання за 2017-202</w:t>
      </w:r>
      <w:r w:rsidR="0098772D" w:rsidRPr="008C252F">
        <w:rPr>
          <w:rFonts w:asciiTheme="minorHAnsi" w:hAnsiTheme="minorHAnsi" w:cstheme="minorHAnsi"/>
          <w:sz w:val="24"/>
          <w:szCs w:val="24"/>
        </w:rPr>
        <w:t>1</w:t>
      </w:r>
      <w:r w:rsidRPr="008C252F">
        <w:rPr>
          <w:rFonts w:asciiTheme="minorHAnsi" w:hAnsiTheme="minorHAnsi" w:cstheme="minorHAnsi"/>
          <w:sz w:val="24"/>
          <w:szCs w:val="24"/>
        </w:rPr>
        <w:t xml:space="preserve"> роки наведено в наступній таблиці.</w:t>
      </w:r>
    </w:p>
    <w:p w:rsidR="00425A50" w:rsidRPr="008C252F" w:rsidRDefault="00425A50" w:rsidP="0098772D">
      <w:pPr>
        <w:spacing w:after="0" w:line="240" w:lineRule="auto"/>
        <w:ind w:firstLine="567"/>
        <w:jc w:val="right"/>
        <w:rPr>
          <w:rFonts w:asciiTheme="minorHAnsi" w:hAnsiTheme="minorHAnsi" w:cstheme="minorHAnsi"/>
          <w:i/>
          <w:sz w:val="24"/>
          <w:szCs w:val="24"/>
        </w:rPr>
      </w:pPr>
      <w:r w:rsidRPr="008C252F">
        <w:rPr>
          <w:rFonts w:asciiTheme="minorHAnsi" w:hAnsiTheme="minorHAnsi" w:cstheme="minorHAnsi"/>
          <w:i/>
          <w:sz w:val="24"/>
          <w:szCs w:val="24"/>
        </w:rPr>
        <w:t>Таблиця</w:t>
      </w:r>
      <w:r w:rsidR="00253AD8">
        <w:rPr>
          <w:rFonts w:asciiTheme="minorHAnsi" w:hAnsiTheme="minorHAnsi" w:cstheme="minorHAnsi"/>
          <w:i/>
          <w:sz w:val="24"/>
          <w:szCs w:val="24"/>
        </w:rPr>
        <w:t xml:space="preserve"> 39</w:t>
      </w:r>
      <w:r w:rsidRPr="008C252F">
        <w:rPr>
          <w:rFonts w:asciiTheme="minorHAnsi" w:hAnsiTheme="minorHAnsi" w:cstheme="minorHAnsi"/>
          <w:i/>
          <w:sz w:val="24"/>
          <w:szCs w:val="24"/>
        </w:rPr>
        <w:t>.</w:t>
      </w:r>
      <w:r w:rsidRPr="008C252F">
        <w:rPr>
          <w:rFonts w:asciiTheme="minorHAnsi" w:hAnsiTheme="minorHAnsi" w:cstheme="minorHAnsi"/>
          <w:sz w:val="24"/>
          <w:szCs w:val="24"/>
        </w:rPr>
        <w:t xml:space="preserve"> </w:t>
      </w:r>
      <w:r w:rsidRPr="008C252F">
        <w:rPr>
          <w:rFonts w:asciiTheme="minorHAnsi" w:hAnsiTheme="minorHAnsi" w:cstheme="minorHAnsi"/>
          <w:i/>
          <w:sz w:val="24"/>
          <w:szCs w:val="24"/>
        </w:rPr>
        <w:t xml:space="preserve">Аналіз надходжень податків і зборів </w:t>
      </w:r>
      <w:r w:rsidR="0098772D" w:rsidRPr="008C252F">
        <w:rPr>
          <w:rFonts w:asciiTheme="minorHAnsi" w:hAnsiTheme="minorHAnsi" w:cstheme="minorHAnsi"/>
          <w:i/>
          <w:sz w:val="24"/>
          <w:szCs w:val="24"/>
        </w:rPr>
        <w:t>за 2017-2021</w:t>
      </w:r>
      <w:r w:rsidRPr="008C252F">
        <w:rPr>
          <w:rFonts w:asciiTheme="minorHAnsi" w:hAnsiTheme="minorHAnsi" w:cstheme="minorHAnsi"/>
          <w:i/>
          <w:sz w:val="24"/>
          <w:szCs w:val="24"/>
        </w:rPr>
        <w:t xml:space="preserve"> рр.</w:t>
      </w: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34"/>
        <w:gridCol w:w="1280"/>
        <w:gridCol w:w="1280"/>
        <w:gridCol w:w="1280"/>
        <w:gridCol w:w="925"/>
        <w:gridCol w:w="925"/>
      </w:tblGrid>
      <w:tr w:rsidR="0098772D" w:rsidRPr="008C252F" w:rsidTr="0098772D">
        <w:trPr>
          <w:jc w:val="center"/>
        </w:trPr>
        <w:tc>
          <w:tcPr>
            <w:tcW w:w="3934" w:type="dxa"/>
            <w:shd w:val="clear" w:color="auto" w:fill="F3F3F3"/>
            <w:vAlign w:val="center"/>
          </w:tcPr>
          <w:p w:rsidR="0098772D" w:rsidRPr="008C252F" w:rsidRDefault="0098772D" w:rsidP="0098772D">
            <w:pPr>
              <w:spacing w:after="0" w:line="240" w:lineRule="auto"/>
              <w:jc w:val="center"/>
              <w:rPr>
                <w:rFonts w:asciiTheme="minorHAnsi" w:hAnsiTheme="minorHAnsi" w:cstheme="minorHAnsi"/>
                <w:sz w:val="20"/>
                <w:szCs w:val="20"/>
              </w:rPr>
            </w:pPr>
            <w:r w:rsidRPr="008C252F">
              <w:rPr>
                <w:rFonts w:asciiTheme="minorHAnsi" w:hAnsiTheme="minorHAnsi" w:cstheme="minorHAnsi"/>
                <w:b/>
                <w:sz w:val="20"/>
                <w:szCs w:val="20"/>
              </w:rPr>
              <w:t>Показники</w:t>
            </w:r>
          </w:p>
        </w:tc>
        <w:tc>
          <w:tcPr>
            <w:tcW w:w="1280" w:type="dxa"/>
            <w:shd w:val="clear" w:color="auto" w:fill="F3F3F3"/>
            <w:vAlign w:val="center"/>
          </w:tcPr>
          <w:p w:rsidR="0098772D" w:rsidRPr="008C252F" w:rsidRDefault="0098772D" w:rsidP="0098772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2017 (сумарно)</w:t>
            </w:r>
          </w:p>
        </w:tc>
        <w:tc>
          <w:tcPr>
            <w:tcW w:w="1280" w:type="dxa"/>
            <w:shd w:val="clear" w:color="auto" w:fill="F3F3F3"/>
            <w:vAlign w:val="center"/>
          </w:tcPr>
          <w:p w:rsidR="0098772D" w:rsidRPr="008C252F" w:rsidRDefault="0098772D" w:rsidP="0098772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2018 (сумарно)</w:t>
            </w:r>
          </w:p>
        </w:tc>
        <w:tc>
          <w:tcPr>
            <w:tcW w:w="1280" w:type="dxa"/>
            <w:shd w:val="clear" w:color="auto" w:fill="F3F3F3"/>
            <w:vAlign w:val="center"/>
          </w:tcPr>
          <w:p w:rsidR="0098772D" w:rsidRPr="008C252F" w:rsidRDefault="0098772D" w:rsidP="0098772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2019 (сумарно)</w:t>
            </w:r>
          </w:p>
        </w:tc>
        <w:tc>
          <w:tcPr>
            <w:tcW w:w="925" w:type="dxa"/>
            <w:shd w:val="clear" w:color="auto" w:fill="F3F3F3"/>
            <w:vAlign w:val="center"/>
          </w:tcPr>
          <w:p w:rsidR="0098772D" w:rsidRPr="008C252F" w:rsidRDefault="0098772D" w:rsidP="0098772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2020 (сумарно)</w:t>
            </w:r>
          </w:p>
        </w:tc>
        <w:tc>
          <w:tcPr>
            <w:tcW w:w="925" w:type="dxa"/>
            <w:shd w:val="clear" w:color="auto" w:fill="F3F3F3"/>
            <w:vAlign w:val="center"/>
          </w:tcPr>
          <w:p w:rsidR="0098772D" w:rsidRPr="008C252F" w:rsidRDefault="0098772D" w:rsidP="0098772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2021 (сумарно)</w:t>
            </w:r>
          </w:p>
        </w:tc>
      </w:tr>
      <w:tr w:rsidR="0098772D" w:rsidRPr="008C252F" w:rsidTr="0098772D">
        <w:trPr>
          <w:jc w:val="center"/>
        </w:trPr>
        <w:tc>
          <w:tcPr>
            <w:tcW w:w="3934" w:type="dxa"/>
            <w:tcBorders>
              <w:bottom w:val="single" w:sz="4" w:space="0" w:color="auto"/>
            </w:tcBorders>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Прибутковий податок з громадян/ Податок з доходів фізичних осіб</w:t>
            </w:r>
          </w:p>
        </w:tc>
        <w:tc>
          <w:tcPr>
            <w:tcW w:w="1280" w:type="dxa"/>
            <w:tcBorders>
              <w:bottom w:val="single" w:sz="4" w:space="0" w:color="auto"/>
            </w:tcBorders>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35,5</w:t>
            </w:r>
          </w:p>
        </w:tc>
        <w:tc>
          <w:tcPr>
            <w:tcW w:w="1280" w:type="dxa"/>
            <w:tcBorders>
              <w:bottom w:val="single" w:sz="4" w:space="0" w:color="auto"/>
            </w:tcBorders>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45,5</w:t>
            </w:r>
          </w:p>
        </w:tc>
        <w:tc>
          <w:tcPr>
            <w:tcW w:w="1280" w:type="dxa"/>
            <w:tcBorders>
              <w:bottom w:val="single" w:sz="4" w:space="0" w:color="auto"/>
            </w:tcBorders>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53,5</w:t>
            </w:r>
          </w:p>
        </w:tc>
        <w:tc>
          <w:tcPr>
            <w:tcW w:w="925" w:type="dxa"/>
            <w:tcBorders>
              <w:bottom w:val="single" w:sz="4" w:space="0" w:color="auto"/>
            </w:tcBorders>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57,6</w:t>
            </w:r>
          </w:p>
        </w:tc>
        <w:tc>
          <w:tcPr>
            <w:tcW w:w="925" w:type="dxa"/>
            <w:tcBorders>
              <w:bottom w:val="single" w:sz="4" w:space="0" w:color="auto"/>
            </w:tcBorders>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67,7</w:t>
            </w:r>
          </w:p>
        </w:tc>
      </w:tr>
      <w:tr w:rsidR="0098772D" w:rsidRPr="008C252F" w:rsidTr="0098772D">
        <w:trPr>
          <w:jc w:val="center"/>
        </w:trPr>
        <w:tc>
          <w:tcPr>
            <w:tcW w:w="3934"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Єдиний податок(крім с/г виробників)</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9,1</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10,9</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14</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13,7</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15</w:t>
            </w:r>
          </w:p>
        </w:tc>
      </w:tr>
      <w:tr w:rsidR="0098772D" w:rsidRPr="008C252F" w:rsidTr="0098772D">
        <w:trPr>
          <w:jc w:val="center"/>
        </w:trPr>
        <w:tc>
          <w:tcPr>
            <w:tcW w:w="3934"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Єдиний податок від с/г виробників</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0,3</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0,2</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0,6</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0,8</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0,9</w:t>
            </w:r>
          </w:p>
        </w:tc>
      </w:tr>
      <w:tr w:rsidR="0098772D" w:rsidRPr="008C252F" w:rsidTr="0098772D">
        <w:trPr>
          <w:jc w:val="center"/>
        </w:trPr>
        <w:tc>
          <w:tcPr>
            <w:tcW w:w="3934"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Доходи від відчуження нерухомості та землі</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0,8</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1,4</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2,5</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2,2</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1,5</w:t>
            </w:r>
          </w:p>
        </w:tc>
      </w:tr>
      <w:tr w:rsidR="0098772D" w:rsidRPr="008C252F" w:rsidTr="0098772D">
        <w:trPr>
          <w:jc w:val="center"/>
        </w:trPr>
        <w:tc>
          <w:tcPr>
            <w:tcW w:w="3934"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Податок на прибуток підприємств комунальної власності</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0,1</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0,1</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0,1</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w:t>
            </w:r>
          </w:p>
        </w:tc>
      </w:tr>
      <w:tr w:rsidR="0098772D" w:rsidRPr="008C252F" w:rsidTr="0098772D">
        <w:trPr>
          <w:jc w:val="center"/>
        </w:trPr>
        <w:tc>
          <w:tcPr>
            <w:tcW w:w="3934"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Плата за землю</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6,7</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9,9</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11,4</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12,5</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14,5</w:t>
            </w:r>
          </w:p>
        </w:tc>
      </w:tr>
      <w:tr w:rsidR="0098772D" w:rsidRPr="008C252F" w:rsidTr="0098772D">
        <w:trPr>
          <w:jc w:val="center"/>
        </w:trPr>
        <w:tc>
          <w:tcPr>
            <w:tcW w:w="3934"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Податок на нерухомість</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0,9</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1,3</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1,8</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1,9</w:t>
            </w:r>
          </w:p>
        </w:tc>
      </w:tr>
      <w:tr w:rsidR="0098772D" w:rsidRPr="008C252F" w:rsidTr="0098772D">
        <w:trPr>
          <w:jc w:val="center"/>
        </w:trPr>
        <w:tc>
          <w:tcPr>
            <w:tcW w:w="3934"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Акцизний збір</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4,1</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4,8</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4,3</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4,8</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4,4</w:t>
            </w:r>
          </w:p>
        </w:tc>
      </w:tr>
      <w:tr w:rsidR="0098772D" w:rsidRPr="008C252F" w:rsidTr="0098772D">
        <w:trPr>
          <w:jc w:val="center"/>
        </w:trPr>
        <w:tc>
          <w:tcPr>
            <w:tcW w:w="3934"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Інші місцеві податки та збори</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0,6</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1,1</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2,9</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2,5</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2,5</w:t>
            </w:r>
          </w:p>
        </w:tc>
      </w:tr>
      <w:tr w:rsidR="0098772D" w:rsidRPr="008C252F" w:rsidTr="0098772D">
        <w:trPr>
          <w:jc w:val="center"/>
        </w:trPr>
        <w:tc>
          <w:tcPr>
            <w:tcW w:w="3934"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Податкові надходження разом</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57,4</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73,4</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88</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93,8</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106,9</w:t>
            </w:r>
          </w:p>
        </w:tc>
      </w:tr>
      <w:tr w:rsidR="0098772D" w:rsidRPr="008C252F" w:rsidTr="0098772D">
        <w:trPr>
          <w:jc w:val="center"/>
        </w:trPr>
        <w:tc>
          <w:tcPr>
            <w:tcW w:w="3934"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Дохід від оренди комунального майна</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0,3</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0,3</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0,4</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0,5</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0,3</w:t>
            </w:r>
          </w:p>
        </w:tc>
      </w:tr>
      <w:tr w:rsidR="0098772D" w:rsidRPr="008C252F" w:rsidTr="0098772D">
        <w:trPr>
          <w:jc w:val="center"/>
        </w:trPr>
        <w:tc>
          <w:tcPr>
            <w:tcW w:w="3934"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інше</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6,6</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10,2</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10,7</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5,9</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7,7</w:t>
            </w:r>
          </w:p>
        </w:tc>
      </w:tr>
    </w:tbl>
    <w:p w:rsidR="0098772D" w:rsidRPr="008C252F" w:rsidRDefault="00341C78" w:rsidP="00341C78">
      <w:pPr>
        <w:spacing w:after="0" w:line="240" w:lineRule="auto"/>
        <w:ind w:firstLine="567"/>
        <w:jc w:val="right"/>
        <w:rPr>
          <w:rFonts w:asciiTheme="minorHAnsi" w:hAnsiTheme="minorHAnsi" w:cstheme="minorHAnsi"/>
          <w:i/>
          <w:sz w:val="24"/>
          <w:szCs w:val="24"/>
        </w:rPr>
      </w:pPr>
      <w:r w:rsidRPr="008C252F">
        <w:rPr>
          <w:rFonts w:asciiTheme="minorHAnsi" w:hAnsiTheme="minorHAnsi" w:cstheme="minorHAnsi"/>
          <w:i/>
          <w:sz w:val="24"/>
          <w:szCs w:val="24"/>
        </w:rPr>
        <w:t>Таблиця</w:t>
      </w:r>
      <w:r w:rsidR="00253AD8">
        <w:rPr>
          <w:rFonts w:asciiTheme="minorHAnsi" w:hAnsiTheme="minorHAnsi" w:cstheme="minorHAnsi"/>
          <w:i/>
          <w:sz w:val="24"/>
          <w:szCs w:val="24"/>
        </w:rPr>
        <w:t xml:space="preserve"> 40</w:t>
      </w:r>
      <w:r w:rsidRPr="008C252F">
        <w:rPr>
          <w:rFonts w:asciiTheme="minorHAnsi" w:hAnsiTheme="minorHAnsi" w:cstheme="minorHAnsi"/>
          <w:i/>
          <w:sz w:val="24"/>
          <w:szCs w:val="24"/>
        </w:rPr>
        <w:t>.</w:t>
      </w:r>
      <w:r w:rsidRPr="008C252F">
        <w:rPr>
          <w:rFonts w:asciiTheme="minorHAnsi" w:hAnsiTheme="minorHAnsi" w:cstheme="minorHAnsi"/>
          <w:sz w:val="24"/>
          <w:szCs w:val="24"/>
        </w:rPr>
        <w:t xml:space="preserve"> </w:t>
      </w:r>
      <w:r w:rsidRPr="008C252F">
        <w:rPr>
          <w:rFonts w:asciiTheme="minorHAnsi" w:hAnsiTheme="minorHAnsi" w:cstheme="minorHAnsi"/>
          <w:i/>
          <w:sz w:val="24"/>
          <w:szCs w:val="24"/>
        </w:rPr>
        <w:t>Аналіз надходжень податків і зборів на одного мешканця</w:t>
      </w:r>
    </w:p>
    <w:tbl>
      <w:tblPr>
        <w:tblW w:w="49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0"/>
        <w:gridCol w:w="1474"/>
        <w:gridCol w:w="1478"/>
        <w:gridCol w:w="1478"/>
        <w:gridCol w:w="1474"/>
        <w:gridCol w:w="1478"/>
        <w:gridCol w:w="1391"/>
      </w:tblGrid>
      <w:tr w:rsidR="0098772D" w:rsidRPr="008C252F" w:rsidTr="003301FE">
        <w:trPr>
          <w:jc w:val="center"/>
        </w:trPr>
        <w:tc>
          <w:tcPr>
            <w:tcW w:w="507" w:type="pct"/>
            <w:shd w:val="clear" w:color="auto" w:fill="F3F3F3"/>
            <w:vAlign w:val="center"/>
          </w:tcPr>
          <w:p w:rsidR="0098772D" w:rsidRPr="008C252F" w:rsidRDefault="0098772D" w:rsidP="00F87B5F">
            <w:pPr>
              <w:spacing w:after="0" w:line="240" w:lineRule="auto"/>
              <w:jc w:val="center"/>
              <w:rPr>
                <w:rFonts w:cs="Arial"/>
                <w:b/>
                <w:sz w:val="20"/>
                <w:szCs w:val="20"/>
              </w:rPr>
            </w:pPr>
            <w:r w:rsidRPr="008C252F">
              <w:rPr>
                <w:rFonts w:cs="Arial"/>
                <w:b/>
                <w:sz w:val="20"/>
                <w:szCs w:val="20"/>
              </w:rPr>
              <w:t>Р</w:t>
            </w:r>
            <w:r w:rsidR="00F87B5F" w:rsidRPr="008C252F">
              <w:rPr>
                <w:rFonts w:cs="Arial"/>
                <w:b/>
                <w:sz w:val="20"/>
                <w:szCs w:val="20"/>
              </w:rPr>
              <w:t>оки</w:t>
            </w:r>
          </w:p>
        </w:tc>
        <w:tc>
          <w:tcPr>
            <w:tcW w:w="755" w:type="pct"/>
            <w:shd w:val="clear" w:color="auto" w:fill="F3F3F3"/>
            <w:vAlign w:val="center"/>
          </w:tcPr>
          <w:p w:rsidR="0098772D" w:rsidRPr="008C252F" w:rsidRDefault="0098772D" w:rsidP="0098772D">
            <w:pPr>
              <w:spacing w:after="0" w:line="240" w:lineRule="auto"/>
              <w:jc w:val="center"/>
              <w:rPr>
                <w:rFonts w:cs="Arial"/>
                <w:b/>
                <w:sz w:val="20"/>
                <w:szCs w:val="20"/>
              </w:rPr>
            </w:pPr>
            <w:r w:rsidRPr="008C252F">
              <w:rPr>
                <w:rFonts w:cs="Arial"/>
                <w:b/>
                <w:sz w:val="20"/>
                <w:szCs w:val="20"/>
              </w:rPr>
              <w:t>Податок на доходи фізичних осіб</w:t>
            </w:r>
          </w:p>
        </w:tc>
        <w:tc>
          <w:tcPr>
            <w:tcW w:w="757" w:type="pct"/>
            <w:shd w:val="clear" w:color="auto" w:fill="F3F3F3"/>
            <w:vAlign w:val="center"/>
          </w:tcPr>
          <w:p w:rsidR="0098772D" w:rsidRPr="008C252F" w:rsidRDefault="0098772D" w:rsidP="0098772D">
            <w:pPr>
              <w:spacing w:after="0" w:line="240" w:lineRule="auto"/>
              <w:jc w:val="center"/>
              <w:rPr>
                <w:rFonts w:cs="Arial"/>
                <w:b/>
                <w:sz w:val="20"/>
                <w:szCs w:val="20"/>
              </w:rPr>
            </w:pPr>
            <w:r w:rsidRPr="008C252F">
              <w:rPr>
                <w:rFonts w:cs="Arial"/>
                <w:b/>
                <w:sz w:val="20"/>
                <w:szCs w:val="20"/>
              </w:rPr>
              <w:t xml:space="preserve">Єдиний податок </w:t>
            </w:r>
          </w:p>
        </w:tc>
        <w:tc>
          <w:tcPr>
            <w:tcW w:w="757" w:type="pct"/>
            <w:shd w:val="clear" w:color="auto" w:fill="F3F3F3"/>
            <w:vAlign w:val="center"/>
          </w:tcPr>
          <w:p w:rsidR="0098772D" w:rsidRPr="008C252F" w:rsidRDefault="0098772D" w:rsidP="0098772D">
            <w:pPr>
              <w:spacing w:after="0" w:line="240" w:lineRule="auto"/>
              <w:jc w:val="center"/>
              <w:rPr>
                <w:rFonts w:cs="Arial"/>
                <w:b/>
                <w:sz w:val="20"/>
                <w:szCs w:val="20"/>
              </w:rPr>
            </w:pPr>
            <w:r w:rsidRPr="008C252F">
              <w:rPr>
                <w:rFonts w:cs="Arial"/>
                <w:b/>
                <w:sz w:val="20"/>
                <w:szCs w:val="20"/>
              </w:rPr>
              <w:t>Місцеві податки та збори</w:t>
            </w:r>
          </w:p>
        </w:tc>
        <w:tc>
          <w:tcPr>
            <w:tcW w:w="755" w:type="pct"/>
            <w:shd w:val="clear" w:color="auto" w:fill="F3F3F3"/>
            <w:vAlign w:val="center"/>
          </w:tcPr>
          <w:p w:rsidR="0098772D" w:rsidRPr="008C252F" w:rsidRDefault="0098772D" w:rsidP="0098772D">
            <w:pPr>
              <w:spacing w:after="0" w:line="240" w:lineRule="auto"/>
              <w:jc w:val="center"/>
              <w:rPr>
                <w:rFonts w:cs="Arial"/>
                <w:b/>
                <w:sz w:val="20"/>
                <w:szCs w:val="20"/>
              </w:rPr>
            </w:pPr>
            <w:r w:rsidRPr="008C252F">
              <w:rPr>
                <w:rFonts w:cs="Arial"/>
                <w:b/>
                <w:sz w:val="20"/>
                <w:szCs w:val="20"/>
              </w:rPr>
              <w:t>Плата (податок) за землю</w:t>
            </w:r>
          </w:p>
        </w:tc>
        <w:tc>
          <w:tcPr>
            <w:tcW w:w="757" w:type="pct"/>
            <w:shd w:val="clear" w:color="auto" w:fill="F3F3F3"/>
            <w:vAlign w:val="center"/>
          </w:tcPr>
          <w:p w:rsidR="0098772D" w:rsidRPr="008C252F" w:rsidRDefault="0098772D" w:rsidP="0098772D">
            <w:pPr>
              <w:spacing w:after="0" w:line="240" w:lineRule="auto"/>
              <w:jc w:val="center"/>
              <w:rPr>
                <w:rFonts w:cs="Arial"/>
                <w:b/>
                <w:sz w:val="20"/>
                <w:szCs w:val="20"/>
              </w:rPr>
            </w:pPr>
            <w:r w:rsidRPr="008C252F">
              <w:rPr>
                <w:rFonts w:cs="Arial"/>
                <w:b/>
                <w:sz w:val="20"/>
                <w:szCs w:val="20"/>
              </w:rPr>
              <w:t>Податкові надходження разом</w:t>
            </w:r>
          </w:p>
        </w:tc>
        <w:tc>
          <w:tcPr>
            <w:tcW w:w="712" w:type="pct"/>
            <w:shd w:val="clear" w:color="auto" w:fill="F3F3F3"/>
            <w:vAlign w:val="center"/>
          </w:tcPr>
          <w:p w:rsidR="0098772D" w:rsidRPr="008C252F" w:rsidRDefault="0098772D" w:rsidP="0098772D">
            <w:pPr>
              <w:spacing w:after="0" w:line="240" w:lineRule="auto"/>
              <w:jc w:val="center"/>
              <w:rPr>
                <w:rFonts w:cs="Arial"/>
                <w:b/>
                <w:sz w:val="20"/>
                <w:szCs w:val="20"/>
              </w:rPr>
            </w:pPr>
            <w:r w:rsidRPr="008C252F">
              <w:rPr>
                <w:rFonts w:cs="Arial"/>
                <w:b/>
                <w:sz w:val="20"/>
                <w:szCs w:val="20"/>
              </w:rPr>
              <w:t>Дохід від оренди комунального майна</w:t>
            </w:r>
          </w:p>
        </w:tc>
      </w:tr>
      <w:tr w:rsidR="0098772D" w:rsidRPr="008C252F" w:rsidTr="003301FE">
        <w:trPr>
          <w:trHeight w:val="230"/>
          <w:jc w:val="center"/>
        </w:trPr>
        <w:tc>
          <w:tcPr>
            <w:tcW w:w="507" w:type="pct"/>
            <w:shd w:val="clear" w:color="auto" w:fill="auto"/>
          </w:tcPr>
          <w:p w:rsidR="0098772D" w:rsidRPr="008C252F" w:rsidRDefault="00F87B5F" w:rsidP="0098772D">
            <w:pPr>
              <w:spacing w:after="0" w:line="240" w:lineRule="auto"/>
              <w:rPr>
                <w:sz w:val="20"/>
                <w:szCs w:val="20"/>
              </w:rPr>
            </w:pPr>
            <w:r w:rsidRPr="008C252F">
              <w:rPr>
                <w:sz w:val="20"/>
                <w:szCs w:val="20"/>
              </w:rPr>
              <w:t>2018</w:t>
            </w:r>
          </w:p>
        </w:tc>
        <w:tc>
          <w:tcPr>
            <w:tcW w:w="755" w:type="pct"/>
            <w:shd w:val="clear" w:color="auto" w:fill="auto"/>
          </w:tcPr>
          <w:p w:rsidR="0098772D" w:rsidRPr="008C252F" w:rsidRDefault="0098772D" w:rsidP="0098772D">
            <w:pPr>
              <w:spacing w:after="0" w:line="240" w:lineRule="auto"/>
              <w:rPr>
                <w:sz w:val="20"/>
                <w:szCs w:val="20"/>
              </w:rPr>
            </w:pPr>
            <w:r w:rsidRPr="008C252F">
              <w:rPr>
                <w:sz w:val="20"/>
                <w:szCs w:val="20"/>
              </w:rPr>
              <w:t>1176</w:t>
            </w:r>
          </w:p>
        </w:tc>
        <w:tc>
          <w:tcPr>
            <w:tcW w:w="757" w:type="pct"/>
            <w:shd w:val="clear" w:color="auto" w:fill="auto"/>
          </w:tcPr>
          <w:p w:rsidR="0098772D" w:rsidRPr="008C252F" w:rsidRDefault="0098772D" w:rsidP="0098772D">
            <w:pPr>
              <w:spacing w:after="0" w:line="240" w:lineRule="auto"/>
              <w:rPr>
                <w:sz w:val="20"/>
                <w:szCs w:val="20"/>
              </w:rPr>
            </w:pPr>
            <w:r w:rsidRPr="008C252F">
              <w:rPr>
                <w:sz w:val="20"/>
                <w:szCs w:val="20"/>
              </w:rPr>
              <w:t>287</w:t>
            </w:r>
          </w:p>
        </w:tc>
        <w:tc>
          <w:tcPr>
            <w:tcW w:w="757" w:type="pct"/>
            <w:shd w:val="clear" w:color="auto" w:fill="auto"/>
          </w:tcPr>
          <w:p w:rsidR="0098772D" w:rsidRPr="008C252F" w:rsidRDefault="0098772D" w:rsidP="0098772D">
            <w:pPr>
              <w:spacing w:after="0" w:line="240" w:lineRule="auto"/>
              <w:rPr>
                <w:sz w:val="20"/>
                <w:szCs w:val="20"/>
              </w:rPr>
            </w:pPr>
            <w:r w:rsidRPr="008C252F">
              <w:rPr>
                <w:sz w:val="20"/>
                <w:szCs w:val="20"/>
              </w:rPr>
              <w:t>28</w:t>
            </w:r>
          </w:p>
        </w:tc>
        <w:tc>
          <w:tcPr>
            <w:tcW w:w="755" w:type="pct"/>
            <w:shd w:val="clear" w:color="auto" w:fill="auto"/>
          </w:tcPr>
          <w:p w:rsidR="0098772D" w:rsidRPr="008C252F" w:rsidRDefault="0098772D" w:rsidP="0098772D">
            <w:pPr>
              <w:spacing w:after="0" w:line="240" w:lineRule="auto"/>
              <w:rPr>
                <w:sz w:val="20"/>
                <w:szCs w:val="20"/>
              </w:rPr>
            </w:pPr>
            <w:r w:rsidRPr="008C252F">
              <w:rPr>
                <w:sz w:val="20"/>
                <w:szCs w:val="20"/>
              </w:rPr>
              <w:t>256</w:t>
            </w:r>
          </w:p>
        </w:tc>
        <w:tc>
          <w:tcPr>
            <w:tcW w:w="757" w:type="pct"/>
            <w:shd w:val="clear" w:color="auto" w:fill="auto"/>
          </w:tcPr>
          <w:p w:rsidR="0098772D" w:rsidRPr="008C252F" w:rsidRDefault="0098772D" w:rsidP="0098772D">
            <w:pPr>
              <w:spacing w:after="0" w:line="240" w:lineRule="auto"/>
              <w:rPr>
                <w:sz w:val="20"/>
                <w:szCs w:val="20"/>
              </w:rPr>
            </w:pPr>
            <w:r w:rsidRPr="008C252F">
              <w:rPr>
                <w:sz w:val="20"/>
                <w:szCs w:val="20"/>
              </w:rPr>
              <w:t>1898</w:t>
            </w:r>
          </w:p>
        </w:tc>
        <w:tc>
          <w:tcPr>
            <w:tcW w:w="712" w:type="pct"/>
            <w:shd w:val="clear" w:color="auto" w:fill="auto"/>
          </w:tcPr>
          <w:p w:rsidR="0098772D" w:rsidRPr="008C252F" w:rsidRDefault="0098772D" w:rsidP="0098772D">
            <w:pPr>
              <w:spacing w:after="0" w:line="240" w:lineRule="auto"/>
              <w:rPr>
                <w:sz w:val="20"/>
                <w:szCs w:val="20"/>
              </w:rPr>
            </w:pPr>
            <w:r w:rsidRPr="008C252F">
              <w:rPr>
                <w:sz w:val="20"/>
                <w:szCs w:val="20"/>
              </w:rPr>
              <w:t>8</w:t>
            </w:r>
          </w:p>
        </w:tc>
      </w:tr>
      <w:tr w:rsidR="00F87B5F" w:rsidRPr="008C252F" w:rsidTr="003301FE">
        <w:trPr>
          <w:trHeight w:val="380"/>
          <w:jc w:val="center"/>
        </w:trPr>
        <w:tc>
          <w:tcPr>
            <w:tcW w:w="507" w:type="pct"/>
            <w:shd w:val="clear" w:color="auto" w:fill="auto"/>
          </w:tcPr>
          <w:p w:rsidR="00F87B5F" w:rsidRPr="008C252F" w:rsidRDefault="00F87B5F" w:rsidP="0098772D">
            <w:pPr>
              <w:spacing w:after="0" w:line="240" w:lineRule="auto"/>
              <w:rPr>
                <w:sz w:val="20"/>
                <w:szCs w:val="20"/>
              </w:rPr>
            </w:pPr>
            <w:r w:rsidRPr="008C252F">
              <w:rPr>
                <w:sz w:val="20"/>
                <w:szCs w:val="20"/>
              </w:rPr>
              <w:t>2020</w:t>
            </w:r>
          </w:p>
        </w:tc>
        <w:tc>
          <w:tcPr>
            <w:tcW w:w="755" w:type="pct"/>
            <w:shd w:val="clear" w:color="auto" w:fill="auto"/>
          </w:tcPr>
          <w:p w:rsidR="00F87B5F" w:rsidRPr="008C252F" w:rsidRDefault="00F87B5F" w:rsidP="004E20C9">
            <w:pPr>
              <w:rPr>
                <w:sz w:val="20"/>
                <w:szCs w:val="20"/>
              </w:rPr>
            </w:pPr>
            <w:r w:rsidRPr="008C252F">
              <w:rPr>
                <w:sz w:val="20"/>
                <w:szCs w:val="20"/>
              </w:rPr>
              <w:t>1490</w:t>
            </w:r>
          </w:p>
        </w:tc>
        <w:tc>
          <w:tcPr>
            <w:tcW w:w="757" w:type="pct"/>
            <w:shd w:val="clear" w:color="auto" w:fill="auto"/>
          </w:tcPr>
          <w:p w:rsidR="00F87B5F" w:rsidRPr="008C252F" w:rsidRDefault="00F87B5F" w:rsidP="004E20C9">
            <w:pPr>
              <w:rPr>
                <w:sz w:val="20"/>
                <w:szCs w:val="20"/>
              </w:rPr>
            </w:pPr>
            <w:r w:rsidRPr="008C252F">
              <w:rPr>
                <w:sz w:val="20"/>
                <w:szCs w:val="20"/>
              </w:rPr>
              <w:t>375</w:t>
            </w:r>
          </w:p>
        </w:tc>
        <w:tc>
          <w:tcPr>
            <w:tcW w:w="757" w:type="pct"/>
            <w:shd w:val="clear" w:color="auto" w:fill="auto"/>
          </w:tcPr>
          <w:p w:rsidR="00F87B5F" w:rsidRPr="008C252F" w:rsidRDefault="00F87B5F" w:rsidP="004E20C9">
            <w:pPr>
              <w:rPr>
                <w:sz w:val="20"/>
                <w:szCs w:val="20"/>
              </w:rPr>
            </w:pPr>
            <w:r w:rsidRPr="008C252F">
              <w:rPr>
                <w:sz w:val="20"/>
                <w:szCs w:val="20"/>
              </w:rPr>
              <w:t>65</w:t>
            </w:r>
          </w:p>
        </w:tc>
        <w:tc>
          <w:tcPr>
            <w:tcW w:w="755" w:type="pct"/>
            <w:shd w:val="clear" w:color="auto" w:fill="auto"/>
          </w:tcPr>
          <w:p w:rsidR="00F87B5F" w:rsidRPr="008C252F" w:rsidRDefault="00F87B5F" w:rsidP="004E20C9">
            <w:pPr>
              <w:rPr>
                <w:sz w:val="20"/>
                <w:szCs w:val="20"/>
              </w:rPr>
            </w:pPr>
            <w:r w:rsidRPr="008C252F">
              <w:rPr>
                <w:sz w:val="20"/>
                <w:szCs w:val="20"/>
              </w:rPr>
              <w:t>323</w:t>
            </w:r>
          </w:p>
        </w:tc>
        <w:tc>
          <w:tcPr>
            <w:tcW w:w="757" w:type="pct"/>
            <w:shd w:val="clear" w:color="auto" w:fill="auto"/>
          </w:tcPr>
          <w:p w:rsidR="00F87B5F" w:rsidRPr="008C252F" w:rsidRDefault="00F87B5F" w:rsidP="004E20C9">
            <w:pPr>
              <w:rPr>
                <w:sz w:val="20"/>
                <w:szCs w:val="20"/>
              </w:rPr>
            </w:pPr>
            <w:r w:rsidRPr="008C252F">
              <w:rPr>
                <w:sz w:val="20"/>
                <w:szCs w:val="20"/>
              </w:rPr>
              <w:t>2427</w:t>
            </w:r>
          </w:p>
        </w:tc>
        <w:tc>
          <w:tcPr>
            <w:tcW w:w="712" w:type="pct"/>
            <w:shd w:val="clear" w:color="auto" w:fill="auto"/>
          </w:tcPr>
          <w:p w:rsidR="00F87B5F" w:rsidRPr="008C252F" w:rsidRDefault="00F87B5F" w:rsidP="004E20C9">
            <w:pPr>
              <w:rPr>
                <w:sz w:val="20"/>
                <w:szCs w:val="20"/>
              </w:rPr>
            </w:pPr>
            <w:r w:rsidRPr="008C252F">
              <w:rPr>
                <w:sz w:val="20"/>
                <w:szCs w:val="20"/>
              </w:rPr>
              <w:t>13</w:t>
            </w:r>
          </w:p>
        </w:tc>
      </w:tr>
    </w:tbl>
    <w:p w:rsidR="00425A50" w:rsidRPr="008C252F" w:rsidRDefault="0084580F" w:rsidP="003273DE">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Найбільшу питому вагу в структурі податкових надходжень займає податок на доходи фізичних осіб в 2020 році він склав 1490 грн. на одного мешканця громади.</w:t>
      </w:r>
    </w:p>
    <w:p w:rsidR="00425A50" w:rsidRPr="008C252F" w:rsidRDefault="00425A50" w:rsidP="00156324">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Видатки бюджету були заплановані в 202</w:t>
      </w:r>
      <w:r w:rsidR="0084580F" w:rsidRPr="008C252F">
        <w:rPr>
          <w:rFonts w:asciiTheme="minorHAnsi" w:hAnsiTheme="minorHAnsi" w:cstheme="minorHAnsi"/>
          <w:bCs/>
          <w:sz w:val="24"/>
          <w:szCs w:val="24"/>
        </w:rPr>
        <w:t>1</w:t>
      </w:r>
      <w:r w:rsidRPr="008C252F">
        <w:rPr>
          <w:rFonts w:asciiTheme="minorHAnsi" w:hAnsiTheme="minorHAnsi" w:cstheme="minorHAnsi"/>
          <w:bCs/>
          <w:sz w:val="24"/>
          <w:szCs w:val="24"/>
        </w:rPr>
        <w:t xml:space="preserve"> році в розмірі </w:t>
      </w:r>
      <w:r w:rsidR="004E20C9" w:rsidRPr="008C252F">
        <w:rPr>
          <w:rFonts w:asciiTheme="minorHAnsi" w:hAnsiTheme="minorHAnsi" w:cstheme="minorHAnsi"/>
          <w:bCs/>
          <w:sz w:val="24"/>
          <w:szCs w:val="24"/>
        </w:rPr>
        <w:t>311600</w:t>
      </w:r>
      <w:r w:rsidRPr="008C252F">
        <w:rPr>
          <w:rFonts w:asciiTheme="minorHAnsi" w:hAnsiTheme="minorHAnsi" w:cstheme="minorHAnsi"/>
          <w:bCs/>
          <w:sz w:val="24"/>
          <w:szCs w:val="24"/>
        </w:rPr>
        <w:t xml:space="preserve"> тис. грн., з них в розрізі функціонального призначення видатки бюджету наведено в таблиці.</w:t>
      </w:r>
    </w:p>
    <w:p w:rsidR="00425A50" w:rsidRPr="008C252F" w:rsidRDefault="00425A50" w:rsidP="00425A50">
      <w:pPr>
        <w:autoSpaceDE w:val="0"/>
        <w:autoSpaceDN w:val="0"/>
        <w:adjustRightInd w:val="0"/>
        <w:spacing w:after="0" w:line="240" w:lineRule="auto"/>
        <w:jc w:val="right"/>
        <w:rPr>
          <w:rFonts w:asciiTheme="minorHAnsi" w:hAnsiTheme="minorHAnsi" w:cstheme="minorHAnsi"/>
          <w:bCs/>
          <w:i/>
          <w:sz w:val="24"/>
          <w:szCs w:val="24"/>
        </w:rPr>
      </w:pPr>
      <w:r w:rsidRPr="008C252F">
        <w:rPr>
          <w:rFonts w:asciiTheme="minorHAnsi" w:hAnsiTheme="minorHAnsi" w:cstheme="minorHAnsi"/>
          <w:i/>
          <w:sz w:val="24"/>
          <w:szCs w:val="24"/>
        </w:rPr>
        <w:t xml:space="preserve">Таблиця </w:t>
      </w:r>
      <w:r w:rsidR="00253AD8">
        <w:rPr>
          <w:rFonts w:asciiTheme="minorHAnsi" w:hAnsiTheme="minorHAnsi" w:cstheme="minorHAnsi"/>
          <w:i/>
          <w:sz w:val="24"/>
          <w:szCs w:val="24"/>
        </w:rPr>
        <w:t>41</w:t>
      </w:r>
      <w:r w:rsidRPr="008C252F">
        <w:rPr>
          <w:rFonts w:asciiTheme="minorHAnsi" w:hAnsiTheme="minorHAnsi" w:cstheme="minorHAnsi"/>
          <w:i/>
          <w:sz w:val="24"/>
          <w:szCs w:val="24"/>
        </w:rPr>
        <w:t>.</w:t>
      </w:r>
      <w:r w:rsidRPr="008C252F">
        <w:rPr>
          <w:rFonts w:asciiTheme="minorHAnsi" w:hAnsiTheme="minorHAnsi" w:cstheme="minorHAnsi"/>
          <w:bCs/>
          <w:i/>
          <w:sz w:val="24"/>
          <w:szCs w:val="24"/>
        </w:rPr>
        <w:t xml:space="preserve"> Видатки бюджету </w:t>
      </w:r>
      <w:r w:rsidR="0084580F" w:rsidRPr="008C252F">
        <w:rPr>
          <w:i/>
          <w:sz w:val="24"/>
          <w:szCs w:val="24"/>
        </w:rPr>
        <w:t xml:space="preserve">(прогнозні), </w:t>
      </w:r>
      <w:r w:rsidR="00437872" w:rsidRPr="008C252F">
        <w:rPr>
          <w:i/>
          <w:sz w:val="24"/>
          <w:szCs w:val="24"/>
        </w:rPr>
        <w:t>тис</w:t>
      </w:r>
      <w:r w:rsidR="0084580F" w:rsidRPr="008C252F">
        <w:rPr>
          <w:i/>
          <w:sz w:val="24"/>
          <w:szCs w:val="24"/>
        </w:rPr>
        <w:t>. грн.</w:t>
      </w:r>
    </w:p>
    <w:tbl>
      <w:tblPr>
        <w:tblW w:w="7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18"/>
        <w:gridCol w:w="1703"/>
      </w:tblGrid>
      <w:tr w:rsidR="0084580F" w:rsidRPr="008C252F" w:rsidTr="0084580F">
        <w:trPr>
          <w:jc w:val="center"/>
        </w:trPr>
        <w:tc>
          <w:tcPr>
            <w:tcW w:w="6118" w:type="dxa"/>
            <w:shd w:val="clear" w:color="auto" w:fill="F3F3F3"/>
            <w:vAlign w:val="center"/>
          </w:tcPr>
          <w:p w:rsidR="0084580F" w:rsidRPr="008C252F" w:rsidRDefault="0084580F" w:rsidP="0084580F">
            <w:pPr>
              <w:spacing w:after="0" w:line="240" w:lineRule="auto"/>
              <w:jc w:val="center"/>
              <w:rPr>
                <w:rFonts w:asciiTheme="minorHAnsi" w:hAnsiTheme="minorHAnsi" w:cstheme="minorHAnsi"/>
                <w:sz w:val="20"/>
                <w:szCs w:val="20"/>
              </w:rPr>
            </w:pPr>
            <w:r w:rsidRPr="008C252F">
              <w:rPr>
                <w:rFonts w:asciiTheme="minorHAnsi" w:hAnsiTheme="minorHAnsi" w:cstheme="minorHAnsi"/>
                <w:b/>
                <w:sz w:val="20"/>
                <w:szCs w:val="20"/>
              </w:rPr>
              <w:t>Статті видатків</w:t>
            </w:r>
          </w:p>
        </w:tc>
        <w:tc>
          <w:tcPr>
            <w:tcW w:w="1703" w:type="dxa"/>
            <w:shd w:val="clear" w:color="auto" w:fill="F3F3F3"/>
            <w:vAlign w:val="center"/>
          </w:tcPr>
          <w:p w:rsidR="0084580F" w:rsidRPr="008C252F" w:rsidRDefault="0084580F" w:rsidP="0084580F">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2021 (прогноз)</w:t>
            </w:r>
          </w:p>
        </w:tc>
      </w:tr>
      <w:tr w:rsidR="0084580F" w:rsidRPr="008C252F" w:rsidTr="0084580F">
        <w:trPr>
          <w:jc w:val="center"/>
        </w:trPr>
        <w:tc>
          <w:tcPr>
            <w:tcW w:w="6118" w:type="dxa"/>
            <w:tcBorders>
              <w:bottom w:val="single" w:sz="4" w:space="0" w:color="auto"/>
            </w:tcBorders>
            <w:shd w:val="clear" w:color="auto" w:fill="auto"/>
          </w:tcPr>
          <w:p w:rsidR="0084580F" w:rsidRPr="008C252F" w:rsidRDefault="0084580F" w:rsidP="0084580F">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Заробітна плата</w:t>
            </w:r>
          </w:p>
        </w:tc>
        <w:tc>
          <w:tcPr>
            <w:tcW w:w="1703" w:type="dxa"/>
            <w:tcBorders>
              <w:bottom w:val="single" w:sz="4" w:space="0" w:color="auto"/>
            </w:tcBorders>
            <w:shd w:val="clear" w:color="auto" w:fill="auto"/>
          </w:tcPr>
          <w:p w:rsidR="0084580F" w:rsidRPr="008C252F" w:rsidRDefault="0084580F" w:rsidP="0084580F">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264028,400</w:t>
            </w:r>
          </w:p>
        </w:tc>
      </w:tr>
      <w:tr w:rsidR="0084580F" w:rsidRPr="008C252F" w:rsidTr="0084580F">
        <w:trPr>
          <w:jc w:val="center"/>
        </w:trPr>
        <w:tc>
          <w:tcPr>
            <w:tcW w:w="6118" w:type="dxa"/>
            <w:shd w:val="clear" w:color="auto" w:fill="auto"/>
          </w:tcPr>
          <w:p w:rsidR="0084580F" w:rsidRPr="008C252F" w:rsidRDefault="0084580F" w:rsidP="0084580F">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lastRenderedPageBreak/>
              <w:t>Продукти харчування</w:t>
            </w:r>
          </w:p>
        </w:tc>
        <w:tc>
          <w:tcPr>
            <w:tcW w:w="1703" w:type="dxa"/>
            <w:shd w:val="clear" w:color="auto" w:fill="auto"/>
          </w:tcPr>
          <w:p w:rsidR="0084580F" w:rsidRPr="008C252F" w:rsidRDefault="0084580F" w:rsidP="0084580F">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8757,100</w:t>
            </w:r>
          </w:p>
        </w:tc>
      </w:tr>
      <w:tr w:rsidR="0084580F" w:rsidRPr="008C252F" w:rsidTr="0084580F">
        <w:trPr>
          <w:jc w:val="center"/>
        </w:trPr>
        <w:tc>
          <w:tcPr>
            <w:tcW w:w="6118" w:type="dxa"/>
            <w:shd w:val="clear" w:color="auto" w:fill="auto"/>
          </w:tcPr>
          <w:p w:rsidR="0084580F" w:rsidRPr="008C252F" w:rsidRDefault="0084580F" w:rsidP="0084580F">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Енергоносії та комунальні послуги</w:t>
            </w:r>
          </w:p>
        </w:tc>
        <w:tc>
          <w:tcPr>
            <w:tcW w:w="1703" w:type="dxa"/>
            <w:shd w:val="clear" w:color="auto" w:fill="auto"/>
          </w:tcPr>
          <w:p w:rsidR="0084580F" w:rsidRPr="008C252F" w:rsidRDefault="0084580F" w:rsidP="0084580F">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12404,300</w:t>
            </w:r>
          </w:p>
        </w:tc>
      </w:tr>
      <w:tr w:rsidR="0084580F" w:rsidRPr="008C252F" w:rsidTr="0084580F">
        <w:trPr>
          <w:jc w:val="center"/>
        </w:trPr>
        <w:tc>
          <w:tcPr>
            <w:tcW w:w="6118" w:type="dxa"/>
            <w:shd w:val="clear" w:color="auto" w:fill="auto"/>
          </w:tcPr>
          <w:p w:rsidR="0084580F" w:rsidRPr="008C252F" w:rsidRDefault="0084580F" w:rsidP="0084580F">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Субсидії та поточні трансферти</w:t>
            </w:r>
          </w:p>
        </w:tc>
        <w:tc>
          <w:tcPr>
            <w:tcW w:w="1703" w:type="dxa"/>
            <w:shd w:val="clear" w:color="auto" w:fill="auto"/>
          </w:tcPr>
          <w:p w:rsidR="0084580F" w:rsidRPr="008C252F" w:rsidRDefault="0084580F" w:rsidP="0084580F">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12333,000</w:t>
            </w:r>
          </w:p>
        </w:tc>
      </w:tr>
      <w:tr w:rsidR="0084580F" w:rsidRPr="008C252F" w:rsidTr="0084580F">
        <w:trPr>
          <w:jc w:val="center"/>
        </w:trPr>
        <w:tc>
          <w:tcPr>
            <w:tcW w:w="6118" w:type="dxa"/>
            <w:shd w:val="clear" w:color="auto" w:fill="auto"/>
          </w:tcPr>
          <w:p w:rsidR="0084580F" w:rsidRPr="008C252F" w:rsidRDefault="0084580F" w:rsidP="0084580F">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Капітальне будівництво та ремонт</w:t>
            </w:r>
          </w:p>
        </w:tc>
        <w:tc>
          <w:tcPr>
            <w:tcW w:w="1703" w:type="dxa"/>
            <w:shd w:val="clear" w:color="auto" w:fill="auto"/>
          </w:tcPr>
          <w:p w:rsidR="0084580F" w:rsidRPr="008C252F" w:rsidRDefault="0084580F" w:rsidP="0084580F">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1180,000</w:t>
            </w:r>
          </w:p>
        </w:tc>
      </w:tr>
      <w:tr w:rsidR="0084580F" w:rsidRPr="008C252F" w:rsidTr="0084580F">
        <w:trPr>
          <w:jc w:val="center"/>
        </w:trPr>
        <w:tc>
          <w:tcPr>
            <w:tcW w:w="6118" w:type="dxa"/>
            <w:shd w:val="clear" w:color="auto" w:fill="auto"/>
          </w:tcPr>
          <w:p w:rsidR="0084580F" w:rsidRPr="008C252F" w:rsidRDefault="0084580F" w:rsidP="0084580F">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Інше</w:t>
            </w:r>
          </w:p>
        </w:tc>
        <w:tc>
          <w:tcPr>
            <w:tcW w:w="1703" w:type="dxa"/>
            <w:shd w:val="clear" w:color="auto" w:fill="auto"/>
          </w:tcPr>
          <w:p w:rsidR="0084580F" w:rsidRPr="008C252F" w:rsidRDefault="0084580F" w:rsidP="0084580F">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12897,900</w:t>
            </w:r>
          </w:p>
        </w:tc>
      </w:tr>
      <w:tr w:rsidR="0084580F" w:rsidRPr="008C252F" w:rsidTr="0084580F">
        <w:trPr>
          <w:jc w:val="center"/>
        </w:trPr>
        <w:tc>
          <w:tcPr>
            <w:tcW w:w="6118" w:type="dxa"/>
            <w:shd w:val="clear" w:color="auto" w:fill="auto"/>
          </w:tcPr>
          <w:p w:rsidR="0084580F" w:rsidRPr="008C252F" w:rsidRDefault="0084580F" w:rsidP="0084580F">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ВСЬОГО:</w:t>
            </w:r>
          </w:p>
        </w:tc>
        <w:tc>
          <w:tcPr>
            <w:tcW w:w="1703" w:type="dxa"/>
            <w:shd w:val="clear" w:color="auto" w:fill="auto"/>
          </w:tcPr>
          <w:p w:rsidR="0084580F" w:rsidRPr="008C252F" w:rsidRDefault="0084580F" w:rsidP="0084580F">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311600,700</w:t>
            </w:r>
          </w:p>
        </w:tc>
      </w:tr>
    </w:tbl>
    <w:p w:rsidR="0084580F" w:rsidRPr="008C252F" w:rsidRDefault="002F28E2" w:rsidP="00425A50">
      <w:pPr>
        <w:autoSpaceDE w:val="0"/>
        <w:autoSpaceDN w:val="0"/>
        <w:adjustRightInd w:val="0"/>
        <w:spacing w:after="0" w:line="240" w:lineRule="auto"/>
        <w:jc w:val="right"/>
        <w:rPr>
          <w:rFonts w:asciiTheme="minorHAnsi" w:hAnsiTheme="minorHAnsi" w:cstheme="minorHAnsi"/>
          <w:bCs/>
          <w:i/>
          <w:sz w:val="24"/>
          <w:szCs w:val="24"/>
        </w:rPr>
      </w:pPr>
      <w:r w:rsidRPr="008C252F">
        <w:rPr>
          <w:rFonts w:asciiTheme="minorHAnsi" w:hAnsiTheme="minorHAnsi" w:cstheme="minorHAnsi"/>
          <w:i/>
          <w:sz w:val="24"/>
          <w:szCs w:val="24"/>
        </w:rPr>
        <w:t xml:space="preserve">Таблиця </w:t>
      </w:r>
      <w:r w:rsidR="00253AD8">
        <w:rPr>
          <w:rFonts w:asciiTheme="minorHAnsi" w:hAnsiTheme="minorHAnsi" w:cstheme="minorHAnsi"/>
          <w:i/>
          <w:sz w:val="24"/>
          <w:szCs w:val="24"/>
        </w:rPr>
        <w:t>42</w:t>
      </w:r>
      <w:r w:rsidRPr="008C252F">
        <w:rPr>
          <w:rFonts w:asciiTheme="minorHAnsi" w:hAnsiTheme="minorHAnsi" w:cstheme="minorHAnsi"/>
          <w:i/>
          <w:sz w:val="24"/>
          <w:szCs w:val="24"/>
        </w:rPr>
        <w:t>.</w:t>
      </w:r>
      <w:r w:rsidRPr="008C252F">
        <w:rPr>
          <w:rFonts w:asciiTheme="minorHAnsi" w:hAnsiTheme="minorHAnsi" w:cstheme="minorHAnsi"/>
          <w:bCs/>
          <w:i/>
          <w:sz w:val="24"/>
          <w:szCs w:val="24"/>
        </w:rPr>
        <w:t xml:space="preserve"> Видатки бюджету 2020</w:t>
      </w:r>
      <w:r w:rsidRPr="008C252F">
        <w:rPr>
          <w:i/>
          <w:sz w:val="24"/>
          <w:szCs w:val="24"/>
        </w:rPr>
        <w:t xml:space="preserve"> року грн.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701"/>
        <w:gridCol w:w="2552"/>
      </w:tblGrid>
      <w:tr w:rsidR="002F28E2" w:rsidRPr="008C252F" w:rsidTr="003301FE">
        <w:tc>
          <w:tcPr>
            <w:tcW w:w="5245" w:type="dxa"/>
            <w:shd w:val="clear" w:color="auto" w:fill="auto"/>
          </w:tcPr>
          <w:p w:rsidR="002F28E2" w:rsidRPr="008C252F" w:rsidRDefault="002F28E2" w:rsidP="002F28E2">
            <w:pPr>
              <w:spacing w:after="0" w:line="240" w:lineRule="auto"/>
              <w:jc w:val="center"/>
              <w:rPr>
                <w:b/>
                <w:sz w:val="20"/>
                <w:szCs w:val="20"/>
              </w:rPr>
            </w:pPr>
            <w:r w:rsidRPr="008C252F">
              <w:rPr>
                <w:b/>
                <w:sz w:val="20"/>
                <w:szCs w:val="20"/>
              </w:rPr>
              <w:t>Видатки</w:t>
            </w:r>
          </w:p>
        </w:tc>
        <w:tc>
          <w:tcPr>
            <w:tcW w:w="1701" w:type="dxa"/>
            <w:shd w:val="clear" w:color="auto" w:fill="auto"/>
          </w:tcPr>
          <w:p w:rsidR="002F28E2" w:rsidRPr="008C252F" w:rsidRDefault="002F28E2" w:rsidP="005A3A07">
            <w:pPr>
              <w:autoSpaceDE w:val="0"/>
              <w:autoSpaceDN w:val="0"/>
              <w:adjustRightInd w:val="0"/>
              <w:spacing w:after="0" w:line="240" w:lineRule="auto"/>
              <w:jc w:val="center"/>
              <w:rPr>
                <w:b/>
                <w:sz w:val="20"/>
                <w:szCs w:val="20"/>
              </w:rPr>
            </w:pPr>
            <w:r w:rsidRPr="008C252F">
              <w:rPr>
                <w:b/>
                <w:sz w:val="20"/>
                <w:szCs w:val="20"/>
              </w:rPr>
              <w:t>Грн.</w:t>
            </w:r>
          </w:p>
        </w:tc>
        <w:tc>
          <w:tcPr>
            <w:tcW w:w="2552" w:type="dxa"/>
          </w:tcPr>
          <w:p w:rsidR="002F28E2" w:rsidRPr="008C252F" w:rsidRDefault="002F28E2" w:rsidP="002F28E2">
            <w:pPr>
              <w:autoSpaceDE w:val="0"/>
              <w:autoSpaceDN w:val="0"/>
              <w:adjustRightInd w:val="0"/>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w:t>
            </w:r>
          </w:p>
        </w:tc>
      </w:tr>
      <w:tr w:rsidR="002F28E2" w:rsidRPr="008C252F" w:rsidTr="003301FE">
        <w:tc>
          <w:tcPr>
            <w:tcW w:w="5245" w:type="dxa"/>
            <w:shd w:val="clear" w:color="auto" w:fill="auto"/>
          </w:tcPr>
          <w:p w:rsidR="002F28E2" w:rsidRPr="008C252F" w:rsidRDefault="002F28E2" w:rsidP="002F28E2">
            <w:pPr>
              <w:spacing w:after="0" w:line="240" w:lineRule="auto"/>
              <w:rPr>
                <w:rFonts w:asciiTheme="minorHAnsi" w:hAnsiTheme="minorHAnsi" w:cstheme="minorHAnsi"/>
                <w:b/>
                <w:bCs/>
                <w:sz w:val="20"/>
                <w:szCs w:val="20"/>
                <w:lang w:val="ru-RU"/>
              </w:rPr>
            </w:pPr>
            <w:r w:rsidRPr="008C252F">
              <w:rPr>
                <w:sz w:val="20"/>
                <w:szCs w:val="20"/>
              </w:rPr>
              <w:t>Загальнодержавні функції</w:t>
            </w:r>
          </w:p>
        </w:tc>
        <w:tc>
          <w:tcPr>
            <w:tcW w:w="1701" w:type="dxa"/>
            <w:shd w:val="clear" w:color="auto" w:fill="auto"/>
          </w:tcPr>
          <w:p w:rsidR="002F28E2" w:rsidRPr="008C252F" w:rsidRDefault="002F28E2" w:rsidP="002F28E2">
            <w:pPr>
              <w:autoSpaceDE w:val="0"/>
              <w:autoSpaceDN w:val="0"/>
              <w:adjustRightInd w:val="0"/>
              <w:spacing w:after="0" w:line="240" w:lineRule="auto"/>
              <w:jc w:val="center"/>
              <w:rPr>
                <w:rFonts w:asciiTheme="minorHAnsi" w:hAnsiTheme="minorHAnsi" w:cstheme="minorHAnsi"/>
                <w:b/>
                <w:bCs/>
                <w:sz w:val="20"/>
                <w:szCs w:val="20"/>
              </w:rPr>
            </w:pPr>
            <w:r w:rsidRPr="008C252F">
              <w:rPr>
                <w:sz w:val="20"/>
                <w:szCs w:val="20"/>
              </w:rPr>
              <w:t xml:space="preserve">43 498 141.19 </w:t>
            </w:r>
          </w:p>
        </w:tc>
        <w:tc>
          <w:tcPr>
            <w:tcW w:w="2552" w:type="dxa"/>
          </w:tcPr>
          <w:p w:rsidR="002F28E2" w:rsidRPr="008C252F" w:rsidRDefault="002F28E2" w:rsidP="002F28E2">
            <w:pPr>
              <w:autoSpaceDE w:val="0"/>
              <w:autoSpaceDN w:val="0"/>
              <w:adjustRightInd w:val="0"/>
              <w:spacing w:after="0" w:line="240" w:lineRule="auto"/>
              <w:jc w:val="center"/>
              <w:rPr>
                <w:rFonts w:asciiTheme="minorHAnsi" w:hAnsiTheme="minorHAnsi" w:cstheme="minorHAnsi"/>
                <w:b/>
                <w:bCs/>
                <w:sz w:val="20"/>
                <w:szCs w:val="20"/>
              </w:rPr>
            </w:pPr>
            <w:r w:rsidRPr="008C252F">
              <w:rPr>
                <w:sz w:val="20"/>
                <w:szCs w:val="20"/>
              </w:rPr>
              <w:t>15.60%</w:t>
            </w:r>
          </w:p>
        </w:tc>
      </w:tr>
      <w:tr w:rsidR="002F28E2" w:rsidRPr="008C252F" w:rsidTr="003301FE">
        <w:tc>
          <w:tcPr>
            <w:tcW w:w="5245" w:type="dxa"/>
            <w:shd w:val="clear" w:color="auto" w:fill="auto"/>
          </w:tcPr>
          <w:p w:rsidR="002F28E2" w:rsidRPr="008C252F" w:rsidRDefault="002F28E2" w:rsidP="002F28E2">
            <w:pPr>
              <w:spacing w:after="0" w:line="240" w:lineRule="auto"/>
              <w:rPr>
                <w:rFonts w:asciiTheme="minorHAnsi" w:hAnsiTheme="minorHAnsi" w:cstheme="minorHAnsi"/>
                <w:bCs/>
                <w:sz w:val="20"/>
                <w:szCs w:val="20"/>
                <w:lang w:val="ru-RU"/>
              </w:rPr>
            </w:pPr>
            <w:r w:rsidRPr="008C252F">
              <w:rPr>
                <w:sz w:val="20"/>
                <w:szCs w:val="20"/>
                <w:lang w:val="ru-RU"/>
              </w:rPr>
              <w:t>Громадський порядок, безпека та судова влада</w:t>
            </w:r>
          </w:p>
        </w:tc>
        <w:tc>
          <w:tcPr>
            <w:tcW w:w="1701" w:type="dxa"/>
            <w:shd w:val="clear" w:color="auto" w:fill="auto"/>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sz w:val="20"/>
                <w:szCs w:val="20"/>
                <w:lang w:val="ru-RU"/>
              </w:rPr>
              <w:t xml:space="preserve">2 211 805.12 </w:t>
            </w:r>
          </w:p>
        </w:tc>
        <w:tc>
          <w:tcPr>
            <w:tcW w:w="2552" w:type="dxa"/>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sz w:val="20"/>
                <w:szCs w:val="20"/>
                <w:lang w:val="ru-RU"/>
              </w:rPr>
              <w:t>0.79%</w:t>
            </w:r>
          </w:p>
        </w:tc>
      </w:tr>
      <w:tr w:rsidR="002F28E2" w:rsidRPr="008C252F" w:rsidTr="003301FE">
        <w:tc>
          <w:tcPr>
            <w:tcW w:w="5245" w:type="dxa"/>
            <w:shd w:val="clear" w:color="auto" w:fill="auto"/>
          </w:tcPr>
          <w:p w:rsidR="002F28E2" w:rsidRPr="008C252F" w:rsidRDefault="002F28E2" w:rsidP="002F28E2">
            <w:pPr>
              <w:spacing w:after="0" w:line="240" w:lineRule="auto"/>
              <w:rPr>
                <w:rFonts w:asciiTheme="minorHAnsi" w:hAnsiTheme="minorHAnsi" w:cstheme="minorHAnsi"/>
                <w:bCs/>
                <w:sz w:val="20"/>
                <w:szCs w:val="20"/>
              </w:rPr>
            </w:pPr>
            <w:r w:rsidRPr="008C252F">
              <w:rPr>
                <w:sz w:val="20"/>
                <w:szCs w:val="20"/>
              </w:rPr>
              <w:t>Економічна діяльність</w:t>
            </w:r>
          </w:p>
        </w:tc>
        <w:tc>
          <w:tcPr>
            <w:tcW w:w="1701" w:type="dxa"/>
            <w:shd w:val="clear" w:color="auto" w:fill="auto"/>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sz w:val="20"/>
                <w:szCs w:val="20"/>
              </w:rPr>
              <w:t xml:space="preserve">10 408 230.17 </w:t>
            </w:r>
          </w:p>
        </w:tc>
        <w:tc>
          <w:tcPr>
            <w:tcW w:w="2552" w:type="dxa"/>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sz w:val="20"/>
                <w:szCs w:val="20"/>
              </w:rPr>
              <w:t>3.73%</w:t>
            </w:r>
          </w:p>
        </w:tc>
      </w:tr>
      <w:tr w:rsidR="002F28E2" w:rsidRPr="008C252F" w:rsidTr="003301FE">
        <w:tc>
          <w:tcPr>
            <w:tcW w:w="5245" w:type="dxa"/>
            <w:shd w:val="clear" w:color="auto" w:fill="auto"/>
          </w:tcPr>
          <w:p w:rsidR="002F28E2" w:rsidRPr="008C252F" w:rsidRDefault="002F28E2" w:rsidP="002F28E2">
            <w:pPr>
              <w:spacing w:after="0" w:line="240" w:lineRule="auto"/>
              <w:rPr>
                <w:rFonts w:asciiTheme="minorHAnsi" w:hAnsiTheme="minorHAnsi" w:cstheme="minorHAnsi"/>
                <w:bCs/>
                <w:sz w:val="20"/>
                <w:szCs w:val="20"/>
                <w:lang w:val="ru-RU"/>
              </w:rPr>
            </w:pPr>
            <w:r w:rsidRPr="008C252F">
              <w:rPr>
                <w:sz w:val="20"/>
                <w:szCs w:val="20"/>
                <w:lang w:val="ru-RU"/>
              </w:rPr>
              <w:t>Охорона навколишнього природного середовища</w:t>
            </w:r>
          </w:p>
        </w:tc>
        <w:tc>
          <w:tcPr>
            <w:tcW w:w="1701" w:type="dxa"/>
            <w:shd w:val="clear" w:color="auto" w:fill="auto"/>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sz w:val="20"/>
                <w:szCs w:val="20"/>
                <w:lang w:val="ru-RU"/>
              </w:rPr>
              <w:t xml:space="preserve">265 286.68 грн. </w:t>
            </w:r>
          </w:p>
        </w:tc>
        <w:tc>
          <w:tcPr>
            <w:tcW w:w="2552" w:type="dxa"/>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sz w:val="20"/>
                <w:szCs w:val="20"/>
                <w:lang w:val="ru-RU"/>
              </w:rPr>
              <w:t>0.10%</w:t>
            </w:r>
          </w:p>
        </w:tc>
      </w:tr>
      <w:tr w:rsidR="002F28E2" w:rsidRPr="008C252F" w:rsidTr="003301FE">
        <w:tc>
          <w:tcPr>
            <w:tcW w:w="5245" w:type="dxa"/>
            <w:shd w:val="clear" w:color="auto" w:fill="auto"/>
          </w:tcPr>
          <w:p w:rsidR="002F28E2" w:rsidRPr="008C252F" w:rsidRDefault="002F28E2" w:rsidP="002F28E2">
            <w:pPr>
              <w:spacing w:after="0" w:line="240" w:lineRule="auto"/>
              <w:rPr>
                <w:rFonts w:asciiTheme="minorHAnsi" w:hAnsiTheme="minorHAnsi" w:cstheme="minorHAnsi"/>
                <w:bCs/>
                <w:sz w:val="20"/>
                <w:szCs w:val="20"/>
              </w:rPr>
            </w:pPr>
            <w:r w:rsidRPr="008C252F">
              <w:rPr>
                <w:sz w:val="20"/>
                <w:szCs w:val="20"/>
                <w:lang w:val="ru-RU"/>
              </w:rPr>
              <w:t>Житлово-комунальне господарство</w:t>
            </w:r>
          </w:p>
        </w:tc>
        <w:tc>
          <w:tcPr>
            <w:tcW w:w="1701" w:type="dxa"/>
            <w:shd w:val="clear" w:color="auto" w:fill="auto"/>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sz w:val="20"/>
                <w:szCs w:val="20"/>
                <w:lang w:val="ru-RU"/>
              </w:rPr>
              <w:t xml:space="preserve">6 048 941.26 </w:t>
            </w:r>
          </w:p>
        </w:tc>
        <w:tc>
          <w:tcPr>
            <w:tcW w:w="2552" w:type="dxa"/>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sz w:val="20"/>
                <w:szCs w:val="20"/>
                <w:lang w:val="ru-RU"/>
              </w:rPr>
              <w:t>2.17%</w:t>
            </w:r>
          </w:p>
        </w:tc>
      </w:tr>
      <w:tr w:rsidR="002F28E2" w:rsidRPr="008C252F" w:rsidTr="003301FE">
        <w:tc>
          <w:tcPr>
            <w:tcW w:w="5245" w:type="dxa"/>
            <w:shd w:val="clear" w:color="auto" w:fill="auto"/>
          </w:tcPr>
          <w:p w:rsidR="002F28E2" w:rsidRPr="008C252F" w:rsidRDefault="002F28E2" w:rsidP="002F28E2">
            <w:pPr>
              <w:spacing w:after="0" w:line="240" w:lineRule="auto"/>
              <w:rPr>
                <w:rFonts w:asciiTheme="minorHAnsi" w:hAnsiTheme="minorHAnsi" w:cstheme="minorHAnsi"/>
                <w:bCs/>
                <w:sz w:val="20"/>
                <w:szCs w:val="20"/>
              </w:rPr>
            </w:pPr>
            <w:r w:rsidRPr="008C252F">
              <w:rPr>
                <w:sz w:val="20"/>
                <w:szCs w:val="20"/>
                <w:lang w:val="ru-RU"/>
              </w:rPr>
              <w:t>Охорона здоров'я</w:t>
            </w:r>
          </w:p>
        </w:tc>
        <w:tc>
          <w:tcPr>
            <w:tcW w:w="1701" w:type="dxa"/>
            <w:shd w:val="clear" w:color="auto" w:fill="auto"/>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sz w:val="20"/>
                <w:szCs w:val="20"/>
                <w:lang w:val="ru-RU"/>
              </w:rPr>
              <w:t xml:space="preserve">299 984.82 </w:t>
            </w:r>
          </w:p>
        </w:tc>
        <w:tc>
          <w:tcPr>
            <w:tcW w:w="2552" w:type="dxa"/>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sz w:val="20"/>
                <w:szCs w:val="20"/>
                <w:lang w:val="ru-RU"/>
              </w:rPr>
              <w:t>0.11%</w:t>
            </w:r>
          </w:p>
        </w:tc>
      </w:tr>
      <w:tr w:rsidR="002F28E2" w:rsidRPr="008C252F" w:rsidTr="003301FE">
        <w:tc>
          <w:tcPr>
            <w:tcW w:w="5245" w:type="dxa"/>
            <w:shd w:val="clear" w:color="auto" w:fill="auto"/>
          </w:tcPr>
          <w:p w:rsidR="002F28E2" w:rsidRPr="008C252F" w:rsidRDefault="002F28E2" w:rsidP="002F28E2">
            <w:pPr>
              <w:spacing w:after="0" w:line="240" w:lineRule="auto"/>
              <w:rPr>
                <w:rFonts w:asciiTheme="minorHAnsi" w:hAnsiTheme="minorHAnsi" w:cstheme="minorHAnsi"/>
                <w:bCs/>
                <w:sz w:val="20"/>
                <w:szCs w:val="20"/>
                <w:lang w:val="ru-RU"/>
              </w:rPr>
            </w:pPr>
            <w:r w:rsidRPr="008C252F">
              <w:rPr>
                <w:sz w:val="20"/>
                <w:szCs w:val="20"/>
                <w:lang w:val="ru-RU"/>
              </w:rPr>
              <w:t>Духовний та фізичний розвиток</w:t>
            </w:r>
          </w:p>
        </w:tc>
        <w:tc>
          <w:tcPr>
            <w:tcW w:w="1701" w:type="dxa"/>
            <w:shd w:val="clear" w:color="auto" w:fill="auto"/>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sz w:val="20"/>
                <w:szCs w:val="20"/>
                <w:lang w:val="ru-RU"/>
              </w:rPr>
              <w:t xml:space="preserve">8 257 329.76 </w:t>
            </w:r>
          </w:p>
        </w:tc>
        <w:tc>
          <w:tcPr>
            <w:tcW w:w="2552" w:type="dxa"/>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sz w:val="20"/>
                <w:szCs w:val="20"/>
                <w:lang w:val="ru-RU"/>
              </w:rPr>
              <w:t>2.96%</w:t>
            </w:r>
          </w:p>
        </w:tc>
      </w:tr>
      <w:tr w:rsidR="002F28E2" w:rsidRPr="008C252F" w:rsidTr="003301FE">
        <w:tc>
          <w:tcPr>
            <w:tcW w:w="5245" w:type="dxa"/>
            <w:shd w:val="clear" w:color="auto" w:fill="auto"/>
          </w:tcPr>
          <w:p w:rsidR="002F28E2" w:rsidRPr="008C252F" w:rsidRDefault="002F28E2" w:rsidP="002F28E2">
            <w:pPr>
              <w:spacing w:after="0" w:line="240" w:lineRule="auto"/>
              <w:rPr>
                <w:rFonts w:asciiTheme="minorHAnsi" w:hAnsiTheme="minorHAnsi" w:cstheme="minorHAnsi"/>
                <w:bCs/>
                <w:sz w:val="20"/>
                <w:szCs w:val="20"/>
              </w:rPr>
            </w:pPr>
            <w:r w:rsidRPr="008C252F">
              <w:rPr>
                <w:sz w:val="20"/>
                <w:szCs w:val="20"/>
                <w:lang w:val="ru-RU"/>
              </w:rPr>
              <w:t>Освіта</w:t>
            </w:r>
          </w:p>
        </w:tc>
        <w:tc>
          <w:tcPr>
            <w:tcW w:w="1701" w:type="dxa"/>
            <w:shd w:val="clear" w:color="auto" w:fill="auto"/>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sz w:val="20"/>
                <w:szCs w:val="20"/>
                <w:lang w:val="ru-RU"/>
              </w:rPr>
              <w:t xml:space="preserve">205 502 330.09 </w:t>
            </w:r>
          </w:p>
        </w:tc>
        <w:tc>
          <w:tcPr>
            <w:tcW w:w="2552" w:type="dxa"/>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sz w:val="20"/>
                <w:szCs w:val="20"/>
                <w:lang w:val="ru-RU"/>
              </w:rPr>
              <w:t>73.71%</w:t>
            </w:r>
          </w:p>
        </w:tc>
      </w:tr>
      <w:tr w:rsidR="002F28E2" w:rsidRPr="008C252F" w:rsidTr="003301FE">
        <w:tc>
          <w:tcPr>
            <w:tcW w:w="5245" w:type="dxa"/>
            <w:shd w:val="clear" w:color="auto" w:fill="auto"/>
          </w:tcPr>
          <w:p w:rsidR="002F28E2" w:rsidRPr="008C252F" w:rsidRDefault="002F28E2" w:rsidP="002F28E2">
            <w:pPr>
              <w:spacing w:after="0" w:line="240" w:lineRule="auto"/>
              <w:rPr>
                <w:rFonts w:asciiTheme="minorHAnsi" w:hAnsiTheme="minorHAnsi" w:cstheme="minorHAnsi"/>
                <w:bCs/>
                <w:sz w:val="20"/>
                <w:szCs w:val="20"/>
                <w:lang w:val="ru-RU"/>
              </w:rPr>
            </w:pPr>
            <w:r w:rsidRPr="008C252F">
              <w:rPr>
                <w:sz w:val="20"/>
                <w:szCs w:val="20"/>
                <w:lang w:val="ru-RU"/>
              </w:rPr>
              <w:t>Соціальний захист та соціальне забезпечення</w:t>
            </w:r>
          </w:p>
        </w:tc>
        <w:tc>
          <w:tcPr>
            <w:tcW w:w="1701" w:type="dxa"/>
            <w:shd w:val="clear" w:color="auto" w:fill="auto"/>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sz w:val="20"/>
                <w:szCs w:val="20"/>
                <w:lang w:val="ru-RU"/>
              </w:rPr>
              <w:t xml:space="preserve">2 320 448.28 </w:t>
            </w:r>
          </w:p>
        </w:tc>
        <w:tc>
          <w:tcPr>
            <w:tcW w:w="2552" w:type="dxa"/>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sz w:val="20"/>
                <w:szCs w:val="20"/>
                <w:lang w:val="ru-RU"/>
              </w:rPr>
              <w:t>0.83%</w:t>
            </w:r>
          </w:p>
        </w:tc>
      </w:tr>
      <w:tr w:rsidR="002F28E2" w:rsidRPr="008C252F" w:rsidTr="003301FE">
        <w:tc>
          <w:tcPr>
            <w:tcW w:w="5245" w:type="dxa"/>
            <w:shd w:val="clear" w:color="auto" w:fill="auto"/>
          </w:tcPr>
          <w:p w:rsidR="002F28E2" w:rsidRPr="008C252F" w:rsidRDefault="002F28E2" w:rsidP="002F28E2">
            <w:pPr>
              <w:autoSpaceDE w:val="0"/>
              <w:autoSpaceDN w:val="0"/>
              <w:adjustRightInd w:val="0"/>
              <w:spacing w:after="0" w:line="240" w:lineRule="auto"/>
              <w:rPr>
                <w:rFonts w:asciiTheme="minorHAnsi" w:hAnsiTheme="minorHAnsi" w:cstheme="minorHAnsi"/>
                <w:bCs/>
                <w:sz w:val="20"/>
                <w:szCs w:val="20"/>
              </w:rPr>
            </w:pPr>
          </w:p>
        </w:tc>
        <w:tc>
          <w:tcPr>
            <w:tcW w:w="1701" w:type="dxa"/>
            <w:shd w:val="clear" w:color="auto" w:fill="auto"/>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p>
        </w:tc>
        <w:tc>
          <w:tcPr>
            <w:tcW w:w="2552" w:type="dxa"/>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p>
        </w:tc>
      </w:tr>
      <w:tr w:rsidR="002F28E2" w:rsidRPr="008C252F" w:rsidTr="003301FE">
        <w:tc>
          <w:tcPr>
            <w:tcW w:w="5245" w:type="dxa"/>
            <w:shd w:val="clear" w:color="auto" w:fill="auto"/>
          </w:tcPr>
          <w:p w:rsidR="002F28E2" w:rsidRPr="008C252F" w:rsidRDefault="002F28E2" w:rsidP="002F28E2">
            <w:pPr>
              <w:spacing w:after="0" w:line="240" w:lineRule="auto"/>
              <w:rPr>
                <w:rFonts w:asciiTheme="minorHAnsi" w:hAnsiTheme="minorHAnsi" w:cstheme="minorHAnsi"/>
                <w:bCs/>
                <w:sz w:val="20"/>
                <w:szCs w:val="20"/>
              </w:rPr>
            </w:pPr>
            <w:r w:rsidRPr="008C252F">
              <w:rPr>
                <w:b/>
                <w:bCs/>
                <w:sz w:val="20"/>
                <w:szCs w:val="20"/>
                <w:lang w:val="ru-RU"/>
              </w:rPr>
              <w:t>РАЗОМ</w:t>
            </w:r>
          </w:p>
        </w:tc>
        <w:tc>
          <w:tcPr>
            <w:tcW w:w="1701" w:type="dxa"/>
            <w:shd w:val="clear" w:color="auto" w:fill="auto"/>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b/>
                <w:bCs/>
                <w:sz w:val="20"/>
                <w:szCs w:val="20"/>
                <w:lang w:val="ru-RU"/>
              </w:rPr>
              <w:t xml:space="preserve">278 812 497.37 </w:t>
            </w:r>
          </w:p>
        </w:tc>
        <w:tc>
          <w:tcPr>
            <w:tcW w:w="2552" w:type="dxa"/>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100%</w:t>
            </w:r>
          </w:p>
        </w:tc>
      </w:tr>
    </w:tbl>
    <w:p w:rsidR="00425A50" w:rsidRPr="008C252F" w:rsidRDefault="00425A50" w:rsidP="00425A50">
      <w:pPr>
        <w:pStyle w:val="Bodytext70"/>
        <w:shd w:val="clear" w:color="auto" w:fill="auto"/>
        <w:spacing w:before="0" w:after="0" w:line="240" w:lineRule="auto"/>
        <w:ind w:firstLine="567"/>
        <w:jc w:val="both"/>
        <w:rPr>
          <w:rFonts w:asciiTheme="minorHAnsi" w:hAnsiTheme="minorHAnsi" w:cstheme="minorHAnsi"/>
          <w:b w:val="0"/>
          <w:sz w:val="24"/>
          <w:szCs w:val="24"/>
        </w:rPr>
      </w:pPr>
      <w:r w:rsidRPr="008C252F">
        <w:rPr>
          <w:rFonts w:asciiTheme="minorHAnsi" w:hAnsiTheme="minorHAnsi" w:cstheme="minorHAnsi"/>
          <w:b w:val="0"/>
          <w:sz w:val="24"/>
          <w:szCs w:val="24"/>
        </w:rPr>
        <w:t xml:space="preserve">Із наведених вище даних видно що найбільшу питому вагу в структурі витрат громади займають витрати на освітню діяльність, а також утримання апарату управління. </w:t>
      </w:r>
    </w:p>
    <w:p w:rsidR="00425A50" w:rsidRPr="008C252F" w:rsidRDefault="00425A50" w:rsidP="00425A50">
      <w:pPr>
        <w:pStyle w:val="Bodytext70"/>
        <w:shd w:val="clear" w:color="auto" w:fill="auto"/>
        <w:spacing w:before="0" w:after="0" w:line="240" w:lineRule="auto"/>
        <w:ind w:firstLine="567"/>
        <w:jc w:val="both"/>
        <w:rPr>
          <w:rFonts w:asciiTheme="minorHAnsi" w:hAnsiTheme="minorHAnsi" w:cstheme="minorHAnsi"/>
          <w:b w:val="0"/>
          <w:sz w:val="24"/>
          <w:szCs w:val="24"/>
        </w:rPr>
      </w:pPr>
      <w:r w:rsidRPr="008C252F">
        <w:rPr>
          <w:rFonts w:asciiTheme="minorHAnsi" w:hAnsiTheme="minorHAnsi" w:cstheme="minorHAnsi"/>
          <w:b w:val="0"/>
          <w:sz w:val="24"/>
          <w:szCs w:val="24"/>
        </w:rPr>
        <w:t>Здійсними підсумковий аналіз основних критично важливих показників які характеризують бюджет громади</w:t>
      </w:r>
      <w:r w:rsidR="004E20C9" w:rsidRPr="008C252F">
        <w:rPr>
          <w:rFonts w:asciiTheme="minorHAnsi" w:hAnsiTheme="minorHAnsi" w:cstheme="minorHAnsi"/>
          <w:b w:val="0"/>
          <w:sz w:val="24"/>
          <w:szCs w:val="24"/>
        </w:rPr>
        <w:t xml:space="preserve"> за перший квартал 2021 року</w:t>
      </w:r>
      <w:r w:rsidRPr="008C252F">
        <w:rPr>
          <w:rFonts w:asciiTheme="minorHAnsi" w:hAnsiTheme="minorHAnsi" w:cstheme="minorHAnsi"/>
          <w:b w:val="0"/>
          <w:sz w:val="24"/>
          <w:szCs w:val="24"/>
        </w:rPr>
        <w:t>.</w:t>
      </w:r>
    </w:p>
    <w:p w:rsidR="00425A50" w:rsidRPr="008C252F" w:rsidRDefault="00425A50" w:rsidP="00425A50">
      <w:pPr>
        <w:pStyle w:val="Bodytext70"/>
        <w:shd w:val="clear" w:color="auto" w:fill="auto"/>
        <w:spacing w:before="0" w:after="0" w:line="240" w:lineRule="auto"/>
        <w:ind w:firstLine="567"/>
        <w:jc w:val="right"/>
        <w:rPr>
          <w:rFonts w:asciiTheme="minorHAnsi" w:hAnsiTheme="minorHAnsi" w:cstheme="minorHAnsi"/>
          <w:b w:val="0"/>
          <w:i/>
          <w:sz w:val="24"/>
          <w:szCs w:val="24"/>
        </w:rPr>
      </w:pPr>
      <w:r w:rsidRPr="008C252F">
        <w:rPr>
          <w:rFonts w:asciiTheme="minorHAnsi" w:hAnsiTheme="minorHAnsi" w:cstheme="minorHAnsi"/>
          <w:b w:val="0"/>
          <w:i/>
          <w:sz w:val="24"/>
          <w:szCs w:val="24"/>
        </w:rPr>
        <w:t xml:space="preserve">Таблиця </w:t>
      </w:r>
      <w:r w:rsidR="00253AD8">
        <w:rPr>
          <w:rFonts w:asciiTheme="minorHAnsi" w:hAnsiTheme="minorHAnsi" w:cstheme="minorHAnsi"/>
          <w:b w:val="0"/>
          <w:i/>
          <w:sz w:val="24"/>
          <w:szCs w:val="24"/>
        </w:rPr>
        <w:t>43</w:t>
      </w:r>
      <w:r w:rsidRPr="008C252F">
        <w:rPr>
          <w:rFonts w:asciiTheme="minorHAnsi" w:hAnsiTheme="minorHAnsi" w:cstheme="minorHAnsi"/>
          <w:b w:val="0"/>
          <w:i/>
          <w:sz w:val="24"/>
          <w:szCs w:val="24"/>
        </w:rPr>
        <w:t>. Аналіз основних показників бюджету громади</w:t>
      </w:r>
    </w:p>
    <w:tbl>
      <w:tblPr>
        <w:tblStyle w:val="ad"/>
        <w:tblW w:w="9072" w:type="dxa"/>
        <w:tblInd w:w="675" w:type="dxa"/>
        <w:tblLook w:val="04A0" w:firstRow="1" w:lastRow="0" w:firstColumn="1" w:lastColumn="0" w:noHBand="0" w:noVBand="1"/>
      </w:tblPr>
      <w:tblGrid>
        <w:gridCol w:w="3969"/>
        <w:gridCol w:w="1134"/>
        <w:gridCol w:w="1985"/>
        <w:gridCol w:w="1984"/>
      </w:tblGrid>
      <w:tr w:rsidR="004E20C9" w:rsidRPr="008C252F" w:rsidTr="00EB61ED">
        <w:trPr>
          <w:trHeight w:val="270"/>
        </w:trPr>
        <w:tc>
          <w:tcPr>
            <w:tcW w:w="3969" w:type="dxa"/>
            <w:noWrap/>
            <w:hideMark/>
          </w:tcPr>
          <w:p w:rsidR="004E20C9" w:rsidRPr="008C252F" w:rsidRDefault="004E20C9" w:rsidP="004E20C9">
            <w:pPr>
              <w:pStyle w:val="Bodytext70"/>
              <w:spacing w:before="0" w:after="0" w:line="240" w:lineRule="auto"/>
              <w:ind w:firstLine="567"/>
              <w:rPr>
                <w:rFonts w:asciiTheme="minorHAnsi" w:hAnsiTheme="minorHAnsi" w:cstheme="minorHAnsi"/>
              </w:rPr>
            </w:pPr>
            <w:r w:rsidRPr="008C252F">
              <w:rPr>
                <w:rFonts w:asciiTheme="minorHAnsi" w:hAnsiTheme="minorHAnsi" w:cstheme="minorHAnsi"/>
              </w:rPr>
              <w:t>Назва показника</w:t>
            </w:r>
          </w:p>
        </w:tc>
        <w:tc>
          <w:tcPr>
            <w:tcW w:w="1134" w:type="dxa"/>
            <w:noWrap/>
            <w:hideMark/>
          </w:tcPr>
          <w:p w:rsidR="004E20C9" w:rsidRPr="008C252F" w:rsidRDefault="004E20C9" w:rsidP="003B3A7B">
            <w:pPr>
              <w:pStyle w:val="Bodytext70"/>
              <w:spacing w:before="0" w:after="0" w:line="240" w:lineRule="auto"/>
              <w:ind w:right="-25"/>
              <w:rPr>
                <w:rFonts w:asciiTheme="minorHAnsi" w:hAnsiTheme="minorHAnsi" w:cstheme="minorHAnsi"/>
              </w:rPr>
            </w:pPr>
            <w:r w:rsidRPr="008C252F">
              <w:rPr>
                <w:rFonts w:asciiTheme="minorHAnsi" w:hAnsiTheme="minorHAnsi" w:cstheme="minorHAnsi"/>
              </w:rPr>
              <w:t>Значення показника</w:t>
            </w:r>
          </w:p>
        </w:tc>
        <w:tc>
          <w:tcPr>
            <w:tcW w:w="1985" w:type="dxa"/>
            <w:noWrap/>
            <w:hideMark/>
          </w:tcPr>
          <w:p w:rsidR="004E20C9" w:rsidRPr="008C252F" w:rsidRDefault="004E20C9" w:rsidP="004E20C9">
            <w:pPr>
              <w:pStyle w:val="Bodytext70"/>
              <w:spacing w:before="0" w:after="0" w:line="240" w:lineRule="auto"/>
              <w:rPr>
                <w:rFonts w:asciiTheme="minorHAnsi" w:hAnsiTheme="minorHAnsi" w:cstheme="minorHAnsi"/>
              </w:rPr>
            </w:pPr>
            <w:r w:rsidRPr="008C252F">
              <w:rPr>
                <w:rFonts w:asciiTheme="minorHAnsi" w:hAnsiTheme="minorHAnsi" w:cstheme="minorHAnsi"/>
              </w:rPr>
              <w:t>Середній показник по області</w:t>
            </w:r>
          </w:p>
        </w:tc>
        <w:tc>
          <w:tcPr>
            <w:tcW w:w="1984" w:type="dxa"/>
            <w:noWrap/>
            <w:hideMark/>
          </w:tcPr>
          <w:p w:rsidR="004E20C9" w:rsidRPr="008C252F" w:rsidRDefault="004E20C9" w:rsidP="004E20C9">
            <w:pPr>
              <w:pStyle w:val="Bodytext70"/>
              <w:spacing w:before="0" w:after="0" w:line="240" w:lineRule="auto"/>
              <w:rPr>
                <w:rFonts w:asciiTheme="minorHAnsi" w:hAnsiTheme="minorHAnsi" w:cstheme="minorHAnsi"/>
              </w:rPr>
            </w:pPr>
            <w:r w:rsidRPr="008C252F">
              <w:rPr>
                <w:rFonts w:asciiTheme="minorHAnsi" w:hAnsiTheme="minorHAnsi" w:cstheme="minorHAnsi"/>
              </w:rPr>
              <w:t>Середній показник по Україні</w:t>
            </w:r>
          </w:p>
        </w:tc>
      </w:tr>
      <w:tr w:rsidR="004E20C9" w:rsidRPr="008C252F" w:rsidTr="00EB61ED">
        <w:trPr>
          <w:trHeight w:val="270"/>
        </w:trPr>
        <w:tc>
          <w:tcPr>
            <w:tcW w:w="3969" w:type="dxa"/>
            <w:noWrap/>
            <w:hideMark/>
          </w:tcPr>
          <w:p w:rsidR="004E20C9" w:rsidRPr="008C252F" w:rsidRDefault="004E20C9" w:rsidP="004E20C9">
            <w:pPr>
              <w:pStyle w:val="Bodytext70"/>
              <w:spacing w:before="0" w:after="0" w:line="240" w:lineRule="auto"/>
              <w:jc w:val="left"/>
              <w:rPr>
                <w:rFonts w:asciiTheme="minorHAnsi" w:hAnsiTheme="minorHAnsi" w:cstheme="minorHAnsi"/>
                <w:b w:val="0"/>
              </w:rPr>
            </w:pPr>
            <w:r w:rsidRPr="008C252F">
              <w:rPr>
                <w:rFonts w:asciiTheme="minorHAnsi" w:hAnsiTheme="minorHAnsi" w:cstheme="minorHAnsi"/>
                <w:b w:val="0"/>
              </w:rPr>
              <w:t>Доходи загального фонду на 1-го мешканця (грн)</w:t>
            </w:r>
          </w:p>
        </w:tc>
        <w:tc>
          <w:tcPr>
            <w:tcW w:w="1134" w:type="dxa"/>
            <w:noWrap/>
            <w:hideMark/>
          </w:tcPr>
          <w:p w:rsidR="004E20C9" w:rsidRPr="008C252F" w:rsidRDefault="004E20C9" w:rsidP="003B3A7B">
            <w:pPr>
              <w:pStyle w:val="Bodytext70"/>
              <w:spacing w:before="0" w:after="0" w:line="240" w:lineRule="auto"/>
              <w:ind w:right="246"/>
              <w:rPr>
                <w:rFonts w:asciiTheme="minorHAnsi" w:hAnsiTheme="minorHAnsi" w:cstheme="minorHAnsi"/>
                <w:b w:val="0"/>
              </w:rPr>
            </w:pPr>
            <w:r w:rsidRPr="008C252F">
              <w:rPr>
                <w:rFonts w:asciiTheme="minorHAnsi" w:hAnsiTheme="minorHAnsi" w:cstheme="minorHAnsi"/>
                <w:b w:val="0"/>
              </w:rPr>
              <w:t>600,7</w:t>
            </w:r>
          </w:p>
        </w:tc>
        <w:tc>
          <w:tcPr>
            <w:tcW w:w="1985" w:type="dxa"/>
            <w:noWrap/>
            <w:hideMark/>
          </w:tcPr>
          <w:p w:rsidR="004E20C9" w:rsidRPr="008C252F" w:rsidRDefault="004E20C9" w:rsidP="004E20C9">
            <w:pPr>
              <w:pStyle w:val="Bodytext70"/>
              <w:spacing w:before="0" w:after="0" w:line="240" w:lineRule="auto"/>
              <w:ind w:firstLine="567"/>
              <w:rPr>
                <w:rFonts w:asciiTheme="minorHAnsi" w:hAnsiTheme="minorHAnsi" w:cstheme="minorHAnsi"/>
                <w:b w:val="0"/>
              </w:rPr>
            </w:pPr>
            <w:r w:rsidRPr="008C252F">
              <w:rPr>
                <w:rFonts w:asciiTheme="minorHAnsi" w:hAnsiTheme="minorHAnsi" w:cstheme="minorHAnsi"/>
                <w:b w:val="0"/>
              </w:rPr>
              <w:t>562,53</w:t>
            </w:r>
          </w:p>
        </w:tc>
        <w:tc>
          <w:tcPr>
            <w:tcW w:w="1984" w:type="dxa"/>
            <w:noWrap/>
            <w:hideMark/>
          </w:tcPr>
          <w:p w:rsidR="004E20C9" w:rsidRPr="008C252F" w:rsidRDefault="004E20C9" w:rsidP="004E20C9">
            <w:pPr>
              <w:pStyle w:val="Bodytext70"/>
              <w:spacing w:before="0" w:after="0" w:line="240" w:lineRule="auto"/>
              <w:ind w:firstLine="567"/>
              <w:rPr>
                <w:rFonts w:asciiTheme="minorHAnsi" w:hAnsiTheme="minorHAnsi" w:cstheme="minorHAnsi"/>
                <w:b w:val="0"/>
              </w:rPr>
            </w:pPr>
            <w:r w:rsidRPr="008C252F">
              <w:rPr>
                <w:rFonts w:asciiTheme="minorHAnsi" w:hAnsiTheme="minorHAnsi" w:cstheme="minorHAnsi"/>
                <w:b w:val="0"/>
              </w:rPr>
              <w:t>1145,13</w:t>
            </w:r>
          </w:p>
        </w:tc>
      </w:tr>
      <w:tr w:rsidR="004E20C9" w:rsidRPr="008C252F" w:rsidTr="00EB61ED">
        <w:trPr>
          <w:trHeight w:val="270"/>
        </w:trPr>
        <w:tc>
          <w:tcPr>
            <w:tcW w:w="3969" w:type="dxa"/>
            <w:noWrap/>
            <w:hideMark/>
          </w:tcPr>
          <w:p w:rsidR="004E20C9" w:rsidRPr="008C252F" w:rsidRDefault="004E20C9" w:rsidP="004E20C9">
            <w:pPr>
              <w:pStyle w:val="Bodytext70"/>
              <w:spacing w:before="0" w:after="0" w:line="240" w:lineRule="auto"/>
              <w:jc w:val="left"/>
              <w:rPr>
                <w:rFonts w:asciiTheme="minorHAnsi" w:hAnsiTheme="minorHAnsi" w:cstheme="minorHAnsi"/>
                <w:b w:val="0"/>
              </w:rPr>
            </w:pPr>
            <w:r w:rsidRPr="008C252F">
              <w:rPr>
                <w:rFonts w:asciiTheme="minorHAnsi" w:hAnsiTheme="minorHAnsi" w:cstheme="minorHAnsi"/>
                <w:b w:val="0"/>
              </w:rPr>
              <w:t>Видатки загального фонду на 1-го мешканця (грн)</w:t>
            </w:r>
          </w:p>
        </w:tc>
        <w:tc>
          <w:tcPr>
            <w:tcW w:w="1134" w:type="dxa"/>
            <w:noWrap/>
            <w:hideMark/>
          </w:tcPr>
          <w:p w:rsidR="004E20C9" w:rsidRPr="008C252F" w:rsidRDefault="004E20C9" w:rsidP="003B3A7B">
            <w:pPr>
              <w:pStyle w:val="Bodytext70"/>
              <w:spacing w:before="0" w:after="0" w:line="240" w:lineRule="auto"/>
              <w:ind w:right="246"/>
              <w:rPr>
                <w:rFonts w:asciiTheme="minorHAnsi" w:hAnsiTheme="minorHAnsi" w:cstheme="minorHAnsi"/>
                <w:b w:val="0"/>
              </w:rPr>
            </w:pPr>
            <w:r w:rsidRPr="008C252F">
              <w:rPr>
                <w:rFonts w:asciiTheme="minorHAnsi" w:hAnsiTheme="minorHAnsi" w:cstheme="minorHAnsi"/>
                <w:b w:val="0"/>
              </w:rPr>
              <w:t>1690,1</w:t>
            </w:r>
          </w:p>
        </w:tc>
        <w:tc>
          <w:tcPr>
            <w:tcW w:w="1985" w:type="dxa"/>
            <w:noWrap/>
            <w:hideMark/>
          </w:tcPr>
          <w:p w:rsidR="004E20C9" w:rsidRPr="008C252F" w:rsidRDefault="004E20C9" w:rsidP="004E20C9">
            <w:pPr>
              <w:pStyle w:val="Bodytext70"/>
              <w:spacing w:before="0" w:after="0" w:line="240" w:lineRule="auto"/>
              <w:ind w:firstLine="567"/>
              <w:rPr>
                <w:rFonts w:asciiTheme="minorHAnsi" w:hAnsiTheme="minorHAnsi" w:cstheme="minorHAnsi"/>
                <w:b w:val="0"/>
              </w:rPr>
            </w:pPr>
            <w:r w:rsidRPr="008C252F">
              <w:rPr>
                <w:rFonts w:asciiTheme="minorHAnsi" w:hAnsiTheme="minorHAnsi" w:cstheme="minorHAnsi"/>
                <w:b w:val="0"/>
              </w:rPr>
              <w:t>1500,94</w:t>
            </w:r>
          </w:p>
        </w:tc>
        <w:tc>
          <w:tcPr>
            <w:tcW w:w="1984" w:type="dxa"/>
            <w:noWrap/>
            <w:hideMark/>
          </w:tcPr>
          <w:p w:rsidR="004E20C9" w:rsidRPr="008C252F" w:rsidRDefault="004E20C9" w:rsidP="004E20C9">
            <w:pPr>
              <w:pStyle w:val="Bodytext70"/>
              <w:spacing w:before="0" w:after="0" w:line="240" w:lineRule="auto"/>
              <w:ind w:firstLine="567"/>
              <w:rPr>
                <w:rFonts w:asciiTheme="minorHAnsi" w:hAnsiTheme="minorHAnsi" w:cstheme="minorHAnsi"/>
                <w:b w:val="0"/>
              </w:rPr>
            </w:pPr>
            <w:r w:rsidRPr="008C252F">
              <w:rPr>
                <w:rFonts w:asciiTheme="minorHAnsi" w:hAnsiTheme="minorHAnsi" w:cstheme="minorHAnsi"/>
                <w:b w:val="0"/>
              </w:rPr>
              <w:t>1750,82</w:t>
            </w:r>
          </w:p>
        </w:tc>
      </w:tr>
      <w:tr w:rsidR="004E20C9" w:rsidRPr="008C252F" w:rsidTr="00EB61ED">
        <w:trPr>
          <w:trHeight w:val="270"/>
        </w:trPr>
        <w:tc>
          <w:tcPr>
            <w:tcW w:w="3969" w:type="dxa"/>
            <w:noWrap/>
            <w:hideMark/>
          </w:tcPr>
          <w:p w:rsidR="004E20C9" w:rsidRPr="008C252F" w:rsidRDefault="004E20C9" w:rsidP="004E20C9">
            <w:pPr>
              <w:pStyle w:val="Bodytext70"/>
              <w:spacing w:before="0" w:after="0" w:line="240" w:lineRule="auto"/>
              <w:jc w:val="left"/>
              <w:rPr>
                <w:rFonts w:asciiTheme="minorHAnsi" w:hAnsiTheme="minorHAnsi" w:cstheme="minorHAnsi"/>
                <w:b w:val="0"/>
              </w:rPr>
            </w:pPr>
            <w:r w:rsidRPr="008C252F">
              <w:rPr>
                <w:rFonts w:asciiTheme="minorHAnsi" w:hAnsiTheme="minorHAnsi" w:cstheme="minorHAnsi"/>
                <w:b w:val="0"/>
              </w:rPr>
              <w:t>Капітальні видатки на 1-го мешканця (грн)</w:t>
            </w:r>
          </w:p>
        </w:tc>
        <w:tc>
          <w:tcPr>
            <w:tcW w:w="1134" w:type="dxa"/>
            <w:noWrap/>
            <w:hideMark/>
          </w:tcPr>
          <w:p w:rsidR="004E20C9" w:rsidRPr="008C252F" w:rsidRDefault="004E20C9" w:rsidP="003B3A7B">
            <w:pPr>
              <w:pStyle w:val="Bodytext70"/>
              <w:spacing w:before="0" w:after="0" w:line="240" w:lineRule="auto"/>
              <w:ind w:right="246"/>
              <w:rPr>
                <w:rFonts w:asciiTheme="minorHAnsi" w:hAnsiTheme="minorHAnsi" w:cstheme="minorHAnsi"/>
                <w:b w:val="0"/>
              </w:rPr>
            </w:pPr>
            <w:r w:rsidRPr="008C252F">
              <w:rPr>
                <w:rFonts w:asciiTheme="minorHAnsi" w:hAnsiTheme="minorHAnsi" w:cstheme="minorHAnsi"/>
                <w:b w:val="0"/>
              </w:rPr>
              <w:t>24,4</w:t>
            </w:r>
          </w:p>
        </w:tc>
        <w:tc>
          <w:tcPr>
            <w:tcW w:w="1985" w:type="dxa"/>
            <w:noWrap/>
            <w:hideMark/>
          </w:tcPr>
          <w:p w:rsidR="004E20C9" w:rsidRPr="008C252F" w:rsidRDefault="004E20C9" w:rsidP="004E20C9">
            <w:pPr>
              <w:pStyle w:val="Bodytext70"/>
              <w:spacing w:before="0" w:after="0" w:line="240" w:lineRule="auto"/>
              <w:ind w:firstLine="567"/>
              <w:rPr>
                <w:rFonts w:asciiTheme="minorHAnsi" w:hAnsiTheme="minorHAnsi" w:cstheme="minorHAnsi"/>
                <w:b w:val="0"/>
              </w:rPr>
            </w:pPr>
            <w:r w:rsidRPr="008C252F">
              <w:rPr>
                <w:rFonts w:asciiTheme="minorHAnsi" w:hAnsiTheme="minorHAnsi" w:cstheme="minorHAnsi"/>
                <w:b w:val="0"/>
              </w:rPr>
              <w:t>15,52</w:t>
            </w:r>
          </w:p>
        </w:tc>
        <w:tc>
          <w:tcPr>
            <w:tcW w:w="1984" w:type="dxa"/>
            <w:noWrap/>
            <w:hideMark/>
          </w:tcPr>
          <w:p w:rsidR="004E20C9" w:rsidRPr="008C252F" w:rsidRDefault="004E20C9" w:rsidP="004E20C9">
            <w:pPr>
              <w:pStyle w:val="Bodytext70"/>
              <w:spacing w:before="0" w:after="0" w:line="240" w:lineRule="auto"/>
              <w:ind w:firstLine="567"/>
              <w:rPr>
                <w:rFonts w:asciiTheme="minorHAnsi" w:hAnsiTheme="minorHAnsi" w:cstheme="minorHAnsi"/>
                <w:b w:val="0"/>
              </w:rPr>
            </w:pPr>
            <w:r w:rsidRPr="008C252F">
              <w:rPr>
                <w:rFonts w:asciiTheme="minorHAnsi" w:hAnsiTheme="minorHAnsi" w:cstheme="minorHAnsi"/>
                <w:b w:val="0"/>
              </w:rPr>
              <w:t>74,89</w:t>
            </w:r>
          </w:p>
        </w:tc>
      </w:tr>
      <w:tr w:rsidR="004E20C9" w:rsidRPr="008C252F" w:rsidTr="00EB61ED">
        <w:trPr>
          <w:trHeight w:val="270"/>
        </w:trPr>
        <w:tc>
          <w:tcPr>
            <w:tcW w:w="3969" w:type="dxa"/>
            <w:noWrap/>
            <w:hideMark/>
          </w:tcPr>
          <w:p w:rsidR="004E20C9" w:rsidRPr="008C252F" w:rsidRDefault="004E20C9" w:rsidP="004E20C9">
            <w:pPr>
              <w:pStyle w:val="Bodytext70"/>
              <w:spacing w:before="0" w:after="0" w:line="240" w:lineRule="auto"/>
              <w:jc w:val="left"/>
              <w:rPr>
                <w:rFonts w:asciiTheme="minorHAnsi" w:hAnsiTheme="minorHAnsi" w:cstheme="minorHAnsi"/>
                <w:b w:val="0"/>
              </w:rPr>
            </w:pPr>
            <w:r w:rsidRPr="008C252F">
              <w:rPr>
                <w:rFonts w:asciiTheme="minorHAnsi" w:hAnsiTheme="minorHAnsi" w:cstheme="minorHAnsi"/>
                <w:b w:val="0"/>
              </w:rPr>
              <w:t>Рівень дотаційності бюджетів (%)</w:t>
            </w:r>
          </w:p>
        </w:tc>
        <w:tc>
          <w:tcPr>
            <w:tcW w:w="1134" w:type="dxa"/>
            <w:noWrap/>
            <w:hideMark/>
          </w:tcPr>
          <w:p w:rsidR="004E20C9" w:rsidRPr="008C252F" w:rsidRDefault="004E20C9" w:rsidP="003B3A7B">
            <w:pPr>
              <w:pStyle w:val="Bodytext70"/>
              <w:spacing w:before="0" w:after="0" w:line="240" w:lineRule="auto"/>
              <w:ind w:right="246"/>
              <w:rPr>
                <w:rFonts w:asciiTheme="minorHAnsi" w:hAnsiTheme="minorHAnsi" w:cstheme="minorHAnsi"/>
                <w:b w:val="0"/>
              </w:rPr>
            </w:pPr>
            <w:r w:rsidRPr="008C252F">
              <w:rPr>
                <w:rFonts w:asciiTheme="minorHAnsi" w:hAnsiTheme="minorHAnsi" w:cstheme="minorHAnsi"/>
                <w:b w:val="0"/>
              </w:rPr>
              <w:t>33,6</w:t>
            </w:r>
          </w:p>
        </w:tc>
        <w:tc>
          <w:tcPr>
            <w:tcW w:w="1985" w:type="dxa"/>
            <w:noWrap/>
            <w:hideMark/>
          </w:tcPr>
          <w:p w:rsidR="004E20C9" w:rsidRPr="008C252F" w:rsidRDefault="004E20C9" w:rsidP="004E20C9">
            <w:pPr>
              <w:pStyle w:val="Bodytext70"/>
              <w:spacing w:before="0" w:after="0" w:line="240" w:lineRule="auto"/>
              <w:ind w:firstLine="567"/>
              <w:rPr>
                <w:rFonts w:asciiTheme="minorHAnsi" w:hAnsiTheme="minorHAnsi" w:cstheme="minorHAnsi"/>
                <w:b w:val="0"/>
              </w:rPr>
            </w:pPr>
            <w:r w:rsidRPr="008C252F">
              <w:rPr>
                <w:rFonts w:asciiTheme="minorHAnsi" w:hAnsiTheme="minorHAnsi" w:cstheme="minorHAnsi"/>
                <w:b w:val="0"/>
              </w:rPr>
              <w:t>40,8</w:t>
            </w:r>
          </w:p>
        </w:tc>
        <w:tc>
          <w:tcPr>
            <w:tcW w:w="1984" w:type="dxa"/>
            <w:noWrap/>
            <w:hideMark/>
          </w:tcPr>
          <w:p w:rsidR="004E20C9" w:rsidRPr="008C252F" w:rsidRDefault="004E20C9" w:rsidP="004E20C9">
            <w:pPr>
              <w:pStyle w:val="Bodytext70"/>
              <w:spacing w:before="0" w:after="0" w:line="240" w:lineRule="auto"/>
              <w:ind w:firstLine="567"/>
              <w:rPr>
                <w:rFonts w:asciiTheme="minorHAnsi" w:hAnsiTheme="minorHAnsi" w:cstheme="minorHAnsi"/>
                <w:b w:val="0"/>
              </w:rPr>
            </w:pPr>
            <w:r w:rsidRPr="008C252F">
              <w:rPr>
                <w:rFonts w:asciiTheme="minorHAnsi" w:hAnsiTheme="minorHAnsi" w:cstheme="minorHAnsi"/>
                <w:b w:val="0"/>
              </w:rPr>
              <w:t>15,57</w:t>
            </w:r>
          </w:p>
        </w:tc>
      </w:tr>
      <w:tr w:rsidR="004E20C9" w:rsidRPr="008C252F" w:rsidTr="00EB61ED">
        <w:trPr>
          <w:trHeight w:val="270"/>
        </w:trPr>
        <w:tc>
          <w:tcPr>
            <w:tcW w:w="3969" w:type="dxa"/>
            <w:noWrap/>
            <w:hideMark/>
          </w:tcPr>
          <w:p w:rsidR="004E20C9" w:rsidRPr="008C252F" w:rsidRDefault="004E20C9" w:rsidP="004E20C9">
            <w:pPr>
              <w:pStyle w:val="Bodytext70"/>
              <w:spacing w:before="0" w:after="0" w:line="240" w:lineRule="auto"/>
              <w:jc w:val="left"/>
              <w:rPr>
                <w:rFonts w:asciiTheme="minorHAnsi" w:hAnsiTheme="minorHAnsi" w:cstheme="minorHAnsi"/>
                <w:b w:val="0"/>
              </w:rPr>
            </w:pPr>
            <w:r w:rsidRPr="008C252F">
              <w:rPr>
                <w:rFonts w:asciiTheme="minorHAnsi" w:hAnsiTheme="minorHAnsi" w:cstheme="minorHAnsi"/>
                <w:b w:val="0"/>
              </w:rPr>
              <w:t>Співвідношення видатків на утримання апарату управління із сумою доходів загального фонду (%)</w:t>
            </w:r>
          </w:p>
        </w:tc>
        <w:tc>
          <w:tcPr>
            <w:tcW w:w="1134" w:type="dxa"/>
            <w:noWrap/>
            <w:hideMark/>
          </w:tcPr>
          <w:p w:rsidR="004E20C9" w:rsidRPr="008C252F" w:rsidRDefault="004E20C9" w:rsidP="003B3A7B">
            <w:pPr>
              <w:pStyle w:val="Bodytext70"/>
              <w:spacing w:before="0" w:after="0" w:line="240" w:lineRule="auto"/>
              <w:ind w:right="246"/>
              <w:rPr>
                <w:rFonts w:asciiTheme="minorHAnsi" w:hAnsiTheme="minorHAnsi" w:cstheme="minorHAnsi"/>
                <w:b w:val="0"/>
              </w:rPr>
            </w:pPr>
            <w:r w:rsidRPr="008C252F">
              <w:rPr>
                <w:rFonts w:asciiTheme="minorHAnsi" w:hAnsiTheme="minorHAnsi" w:cstheme="minorHAnsi"/>
                <w:b w:val="0"/>
              </w:rPr>
              <w:t>23</w:t>
            </w:r>
          </w:p>
        </w:tc>
        <w:tc>
          <w:tcPr>
            <w:tcW w:w="1985" w:type="dxa"/>
            <w:noWrap/>
            <w:hideMark/>
          </w:tcPr>
          <w:p w:rsidR="004E20C9" w:rsidRPr="008C252F" w:rsidRDefault="004E20C9" w:rsidP="004E20C9">
            <w:pPr>
              <w:pStyle w:val="Bodytext70"/>
              <w:spacing w:before="0" w:after="0" w:line="240" w:lineRule="auto"/>
              <w:ind w:firstLine="567"/>
              <w:rPr>
                <w:rFonts w:asciiTheme="minorHAnsi" w:hAnsiTheme="minorHAnsi" w:cstheme="minorHAnsi"/>
                <w:b w:val="0"/>
              </w:rPr>
            </w:pPr>
            <w:r w:rsidRPr="008C252F">
              <w:rPr>
                <w:rFonts w:asciiTheme="minorHAnsi" w:hAnsiTheme="minorHAnsi" w:cstheme="minorHAnsi"/>
                <w:b w:val="0"/>
              </w:rPr>
              <w:t>36,33</w:t>
            </w:r>
          </w:p>
        </w:tc>
        <w:tc>
          <w:tcPr>
            <w:tcW w:w="1984" w:type="dxa"/>
            <w:noWrap/>
            <w:hideMark/>
          </w:tcPr>
          <w:p w:rsidR="004E20C9" w:rsidRPr="008C252F" w:rsidRDefault="004E20C9" w:rsidP="004E20C9">
            <w:pPr>
              <w:pStyle w:val="Bodytext70"/>
              <w:spacing w:before="0" w:after="0" w:line="240" w:lineRule="auto"/>
              <w:ind w:firstLine="567"/>
              <w:rPr>
                <w:rFonts w:asciiTheme="minorHAnsi" w:hAnsiTheme="minorHAnsi" w:cstheme="minorHAnsi"/>
                <w:b w:val="0"/>
              </w:rPr>
            </w:pPr>
            <w:r w:rsidRPr="008C252F">
              <w:rPr>
                <w:rFonts w:asciiTheme="minorHAnsi" w:hAnsiTheme="minorHAnsi" w:cstheme="minorHAnsi"/>
                <w:b w:val="0"/>
              </w:rPr>
              <w:t>28,37</w:t>
            </w:r>
          </w:p>
        </w:tc>
      </w:tr>
      <w:tr w:rsidR="004E20C9" w:rsidRPr="008C252F" w:rsidTr="00EB61ED">
        <w:trPr>
          <w:trHeight w:val="270"/>
        </w:trPr>
        <w:tc>
          <w:tcPr>
            <w:tcW w:w="3969" w:type="dxa"/>
            <w:noWrap/>
            <w:hideMark/>
          </w:tcPr>
          <w:p w:rsidR="004E20C9" w:rsidRPr="008C252F" w:rsidRDefault="004E20C9" w:rsidP="004E20C9">
            <w:pPr>
              <w:pStyle w:val="Bodytext70"/>
              <w:spacing w:before="0" w:after="0" w:line="240" w:lineRule="auto"/>
              <w:jc w:val="left"/>
              <w:rPr>
                <w:rFonts w:asciiTheme="minorHAnsi" w:hAnsiTheme="minorHAnsi" w:cstheme="minorHAnsi"/>
                <w:b w:val="0"/>
              </w:rPr>
            </w:pPr>
            <w:r w:rsidRPr="008C252F">
              <w:rPr>
                <w:rFonts w:asciiTheme="minorHAnsi" w:hAnsiTheme="minorHAnsi" w:cstheme="minorHAnsi"/>
                <w:b w:val="0"/>
              </w:rPr>
              <w:t>Питома вага заробітної плати у видатках загального фонду (%)</w:t>
            </w:r>
          </w:p>
        </w:tc>
        <w:tc>
          <w:tcPr>
            <w:tcW w:w="1134" w:type="dxa"/>
            <w:noWrap/>
            <w:hideMark/>
          </w:tcPr>
          <w:p w:rsidR="004E20C9" w:rsidRPr="008C252F" w:rsidRDefault="004E20C9" w:rsidP="003B3A7B">
            <w:pPr>
              <w:pStyle w:val="Bodytext70"/>
              <w:spacing w:before="0" w:after="0" w:line="240" w:lineRule="auto"/>
              <w:ind w:right="246"/>
              <w:rPr>
                <w:rFonts w:asciiTheme="minorHAnsi" w:hAnsiTheme="minorHAnsi" w:cstheme="minorHAnsi"/>
                <w:b w:val="0"/>
              </w:rPr>
            </w:pPr>
            <w:r w:rsidRPr="008C252F">
              <w:rPr>
                <w:rFonts w:asciiTheme="minorHAnsi" w:hAnsiTheme="minorHAnsi" w:cstheme="minorHAnsi"/>
                <w:b w:val="0"/>
              </w:rPr>
              <w:t>87,6</w:t>
            </w:r>
          </w:p>
        </w:tc>
        <w:tc>
          <w:tcPr>
            <w:tcW w:w="1985" w:type="dxa"/>
            <w:noWrap/>
            <w:hideMark/>
          </w:tcPr>
          <w:p w:rsidR="004E20C9" w:rsidRPr="008C252F" w:rsidRDefault="004E20C9" w:rsidP="004E20C9">
            <w:pPr>
              <w:pStyle w:val="Bodytext70"/>
              <w:spacing w:before="0" w:after="0" w:line="240" w:lineRule="auto"/>
              <w:ind w:firstLine="567"/>
              <w:rPr>
                <w:rFonts w:asciiTheme="minorHAnsi" w:hAnsiTheme="minorHAnsi" w:cstheme="minorHAnsi"/>
                <w:b w:val="0"/>
              </w:rPr>
            </w:pPr>
            <w:r w:rsidRPr="008C252F">
              <w:rPr>
                <w:rFonts w:asciiTheme="minorHAnsi" w:hAnsiTheme="minorHAnsi" w:cstheme="minorHAnsi"/>
                <w:b w:val="0"/>
              </w:rPr>
              <w:t>89,3</w:t>
            </w:r>
          </w:p>
        </w:tc>
        <w:tc>
          <w:tcPr>
            <w:tcW w:w="1984" w:type="dxa"/>
            <w:noWrap/>
            <w:hideMark/>
          </w:tcPr>
          <w:p w:rsidR="004E20C9" w:rsidRPr="008C252F" w:rsidRDefault="004E20C9" w:rsidP="004E20C9">
            <w:pPr>
              <w:pStyle w:val="Bodytext70"/>
              <w:spacing w:before="0" w:after="0" w:line="240" w:lineRule="auto"/>
              <w:ind w:firstLine="567"/>
              <w:rPr>
                <w:rFonts w:asciiTheme="minorHAnsi" w:hAnsiTheme="minorHAnsi" w:cstheme="minorHAnsi"/>
                <w:b w:val="0"/>
              </w:rPr>
            </w:pPr>
            <w:r w:rsidRPr="008C252F">
              <w:rPr>
                <w:rFonts w:asciiTheme="minorHAnsi" w:hAnsiTheme="minorHAnsi" w:cstheme="minorHAnsi"/>
                <w:b w:val="0"/>
              </w:rPr>
              <w:t>82,54</w:t>
            </w:r>
          </w:p>
        </w:tc>
      </w:tr>
      <w:tr w:rsidR="004E20C9" w:rsidRPr="008C252F" w:rsidTr="00EB61ED">
        <w:trPr>
          <w:trHeight w:val="270"/>
        </w:trPr>
        <w:tc>
          <w:tcPr>
            <w:tcW w:w="3969" w:type="dxa"/>
            <w:noWrap/>
            <w:hideMark/>
          </w:tcPr>
          <w:p w:rsidR="004E20C9" w:rsidRPr="008C252F" w:rsidRDefault="004E20C9" w:rsidP="004E20C9">
            <w:pPr>
              <w:pStyle w:val="Bodytext70"/>
              <w:spacing w:before="0" w:after="0" w:line="240" w:lineRule="auto"/>
              <w:jc w:val="left"/>
              <w:rPr>
                <w:rFonts w:asciiTheme="minorHAnsi" w:hAnsiTheme="minorHAnsi" w:cstheme="minorHAnsi"/>
                <w:b w:val="0"/>
              </w:rPr>
            </w:pPr>
            <w:r w:rsidRPr="008C252F">
              <w:rPr>
                <w:rFonts w:asciiTheme="minorHAnsi" w:hAnsiTheme="minorHAnsi" w:cstheme="minorHAnsi"/>
                <w:b w:val="0"/>
              </w:rPr>
              <w:t>Видатки на загальну середню освіту на 1-го учня (грн)</w:t>
            </w:r>
          </w:p>
        </w:tc>
        <w:tc>
          <w:tcPr>
            <w:tcW w:w="1134" w:type="dxa"/>
            <w:noWrap/>
            <w:hideMark/>
          </w:tcPr>
          <w:p w:rsidR="004E20C9" w:rsidRPr="008C252F" w:rsidRDefault="004E20C9" w:rsidP="003B3A7B">
            <w:pPr>
              <w:pStyle w:val="Bodytext70"/>
              <w:spacing w:before="0" w:after="0" w:line="240" w:lineRule="auto"/>
              <w:ind w:right="246"/>
              <w:rPr>
                <w:rFonts w:asciiTheme="minorHAnsi" w:hAnsiTheme="minorHAnsi" w:cstheme="minorHAnsi"/>
                <w:b w:val="0"/>
              </w:rPr>
            </w:pPr>
            <w:r w:rsidRPr="008C252F">
              <w:rPr>
                <w:rFonts w:asciiTheme="minorHAnsi" w:hAnsiTheme="minorHAnsi" w:cstheme="minorHAnsi"/>
                <w:b w:val="0"/>
              </w:rPr>
              <w:t>6345,5</w:t>
            </w:r>
          </w:p>
        </w:tc>
        <w:tc>
          <w:tcPr>
            <w:tcW w:w="1985" w:type="dxa"/>
            <w:noWrap/>
            <w:hideMark/>
          </w:tcPr>
          <w:p w:rsidR="004E20C9" w:rsidRPr="008C252F" w:rsidRDefault="004E20C9" w:rsidP="004E20C9">
            <w:pPr>
              <w:pStyle w:val="Bodytext70"/>
              <w:spacing w:before="0" w:after="0" w:line="240" w:lineRule="auto"/>
              <w:ind w:firstLine="567"/>
              <w:rPr>
                <w:rFonts w:asciiTheme="minorHAnsi" w:hAnsiTheme="minorHAnsi" w:cstheme="minorHAnsi"/>
                <w:b w:val="0"/>
              </w:rPr>
            </w:pPr>
            <w:r w:rsidRPr="008C252F">
              <w:rPr>
                <w:rFonts w:asciiTheme="minorHAnsi" w:hAnsiTheme="minorHAnsi" w:cstheme="minorHAnsi"/>
                <w:b w:val="0"/>
              </w:rPr>
              <w:t>7964,4</w:t>
            </w:r>
          </w:p>
        </w:tc>
        <w:tc>
          <w:tcPr>
            <w:tcW w:w="1984" w:type="dxa"/>
            <w:noWrap/>
            <w:hideMark/>
          </w:tcPr>
          <w:p w:rsidR="004E20C9" w:rsidRPr="008C252F" w:rsidRDefault="004E20C9" w:rsidP="004E20C9">
            <w:pPr>
              <w:pStyle w:val="Bodytext70"/>
              <w:spacing w:before="0" w:after="0" w:line="240" w:lineRule="auto"/>
              <w:ind w:firstLine="567"/>
              <w:rPr>
                <w:rFonts w:asciiTheme="minorHAnsi" w:hAnsiTheme="minorHAnsi" w:cstheme="minorHAnsi"/>
                <w:b w:val="0"/>
              </w:rPr>
            </w:pPr>
            <w:r w:rsidRPr="008C252F">
              <w:rPr>
                <w:rFonts w:asciiTheme="minorHAnsi" w:hAnsiTheme="minorHAnsi" w:cstheme="minorHAnsi"/>
                <w:b w:val="0"/>
              </w:rPr>
              <w:t>9364,05</w:t>
            </w:r>
          </w:p>
        </w:tc>
      </w:tr>
      <w:tr w:rsidR="004E20C9" w:rsidRPr="008C252F" w:rsidTr="00EB61ED">
        <w:trPr>
          <w:trHeight w:val="270"/>
        </w:trPr>
        <w:tc>
          <w:tcPr>
            <w:tcW w:w="3969" w:type="dxa"/>
            <w:noWrap/>
            <w:hideMark/>
          </w:tcPr>
          <w:p w:rsidR="004E20C9" w:rsidRPr="008C252F" w:rsidRDefault="004E20C9" w:rsidP="004E20C9">
            <w:pPr>
              <w:pStyle w:val="Bodytext70"/>
              <w:spacing w:before="0" w:after="0" w:line="240" w:lineRule="auto"/>
              <w:jc w:val="left"/>
              <w:rPr>
                <w:rFonts w:asciiTheme="minorHAnsi" w:hAnsiTheme="minorHAnsi" w:cstheme="minorHAnsi"/>
                <w:b w:val="0"/>
              </w:rPr>
            </w:pPr>
            <w:r w:rsidRPr="008C252F">
              <w:rPr>
                <w:rFonts w:asciiTheme="minorHAnsi" w:hAnsiTheme="minorHAnsi" w:cstheme="minorHAnsi"/>
                <w:b w:val="0"/>
              </w:rPr>
              <w:t>Питома вага місцевих податків і зборів у доходах загального фонду (%)</w:t>
            </w:r>
          </w:p>
        </w:tc>
        <w:tc>
          <w:tcPr>
            <w:tcW w:w="1134" w:type="dxa"/>
            <w:noWrap/>
            <w:hideMark/>
          </w:tcPr>
          <w:p w:rsidR="004E20C9" w:rsidRPr="008C252F" w:rsidRDefault="004E20C9" w:rsidP="003B3A7B">
            <w:pPr>
              <w:pStyle w:val="Bodytext70"/>
              <w:spacing w:before="0" w:after="0" w:line="240" w:lineRule="auto"/>
              <w:ind w:right="246"/>
              <w:rPr>
                <w:rFonts w:asciiTheme="minorHAnsi" w:hAnsiTheme="minorHAnsi" w:cstheme="minorHAnsi"/>
                <w:b w:val="0"/>
              </w:rPr>
            </w:pPr>
            <w:r w:rsidRPr="008C252F">
              <w:rPr>
                <w:rFonts w:asciiTheme="minorHAnsi" w:hAnsiTheme="minorHAnsi" w:cstheme="minorHAnsi"/>
                <w:b w:val="0"/>
              </w:rPr>
              <w:t>30,1</w:t>
            </w:r>
          </w:p>
        </w:tc>
        <w:tc>
          <w:tcPr>
            <w:tcW w:w="1985" w:type="dxa"/>
            <w:noWrap/>
            <w:hideMark/>
          </w:tcPr>
          <w:p w:rsidR="004E20C9" w:rsidRPr="008C252F" w:rsidRDefault="004E20C9" w:rsidP="004E20C9">
            <w:pPr>
              <w:pStyle w:val="Bodytext70"/>
              <w:spacing w:before="0" w:after="0" w:line="240" w:lineRule="auto"/>
              <w:ind w:firstLine="567"/>
              <w:rPr>
                <w:rFonts w:asciiTheme="minorHAnsi" w:hAnsiTheme="minorHAnsi" w:cstheme="minorHAnsi"/>
                <w:b w:val="0"/>
              </w:rPr>
            </w:pPr>
            <w:r w:rsidRPr="008C252F">
              <w:rPr>
                <w:rFonts w:asciiTheme="minorHAnsi" w:hAnsiTheme="minorHAnsi" w:cstheme="minorHAnsi"/>
                <w:b w:val="0"/>
              </w:rPr>
              <w:t>34,32</w:t>
            </w:r>
          </w:p>
        </w:tc>
        <w:tc>
          <w:tcPr>
            <w:tcW w:w="1984" w:type="dxa"/>
            <w:noWrap/>
            <w:hideMark/>
          </w:tcPr>
          <w:p w:rsidR="004E20C9" w:rsidRPr="008C252F" w:rsidRDefault="004E20C9" w:rsidP="004E20C9">
            <w:pPr>
              <w:pStyle w:val="Bodytext70"/>
              <w:spacing w:before="0" w:after="0" w:line="240" w:lineRule="auto"/>
              <w:ind w:firstLine="567"/>
              <w:rPr>
                <w:rFonts w:asciiTheme="minorHAnsi" w:hAnsiTheme="minorHAnsi" w:cstheme="minorHAnsi"/>
                <w:b w:val="0"/>
              </w:rPr>
            </w:pPr>
            <w:r w:rsidRPr="008C252F">
              <w:rPr>
                <w:rFonts w:asciiTheme="minorHAnsi" w:hAnsiTheme="minorHAnsi" w:cstheme="minorHAnsi"/>
                <w:b w:val="0"/>
              </w:rPr>
              <w:t>36,55</w:t>
            </w:r>
          </w:p>
        </w:tc>
      </w:tr>
    </w:tbl>
    <w:p w:rsidR="00425A50" w:rsidRPr="008C252F" w:rsidRDefault="00425A50" w:rsidP="00181D19">
      <w:pPr>
        <w:spacing w:after="160" w:line="259" w:lineRule="auto"/>
        <w:jc w:val="both"/>
        <w:rPr>
          <w:rFonts w:asciiTheme="minorHAnsi" w:hAnsiTheme="minorHAnsi" w:cstheme="minorHAnsi"/>
          <w:b/>
          <w:sz w:val="24"/>
          <w:szCs w:val="24"/>
        </w:rPr>
      </w:pPr>
      <w:r w:rsidRPr="00181D19">
        <w:rPr>
          <w:rFonts w:asciiTheme="minorHAnsi" w:hAnsiTheme="minorHAnsi" w:cstheme="minorHAnsi"/>
          <w:sz w:val="24"/>
          <w:szCs w:val="24"/>
        </w:rPr>
        <w:t xml:space="preserve">Проведений аналіз основних показників бюджету </w:t>
      </w:r>
      <w:r w:rsidR="003B2DA5" w:rsidRPr="00181D19">
        <w:rPr>
          <w:rFonts w:asciiTheme="minorHAnsi" w:hAnsiTheme="minorHAnsi" w:cstheme="minorHAnsi"/>
          <w:sz w:val="24"/>
          <w:szCs w:val="24"/>
        </w:rPr>
        <w:t>Сторожинецької</w:t>
      </w:r>
      <w:r w:rsidRPr="00181D19">
        <w:rPr>
          <w:rFonts w:asciiTheme="minorHAnsi" w:hAnsiTheme="minorHAnsi" w:cstheme="minorHAnsi"/>
          <w:sz w:val="24"/>
          <w:szCs w:val="24"/>
        </w:rPr>
        <w:t xml:space="preserve"> громади за </w:t>
      </w:r>
      <w:r w:rsidR="004E20C9" w:rsidRPr="00181D19">
        <w:rPr>
          <w:rFonts w:asciiTheme="minorHAnsi" w:hAnsiTheme="minorHAnsi" w:cstheme="minorHAnsi"/>
          <w:sz w:val="24"/>
          <w:szCs w:val="24"/>
        </w:rPr>
        <w:t xml:space="preserve">1 квартал </w:t>
      </w:r>
      <w:r w:rsidRPr="00181D19">
        <w:rPr>
          <w:rFonts w:asciiTheme="minorHAnsi" w:hAnsiTheme="minorHAnsi" w:cstheme="minorHAnsi"/>
          <w:sz w:val="24"/>
          <w:szCs w:val="24"/>
        </w:rPr>
        <w:t>202</w:t>
      </w:r>
      <w:r w:rsidR="004E20C9" w:rsidRPr="00181D19">
        <w:rPr>
          <w:rFonts w:asciiTheme="minorHAnsi" w:hAnsiTheme="minorHAnsi" w:cstheme="minorHAnsi"/>
          <w:sz w:val="24"/>
          <w:szCs w:val="24"/>
        </w:rPr>
        <w:t>1</w:t>
      </w:r>
      <w:r w:rsidRPr="00181D19">
        <w:rPr>
          <w:rFonts w:asciiTheme="minorHAnsi" w:hAnsiTheme="minorHAnsi" w:cstheme="minorHAnsi"/>
          <w:sz w:val="24"/>
          <w:szCs w:val="24"/>
        </w:rPr>
        <w:t xml:space="preserve"> р</w:t>
      </w:r>
      <w:r w:rsidR="004E20C9" w:rsidRPr="00181D19">
        <w:rPr>
          <w:rFonts w:asciiTheme="minorHAnsi" w:hAnsiTheme="minorHAnsi" w:cstheme="minorHAnsi"/>
          <w:sz w:val="24"/>
          <w:szCs w:val="24"/>
        </w:rPr>
        <w:t>оку</w:t>
      </w:r>
      <w:r w:rsidRPr="00181D19">
        <w:rPr>
          <w:rFonts w:asciiTheme="minorHAnsi" w:hAnsiTheme="minorHAnsi" w:cstheme="minorHAnsi"/>
          <w:sz w:val="24"/>
          <w:szCs w:val="24"/>
        </w:rPr>
        <w:t xml:space="preserve"> свідчить про те що </w:t>
      </w:r>
      <w:r w:rsidR="003B3A7B" w:rsidRPr="00181D19">
        <w:rPr>
          <w:rFonts w:asciiTheme="minorHAnsi" w:hAnsiTheme="minorHAnsi" w:cstheme="minorHAnsi"/>
          <w:sz w:val="24"/>
          <w:szCs w:val="24"/>
        </w:rPr>
        <w:t xml:space="preserve">більшість показників є кращими чим середні по області однак гіршими чим середні по Україні. Так </w:t>
      </w:r>
      <w:r w:rsidRPr="00181D19">
        <w:rPr>
          <w:rFonts w:asciiTheme="minorHAnsi" w:hAnsiTheme="minorHAnsi" w:cstheme="minorHAnsi"/>
          <w:sz w:val="24"/>
          <w:szCs w:val="24"/>
        </w:rPr>
        <w:t xml:space="preserve">дотаційність громади складає </w:t>
      </w:r>
      <w:r w:rsidR="004E20C9" w:rsidRPr="00181D19">
        <w:rPr>
          <w:rFonts w:asciiTheme="minorHAnsi" w:hAnsiTheme="minorHAnsi" w:cstheme="minorHAnsi"/>
          <w:sz w:val="24"/>
          <w:szCs w:val="24"/>
        </w:rPr>
        <w:t>33,6</w:t>
      </w:r>
      <w:r w:rsidRPr="00181D19">
        <w:rPr>
          <w:rFonts w:asciiTheme="minorHAnsi" w:hAnsiTheme="minorHAnsi" w:cstheme="minorHAnsi"/>
          <w:sz w:val="24"/>
          <w:szCs w:val="24"/>
        </w:rPr>
        <w:t>% а витрати на апарат управління складають в структурі доходів 2</w:t>
      </w:r>
      <w:r w:rsidR="004E20C9" w:rsidRPr="00181D19">
        <w:rPr>
          <w:rFonts w:asciiTheme="minorHAnsi" w:hAnsiTheme="minorHAnsi" w:cstheme="minorHAnsi"/>
          <w:sz w:val="24"/>
          <w:szCs w:val="24"/>
        </w:rPr>
        <w:t>3</w:t>
      </w:r>
      <w:r w:rsidRPr="00181D19">
        <w:rPr>
          <w:rFonts w:asciiTheme="minorHAnsi" w:hAnsiTheme="minorHAnsi" w:cstheme="minorHAnsi"/>
          <w:sz w:val="24"/>
          <w:szCs w:val="24"/>
        </w:rPr>
        <w:t xml:space="preserve">%, на фоні дисонансу доходів і видатків загального фонду на 1 мешканця. Досить високий є відсоток заробітної плати в структурі видатків загального фонду, що свідчить про орієнтацію на закриття поточних проблем і обмежені можливості громади витрачати кошти на розвиток та стратегічно важливі цілі. Про дану тенденцію також свідчить такий показник як розмір капітальних витрат на мешканця, так розмір витрат в </w:t>
      </w:r>
      <w:r w:rsidR="003B3A7B" w:rsidRPr="00181D19">
        <w:rPr>
          <w:rFonts w:asciiTheme="minorHAnsi" w:hAnsiTheme="minorHAnsi" w:cstheme="minorHAnsi"/>
          <w:sz w:val="24"/>
          <w:szCs w:val="24"/>
        </w:rPr>
        <w:t xml:space="preserve">1 кварталі </w:t>
      </w:r>
      <w:r w:rsidRPr="00181D19">
        <w:rPr>
          <w:rFonts w:asciiTheme="minorHAnsi" w:hAnsiTheme="minorHAnsi" w:cstheme="minorHAnsi"/>
          <w:sz w:val="24"/>
          <w:szCs w:val="24"/>
        </w:rPr>
        <w:t>202</w:t>
      </w:r>
      <w:r w:rsidR="003B3A7B" w:rsidRPr="00181D19">
        <w:rPr>
          <w:rFonts w:asciiTheme="minorHAnsi" w:hAnsiTheme="minorHAnsi" w:cstheme="minorHAnsi"/>
          <w:sz w:val="24"/>
          <w:szCs w:val="24"/>
        </w:rPr>
        <w:t>1</w:t>
      </w:r>
      <w:r w:rsidRPr="00181D19">
        <w:rPr>
          <w:rFonts w:asciiTheme="minorHAnsi" w:hAnsiTheme="minorHAnsi" w:cstheme="minorHAnsi"/>
          <w:sz w:val="24"/>
          <w:szCs w:val="24"/>
        </w:rPr>
        <w:t xml:space="preserve"> ро</w:t>
      </w:r>
      <w:r w:rsidR="003B3A7B" w:rsidRPr="00181D19">
        <w:rPr>
          <w:rFonts w:asciiTheme="minorHAnsi" w:hAnsiTheme="minorHAnsi" w:cstheme="minorHAnsi"/>
          <w:sz w:val="24"/>
          <w:szCs w:val="24"/>
        </w:rPr>
        <w:t>ку</w:t>
      </w:r>
      <w:r w:rsidRPr="00181D19">
        <w:rPr>
          <w:rFonts w:asciiTheme="minorHAnsi" w:hAnsiTheme="minorHAnsi" w:cstheme="minorHAnsi"/>
          <w:sz w:val="24"/>
          <w:szCs w:val="24"/>
        </w:rPr>
        <w:t xml:space="preserve"> склав </w:t>
      </w:r>
      <w:r w:rsidR="004E20C9" w:rsidRPr="00181D19">
        <w:rPr>
          <w:rFonts w:asciiTheme="minorHAnsi" w:hAnsiTheme="minorHAnsi" w:cstheme="minorHAnsi"/>
          <w:sz w:val="24"/>
          <w:szCs w:val="24"/>
        </w:rPr>
        <w:t>24,4</w:t>
      </w:r>
      <w:r w:rsidRPr="00181D19">
        <w:rPr>
          <w:rFonts w:asciiTheme="minorHAnsi" w:hAnsiTheme="minorHAnsi" w:cstheme="minorHAnsi"/>
          <w:sz w:val="24"/>
          <w:szCs w:val="24"/>
        </w:rPr>
        <w:t xml:space="preserve"> грн. на одного мешканця громади. Для переорієнтації громади на стратегічно важливі розвиткові проекти доцільно проводити постійну роботу із збільшення питомої ваги місцевих надходжень до бюджету громади, так </w:t>
      </w:r>
      <w:r w:rsidRPr="00181D19">
        <w:rPr>
          <w:rFonts w:asciiTheme="minorHAnsi" w:hAnsiTheme="minorHAnsi" w:cstheme="minorHAnsi"/>
          <w:sz w:val="24"/>
          <w:szCs w:val="24"/>
        </w:rPr>
        <w:lastRenderedPageBreak/>
        <w:t xml:space="preserve">як в структурі доходів загального фонду вони склали </w:t>
      </w:r>
      <w:r w:rsidR="003B3A7B" w:rsidRPr="00181D19">
        <w:rPr>
          <w:rFonts w:asciiTheme="minorHAnsi" w:hAnsiTheme="minorHAnsi" w:cstheme="minorHAnsi"/>
          <w:sz w:val="24"/>
          <w:szCs w:val="24"/>
        </w:rPr>
        <w:t>30</w:t>
      </w:r>
      <w:r w:rsidRPr="00181D19">
        <w:rPr>
          <w:rFonts w:asciiTheme="minorHAnsi" w:hAnsiTheme="minorHAnsi" w:cstheme="minorHAnsi"/>
          <w:sz w:val="24"/>
          <w:szCs w:val="24"/>
        </w:rPr>
        <w:t xml:space="preserve">,1% в </w:t>
      </w:r>
      <w:r w:rsidR="003B3A7B" w:rsidRPr="00181D19">
        <w:rPr>
          <w:rFonts w:asciiTheme="minorHAnsi" w:hAnsiTheme="minorHAnsi" w:cstheme="minorHAnsi"/>
          <w:sz w:val="24"/>
          <w:szCs w:val="24"/>
        </w:rPr>
        <w:t xml:space="preserve">1 кварталі </w:t>
      </w:r>
      <w:r w:rsidRPr="00181D19">
        <w:rPr>
          <w:rFonts w:asciiTheme="minorHAnsi" w:hAnsiTheme="minorHAnsi" w:cstheme="minorHAnsi"/>
          <w:sz w:val="24"/>
          <w:szCs w:val="24"/>
        </w:rPr>
        <w:t>202</w:t>
      </w:r>
      <w:r w:rsidR="003B3A7B" w:rsidRPr="00181D19">
        <w:rPr>
          <w:rFonts w:asciiTheme="minorHAnsi" w:hAnsiTheme="minorHAnsi" w:cstheme="minorHAnsi"/>
          <w:sz w:val="24"/>
          <w:szCs w:val="24"/>
        </w:rPr>
        <w:t>1</w:t>
      </w:r>
      <w:r w:rsidRPr="00181D19">
        <w:rPr>
          <w:rFonts w:asciiTheme="minorHAnsi" w:hAnsiTheme="minorHAnsi" w:cstheme="minorHAnsi"/>
          <w:sz w:val="24"/>
          <w:szCs w:val="24"/>
        </w:rPr>
        <w:t xml:space="preserve"> ро</w:t>
      </w:r>
      <w:r w:rsidR="003B3A7B" w:rsidRPr="00181D19">
        <w:rPr>
          <w:rFonts w:asciiTheme="minorHAnsi" w:hAnsiTheme="minorHAnsi" w:cstheme="minorHAnsi"/>
          <w:sz w:val="24"/>
          <w:szCs w:val="24"/>
        </w:rPr>
        <w:t>ку</w:t>
      </w:r>
      <w:r w:rsidRPr="00181D19">
        <w:rPr>
          <w:rFonts w:asciiTheme="minorHAnsi" w:hAnsiTheme="minorHAnsi" w:cstheme="minorHAnsi"/>
          <w:sz w:val="24"/>
          <w:szCs w:val="24"/>
        </w:rPr>
        <w:t>, та постійно проводити роботу із зменшення так званих витрат «проїдання».</w:t>
      </w:r>
    </w:p>
    <w:p w:rsidR="00156324" w:rsidRPr="008C252F" w:rsidRDefault="00156324" w:rsidP="00156324">
      <w:pPr>
        <w:spacing w:before="120" w:after="0" w:line="240" w:lineRule="auto"/>
        <w:rPr>
          <w:rFonts w:asciiTheme="minorHAnsi" w:hAnsiTheme="minorHAnsi" w:cstheme="minorHAnsi"/>
          <w:b/>
          <w:bCs/>
          <w:i/>
          <w:sz w:val="24"/>
          <w:szCs w:val="24"/>
        </w:rPr>
      </w:pPr>
      <w:r w:rsidRPr="008C252F">
        <w:rPr>
          <w:rFonts w:asciiTheme="minorHAnsi" w:hAnsiTheme="minorHAnsi" w:cstheme="minorHAnsi"/>
          <w:b/>
          <w:bCs/>
          <w:i/>
          <w:sz w:val="24"/>
          <w:szCs w:val="24"/>
        </w:rPr>
        <w:t>Досягнення громади та інвестиційна привабливість</w:t>
      </w:r>
    </w:p>
    <w:p w:rsidR="00156324" w:rsidRPr="008C252F" w:rsidRDefault="00156324" w:rsidP="00156324">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Сторожинецька громада має досвід участі в інвестиційних проектах. </w:t>
      </w:r>
      <w:r w:rsidRPr="008C252F">
        <w:rPr>
          <w:rFonts w:asciiTheme="minorHAnsi" w:hAnsiTheme="minorHAnsi" w:cstheme="minorHAnsi"/>
          <w:bCs/>
          <w:sz w:val="24"/>
          <w:szCs w:val="24"/>
        </w:rPr>
        <w:t>Перелік та вартість реалізованих в межах території ОТГ проектів за кошти державної субвенції на соціально-економічний розвиток регіонів чи Державного фонду регіонального розвитку наведено в наступній таблиці.</w:t>
      </w:r>
    </w:p>
    <w:p w:rsidR="000A59A8" w:rsidRPr="008C252F" w:rsidRDefault="000A59A8" w:rsidP="000A59A8">
      <w:pPr>
        <w:spacing w:after="0" w:line="240" w:lineRule="auto"/>
        <w:jc w:val="right"/>
        <w:rPr>
          <w:rFonts w:asciiTheme="minorHAnsi" w:hAnsiTheme="minorHAnsi" w:cstheme="minorHAnsi"/>
          <w:bCs/>
          <w:i/>
          <w:sz w:val="24"/>
          <w:szCs w:val="24"/>
        </w:rPr>
      </w:pPr>
      <w:r w:rsidRPr="008C252F">
        <w:rPr>
          <w:rFonts w:asciiTheme="minorHAnsi" w:hAnsiTheme="minorHAnsi" w:cstheme="minorHAnsi"/>
          <w:bCs/>
          <w:i/>
          <w:sz w:val="24"/>
          <w:szCs w:val="24"/>
        </w:rPr>
        <w:t xml:space="preserve">Таблиця </w:t>
      </w:r>
      <w:r w:rsidR="00253AD8">
        <w:rPr>
          <w:rFonts w:asciiTheme="minorHAnsi" w:hAnsiTheme="minorHAnsi" w:cstheme="minorHAnsi"/>
          <w:bCs/>
          <w:i/>
          <w:sz w:val="24"/>
          <w:szCs w:val="24"/>
        </w:rPr>
        <w:t>44</w:t>
      </w:r>
      <w:r w:rsidRPr="008C252F">
        <w:rPr>
          <w:rFonts w:asciiTheme="minorHAnsi" w:hAnsiTheme="minorHAnsi" w:cstheme="minorHAnsi"/>
          <w:bCs/>
          <w:i/>
          <w:sz w:val="24"/>
          <w:szCs w:val="24"/>
        </w:rPr>
        <w:t>. Перелік проектів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4117"/>
        <w:gridCol w:w="1020"/>
        <w:gridCol w:w="1129"/>
        <w:gridCol w:w="2954"/>
      </w:tblGrid>
      <w:tr w:rsidR="00156324"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p>
        </w:tc>
        <w:tc>
          <w:tcPr>
            <w:tcW w:w="4117" w:type="dxa"/>
          </w:tcPr>
          <w:p w:rsidR="006728DD" w:rsidRPr="008C252F" w:rsidRDefault="006728DD" w:rsidP="000A59A8">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назва</w:t>
            </w:r>
          </w:p>
        </w:tc>
        <w:tc>
          <w:tcPr>
            <w:tcW w:w="1020" w:type="dxa"/>
          </w:tcPr>
          <w:p w:rsidR="006728DD" w:rsidRPr="008C252F" w:rsidRDefault="006728DD" w:rsidP="000A59A8">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рік</w:t>
            </w:r>
          </w:p>
        </w:tc>
        <w:tc>
          <w:tcPr>
            <w:tcW w:w="1129" w:type="dxa"/>
          </w:tcPr>
          <w:p w:rsidR="006728DD" w:rsidRPr="008C252F" w:rsidRDefault="006728DD" w:rsidP="000A59A8">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сума</w:t>
            </w:r>
          </w:p>
        </w:tc>
        <w:tc>
          <w:tcPr>
            <w:tcW w:w="2954" w:type="dxa"/>
          </w:tcPr>
          <w:p w:rsidR="006728DD" w:rsidRPr="008C252F" w:rsidRDefault="006728DD" w:rsidP="00EB61E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що досягнуто завдяки проекту</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w:t>
            </w:r>
          </w:p>
        </w:tc>
        <w:tc>
          <w:tcPr>
            <w:tcW w:w="4117" w:type="dxa"/>
          </w:tcPr>
          <w:p w:rsidR="006728DD" w:rsidRPr="008C252F" w:rsidRDefault="006728DD" w:rsidP="00156324">
            <w:pPr>
              <w:spacing w:after="0" w:line="240" w:lineRule="auto"/>
              <w:ind w:left="-46" w:right="-108"/>
              <w:rPr>
                <w:rFonts w:asciiTheme="minorHAnsi" w:hAnsiTheme="minorHAnsi" w:cstheme="minorHAnsi"/>
                <w:sz w:val="20"/>
                <w:szCs w:val="20"/>
              </w:rPr>
            </w:pPr>
            <w:r w:rsidRPr="008C252F">
              <w:rPr>
                <w:rFonts w:asciiTheme="minorHAnsi" w:hAnsiTheme="minorHAnsi" w:cstheme="minorHAnsi"/>
                <w:sz w:val="20"/>
                <w:szCs w:val="20"/>
              </w:rPr>
              <w:t>Будівництво спортзалу та навчально-виховного комплексу в м.Сторожинець по вул.Б.Хмельницького,112-б, Сторожинецького району Чернівецької області</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rPr>
            </w:pPr>
            <w:r w:rsidRPr="008C252F">
              <w:rPr>
                <w:rFonts w:asciiTheme="minorHAnsi" w:hAnsiTheme="minorHAnsi" w:cstheme="minorHAnsi"/>
                <w:sz w:val="20"/>
                <w:szCs w:val="20"/>
              </w:rPr>
              <w:t>2016-2018</w:t>
            </w:r>
          </w:p>
        </w:tc>
        <w:tc>
          <w:tcPr>
            <w:tcW w:w="1129" w:type="dxa"/>
          </w:tcPr>
          <w:p w:rsidR="006728DD" w:rsidRPr="008C252F" w:rsidRDefault="006728DD" w:rsidP="00156324">
            <w:pPr>
              <w:spacing w:after="0" w:line="240" w:lineRule="auto"/>
              <w:ind w:left="-108" w:right="-108"/>
              <w:jc w:val="center"/>
              <w:rPr>
                <w:rFonts w:asciiTheme="minorHAnsi" w:hAnsiTheme="minorHAnsi" w:cstheme="minorHAnsi"/>
                <w:sz w:val="20"/>
                <w:szCs w:val="20"/>
              </w:rPr>
            </w:pPr>
            <w:r w:rsidRPr="008C252F">
              <w:rPr>
                <w:rFonts w:asciiTheme="minorHAnsi" w:hAnsiTheme="minorHAnsi" w:cstheme="minorHAnsi"/>
                <w:sz w:val="20"/>
                <w:szCs w:val="20"/>
              </w:rPr>
              <w:t>5819,544</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добудовано спортзал, навчальний корпус із 4 класів-кабінетів та корпус для 2 груп дошкільнят</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w:t>
            </w:r>
          </w:p>
        </w:tc>
        <w:tc>
          <w:tcPr>
            <w:tcW w:w="4117" w:type="dxa"/>
          </w:tcPr>
          <w:p w:rsidR="006728DD" w:rsidRPr="008C252F" w:rsidRDefault="006728DD" w:rsidP="00156324">
            <w:pPr>
              <w:widowControl w:val="0"/>
              <w:autoSpaceDE w:val="0"/>
              <w:autoSpaceDN w:val="0"/>
              <w:adjustRightInd w:val="0"/>
              <w:spacing w:after="0" w:line="240" w:lineRule="auto"/>
              <w:ind w:left="-46" w:right="-108"/>
              <w:rPr>
                <w:rFonts w:asciiTheme="minorHAnsi" w:hAnsiTheme="minorHAnsi" w:cstheme="minorHAnsi"/>
                <w:bCs/>
                <w:sz w:val="20"/>
                <w:szCs w:val="20"/>
                <w:lang w:val="en-US"/>
              </w:rPr>
            </w:pPr>
            <w:r w:rsidRPr="008C252F">
              <w:rPr>
                <w:rFonts w:asciiTheme="minorHAnsi" w:hAnsiTheme="minorHAnsi" w:cstheme="minorHAnsi"/>
                <w:bCs/>
                <w:sz w:val="20"/>
                <w:szCs w:val="20"/>
                <w:lang w:val="ru-RU"/>
              </w:rPr>
              <w:t xml:space="preserve">Будівництво спортзалу та НВК м.Сторожинець, вул. </w:t>
            </w:r>
            <w:r w:rsidRPr="008C252F">
              <w:rPr>
                <w:rFonts w:asciiTheme="minorHAnsi" w:hAnsiTheme="minorHAnsi" w:cstheme="minorHAnsi"/>
                <w:bCs/>
                <w:sz w:val="20"/>
                <w:szCs w:val="20"/>
                <w:lang w:val="en-US"/>
              </w:rPr>
              <w:t>Богдана Хмельницького, буд.112-Б</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rPr>
            </w:pPr>
            <w:r w:rsidRPr="008C252F">
              <w:rPr>
                <w:rFonts w:asciiTheme="minorHAnsi" w:hAnsiTheme="minorHAnsi" w:cstheme="minorHAnsi"/>
                <w:sz w:val="20"/>
                <w:szCs w:val="20"/>
              </w:rPr>
              <w:t>2018</w:t>
            </w:r>
          </w:p>
        </w:tc>
        <w:tc>
          <w:tcPr>
            <w:tcW w:w="1129" w:type="dxa"/>
          </w:tcPr>
          <w:p w:rsidR="006728DD" w:rsidRPr="008C252F" w:rsidRDefault="006728DD" w:rsidP="00156324">
            <w:pPr>
              <w:widowControl w:val="0"/>
              <w:autoSpaceDE w:val="0"/>
              <w:autoSpaceDN w:val="0"/>
              <w:adjustRightInd w:val="0"/>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297,90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добудовано спортзал, навчальний корпус із 4 класів-кабінетів та корпус для 2 груп дошкільнят</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w:t>
            </w:r>
          </w:p>
        </w:tc>
        <w:tc>
          <w:tcPr>
            <w:tcW w:w="4117" w:type="dxa"/>
          </w:tcPr>
          <w:p w:rsidR="006728DD" w:rsidRPr="008C252F" w:rsidRDefault="006728DD" w:rsidP="00156324">
            <w:pPr>
              <w:widowControl w:val="0"/>
              <w:autoSpaceDE w:val="0"/>
              <w:autoSpaceDN w:val="0"/>
              <w:adjustRightInd w:val="0"/>
              <w:spacing w:after="0" w:line="240" w:lineRule="auto"/>
              <w:ind w:left="-46" w:right="-108"/>
              <w:rPr>
                <w:rFonts w:asciiTheme="minorHAnsi" w:hAnsiTheme="minorHAnsi" w:cstheme="minorHAnsi"/>
                <w:bCs/>
                <w:sz w:val="20"/>
                <w:szCs w:val="20"/>
                <w:lang w:val="ru-RU"/>
              </w:rPr>
            </w:pPr>
            <w:r w:rsidRPr="008C252F">
              <w:rPr>
                <w:rFonts w:asciiTheme="minorHAnsi" w:hAnsiTheme="minorHAnsi" w:cstheme="minorHAnsi"/>
                <w:bCs/>
                <w:sz w:val="20"/>
                <w:szCs w:val="20"/>
                <w:lang w:val="ru-RU"/>
              </w:rPr>
              <w:t>Утеплення фасаду та заміна водостічних труб ДНЗ "Колосок", с.Комарівці Сторожинецького р-ну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rPr>
              <w:t>2018</w:t>
            </w:r>
          </w:p>
        </w:tc>
        <w:tc>
          <w:tcPr>
            <w:tcW w:w="1129" w:type="dxa"/>
          </w:tcPr>
          <w:p w:rsidR="006728DD" w:rsidRPr="008C252F" w:rsidRDefault="006728DD" w:rsidP="00156324">
            <w:pPr>
              <w:widowControl w:val="0"/>
              <w:autoSpaceDE w:val="0"/>
              <w:autoSpaceDN w:val="0"/>
              <w:adjustRightInd w:val="0"/>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240,00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Утеплено фасад та замінено водостічні труби</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w:t>
            </w:r>
          </w:p>
        </w:tc>
        <w:tc>
          <w:tcPr>
            <w:tcW w:w="4117" w:type="dxa"/>
          </w:tcPr>
          <w:p w:rsidR="006728DD" w:rsidRPr="008C252F" w:rsidRDefault="006728DD" w:rsidP="00156324">
            <w:pPr>
              <w:widowControl w:val="0"/>
              <w:autoSpaceDE w:val="0"/>
              <w:autoSpaceDN w:val="0"/>
              <w:adjustRightInd w:val="0"/>
              <w:spacing w:after="0" w:line="240" w:lineRule="auto"/>
              <w:ind w:left="-46" w:right="-108"/>
              <w:rPr>
                <w:rFonts w:asciiTheme="minorHAnsi" w:hAnsiTheme="minorHAnsi" w:cstheme="minorHAnsi"/>
                <w:bCs/>
                <w:sz w:val="20"/>
                <w:szCs w:val="20"/>
                <w:lang w:val="ru-RU"/>
              </w:rPr>
            </w:pPr>
            <w:r w:rsidRPr="008C252F">
              <w:rPr>
                <w:rFonts w:asciiTheme="minorHAnsi" w:hAnsiTheme="minorHAnsi" w:cstheme="minorHAnsi"/>
                <w:bCs/>
                <w:sz w:val="20"/>
                <w:szCs w:val="20"/>
                <w:lang w:val="ru-RU"/>
              </w:rPr>
              <w:t>Придбання ігрових споруд та спортивного інвентарю на дитячий майданчик ДНЗ "Колосок", с.Комарівці Сторожинецького р-ну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rPr>
              <w:t>2018</w:t>
            </w:r>
          </w:p>
        </w:tc>
        <w:tc>
          <w:tcPr>
            <w:tcW w:w="1129" w:type="dxa"/>
          </w:tcPr>
          <w:p w:rsidR="006728DD" w:rsidRPr="008C252F" w:rsidRDefault="006728DD" w:rsidP="00156324">
            <w:pPr>
              <w:widowControl w:val="0"/>
              <w:autoSpaceDE w:val="0"/>
              <w:autoSpaceDN w:val="0"/>
              <w:adjustRightInd w:val="0"/>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50,00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ігрові споруди та спортивний інвентар</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w:t>
            </w:r>
          </w:p>
        </w:tc>
        <w:tc>
          <w:tcPr>
            <w:tcW w:w="4117" w:type="dxa"/>
          </w:tcPr>
          <w:p w:rsidR="006728DD" w:rsidRPr="008C252F" w:rsidRDefault="006728DD" w:rsidP="00156324">
            <w:pPr>
              <w:widowControl w:val="0"/>
              <w:autoSpaceDE w:val="0"/>
              <w:autoSpaceDN w:val="0"/>
              <w:adjustRightInd w:val="0"/>
              <w:spacing w:after="0" w:line="240" w:lineRule="auto"/>
              <w:ind w:left="-46" w:right="-108"/>
              <w:rPr>
                <w:rFonts w:asciiTheme="minorHAnsi" w:hAnsiTheme="minorHAnsi" w:cstheme="minorHAnsi"/>
                <w:bCs/>
                <w:sz w:val="20"/>
                <w:szCs w:val="20"/>
                <w:lang w:val="ru-RU"/>
              </w:rPr>
            </w:pPr>
            <w:r w:rsidRPr="008C252F">
              <w:rPr>
                <w:rFonts w:asciiTheme="minorHAnsi" w:hAnsiTheme="minorHAnsi" w:cstheme="minorHAnsi"/>
                <w:bCs/>
                <w:sz w:val="20"/>
                <w:szCs w:val="20"/>
                <w:lang w:val="ru-RU"/>
              </w:rPr>
              <w:t>Придбання комп'ютерної техніки та мультимедійного обладнання для НВК І-ІІІ ступенів, с.Панка Сторожинецького р-ну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rPr>
              <w:t>2018</w:t>
            </w:r>
          </w:p>
        </w:tc>
        <w:tc>
          <w:tcPr>
            <w:tcW w:w="1129" w:type="dxa"/>
          </w:tcPr>
          <w:p w:rsidR="006728DD" w:rsidRPr="008C252F" w:rsidRDefault="006728DD" w:rsidP="00156324">
            <w:pPr>
              <w:widowControl w:val="0"/>
              <w:autoSpaceDE w:val="0"/>
              <w:autoSpaceDN w:val="0"/>
              <w:adjustRightInd w:val="0"/>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70,00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комп'ютерну техніку та мультимедійне обладнання</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w:t>
            </w:r>
          </w:p>
        </w:tc>
        <w:tc>
          <w:tcPr>
            <w:tcW w:w="4117" w:type="dxa"/>
          </w:tcPr>
          <w:p w:rsidR="006728DD" w:rsidRPr="008C252F" w:rsidRDefault="006728DD" w:rsidP="00156324">
            <w:pPr>
              <w:widowControl w:val="0"/>
              <w:autoSpaceDE w:val="0"/>
              <w:autoSpaceDN w:val="0"/>
              <w:adjustRightInd w:val="0"/>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rPr>
              <w:t>Придбання мультимедійного обладнання для Сторожинецької  гімназії, м.Сторожинець, вул.Видинівського</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rPr>
              <w:t>2018</w:t>
            </w:r>
          </w:p>
        </w:tc>
        <w:tc>
          <w:tcPr>
            <w:tcW w:w="1129" w:type="dxa"/>
          </w:tcPr>
          <w:p w:rsidR="006728DD" w:rsidRPr="008C252F" w:rsidRDefault="006728DD" w:rsidP="00156324">
            <w:pPr>
              <w:widowControl w:val="0"/>
              <w:autoSpaceDE w:val="0"/>
              <w:autoSpaceDN w:val="0"/>
              <w:adjustRightInd w:val="0"/>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220,00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мультимедійне обладнання</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7</w:t>
            </w:r>
          </w:p>
        </w:tc>
        <w:tc>
          <w:tcPr>
            <w:tcW w:w="4117" w:type="dxa"/>
          </w:tcPr>
          <w:p w:rsidR="006728DD" w:rsidRPr="008C252F" w:rsidRDefault="006728DD" w:rsidP="00156324">
            <w:pPr>
              <w:widowControl w:val="0"/>
              <w:autoSpaceDE w:val="0"/>
              <w:autoSpaceDN w:val="0"/>
              <w:adjustRightInd w:val="0"/>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rPr>
              <w:t>Придбання комп'ютерної техніки для амбулаторій загальної практики сімейної медицини Сторожинецької міської ради, м.Сторожинець</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rPr>
              <w:t>2018</w:t>
            </w:r>
          </w:p>
        </w:tc>
        <w:tc>
          <w:tcPr>
            <w:tcW w:w="1129" w:type="dxa"/>
          </w:tcPr>
          <w:p w:rsidR="006728DD" w:rsidRPr="008C252F" w:rsidRDefault="006728DD" w:rsidP="00156324">
            <w:pPr>
              <w:widowControl w:val="0"/>
              <w:autoSpaceDE w:val="0"/>
              <w:autoSpaceDN w:val="0"/>
              <w:adjustRightInd w:val="0"/>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265,00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комп'ютерну техніку</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w:t>
            </w:r>
          </w:p>
        </w:tc>
        <w:tc>
          <w:tcPr>
            <w:tcW w:w="4117" w:type="dxa"/>
          </w:tcPr>
          <w:p w:rsidR="006728DD" w:rsidRPr="008C252F" w:rsidRDefault="006728DD" w:rsidP="00156324">
            <w:pPr>
              <w:widowControl w:val="0"/>
              <w:autoSpaceDE w:val="0"/>
              <w:autoSpaceDN w:val="0"/>
              <w:adjustRightInd w:val="0"/>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rPr>
              <w:t xml:space="preserve">Капітальний ремонт будівлі Сторожинецької гімназії м.Сторожинець, вул.Видинівського </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rPr>
              <w:t>2018</w:t>
            </w:r>
          </w:p>
        </w:tc>
        <w:tc>
          <w:tcPr>
            <w:tcW w:w="1129" w:type="dxa"/>
          </w:tcPr>
          <w:p w:rsidR="006728DD" w:rsidRPr="008C252F" w:rsidRDefault="006728DD" w:rsidP="00156324">
            <w:pPr>
              <w:widowControl w:val="0"/>
              <w:autoSpaceDE w:val="0"/>
              <w:autoSpaceDN w:val="0"/>
              <w:adjustRightInd w:val="0"/>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732,00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Проведено капітальний ремонт частини будівлі</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w:t>
            </w:r>
          </w:p>
        </w:tc>
        <w:tc>
          <w:tcPr>
            <w:tcW w:w="4117" w:type="dxa"/>
          </w:tcPr>
          <w:p w:rsidR="006728DD" w:rsidRPr="008C252F" w:rsidRDefault="006728DD" w:rsidP="00156324">
            <w:pPr>
              <w:widowControl w:val="0"/>
              <w:autoSpaceDE w:val="0"/>
              <w:autoSpaceDN w:val="0"/>
              <w:adjustRightInd w:val="0"/>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rPr>
              <w:t>Капітальний ремонт (заміна вікон і дверей)  Дібрівської ЗОШ І-ІІ ст, с.Дібрівка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rPr>
              <w:t>2018</w:t>
            </w:r>
          </w:p>
        </w:tc>
        <w:tc>
          <w:tcPr>
            <w:tcW w:w="1129" w:type="dxa"/>
          </w:tcPr>
          <w:p w:rsidR="006728DD" w:rsidRPr="008C252F" w:rsidRDefault="006728DD" w:rsidP="00156324">
            <w:pPr>
              <w:widowControl w:val="0"/>
              <w:autoSpaceDE w:val="0"/>
              <w:autoSpaceDN w:val="0"/>
              <w:adjustRightInd w:val="0"/>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135,00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Здійснено заміну вікон і дверей</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w:t>
            </w:r>
          </w:p>
        </w:tc>
        <w:tc>
          <w:tcPr>
            <w:tcW w:w="4117" w:type="dxa"/>
          </w:tcPr>
          <w:p w:rsidR="006728DD" w:rsidRPr="008C252F" w:rsidRDefault="006728DD" w:rsidP="00156324">
            <w:pPr>
              <w:widowControl w:val="0"/>
              <w:autoSpaceDE w:val="0"/>
              <w:autoSpaceDN w:val="0"/>
              <w:adjustRightInd w:val="0"/>
              <w:spacing w:after="0" w:line="240" w:lineRule="auto"/>
              <w:ind w:left="-46" w:right="-108"/>
              <w:rPr>
                <w:rFonts w:asciiTheme="minorHAnsi" w:hAnsiTheme="minorHAnsi" w:cstheme="minorHAnsi"/>
                <w:bCs/>
                <w:sz w:val="20"/>
                <w:szCs w:val="20"/>
                <w:lang w:val="ru-RU"/>
              </w:rPr>
            </w:pPr>
            <w:r w:rsidRPr="008C252F">
              <w:rPr>
                <w:rFonts w:asciiTheme="minorHAnsi" w:hAnsiTheme="minorHAnsi" w:cstheme="minorHAnsi"/>
                <w:bCs/>
                <w:sz w:val="20"/>
                <w:szCs w:val="20"/>
                <w:lang w:val="ru-RU"/>
              </w:rPr>
              <w:t>Придбання мультимедійного обладнання для Слобода-Комарівської ЗОШ І-ІІ ст, с.Слобода-Комарівці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rPr>
              <w:t>2018</w:t>
            </w:r>
          </w:p>
        </w:tc>
        <w:tc>
          <w:tcPr>
            <w:tcW w:w="1129" w:type="dxa"/>
          </w:tcPr>
          <w:p w:rsidR="006728DD" w:rsidRPr="008C252F" w:rsidRDefault="006728DD" w:rsidP="00156324">
            <w:pPr>
              <w:widowControl w:val="0"/>
              <w:autoSpaceDE w:val="0"/>
              <w:autoSpaceDN w:val="0"/>
              <w:adjustRightInd w:val="0"/>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75,00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мультимедійне обладнання</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11</w:t>
            </w:r>
          </w:p>
        </w:tc>
        <w:tc>
          <w:tcPr>
            <w:tcW w:w="4117" w:type="dxa"/>
          </w:tcPr>
          <w:p w:rsidR="006728DD" w:rsidRPr="008C252F" w:rsidRDefault="006728DD" w:rsidP="00156324">
            <w:pPr>
              <w:widowControl w:val="0"/>
              <w:autoSpaceDE w:val="0"/>
              <w:autoSpaceDN w:val="0"/>
              <w:adjustRightInd w:val="0"/>
              <w:spacing w:after="0" w:line="240" w:lineRule="auto"/>
              <w:ind w:left="-46" w:right="-108"/>
              <w:rPr>
                <w:rFonts w:asciiTheme="minorHAnsi" w:hAnsiTheme="minorHAnsi" w:cstheme="minorHAnsi"/>
                <w:bCs/>
                <w:sz w:val="20"/>
                <w:szCs w:val="20"/>
                <w:lang w:val="ru-RU"/>
              </w:rPr>
            </w:pPr>
            <w:r w:rsidRPr="008C252F">
              <w:rPr>
                <w:rFonts w:asciiTheme="minorHAnsi" w:hAnsiTheme="minorHAnsi" w:cstheme="minorHAnsi"/>
                <w:bCs/>
                <w:sz w:val="20"/>
                <w:szCs w:val="20"/>
                <w:lang w:val="ru-RU"/>
              </w:rPr>
              <w:t>Капітальний ремонт приміщення Бобовецького ДНЗ "Барвінок", с.Бобівці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rPr>
              <w:t>2018</w:t>
            </w:r>
          </w:p>
        </w:tc>
        <w:tc>
          <w:tcPr>
            <w:tcW w:w="1129" w:type="dxa"/>
          </w:tcPr>
          <w:p w:rsidR="006728DD" w:rsidRPr="008C252F" w:rsidRDefault="006728DD" w:rsidP="00156324">
            <w:pPr>
              <w:widowControl w:val="0"/>
              <w:autoSpaceDE w:val="0"/>
              <w:autoSpaceDN w:val="0"/>
              <w:adjustRightInd w:val="0"/>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60,00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Проведено капітальний ремонт приміщення</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w:t>
            </w:r>
          </w:p>
        </w:tc>
        <w:tc>
          <w:tcPr>
            <w:tcW w:w="4117" w:type="dxa"/>
          </w:tcPr>
          <w:p w:rsidR="006728DD" w:rsidRPr="008C252F" w:rsidRDefault="006728DD" w:rsidP="00156324">
            <w:pPr>
              <w:widowControl w:val="0"/>
              <w:autoSpaceDE w:val="0"/>
              <w:autoSpaceDN w:val="0"/>
              <w:adjustRightInd w:val="0"/>
              <w:spacing w:after="0" w:line="240" w:lineRule="auto"/>
              <w:ind w:left="-46" w:right="-108"/>
              <w:rPr>
                <w:rFonts w:asciiTheme="minorHAnsi" w:hAnsiTheme="minorHAnsi" w:cstheme="minorHAnsi"/>
                <w:bCs/>
                <w:sz w:val="20"/>
                <w:szCs w:val="20"/>
                <w:lang w:val="ru-RU"/>
              </w:rPr>
            </w:pPr>
            <w:r w:rsidRPr="008C252F">
              <w:rPr>
                <w:rFonts w:asciiTheme="minorHAnsi" w:hAnsiTheme="minorHAnsi" w:cstheme="minorHAnsi"/>
                <w:bCs/>
                <w:sz w:val="20"/>
                <w:szCs w:val="20"/>
                <w:lang w:val="ru-RU"/>
              </w:rPr>
              <w:t>Придбання комплектів меблів для Бобовецького ДНЗ "Барвінок", с.Бобівці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rPr>
              <w:t>2018</w:t>
            </w:r>
          </w:p>
        </w:tc>
        <w:tc>
          <w:tcPr>
            <w:tcW w:w="1129" w:type="dxa"/>
          </w:tcPr>
          <w:p w:rsidR="006728DD" w:rsidRPr="008C252F" w:rsidRDefault="006728DD" w:rsidP="00156324">
            <w:pPr>
              <w:widowControl w:val="0"/>
              <w:autoSpaceDE w:val="0"/>
              <w:autoSpaceDN w:val="0"/>
              <w:adjustRightInd w:val="0"/>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20,00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меблі</w:t>
            </w:r>
          </w:p>
          <w:p w:rsidR="006728DD" w:rsidRPr="008C252F" w:rsidRDefault="006728DD" w:rsidP="006728DD">
            <w:pPr>
              <w:spacing w:after="0" w:line="240" w:lineRule="auto"/>
              <w:rPr>
                <w:rFonts w:asciiTheme="minorHAnsi" w:hAnsiTheme="minorHAnsi" w:cstheme="minorHAnsi"/>
                <w:sz w:val="20"/>
                <w:szCs w:val="20"/>
              </w:rPr>
            </w:pP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13</w:t>
            </w:r>
          </w:p>
        </w:tc>
        <w:tc>
          <w:tcPr>
            <w:tcW w:w="4117" w:type="dxa"/>
          </w:tcPr>
          <w:p w:rsidR="006728DD" w:rsidRPr="008C252F" w:rsidRDefault="006728DD" w:rsidP="00156324">
            <w:pPr>
              <w:widowControl w:val="0"/>
              <w:autoSpaceDE w:val="0"/>
              <w:autoSpaceDN w:val="0"/>
              <w:adjustRightInd w:val="0"/>
              <w:spacing w:after="0" w:line="240" w:lineRule="auto"/>
              <w:ind w:left="-46" w:right="-108"/>
              <w:rPr>
                <w:rFonts w:asciiTheme="minorHAnsi" w:hAnsiTheme="minorHAnsi" w:cstheme="minorHAnsi"/>
                <w:bCs/>
                <w:sz w:val="20"/>
                <w:szCs w:val="20"/>
                <w:lang w:val="ru-RU"/>
              </w:rPr>
            </w:pPr>
            <w:r w:rsidRPr="008C252F">
              <w:rPr>
                <w:rFonts w:asciiTheme="minorHAnsi" w:hAnsiTheme="minorHAnsi" w:cstheme="minorHAnsi"/>
                <w:bCs/>
                <w:sz w:val="20"/>
                <w:szCs w:val="20"/>
                <w:lang w:val="ru-RU"/>
              </w:rPr>
              <w:t>Придбання матеріально-технічного обладнання для Сторожинецької ЗОШ І-ІІ ст № 3  м.Сторожинець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rPr>
              <w:t>2018</w:t>
            </w:r>
          </w:p>
        </w:tc>
        <w:tc>
          <w:tcPr>
            <w:tcW w:w="1129" w:type="dxa"/>
          </w:tcPr>
          <w:p w:rsidR="006728DD" w:rsidRPr="008C252F" w:rsidRDefault="006728DD" w:rsidP="00156324">
            <w:pPr>
              <w:widowControl w:val="0"/>
              <w:autoSpaceDE w:val="0"/>
              <w:autoSpaceDN w:val="0"/>
              <w:adjustRightInd w:val="0"/>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302,00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обладнання</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14</w:t>
            </w:r>
          </w:p>
        </w:tc>
        <w:tc>
          <w:tcPr>
            <w:tcW w:w="4117" w:type="dxa"/>
          </w:tcPr>
          <w:p w:rsidR="006728DD" w:rsidRPr="008C252F" w:rsidRDefault="006728DD" w:rsidP="00156324">
            <w:pPr>
              <w:widowControl w:val="0"/>
              <w:autoSpaceDE w:val="0"/>
              <w:autoSpaceDN w:val="0"/>
              <w:adjustRightInd w:val="0"/>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rPr>
              <w:t>Капітальний ремонт (заміна вікон і дверей)  Бобівецької амбулаторії ЗПСМ, с.Бобівці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rPr>
              <w:t>2018</w:t>
            </w:r>
          </w:p>
        </w:tc>
        <w:tc>
          <w:tcPr>
            <w:tcW w:w="1129" w:type="dxa"/>
          </w:tcPr>
          <w:p w:rsidR="006728DD" w:rsidRPr="008C252F" w:rsidRDefault="006728DD" w:rsidP="00156324">
            <w:pPr>
              <w:widowControl w:val="0"/>
              <w:autoSpaceDE w:val="0"/>
              <w:autoSpaceDN w:val="0"/>
              <w:adjustRightInd w:val="0"/>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150,00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Здійснено заміну вікон і дверей</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15</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 xml:space="preserve">Придбання мультимедійного обладнання для Сторожинецької  гімназії, м.Сторожинець, вул.Видинівського   ( 193 + 2 зал. </w:t>
            </w:r>
            <w:r w:rsidRPr="008C252F">
              <w:rPr>
                <w:rFonts w:asciiTheme="minorHAnsi" w:hAnsiTheme="minorHAnsi" w:cstheme="minorHAnsi"/>
                <w:bCs/>
                <w:sz w:val="20"/>
                <w:szCs w:val="20"/>
                <w:lang w:val="en-US"/>
              </w:rPr>
              <w:t>Коштів з 17 р)</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rPr>
            </w:pPr>
            <w:r w:rsidRPr="008C252F">
              <w:rPr>
                <w:rFonts w:asciiTheme="minorHAnsi" w:hAnsiTheme="minorHAnsi" w:cstheme="minorHAnsi"/>
                <w:sz w:val="20"/>
                <w:szCs w:val="20"/>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eastAsia="uk-UA"/>
              </w:rPr>
            </w:pPr>
            <w:r w:rsidRPr="008C252F">
              <w:rPr>
                <w:rFonts w:asciiTheme="minorHAnsi" w:hAnsiTheme="minorHAnsi" w:cstheme="minorHAnsi"/>
                <w:bCs/>
                <w:sz w:val="20"/>
                <w:szCs w:val="20"/>
                <w:lang w:val="en-US"/>
              </w:rPr>
              <w:t>195,00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мультимедійне обладнання</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lastRenderedPageBreak/>
              <w:t>16</w:t>
            </w:r>
          </w:p>
        </w:tc>
        <w:tc>
          <w:tcPr>
            <w:tcW w:w="4117" w:type="dxa"/>
          </w:tcPr>
          <w:p w:rsidR="006728DD" w:rsidRPr="008C252F" w:rsidRDefault="006728DD" w:rsidP="00156324">
            <w:pPr>
              <w:widowControl w:val="0"/>
              <w:autoSpaceDE w:val="0"/>
              <w:autoSpaceDN w:val="0"/>
              <w:adjustRightInd w:val="0"/>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rPr>
              <w:t>Капітальний ремонт будівлі Сторожинецької гімназії м.Сторожинець, вул.Видинівського</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386,00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Проведено капітальний ремонт</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17</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Придбання комплектів меблів для Сторожинецької ЗОШ І-ІІ ст № 3  м.Сторожинець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190,00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меблі</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18</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Придбання спортивного інвентарю для Сторожинецької ЗОШ І-ІІ ст № 3  м.Сторожинець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30,00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спортивний інвентар</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19</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Придбання спортивного обладнання для Сторожинецької ЗОШ І-ІІ ст № 3  м.Сторожинець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55,00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спортивне обладнання</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20</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rPr>
              <w:t>Придбання обладнання для кабінетів фізики, біології,  хімії  та трудового навчання Сторожинецької ЗОШ І-ІІ ст № 3  м.Сторожинець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150,00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обладнання</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21</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lang w:val="ru-RU"/>
              </w:rPr>
            </w:pPr>
            <w:r w:rsidRPr="008C252F">
              <w:rPr>
                <w:rFonts w:asciiTheme="minorHAnsi" w:hAnsiTheme="minorHAnsi" w:cstheme="minorHAnsi"/>
                <w:bCs/>
                <w:sz w:val="20"/>
                <w:szCs w:val="20"/>
                <w:lang w:val="ru-RU"/>
              </w:rPr>
              <w:t>Встановлення  дитячого ігрового майданчика в с.Костинці Сторожинецького району  Чернівецької  області</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33,00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Встановлено  дитячий ігровий майданчик</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22</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Встановлення  дитячого ігрового майданчика в с.Банилів - Підгірний Сторожинецького району  Чернівецької області</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33,00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Встановлено  дитячий ігровий майданчик</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23</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Капітальний ремонт приміщення інклюзивно-ресурсного центру по вул.Богдана Хмельницького,7, м.Сторожинець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107,00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Проведено капітальний ремонт приміщення</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24</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Капітальний ремонт (заміна вікон і дверей ) інклюзивно-ресурсного центру по вул.Богдана Хмельницького,7, м.Сторожинець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130,00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Здійснено заміну вікон і дверей</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25</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Капільний ремонт приміщення Банилово-Підгірнівського ЗДО "Малятко", с.Банилів-Підгірний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293,00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Проведено капітальний ремонт приміщення</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26</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Придбання комп'ютерного та мультимедійного обладнання для навчальних закладів Сторожинецької ОТГ</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194,40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комп'ютерне та мультимедійне обладнання</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27</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Придбання обладнання для дитячих ігрових майданчиків по вул. Соборна, вул.Б.Хмельницького, вул.Прутська в м.Сторожинець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174,00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обладнання для дитячих ігрових майданчиків</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28</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 xml:space="preserve">Капітальний ремонт приміщення (заміна вікон) Сторожинецького  ДНЗ "Сонечко", м.Сторожинець Сторожинецького району </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200,00</w:t>
            </w:r>
          </w:p>
        </w:tc>
        <w:tc>
          <w:tcPr>
            <w:tcW w:w="2954" w:type="dxa"/>
          </w:tcPr>
          <w:p w:rsidR="006728DD" w:rsidRPr="008C252F" w:rsidRDefault="006728DD" w:rsidP="006728DD">
            <w:pPr>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Здійснено заміну вікон і дверей</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29</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lang w:val="ru-RU"/>
              </w:rPr>
            </w:pPr>
            <w:r w:rsidRPr="008C252F">
              <w:rPr>
                <w:rFonts w:asciiTheme="minorHAnsi" w:hAnsiTheme="minorHAnsi" w:cstheme="minorHAnsi"/>
                <w:bCs/>
                <w:sz w:val="20"/>
                <w:szCs w:val="20"/>
                <w:lang w:val="ru-RU"/>
              </w:rPr>
              <w:t>Капітальний ремонт приміщення (заміна вікон) державного пожежно-рятувального поста 12-ї пожежно-рятувальної частини Управління ДСНС України у с.Бобівці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32,00</w:t>
            </w:r>
          </w:p>
        </w:tc>
        <w:tc>
          <w:tcPr>
            <w:tcW w:w="2954" w:type="dxa"/>
          </w:tcPr>
          <w:p w:rsidR="006728DD" w:rsidRPr="008C252F" w:rsidRDefault="006728DD" w:rsidP="006728DD">
            <w:pPr>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Здійснено заміну вікон і дверей</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30</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 xml:space="preserve">Капітальний ремонт приміщень під шкільні майстерні та гаража для шкільного автобуса Сторожинецького  районного ліцею </w:t>
            </w:r>
            <w:r w:rsidRPr="008C252F">
              <w:rPr>
                <w:rFonts w:asciiTheme="minorHAnsi" w:hAnsiTheme="minorHAnsi" w:cstheme="minorHAnsi"/>
                <w:bCs/>
                <w:sz w:val="20"/>
                <w:szCs w:val="20"/>
                <w:lang w:val="en-US"/>
              </w:rPr>
              <w:t>Сторожинецької міської ради, м.Сторожинець</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269,00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Проведено капітальний ремонт приміщення</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31</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Капітальний ремонт будівлі Слобода-Комарівської ЗОШ І-ІІ ступенів  Сторожинецької міської ради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102,00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Проведено капітальний ремонт приміщення</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32</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 xml:space="preserve">Капітальний ремонт будівлі Слобода-Комарівського ДНЗ "Золотий ключик" Сторожинецької міської ради </w:t>
            </w:r>
            <w:r w:rsidRPr="008C252F">
              <w:rPr>
                <w:rFonts w:asciiTheme="minorHAnsi" w:hAnsiTheme="minorHAnsi" w:cstheme="minorHAnsi"/>
                <w:bCs/>
                <w:sz w:val="20"/>
                <w:szCs w:val="20"/>
                <w:lang w:val="ru-RU"/>
              </w:rPr>
              <w:lastRenderedPageBreak/>
              <w:t>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lastRenderedPageBreak/>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80,00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Проведено капітальний ремонт приміщення</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lastRenderedPageBreak/>
              <w:t>33</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 xml:space="preserve">Капітальний ремонт будівлі Опорного закладу Сторожинецького ліцею </w:t>
            </w:r>
            <w:r w:rsidRPr="008C252F">
              <w:rPr>
                <w:rFonts w:asciiTheme="minorHAnsi" w:hAnsiTheme="minorHAnsi" w:cstheme="minorHAnsi"/>
                <w:bCs/>
                <w:sz w:val="20"/>
                <w:szCs w:val="20"/>
                <w:lang w:val="en-US"/>
              </w:rPr>
              <w:t>Сторожинецької міської ради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220,00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Проведено капітальний ремонт приміщення</w:t>
            </w:r>
          </w:p>
        </w:tc>
      </w:tr>
    </w:tbl>
    <w:p w:rsidR="00A2130F" w:rsidRPr="008C252F" w:rsidRDefault="00156324" w:rsidP="00156324">
      <w:pPr>
        <w:spacing w:after="0" w:line="240" w:lineRule="auto"/>
        <w:ind w:firstLine="567"/>
        <w:jc w:val="both"/>
        <w:rPr>
          <w:rFonts w:asciiTheme="minorHAnsi" w:hAnsiTheme="minorHAnsi" w:cstheme="minorHAnsi"/>
          <w:b/>
          <w:bCs/>
          <w:i/>
          <w:sz w:val="24"/>
          <w:szCs w:val="24"/>
        </w:rPr>
      </w:pPr>
      <w:r w:rsidRPr="008C252F">
        <w:rPr>
          <w:rFonts w:asciiTheme="minorHAnsi" w:hAnsiTheme="minorHAnsi" w:cstheme="minorHAnsi"/>
          <w:sz w:val="24"/>
          <w:szCs w:val="24"/>
        </w:rPr>
        <w:t xml:space="preserve">На території Сторожинецької громади є ряд вільних земельних ділянок які можливо запропонувати потенційним інвесторам для ведення господарської діяльності. </w:t>
      </w:r>
    </w:p>
    <w:p w:rsidR="00436824" w:rsidRPr="008C252F" w:rsidRDefault="006728DD" w:rsidP="00A2130F">
      <w:pPr>
        <w:autoSpaceDE w:val="0"/>
        <w:autoSpaceDN w:val="0"/>
        <w:adjustRightInd w:val="0"/>
        <w:spacing w:after="0" w:line="240" w:lineRule="auto"/>
        <w:ind w:firstLine="567"/>
        <w:jc w:val="right"/>
        <w:rPr>
          <w:rFonts w:asciiTheme="minorHAnsi" w:hAnsiTheme="minorHAnsi" w:cstheme="minorHAnsi"/>
          <w:bCs/>
          <w:i/>
          <w:sz w:val="24"/>
          <w:szCs w:val="24"/>
        </w:rPr>
      </w:pPr>
      <w:r w:rsidRPr="008C252F">
        <w:rPr>
          <w:rFonts w:asciiTheme="minorHAnsi" w:hAnsiTheme="minorHAnsi" w:cstheme="minorHAnsi"/>
          <w:i/>
          <w:sz w:val="24"/>
          <w:szCs w:val="24"/>
        </w:rPr>
        <w:t xml:space="preserve">Таблиця </w:t>
      </w:r>
      <w:r w:rsidR="00253AD8">
        <w:rPr>
          <w:rFonts w:asciiTheme="minorHAnsi" w:hAnsiTheme="minorHAnsi" w:cstheme="minorHAnsi"/>
          <w:i/>
          <w:sz w:val="24"/>
          <w:szCs w:val="24"/>
        </w:rPr>
        <w:t>45</w:t>
      </w:r>
      <w:r w:rsidRPr="008C252F">
        <w:rPr>
          <w:rFonts w:asciiTheme="minorHAnsi" w:hAnsiTheme="minorHAnsi" w:cstheme="minorHAnsi"/>
          <w:i/>
          <w:sz w:val="24"/>
          <w:szCs w:val="24"/>
        </w:rPr>
        <w:t xml:space="preserve">. </w:t>
      </w:r>
      <w:r w:rsidR="00A2130F" w:rsidRPr="008C252F">
        <w:rPr>
          <w:i/>
          <w:sz w:val="24"/>
          <w:szCs w:val="24"/>
        </w:rPr>
        <w:t>Вільні земельні ділянки, призначені для ведення господарської діяльності (крім с/г призначення)</w:t>
      </w:r>
    </w:p>
    <w:tbl>
      <w:tblPr>
        <w:tblW w:w="9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2"/>
        <w:gridCol w:w="2652"/>
        <w:gridCol w:w="2018"/>
      </w:tblGrid>
      <w:tr w:rsidR="00A2130F" w:rsidRPr="008C252F" w:rsidTr="003D47A6">
        <w:trPr>
          <w:jc w:val="center"/>
        </w:trPr>
        <w:tc>
          <w:tcPr>
            <w:tcW w:w="5052" w:type="dxa"/>
            <w:shd w:val="clear" w:color="auto" w:fill="auto"/>
            <w:vAlign w:val="center"/>
          </w:tcPr>
          <w:p w:rsidR="00A2130F" w:rsidRPr="008C252F" w:rsidRDefault="00A2130F" w:rsidP="00764BB1">
            <w:pPr>
              <w:autoSpaceDE w:val="0"/>
              <w:autoSpaceDN w:val="0"/>
              <w:adjustRightInd w:val="0"/>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Адреса, стислий опис, призначення</w:t>
            </w:r>
          </w:p>
        </w:tc>
        <w:tc>
          <w:tcPr>
            <w:tcW w:w="2652" w:type="dxa"/>
            <w:shd w:val="clear" w:color="auto" w:fill="auto"/>
            <w:vAlign w:val="center"/>
          </w:tcPr>
          <w:p w:rsidR="00A2130F" w:rsidRPr="008C252F" w:rsidRDefault="00A2130F" w:rsidP="00764BB1">
            <w:pPr>
              <w:autoSpaceDE w:val="0"/>
              <w:autoSpaceDN w:val="0"/>
              <w:adjustRightInd w:val="0"/>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Власник (власники – із зазначенням частки)</w:t>
            </w:r>
          </w:p>
        </w:tc>
        <w:tc>
          <w:tcPr>
            <w:tcW w:w="2018" w:type="dxa"/>
            <w:shd w:val="clear" w:color="auto" w:fill="auto"/>
            <w:vAlign w:val="center"/>
          </w:tcPr>
          <w:p w:rsidR="00A2130F" w:rsidRPr="008C252F" w:rsidRDefault="00A2130F" w:rsidP="00764BB1">
            <w:pPr>
              <w:autoSpaceDE w:val="0"/>
              <w:autoSpaceDN w:val="0"/>
              <w:adjustRightInd w:val="0"/>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Площа, кв. м</w:t>
            </w:r>
          </w:p>
        </w:tc>
      </w:tr>
      <w:tr w:rsidR="00A2130F" w:rsidRPr="008C252F" w:rsidTr="003D47A6">
        <w:trPr>
          <w:jc w:val="center"/>
        </w:trPr>
        <w:tc>
          <w:tcPr>
            <w:tcW w:w="5052" w:type="dxa"/>
            <w:shd w:val="clear" w:color="auto" w:fill="auto"/>
          </w:tcPr>
          <w:p w:rsidR="00A2130F" w:rsidRPr="008C252F" w:rsidRDefault="00A2130F" w:rsidP="00764BB1">
            <w:pPr>
              <w:numPr>
                <w:ilvl w:val="0"/>
                <w:numId w:val="33"/>
              </w:numPr>
              <w:autoSpaceDE w:val="0"/>
              <w:autoSpaceDN w:val="0"/>
              <w:adjustRightInd w:val="0"/>
              <w:spacing w:after="0" w:line="240" w:lineRule="auto"/>
              <w:ind w:left="0" w:firstLine="0"/>
              <w:jc w:val="both"/>
              <w:rPr>
                <w:rFonts w:asciiTheme="minorHAnsi" w:hAnsiTheme="minorHAnsi" w:cstheme="minorHAnsi"/>
                <w:bCs/>
                <w:sz w:val="20"/>
                <w:szCs w:val="20"/>
              </w:rPr>
            </w:pPr>
            <w:r w:rsidRPr="008C252F">
              <w:rPr>
                <w:rFonts w:asciiTheme="minorHAnsi" w:hAnsiTheme="minorHAnsi" w:cstheme="minorHAnsi"/>
                <w:bCs/>
                <w:sz w:val="20"/>
                <w:szCs w:val="20"/>
              </w:rPr>
              <w:t>м.Сторожинець, вул.Б. Хмельницького;</w:t>
            </w:r>
          </w:p>
          <w:p w:rsidR="00A2130F" w:rsidRPr="008C252F" w:rsidRDefault="00A2130F" w:rsidP="00764BB1">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для розміщення логістичного центру</w:t>
            </w:r>
          </w:p>
        </w:tc>
        <w:tc>
          <w:tcPr>
            <w:tcW w:w="2652" w:type="dxa"/>
            <w:shd w:val="clear" w:color="auto" w:fill="auto"/>
          </w:tcPr>
          <w:p w:rsidR="00A2130F" w:rsidRPr="008C252F" w:rsidRDefault="00A2130F" w:rsidP="00764BB1">
            <w:pPr>
              <w:autoSpaceDE w:val="0"/>
              <w:autoSpaceDN w:val="0"/>
              <w:adjustRightInd w:val="0"/>
              <w:spacing w:after="0" w:line="240" w:lineRule="auto"/>
              <w:ind w:hanging="25"/>
              <w:jc w:val="both"/>
              <w:rPr>
                <w:rFonts w:asciiTheme="minorHAnsi" w:hAnsiTheme="minorHAnsi" w:cstheme="minorHAnsi"/>
                <w:bCs/>
                <w:sz w:val="20"/>
                <w:szCs w:val="20"/>
              </w:rPr>
            </w:pPr>
            <w:r w:rsidRPr="008C252F">
              <w:rPr>
                <w:rFonts w:asciiTheme="minorHAnsi" w:hAnsiTheme="minorHAnsi" w:cstheme="minorHAnsi"/>
                <w:bCs/>
                <w:sz w:val="20"/>
                <w:szCs w:val="20"/>
              </w:rPr>
              <w:t>Комунальна власність</w:t>
            </w:r>
          </w:p>
        </w:tc>
        <w:tc>
          <w:tcPr>
            <w:tcW w:w="2018" w:type="dxa"/>
            <w:shd w:val="clear" w:color="auto" w:fill="auto"/>
          </w:tcPr>
          <w:p w:rsidR="00A2130F" w:rsidRPr="008C252F" w:rsidRDefault="00A2130F" w:rsidP="00764BB1">
            <w:pPr>
              <w:autoSpaceDE w:val="0"/>
              <w:autoSpaceDN w:val="0"/>
              <w:adjustRightInd w:val="0"/>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10 га.</w:t>
            </w:r>
          </w:p>
        </w:tc>
      </w:tr>
      <w:tr w:rsidR="00A2130F" w:rsidRPr="008C252F" w:rsidTr="003D47A6">
        <w:trPr>
          <w:jc w:val="center"/>
        </w:trPr>
        <w:tc>
          <w:tcPr>
            <w:tcW w:w="5052" w:type="dxa"/>
            <w:shd w:val="clear" w:color="auto" w:fill="auto"/>
          </w:tcPr>
          <w:p w:rsidR="00A2130F" w:rsidRPr="008C252F" w:rsidRDefault="00A2130F" w:rsidP="00764BB1">
            <w:pPr>
              <w:numPr>
                <w:ilvl w:val="0"/>
                <w:numId w:val="33"/>
              </w:numPr>
              <w:autoSpaceDE w:val="0"/>
              <w:autoSpaceDN w:val="0"/>
              <w:adjustRightInd w:val="0"/>
              <w:spacing w:after="0" w:line="240" w:lineRule="auto"/>
              <w:ind w:left="0" w:firstLine="0"/>
              <w:jc w:val="both"/>
              <w:rPr>
                <w:rFonts w:asciiTheme="minorHAnsi" w:hAnsiTheme="minorHAnsi" w:cstheme="minorHAnsi"/>
                <w:bCs/>
                <w:sz w:val="20"/>
                <w:szCs w:val="20"/>
              </w:rPr>
            </w:pPr>
            <w:r w:rsidRPr="008C252F">
              <w:rPr>
                <w:rFonts w:asciiTheme="minorHAnsi" w:hAnsiTheme="minorHAnsi" w:cstheme="minorHAnsi"/>
                <w:bCs/>
                <w:sz w:val="20"/>
                <w:szCs w:val="20"/>
              </w:rPr>
              <w:t>Парк «Молодіжний», вул.Б.Хмельницького, м.Сторожинець; для розміщення та експлуатації закладів з обслуговування об’єктів рекреаційного призначення - будівництво об'єктів відпочинково-розважальної інфраструктури та управління об’єктом;</w:t>
            </w:r>
          </w:p>
        </w:tc>
        <w:tc>
          <w:tcPr>
            <w:tcW w:w="2652" w:type="dxa"/>
            <w:shd w:val="clear" w:color="auto" w:fill="auto"/>
          </w:tcPr>
          <w:p w:rsidR="00A2130F" w:rsidRPr="008C252F" w:rsidRDefault="00A2130F" w:rsidP="00764BB1">
            <w:pPr>
              <w:autoSpaceDE w:val="0"/>
              <w:autoSpaceDN w:val="0"/>
              <w:adjustRightInd w:val="0"/>
              <w:spacing w:after="0" w:line="240" w:lineRule="auto"/>
              <w:ind w:hanging="25"/>
              <w:jc w:val="both"/>
              <w:rPr>
                <w:rFonts w:asciiTheme="minorHAnsi" w:hAnsiTheme="minorHAnsi" w:cstheme="minorHAnsi"/>
                <w:bCs/>
                <w:sz w:val="20"/>
                <w:szCs w:val="20"/>
              </w:rPr>
            </w:pPr>
            <w:r w:rsidRPr="008C252F">
              <w:rPr>
                <w:rFonts w:asciiTheme="minorHAnsi" w:hAnsiTheme="minorHAnsi" w:cstheme="minorHAnsi"/>
                <w:bCs/>
                <w:sz w:val="20"/>
                <w:szCs w:val="20"/>
              </w:rPr>
              <w:t>Комунальна власність</w:t>
            </w:r>
          </w:p>
        </w:tc>
        <w:tc>
          <w:tcPr>
            <w:tcW w:w="2018" w:type="dxa"/>
            <w:shd w:val="clear" w:color="auto" w:fill="auto"/>
          </w:tcPr>
          <w:p w:rsidR="00A2130F" w:rsidRPr="008C252F" w:rsidRDefault="00A2130F" w:rsidP="00764BB1">
            <w:pPr>
              <w:autoSpaceDE w:val="0"/>
              <w:autoSpaceDN w:val="0"/>
              <w:adjustRightInd w:val="0"/>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7,4 га</w:t>
            </w:r>
          </w:p>
        </w:tc>
      </w:tr>
      <w:tr w:rsidR="00A2130F" w:rsidRPr="008C252F" w:rsidTr="003D47A6">
        <w:trPr>
          <w:jc w:val="center"/>
        </w:trPr>
        <w:tc>
          <w:tcPr>
            <w:tcW w:w="5052" w:type="dxa"/>
            <w:shd w:val="clear" w:color="auto" w:fill="auto"/>
          </w:tcPr>
          <w:p w:rsidR="00A2130F" w:rsidRPr="008C252F" w:rsidRDefault="00A2130F" w:rsidP="00764BB1">
            <w:pPr>
              <w:numPr>
                <w:ilvl w:val="0"/>
                <w:numId w:val="33"/>
              </w:numPr>
              <w:autoSpaceDE w:val="0"/>
              <w:autoSpaceDN w:val="0"/>
              <w:adjustRightInd w:val="0"/>
              <w:spacing w:after="0" w:line="240" w:lineRule="auto"/>
              <w:ind w:left="0" w:firstLine="0"/>
              <w:jc w:val="both"/>
              <w:rPr>
                <w:rFonts w:asciiTheme="minorHAnsi" w:hAnsiTheme="minorHAnsi" w:cstheme="minorHAnsi"/>
                <w:bCs/>
                <w:sz w:val="20"/>
                <w:szCs w:val="20"/>
              </w:rPr>
            </w:pPr>
            <w:r w:rsidRPr="008C252F">
              <w:rPr>
                <w:rFonts w:asciiTheme="minorHAnsi" w:hAnsiTheme="minorHAnsi" w:cstheme="minorHAnsi"/>
                <w:bCs/>
                <w:sz w:val="20"/>
                <w:szCs w:val="20"/>
              </w:rPr>
              <w:t>Колишній аеродром, вул.Матросова, м.Сторожинець; для розміщення та експлуатації основних, підсобних і допоміжних будівель та споруд підприємств переробної, машинобудівної та іншої промисловості</w:t>
            </w:r>
          </w:p>
        </w:tc>
        <w:tc>
          <w:tcPr>
            <w:tcW w:w="2652" w:type="dxa"/>
            <w:shd w:val="clear" w:color="auto" w:fill="auto"/>
          </w:tcPr>
          <w:p w:rsidR="00A2130F" w:rsidRPr="008C252F" w:rsidRDefault="00A2130F" w:rsidP="00764BB1">
            <w:pPr>
              <w:autoSpaceDE w:val="0"/>
              <w:autoSpaceDN w:val="0"/>
              <w:adjustRightInd w:val="0"/>
              <w:spacing w:after="0" w:line="240" w:lineRule="auto"/>
              <w:ind w:hanging="25"/>
              <w:jc w:val="both"/>
              <w:rPr>
                <w:rFonts w:asciiTheme="minorHAnsi" w:hAnsiTheme="minorHAnsi" w:cstheme="minorHAnsi"/>
                <w:bCs/>
                <w:sz w:val="20"/>
                <w:szCs w:val="20"/>
              </w:rPr>
            </w:pPr>
            <w:r w:rsidRPr="008C252F">
              <w:rPr>
                <w:rFonts w:asciiTheme="minorHAnsi" w:hAnsiTheme="minorHAnsi" w:cstheme="minorHAnsi"/>
                <w:bCs/>
                <w:sz w:val="20"/>
                <w:szCs w:val="20"/>
              </w:rPr>
              <w:t>Державна власність</w:t>
            </w:r>
          </w:p>
        </w:tc>
        <w:tc>
          <w:tcPr>
            <w:tcW w:w="2018" w:type="dxa"/>
            <w:shd w:val="clear" w:color="auto" w:fill="auto"/>
          </w:tcPr>
          <w:p w:rsidR="00A2130F" w:rsidRPr="008C252F" w:rsidRDefault="00A2130F" w:rsidP="00764BB1">
            <w:pPr>
              <w:autoSpaceDE w:val="0"/>
              <w:autoSpaceDN w:val="0"/>
              <w:adjustRightInd w:val="0"/>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4,15 га</w:t>
            </w:r>
          </w:p>
        </w:tc>
      </w:tr>
      <w:tr w:rsidR="00A2130F" w:rsidRPr="008C252F" w:rsidTr="003D47A6">
        <w:trPr>
          <w:jc w:val="center"/>
        </w:trPr>
        <w:tc>
          <w:tcPr>
            <w:tcW w:w="5052" w:type="dxa"/>
            <w:shd w:val="clear" w:color="auto" w:fill="auto"/>
          </w:tcPr>
          <w:p w:rsidR="00A2130F" w:rsidRPr="008C252F" w:rsidRDefault="00A2130F" w:rsidP="00764BB1">
            <w:pPr>
              <w:numPr>
                <w:ilvl w:val="0"/>
                <w:numId w:val="33"/>
              </w:numPr>
              <w:autoSpaceDE w:val="0"/>
              <w:autoSpaceDN w:val="0"/>
              <w:adjustRightInd w:val="0"/>
              <w:spacing w:after="0" w:line="240" w:lineRule="auto"/>
              <w:ind w:left="0" w:firstLine="0"/>
              <w:jc w:val="both"/>
              <w:rPr>
                <w:rFonts w:asciiTheme="minorHAnsi" w:hAnsiTheme="minorHAnsi" w:cstheme="minorHAnsi"/>
                <w:bCs/>
                <w:sz w:val="20"/>
                <w:szCs w:val="20"/>
              </w:rPr>
            </w:pPr>
            <w:r w:rsidRPr="008C252F">
              <w:rPr>
                <w:rFonts w:asciiTheme="minorHAnsi" w:hAnsiTheme="minorHAnsi" w:cstheme="minorHAnsi"/>
                <w:bCs/>
                <w:sz w:val="20"/>
                <w:szCs w:val="20"/>
              </w:rPr>
              <w:t>с. Бобівці, вул. Заводська, 60 (за межами н\п); 7324581000:02:003:0085; 10.07 Для рибогосподарських потреб; Будівництво бази відпочинку, підприємства.</w:t>
            </w:r>
          </w:p>
        </w:tc>
        <w:tc>
          <w:tcPr>
            <w:tcW w:w="2652" w:type="dxa"/>
            <w:shd w:val="clear" w:color="auto" w:fill="auto"/>
          </w:tcPr>
          <w:p w:rsidR="00A2130F" w:rsidRPr="008C252F" w:rsidRDefault="00A2130F" w:rsidP="00764BB1">
            <w:pPr>
              <w:autoSpaceDE w:val="0"/>
              <w:autoSpaceDN w:val="0"/>
              <w:adjustRightInd w:val="0"/>
              <w:spacing w:after="0" w:line="240" w:lineRule="auto"/>
              <w:ind w:hanging="25"/>
              <w:jc w:val="both"/>
              <w:rPr>
                <w:rFonts w:asciiTheme="minorHAnsi" w:hAnsiTheme="minorHAnsi" w:cstheme="minorHAnsi"/>
                <w:bCs/>
                <w:sz w:val="20"/>
                <w:szCs w:val="20"/>
              </w:rPr>
            </w:pPr>
            <w:r w:rsidRPr="008C252F">
              <w:rPr>
                <w:rFonts w:asciiTheme="minorHAnsi" w:hAnsiTheme="minorHAnsi" w:cstheme="minorHAnsi"/>
                <w:bCs/>
                <w:sz w:val="20"/>
                <w:szCs w:val="20"/>
              </w:rPr>
              <w:t>Державна власність</w:t>
            </w:r>
          </w:p>
        </w:tc>
        <w:tc>
          <w:tcPr>
            <w:tcW w:w="2018" w:type="dxa"/>
            <w:shd w:val="clear" w:color="auto" w:fill="auto"/>
          </w:tcPr>
          <w:p w:rsidR="00A2130F" w:rsidRPr="008C252F" w:rsidRDefault="00A2130F" w:rsidP="00764BB1">
            <w:pPr>
              <w:autoSpaceDE w:val="0"/>
              <w:autoSpaceDN w:val="0"/>
              <w:adjustRightInd w:val="0"/>
              <w:spacing w:after="0" w:line="240" w:lineRule="auto"/>
              <w:jc w:val="center"/>
              <w:rPr>
                <w:rFonts w:asciiTheme="minorHAnsi" w:hAnsiTheme="minorHAnsi" w:cstheme="minorHAnsi"/>
                <w:bCs/>
                <w:sz w:val="20"/>
                <w:szCs w:val="20"/>
              </w:rPr>
            </w:pPr>
            <w:smartTag w:uri="urn:schemas-microsoft-com:office:smarttags" w:element="metricconverter">
              <w:smartTagPr>
                <w:attr w:name="ProductID" w:val="1,2614 га"/>
              </w:smartTagPr>
              <w:r w:rsidRPr="008C252F">
                <w:rPr>
                  <w:rFonts w:asciiTheme="minorHAnsi" w:hAnsiTheme="minorHAnsi" w:cstheme="minorHAnsi"/>
                  <w:bCs/>
                  <w:sz w:val="20"/>
                  <w:szCs w:val="20"/>
                </w:rPr>
                <w:t>1,2614 га</w:t>
              </w:r>
            </w:smartTag>
          </w:p>
        </w:tc>
      </w:tr>
      <w:tr w:rsidR="00A2130F" w:rsidRPr="008C252F" w:rsidTr="003D47A6">
        <w:trPr>
          <w:jc w:val="center"/>
        </w:trPr>
        <w:tc>
          <w:tcPr>
            <w:tcW w:w="5052" w:type="dxa"/>
            <w:shd w:val="clear" w:color="auto" w:fill="auto"/>
          </w:tcPr>
          <w:p w:rsidR="00A2130F" w:rsidRPr="008C252F" w:rsidRDefault="00A2130F" w:rsidP="00764BB1">
            <w:pPr>
              <w:numPr>
                <w:ilvl w:val="0"/>
                <w:numId w:val="33"/>
              </w:numPr>
              <w:autoSpaceDE w:val="0"/>
              <w:autoSpaceDN w:val="0"/>
              <w:adjustRightInd w:val="0"/>
              <w:spacing w:after="0" w:line="240" w:lineRule="auto"/>
              <w:ind w:left="0" w:firstLine="0"/>
              <w:jc w:val="both"/>
              <w:rPr>
                <w:rFonts w:asciiTheme="minorHAnsi" w:hAnsiTheme="minorHAnsi" w:cstheme="minorHAnsi"/>
                <w:bCs/>
                <w:sz w:val="20"/>
                <w:szCs w:val="20"/>
              </w:rPr>
            </w:pPr>
            <w:r w:rsidRPr="008C252F">
              <w:rPr>
                <w:rFonts w:asciiTheme="minorHAnsi" w:hAnsiTheme="minorHAnsi" w:cstheme="minorHAnsi"/>
                <w:bCs/>
                <w:sz w:val="20"/>
                <w:szCs w:val="20"/>
              </w:rPr>
              <w:t>с.Ропча;7324588000:02:004:0072; для будівництва та обслуговування будівель торгівлі</w:t>
            </w:r>
          </w:p>
        </w:tc>
        <w:tc>
          <w:tcPr>
            <w:tcW w:w="2652" w:type="dxa"/>
            <w:shd w:val="clear" w:color="auto" w:fill="auto"/>
          </w:tcPr>
          <w:p w:rsidR="00A2130F" w:rsidRPr="008C252F" w:rsidRDefault="00A2130F" w:rsidP="00764BB1">
            <w:pPr>
              <w:autoSpaceDE w:val="0"/>
              <w:autoSpaceDN w:val="0"/>
              <w:adjustRightInd w:val="0"/>
              <w:spacing w:after="0" w:line="240" w:lineRule="auto"/>
              <w:ind w:hanging="25"/>
              <w:jc w:val="both"/>
              <w:rPr>
                <w:rFonts w:asciiTheme="minorHAnsi" w:hAnsiTheme="minorHAnsi" w:cstheme="minorHAnsi"/>
                <w:bCs/>
                <w:sz w:val="20"/>
                <w:szCs w:val="20"/>
              </w:rPr>
            </w:pPr>
            <w:r w:rsidRPr="008C252F">
              <w:rPr>
                <w:rFonts w:asciiTheme="minorHAnsi" w:hAnsiTheme="minorHAnsi" w:cstheme="minorHAnsi"/>
                <w:bCs/>
                <w:sz w:val="20"/>
                <w:szCs w:val="20"/>
              </w:rPr>
              <w:t>Комунальна власність</w:t>
            </w:r>
          </w:p>
        </w:tc>
        <w:tc>
          <w:tcPr>
            <w:tcW w:w="2018" w:type="dxa"/>
            <w:shd w:val="clear" w:color="auto" w:fill="auto"/>
          </w:tcPr>
          <w:p w:rsidR="00A2130F" w:rsidRPr="008C252F" w:rsidRDefault="00A2130F" w:rsidP="00764BB1">
            <w:pPr>
              <w:autoSpaceDE w:val="0"/>
              <w:autoSpaceDN w:val="0"/>
              <w:adjustRightInd w:val="0"/>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1,2967га</w:t>
            </w:r>
          </w:p>
        </w:tc>
      </w:tr>
    </w:tbl>
    <w:p w:rsidR="00156324" w:rsidRPr="008C252F" w:rsidRDefault="00156324" w:rsidP="00156324">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Також громада активно аналізує проблеми які існують в громаді та планує ряд заходів пов’язаних з </w:t>
      </w:r>
      <w:r w:rsidRPr="008C252F">
        <w:rPr>
          <w:sz w:val="24"/>
          <w:szCs w:val="24"/>
        </w:rPr>
        <w:t>інвестиційною діяльністю у громаді в найближчий період</w:t>
      </w:r>
      <w:r w:rsidRPr="008C252F">
        <w:rPr>
          <w:rFonts w:asciiTheme="minorHAnsi" w:hAnsiTheme="minorHAnsi" w:cstheme="minorHAnsi"/>
          <w:sz w:val="24"/>
          <w:szCs w:val="24"/>
        </w:rPr>
        <w:t>. Перелік проектів на найближчий період наведено в наступній таблиці.</w:t>
      </w:r>
    </w:p>
    <w:p w:rsidR="000E3CED" w:rsidRPr="008C252F" w:rsidRDefault="006728DD" w:rsidP="006728DD">
      <w:pPr>
        <w:pStyle w:val="ab"/>
        <w:ind w:firstLine="567"/>
        <w:jc w:val="right"/>
        <w:rPr>
          <w:rFonts w:asciiTheme="minorHAnsi" w:hAnsiTheme="minorHAnsi" w:cstheme="minorHAnsi"/>
          <w:bCs/>
          <w:i/>
          <w:sz w:val="24"/>
          <w:szCs w:val="24"/>
        </w:rPr>
      </w:pPr>
      <w:r w:rsidRPr="008C252F">
        <w:rPr>
          <w:rFonts w:asciiTheme="minorHAnsi" w:hAnsiTheme="minorHAnsi" w:cstheme="minorHAnsi"/>
          <w:i/>
          <w:sz w:val="24"/>
          <w:szCs w:val="24"/>
        </w:rPr>
        <w:t xml:space="preserve">Таблиця </w:t>
      </w:r>
      <w:r w:rsidR="00253AD8">
        <w:rPr>
          <w:rFonts w:asciiTheme="minorHAnsi" w:hAnsiTheme="minorHAnsi" w:cstheme="minorHAnsi"/>
          <w:i/>
          <w:sz w:val="24"/>
          <w:szCs w:val="24"/>
        </w:rPr>
        <w:t>46</w:t>
      </w:r>
      <w:r w:rsidRPr="008C252F">
        <w:rPr>
          <w:rFonts w:asciiTheme="minorHAnsi" w:hAnsiTheme="minorHAnsi" w:cstheme="minorHAnsi"/>
          <w:i/>
          <w:sz w:val="24"/>
          <w:szCs w:val="24"/>
        </w:rPr>
        <w:t xml:space="preserve">. Планова </w:t>
      </w:r>
      <w:r w:rsidRPr="008C252F">
        <w:rPr>
          <w:i/>
          <w:sz w:val="24"/>
          <w:szCs w:val="24"/>
        </w:rPr>
        <w:t>інвестиційна діяльність у громаді в найближчий період</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3"/>
        <w:gridCol w:w="1842"/>
        <w:gridCol w:w="2232"/>
      </w:tblGrid>
      <w:tr w:rsidR="006728DD" w:rsidRPr="008C252F" w:rsidTr="00B531B8">
        <w:tc>
          <w:tcPr>
            <w:tcW w:w="2910" w:type="pct"/>
            <w:shd w:val="clear" w:color="auto" w:fill="auto"/>
            <w:vAlign w:val="center"/>
          </w:tcPr>
          <w:p w:rsidR="006728DD" w:rsidRPr="008C252F" w:rsidRDefault="006728DD" w:rsidP="006728D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Проект, орієнтовний термін виконання (рік початку – рік завершення)</w:t>
            </w:r>
          </w:p>
        </w:tc>
        <w:tc>
          <w:tcPr>
            <w:tcW w:w="945" w:type="pct"/>
            <w:shd w:val="clear" w:color="auto" w:fill="auto"/>
            <w:vAlign w:val="center"/>
          </w:tcPr>
          <w:p w:rsidR="006728DD" w:rsidRPr="008C252F" w:rsidRDefault="006728DD" w:rsidP="006728D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Кошторисна вартість, млн. грн.</w:t>
            </w:r>
          </w:p>
        </w:tc>
        <w:tc>
          <w:tcPr>
            <w:tcW w:w="1145" w:type="pct"/>
            <w:shd w:val="clear" w:color="auto" w:fill="auto"/>
            <w:vAlign w:val="center"/>
          </w:tcPr>
          <w:p w:rsidR="006728DD" w:rsidRPr="008C252F" w:rsidRDefault="006728DD" w:rsidP="006728D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Джерело фінансування</w:t>
            </w:r>
          </w:p>
        </w:tc>
      </w:tr>
      <w:tr w:rsidR="00B531B8" w:rsidRPr="008C252F" w:rsidTr="00B531B8">
        <w:tc>
          <w:tcPr>
            <w:tcW w:w="2910" w:type="pct"/>
            <w:shd w:val="clear" w:color="auto" w:fill="auto"/>
          </w:tcPr>
          <w:p w:rsidR="00B531B8" w:rsidRPr="008C252F" w:rsidRDefault="00B531B8" w:rsidP="00B531B8">
            <w:pPr>
              <w:spacing w:after="0" w:line="240" w:lineRule="auto"/>
              <w:rPr>
                <w:rFonts w:asciiTheme="minorHAnsi" w:hAnsiTheme="minorHAnsi" w:cstheme="minorHAnsi"/>
                <w:sz w:val="20"/>
                <w:szCs w:val="20"/>
              </w:rPr>
            </w:pPr>
            <w:r>
              <w:rPr>
                <w:rFonts w:asciiTheme="minorHAnsi" w:hAnsiTheme="minorHAnsi" w:cstheme="minorHAnsi"/>
                <w:sz w:val="20"/>
                <w:szCs w:val="20"/>
              </w:rPr>
              <w:t>"Будівництво каналіза</w:t>
            </w:r>
            <w:r w:rsidRPr="008C252F">
              <w:rPr>
                <w:rFonts w:asciiTheme="minorHAnsi" w:hAnsiTheme="minorHAnsi" w:cstheme="minorHAnsi"/>
                <w:sz w:val="20"/>
                <w:szCs w:val="20"/>
              </w:rPr>
              <w:t>ційних очисних споруд продуктивністю 2000 м3 на добу в м. Сторожинець Чернівецької області"</w:t>
            </w:r>
          </w:p>
        </w:tc>
        <w:tc>
          <w:tcPr>
            <w:tcW w:w="945" w:type="pct"/>
            <w:shd w:val="clear" w:color="auto" w:fill="auto"/>
          </w:tcPr>
          <w:p w:rsidR="00B531B8" w:rsidRPr="008C252F" w:rsidRDefault="00B531B8" w:rsidP="00B531B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121577,674</w:t>
            </w:r>
          </w:p>
        </w:tc>
        <w:tc>
          <w:tcPr>
            <w:tcW w:w="1145" w:type="pct"/>
            <w:shd w:val="clear" w:color="auto" w:fill="auto"/>
          </w:tcPr>
          <w:p w:rsidR="00B531B8" w:rsidRPr="008C252F" w:rsidRDefault="00B531B8" w:rsidP="00B531B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ДФРР, місцевий бюджет</w:t>
            </w:r>
          </w:p>
        </w:tc>
      </w:tr>
      <w:tr w:rsidR="00B531B8" w:rsidRPr="008C252F" w:rsidTr="00B531B8">
        <w:tc>
          <w:tcPr>
            <w:tcW w:w="2910" w:type="pct"/>
            <w:shd w:val="clear" w:color="auto" w:fill="auto"/>
          </w:tcPr>
          <w:p w:rsidR="00B531B8" w:rsidRPr="008C252F" w:rsidRDefault="00B531B8" w:rsidP="00B531B8">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Реконструкція будинку культури  по вул..Головній 20-Г в с.Стара Жадова Сторожинецького району Чернівецької області</w:t>
            </w:r>
          </w:p>
        </w:tc>
        <w:tc>
          <w:tcPr>
            <w:tcW w:w="945" w:type="pct"/>
            <w:shd w:val="clear" w:color="auto" w:fill="auto"/>
          </w:tcPr>
          <w:p w:rsidR="00B531B8" w:rsidRPr="008C252F" w:rsidRDefault="00B531B8" w:rsidP="00B531B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12623,232</w:t>
            </w:r>
          </w:p>
        </w:tc>
        <w:tc>
          <w:tcPr>
            <w:tcW w:w="1145" w:type="pct"/>
            <w:shd w:val="clear" w:color="auto" w:fill="auto"/>
          </w:tcPr>
          <w:p w:rsidR="00B531B8" w:rsidRPr="008C252F" w:rsidRDefault="00B531B8" w:rsidP="00B531B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ДФРР, місцевий бюджет</w:t>
            </w:r>
          </w:p>
        </w:tc>
      </w:tr>
      <w:tr w:rsidR="00B531B8" w:rsidRPr="008C252F" w:rsidTr="00B531B8">
        <w:tc>
          <w:tcPr>
            <w:tcW w:w="2910" w:type="pct"/>
            <w:shd w:val="clear" w:color="auto" w:fill="auto"/>
          </w:tcPr>
          <w:p w:rsidR="00B531B8" w:rsidRPr="008C252F" w:rsidRDefault="00B531B8" w:rsidP="00B531B8">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bdr w:val="none" w:sz="0" w:space="0" w:color="auto" w:frame="1"/>
                <w:lang w:val="ru-RU" w:eastAsia="uk-UA"/>
              </w:rPr>
              <w:t>Капітальн</w:t>
            </w:r>
            <w:r>
              <w:rPr>
                <w:rFonts w:asciiTheme="minorHAnsi" w:hAnsiTheme="minorHAnsi" w:cstheme="minorHAnsi"/>
                <w:sz w:val="20"/>
                <w:szCs w:val="20"/>
                <w:bdr w:val="none" w:sz="0" w:space="0" w:color="auto" w:frame="1"/>
                <w:lang w:val="ru-RU" w:eastAsia="uk-UA"/>
              </w:rPr>
              <w:t>ий</w:t>
            </w:r>
            <w:r w:rsidRPr="008C252F">
              <w:rPr>
                <w:rFonts w:asciiTheme="minorHAnsi" w:hAnsiTheme="minorHAnsi" w:cstheme="minorHAnsi"/>
                <w:sz w:val="20"/>
                <w:szCs w:val="20"/>
                <w:bdr w:val="none" w:sz="0" w:space="0" w:color="auto" w:frame="1"/>
                <w:lang w:val="ru-RU" w:eastAsia="uk-UA"/>
              </w:rPr>
              <w:t xml:space="preserve"> ремонт стадіону «Дружба» в м.Сторожинець Чернівецької області</w:t>
            </w:r>
          </w:p>
        </w:tc>
        <w:tc>
          <w:tcPr>
            <w:tcW w:w="945" w:type="pct"/>
            <w:shd w:val="clear" w:color="auto" w:fill="auto"/>
          </w:tcPr>
          <w:p w:rsidR="00B531B8" w:rsidRPr="008C252F" w:rsidRDefault="00B531B8" w:rsidP="00B531B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22866,204</w:t>
            </w:r>
          </w:p>
        </w:tc>
        <w:tc>
          <w:tcPr>
            <w:tcW w:w="1145" w:type="pct"/>
            <w:shd w:val="clear" w:color="auto" w:fill="auto"/>
          </w:tcPr>
          <w:p w:rsidR="00B531B8" w:rsidRPr="008C252F" w:rsidRDefault="00B531B8" w:rsidP="00B531B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ДФРР, місцевий бюджет</w:t>
            </w:r>
          </w:p>
        </w:tc>
      </w:tr>
      <w:tr w:rsidR="00B531B8" w:rsidRPr="008C252F" w:rsidTr="00B531B8">
        <w:tc>
          <w:tcPr>
            <w:tcW w:w="2910" w:type="pct"/>
            <w:shd w:val="clear" w:color="auto" w:fill="auto"/>
          </w:tcPr>
          <w:p w:rsidR="00B531B8" w:rsidRPr="008C252F" w:rsidRDefault="00B531B8" w:rsidP="00B531B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Компексна термомодернізація ДНЗ «Сонечко» в м.Сторожинець</w:t>
            </w:r>
          </w:p>
        </w:tc>
        <w:tc>
          <w:tcPr>
            <w:tcW w:w="945" w:type="pct"/>
            <w:shd w:val="clear" w:color="auto" w:fill="auto"/>
          </w:tcPr>
          <w:p w:rsidR="00B531B8" w:rsidRPr="008C252F" w:rsidRDefault="00B531B8" w:rsidP="00B531B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6000,000</w:t>
            </w:r>
          </w:p>
        </w:tc>
        <w:tc>
          <w:tcPr>
            <w:tcW w:w="1145" w:type="pct"/>
            <w:shd w:val="clear" w:color="auto" w:fill="auto"/>
          </w:tcPr>
          <w:p w:rsidR="00B531B8" w:rsidRPr="008C252F" w:rsidRDefault="00B531B8" w:rsidP="00B531B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Держбюджет, місцевий бюджет, </w:t>
            </w:r>
          </w:p>
        </w:tc>
      </w:tr>
      <w:tr w:rsidR="00B531B8" w:rsidRPr="008C252F" w:rsidTr="00B531B8">
        <w:tc>
          <w:tcPr>
            <w:tcW w:w="2910" w:type="pct"/>
            <w:shd w:val="clear" w:color="auto" w:fill="auto"/>
          </w:tcPr>
          <w:p w:rsidR="00B531B8" w:rsidRPr="008C252F" w:rsidRDefault="00B531B8" w:rsidP="00B531B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Капітальний ремонт системи водовідведення в м. Сторожинець</w:t>
            </w:r>
          </w:p>
        </w:tc>
        <w:tc>
          <w:tcPr>
            <w:tcW w:w="945" w:type="pct"/>
            <w:shd w:val="clear" w:color="auto" w:fill="auto"/>
          </w:tcPr>
          <w:p w:rsidR="00B531B8" w:rsidRPr="00253AD8" w:rsidRDefault="00B531B8" w:rsidP="00B531B8">
            <w:pPr>
              <w:spacing w:after="0" w:line="240" w:lineRule="auto"/>
              <w:rPr>
                <w:rFonts w:asciiTheme="minorHAnsi" w:hAnsiTheme="minorHAnsi" w:cstheme="minorHAnsi"/>
                <w:sz w:val="20"/>
                <w:szCs w:val="20"/>
              </w:rPr>
            </w:pPr>
            <w:r w:rsidRPr="00253AD8">
              <w:rPr>
                <w:rFonts w:asciiTheme="minorHAnsi" w:hAnsiTheme="minorHAnsi" w:cstheme="minorHAnsi"/>
                <w:sz w:val="20"/>
                <w:szCs w:val="20"/>
              </w:rPr>
              <w:t>25000,000</w:t>
            </w:r>
          </w:p>
        </w:tc>
        <w:tc>
          <w:tcPr>
            <w:tcW w:w="1145" w:type="pct"/>
            <w:shd w:val="clear" w:color="auto" w:fill="auto"/>
          </w:tcPr>
          <w:p w:rsidR="00B531B8" w:rsidRPr="008C252F" w:rsidRDefault="00B531B8" w:rsidP="00B531B8">
            <w:pPr>
              <w:spacing w:after="0" w:line="240" w:lineRule="auto"/>
              <w:rPr>
                <w:rFonts w:asciiTheme="minorHAnsi" w:hAnsiTheme="minorHAnsi" w:cstheme="minorHAnsi"/>
                <w:sz w:val="20"/>
                <w:szCs w:val="20"/>
              </w:rPr>
            </w:pPr>
            <w:r w:rsidRPr="008C252F">
              <w:rPr>
                <w:rFonts w:asciiTheme="minorHAnsi" w:hAnsiTheme="minorHAnsi" w:cstheme="minorHAnsi"/>
                <w:sz w:val="20"/>
                <w:szCs w:val="20"/>
                <w:lang w:val="en-US"/>
              </w:rPr>
              <w:t>ДФРР, місцевий бюджет</w:t>
            </w:r>
            <w:r w:rsidRPr="008C252F">
              <w:rPr>
                <w:rFonts w:asciiTheme="minorHAnsi" w:hAnsiTheme="minorHAnsi" w:cstheme="minorHAnsi"/>
                <w:sz w:val="20"/>
                <w:szCs w:val="20"/>
              </w:rPr>
              <w:t>/держбюджет</w:t>
            </w:r>
          </w:p>
        </w:tc>
      </w:tr>
      <w:tr w:rsidR="00B531B8" w:rsidRPr="008C252F" w:rsidTr="00B531B8">
        <w:tc>
          <w:tcPr>
            <w:tcW w:w="2910" w:type="pct"/>
            <w:shd w:val="clear" w:color="auto" w:fill="auto"/>
          </w:tcPr>
          <w:p w:rsidR="00B531B8" w:rsidRPr="008C252F" w:rsidRDefault="00B531B8" w:rsidP="00B531B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Капітальний ремонт системи водопостачання в м. Сторожинець</w:t>
            </w:r>
          </w:p>
        </w:tc>
        <w:tc>
          <w:tcPr>
            <w:tcW w:w="945" w:type="pct"/>
            <w:shd w:val="clear" w:color="auto" w:fill="auto"/>
          </w:tcPr>
          <w:p w:rsidR="00B531B8" w:rsidRPr="00253AD8" w:rsidRDefault="00B531B8" w:rsidP="00B531B8">
            <w:pPr>
              <w:spacing w:after="0" w:line="240" w:lineRule="auto"/>
              <w:rPr>
                <w:rFonts w:asciiTheme="minorHAnsi" w:hAnsiTheme="minorHAnsi" w:cstheme="minorHAnsi"/>
                <w:sz w:val="20"/>
                <w:szCs w:val="20"/>
              </w:rPr>
            </w:pPr>
            <w:r w:rsidRPr="00253AD8">
              <w:rPr>
                <w:rFonts w:asciiTheme="minorHAnsi" w:hAnsiTheme="minorHAnsi" w:cstheme="minorHAnsi"/>
                <w:sz w:val="20"/>
                <w:szCs w:val="20"/>
              </w:rPr>
              <w:t>25000,000</w:t>
            </w:r>
          </w:p>
        </w:tc>
        <w:tc>
          <w:tcPr>
            <w:tcW w:w="1145" w:type="pct"/>
            <w:shd w:val="clear" w:color="auto" w:fill="auto"/>
          </w:tcPr>
          <w:p w:rsidR="00B531B8" w:rsidRPr="008C252F" w:rsidRDefault="00B531B8" w:rsidP="00B531B8">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ДФРР, місцевий бюджет/держбюджет</w:t>
            </w:r>
          </w:p>
        </w:tc>
      </w:tr>
      <w:tr w:rsidR="00B531B8" w:rsidRPr="008C252F" w:rsidTr="00B531B8">
        <w:tc>
          <w:tcPr>
            <w:tcW w:w="2910" w:type="pct"/>
            <w:shd w:val="clear" w:color="auto" w:fill="auto"/>
          </w:tcPr>
          <w:p w:rsidR="00B531B8" w:rsidRPr="008C252F" w:rsidRDefault="00B531B8" w:rsidP="00B531B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Створення нового освітнього простору в Опорному закладі Сторожинецький ліцей, шляхом проведення капітального ремонту, термомодернізації приміщення та створення мотиваційного й багатофункціонального простору для учнів </w:t>
            </w:r>
          </w:p>
        </w:tc>
        <w:tc>
          <w:tcPr>
            <w:tcW w:w="945" w:type="pct"/>
            <w:shd w:val="clear" w:color="auto" w:fill="auto"/>
          </w:tcPr>
          <w:p w:rsidR="00B531B8" w:rsidRPr="008C252F" w:rsidRDefault="00B531B8" w:rsidP="00B531B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26907,205</w:t>
            </w:r>
          </w:p>
        </w:tc>
        <w:tc>
          <w:tcPr>
            <w:tcW w:w="1145" w:type="pct"/>
            <w:shd w:val="clear" w:color="auto" w:fill="auto"/>
          </w:tcPr>
          <w:p w:rsidR="00B531B8" w:rsidRPr="008C252F" w:rsidRDefault="00B531B8" w:rsidP="00B531B8">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ДФРР, місцевий бюджет/держбюджет</w:t>
            </w:r>
          </w:p>
        </w:tc>
      </w:tr>
      <w:tr w:rsidR="00B531B8" w:rsidRPr="008C252F" w:rsidTr="00B531B8">
        <w:tc>
          <w:tcPr>
            <w:tcW w:w="2910" w:type="pct"/>
            <w:shd w:val="clear" w:color="auto" w:fill="auto"/>
          </w:tcPr>
          <w:p w:rsidR="00B531B8" w:rsidRPr="008C252F" w:rsidRDefault="00FA45E3" w:rsidP="00B531B8">
            <w:pPr>
              <w:spacing w:after="0" w:line="240" w:lineRule="auto"/>
              <w:rPr>
                <w:rFonts w:asciiTheme="minorHAnsi" w:hAnsiTheme="minorHAnsi" w:cstheme="minorHAnsi"/>
                <w:sz w:val="20"/>
                <w:szCs w:val="20"/>
              </w:rPr>
            </w:pPr>
            <w:r>
              <w:rPr>
                <w:rFonts w:asciiTheme="minorHAnsi" w:hAnsiTheme="minorHAnsi" w:cstheme="minorHAnsi"/>
                <w:sz w:val="20"/>
                <w:szCs w:val="20"/>
              </w:rPr>
              <w:t>Будівництво багатофункціонального спортивного майданчика  по вул.Спортивна в с.Стара Жадова Чернівецького району, Чернівецької області</w:t>
            </w:r>
          </w:p>
        </w:tc>
        <w:tc>
          <w:tcPr>
            <w:tcW w:w="945" w:type="pct"/>
            <w:shd w:val="clear" w:color="auto" w:fill="auto"/>
          </w:tcPr>
          <w:p w:rsidR="00B531B8" w:rsidRPr="008C252F" w:rsidRDefault="00FA45E3" w:rsidP="00B531B8">
            <w:pPr>
              <w:spacing w:after="0" w:line="240" w:lineRule="auto"/>
              <w:rPr>
                <w:rFonts w:asciiTheme="minorHAnsi" w:hAnsiTheme="minorHAnsi" w:cstheme="minorHAnsi"/>
                <w:sz w:val="20"/>
                <w:szCs w:val="20"/>
              </w:rPr>
            </w:pPr>
            <w:r>
              <w:rPr>
                <w:rFonts w:asciiTheme="minorHAnsi" w:hAnsiTheme="minorHAnsi" w:cstheme="minorHAnsi"/>
                <w:sz w:val="20"/>
                <w:szCs w:val="20"/>
              </w:rPr>
              <w:t>2398,000</w:t>
            </w:r>
          </w:p>
        </w:tc>
        <w:tc>
          <w:tcPr>
            <w:tcW w:w="1145" w:type="pct"/>
            <w:shd w:val="clear" w:color="auto" w:fill="auto"/>
          </w:tcPr>
          <w:p w:rsidR="00B531B8" w:rsidRPr="008C252F" w:rsidRDefault="00B531B8" w:rsidP="00B531B8">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ДФРР, місцевий бюджет</w:t>
            </w:r>
          </w:p>
        </w:tc>
      </w:tr>
      <w:tr w:rsidR="00FA45E3" w:rsidRPr="008C252F" w:rsidTr="00B531B8">
        <w:tc>
          <w:tcPr>
            <w:tcW w:w="2910" w:type="pct"/>
            <w:shd w:val="clear" w:color="auto" w:fill="auto"/>
          </w:tcPr>
          <w:p w:rsidR="00FA45E3" w:rsidRPr="008C252F" w:rsidRDefault="00FA45E3" w:rsidP="00FA45E3">
            <w:pPr>
              <w:spacing w:after="0" w:line="240" w:lineRule="auto"/>
              <w:rPr>
                <w:rFonts w:asciiTheme="minorHAnsi" w:hAnsiTheme="minorHAnsi" w:cstheme="minorHAnsi"/>
                <w:sz w:val="20"/>
                <w:szCs w:val="20"/>
              </w:rPr>
            </w:pPr>
            <w:r>
              <w:rPr>
                <w:rFonts w:asciiTheme="minorHAnsi" w:hAnsiTheme="minorHAnsi" w:cstheme="minorHAnsi"/>
                <w:sz w:val="20"/>
                <w:szCs w:val="20"/>
              </w:rPr>
              <w:t>Будівництво багатофункціонального спортивного майданчика  для Ропчанського ліцею імені «Штефан чел Маре ші Сфинт» в с.Ропча Чернівецького району, Чернівецької області</w:t>
            </w:r>
          </w:p>
        </w:tc>
        <w:tc>
          <w:tcPr>
            <w:tcW w:w="945" w:type="pct"/>
            <w:shd w:val="clear" w:color="auto" w:fill="auto"/>
          </w:tcPr>
          <w:p w:rsidR="00FA45E3" w:rsidRPr="008C252F" w:rsidRDefault="00012807" w:rsidP="00FA45E3">
            <w:pPr>
              <w:spacing w:after="0" w:line="240" w:lineRule="auto"/>
              <w:rPr>
                <w:rFonts w:asciiTheme="minorHAnsi" w:hAnsiTheme="minorHAnsi" w:cstheme="minorHAnsi"/>
                <w:sz w:val="20"/>
                <w:szCs w:val="20"/>
              </w:rPr>
            </w:pPr>
            <w:r>
              <w:rPr>
                <w:rFonts w:asciiTheme="minorHAnsi" w:hAnsiTheme="minorHAnsi" w:cstheme="minorHAnsi"/>
                <w:sz w:val="20"/>
                <w:szCs w:val="20"/>
              </w:rPr>
              <w:t>2260,000</w:t>
            </w:r>
          </w:p>
        </w:tc>
        <w:tc>
          <w:tcPr>
            <w:tcW w:w="1145" w:type="pct"/>
            <w:shd w:val="clear" w:color="auto" w:fill="auto"/>
          </w:tcPr>
          <w:p w:rsidR="00FA45E3" w:rsidRPr="008C252F" w:rsidRDefault="00FA45E3" w:rsidP="00FA45E3">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ДФРР, місцевий бюджет</w:t>
            </w:r>
          </w:p>
        </w:tc>
      </w:tr>
      <w:tr w:rsidR="00FA45E3" w:rsidRPr="008C252F" w:rsidTr="00B531B8">
        <w:tc>
          <w:tcPr>
            <w:tcW w:w="2910" w:type="pct"/>
            <w:shd w:val="clear" w:color="auto" w:fill="auto"/>
          </w:tcPr>
          <w:p w:rsidR="00FA45E3" w:rsidRPr="008C252F" w:rsidRDefault="009A110E" w:rsidP="00FA45E3">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Капітальний ремонт тротуару  по вул.Полтавська в </w:t>
            </w:r>
            <w:r>
              <w:rPr>
                <w:rFonts w:asciiTheme="minorHAnsi" w:hAnsiTheme="minorHAnsi" w:cstheme="minorHAnsi"/>
                <w:sz w:val="20"/>
                <w:szCs w:val="20"/>
              </w:rPr>
              <w:lastRenderedPageBreak/>
              <w:t>м.Сторожинець Чернівецького району, Чернівецької області</w:t>
            </w:r>
          </w:p>
        </w:tc>
        <w:tc>
          <w:tcPr>
            <w:tcW w:w="945" w:type="pct"/>
            <w:shd w:val="clear" w:color="auto" w:fill="auto"/>
          </w:tcPr>
          <w:p w:rsidR="00FA45E3" w:rsidRDefault="009A110E" w:rsidP="00FA45E3">
            <w:pPr>
              <w:spacing w:after="0" w:line="240" w:lineRule="auto"/>
              <w:rPr>
                <w:rFonts w:asciiTheme="minorHAnsi" w:hAnsiTheme="minorHAnsi" w:cstheme="minorHAnsi"/>
                <w:sz w:val="20"/>
                <w:szCs w:val="20"/>
              </w:rPr>
            </w:pPr>
            <w:r>
              <w:rPr>
                <w:rFonts w:asciiTheme="minorHAnsi" w:hAnsiTheme="minorHAnsi" w:cstheme="minorHAnsi"/>
                <w:sz w:val="20"/>
                <w:szCs w:val="20"/>
              </w:rPr>
              <w:lastRenderedPageBreak/>
              <w:t>782,311</w:t>
            </w:r>
          </w:p>
          <w:p w:rsidR="00273E7A" w:rsidRPr="008C252F" w:rsidRDefault="00273E7A" w:rsidP="00FA45E3">
            <w:pPr>
              <w:spacing w:after="0" w:line="240" w:lineRule="auto"/>
              <w:rPr>
                <w:rFonts w:asciiTheme="minorHAnsi" w:hAnsiTheme="minorHAnsi" w:cstheme="minorHAnsi"/>
                <w:sz w:val="20"/>
                <w:szCs w:val="20"/>
              </w:rPr>
            </w:pPr>
          </w:p>
        </w:tc>
        <w:tc>
          <w:tcPr>
            <w:tcW w:w="1145" w:type="pct"/>
            <w:shd w:val="clear" w:color="auto" w:fill="auto"/>
          </w:tcPr>
          <w:p w:rsidR="00FA45E3" w:rsidRPr="008C252F" w:rsidRDefault="00FA45E3" w:rsidP="00FA45E3">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lastRenderedPageBreak/>
              <w:t xml:space="preserve">ДФРР, місцевий </w:t>
            </w:r>
            <w:r w:rsidRPr="008C252F">
              <w:rPr>
                <w:rFonts w:asciiTheme="minorHAnsi" w:hAnsiTheme="minorHAnsi" w:cstheme="minorHAnsi"/>
                <w:sz w:val="20"/>
                <w:szCs w:val="20"/>
                <w:lang w:val="en-US"/>
              </w:rPr>
              <w:lastRenderedPageBreak/>
              <w:t>бюджет</w:t>
            </w:r>
          </w:p>
        </w:tc>
      </w:tr>
      <w:tr w:rsidR="009A110E" w:rsidRPr="008C252F" w:rsidTr="00B531B8">
        <w:tc>
          <w:tcPr>
            <w:tcW w:w="2910" w:type="pct"/>
            <w:shd w:val="clear" w:color="auto" w:fill="auto"/>
          </w:tcPr>
          <w:p w:rsidR="009A110E" w:rsidRPr="008C252F" w:rsidRDefault="009A110E" w:rsidP="009A110E">
            <w:pPr>
              <w:spacing w:after="0" w:line="240" w:lineRule="auto"/>
              <w:rPr>
                <w:rFonts w:asciiTheme="minorHAnsi" w:hAnsiTheme="minorHAnsi" w:cstheme="minorHAnsi"/>
                <w:sz w:val="20"/>
                <w:szCs w:val="20"/>
              </w:rPr>
            </w:pPr>
            <w:r>
              <w:rPr>
                <w:rFonts w:asciiTheme="minorHAnsi" w:hAnsiTheme="minorHAnsi" w:cstheme="minorHAnsi"/>
                <w:sz w:val="20"/>
                <w:szCs w:val="20"/>
              </w:rPr>
              <w:lastRenderedPageBreak/>
              <w:t>Капітальний ремонт тротуару  по вул.Шевченка на відрізку  від вул.О.Кобилянської до вул.Чернівецька в м.Сторожинець Чернівецького району, Чернівецької області</w:t>
            </w:r>
          </w:p>
        </w:tc>
        <w:tc>
          <w:tcPr>
            <w:tcW w:w="945" w:type="pct"/>
            <w:shd w:val="clear" w:color="auto" w:fill="auto"/>
          </w:tcPr>
          <w:p w:rsidR="009A110E" w:rsidRPr="008C252F" w:rsidRDefault="009A110E" w:rsidP="009A110E">
            <w:pPr>
              <w:spacing w:after="0" w:line="240" w:lineRule="auto"/>
              <w:rPr>
                <w:rFonts w:asciiTheme="minorHAnsi" w:hAnsiTheme="minorHAnsi" w:cstheme="minorHAnsi"/>
                <w:sz w:val="20"/>
                <w:szCs w:val="20"/>
              </w:rPr>
            </w:pPr>
            <w:r>
              <w:rPr>
                <w:rFonts w:asciiTheme="minorHAnsi" w:hAnsiTheme="minorHAnsi" w:cstheme="minorHAnsi"/>
                <w:sz w:val="20"/>
                <w:szCs w:val="20"/>
              </w:rPr>
              <w:t>700,207</w:t>
            </w:r>
          </w:p>
        </w:tc>
        <w:tc>
          <w:tcPr>
            <w:tcW w:w="1145" w:type="pct"/>
            <w:shd w:val="clear" w:color="auto" w:fill="auto"/>
          </w:tcPr>
          <w:p w:rsidR="009A110E" w:rsidRPr="009A110E" w:rsidRDefault="009A110E" w:rsidP="009A110E">
            <w:pPr>
              <w:spacing w:after="0" w:line="240" w:lineRule="auto"/>
              <w:rPr>
                <w:rFonts w:asciiTheme="minorHAnsi" w:hAnsiTheme="minorHAnsi" w:cstheme="minorHAnsi"/>
                <w:sz w:val="20"/>
                <w:szCs w:val="20"/>
              </w:rPr>
            </w:pPr>
            <w:r w:rsidRPr="009A110E">
              <w:rPr>
                <w:rFonts w:asciiTheme="minorHAnsi" w:hAnsiTheme="minorHAnsi" w:cstheme="minorHAnsi"/>
                <w:sz w:val="20"/>
                <w:szCs w:val="20"/>
              </w:rPr>
              <w:t>ДФРР, місцевий бюджет</w:t>
            </w:r>
          </w:p>
        </w:tc>
      </w:tr>
      <w:tr w:rsidR="009A110E" w:rsidRPr="008C252F" w:rsidTr="00B531B8">
        <w:tc>
          <w:tcPr>
            <w:tcW w:w="2910" w:type="pct"/>
            <w:shd w:val="clear" w:color="auto" w:fill="auto"/>
          </w:tcPr>
          <w:p w:rsidR="009A110E" w:rsidRPr="008C252F" w:rsidRDefault="003A1768" w:rsidP="009A110E">
            <w:pPr>
              <w:spacing w:after="0" w:line="240" w:lineRule="auto"/>
              <w:rPr>
                <w:rFonts w:asciiTheme="minorHAnsi" w:hAnsiTheme="minorHAnsi" w:cstheme="minorHAnsi"/>
                <w:sz w:val="20"/>
                <w:szCs w:val="20"/>
              </w:rPr>
            </w:pPr>
            <w:r>
              <w:rPr>
                <w:rFonts w:asciiTheme="minorHAnsi" w:hAnsiTheme="minorHAnsi" w:cstheme="minorHAnsi"/>
                <w:sz w:val="20"/>
                <w:szCs w:val="20"/>
              </w:rPr>
              <w:t>Капітальний ремонт багатофункціонального спортивного майданчика по вул. Соборна в м.Сторожинець Чернівецького району, Чернівецької області</w:t>
            </w:r>
          </w:p>
        </w:tc>
        <w:tc>
          <w:tcPr>
            <w:tcW w:w="945" w:type="pct"/>
            <w:shd w:val="clear" w:color="auto" w:fill="auto"/>
          </w:tcPr>
          <w:p w:rsidR="009A110E" w:rsidRPr="008C252F" w:rsidRDefault="003A1768" w:rsidP="009A110E">
            <w:pPr>
              <w:spacing w:after="0" w:line="240" w:lineRule="auto"/>
              <w:rPr>
                <w:rFonts w:asciiTheme="minorHAnsi" w:hAnsiTheme="minorHAnsi" w:cstheme="minorHAnsi"/>
                <w:sz w:val="20"/>
                <w:szCs w:val="20"/>
              </w:rPr>
            </w:pPr>
            <w:r>
              <w:rPr>
                <w:rFonts w:asciiTheme="minorHAnsi" w:hAnsiTheme="minorHAnsi" w:cstheme="minorHAnsi"/>
                <w:sz w:val="20"/>
                <w:szCs w:val="20"/>
              </w:rPr>
              <w:t>998,436</w:t>
            </w:r>
          </w:p>
        </w:tc>
        <w:tc>
          <w:tcPr>
            <w:tcW w:w="1145" w:type="pct"/>
            <w:shd w:val="clear" w:color="auto" w:fill="auto"/>
          </w:tcPr>
          <w:p w:rsidR="009A110E" w:rsidRPr="009A110E" w:rsidRDefault="009A110E" w:rsidP="009A110E">
            <w:pPr>
              <w:spacing w:after="0" w:line="240" w:lineRule="auto"/>
              <w:rPr>
                <w:rFonts w:asciiTheme="minorHAnsi" w:hAnsiTheme="minorHAnsi" w:cstheme="minorHAnsi"/>
                <w:sz w:val="20"/>
                <w:szCs w:val="20"/>
              </w:rPr>
            </w:pPr>
            <w:r w:rsidRPr="009A110E">
              <w:rPr>
                <w:rFonts w:asciiTheme="minorHAnsi" w:hAnsiTheme="minorHAnsi" w:cstheme="minorHAnsi"/>
                <w:sz w:val="20"/>
                <w:szCs w:val="20"/>
              </w:rPr>
              <w:t>ДФРР, місцевий бюджет</w:t>
            </w:r>
          </w:p>
        </w:tc>
      </w:tr>
      <w:tr w:rsidR="009A110E" w:rsidRPr="008C252F" w:rsidTr="00B531B8">
        <w:tc>
          <w:tcPr>
            <w:tcW w:w="2910" w:type="pct"/>
            <w:shd w:val="clear" w:color="auto" w:fill="auto"/>
          </w:tcPr>
          <w:p w:rsidR="009A110E" w:rsidRPr="008C252F" w:rsidRDefault="009F5032" w:rsidP="009A110E">
            <w:pPr>
              <w:spacing w:after="0" w:line="240" w:lineRule="auto"/>
              <w:rPr>
                <w:rFonts w:asciiTheme="minorHAnsi" w:hAnsiTheme="minorHAnsi" w:cstheme="minorHAnsi"/>
                <w:sz w:val="20"/>
                <w:szCs w:val="20"/>
              </w:rPr>
            </w:pPr>
            <w:r>
              <w:rPr>
                <w:rFonts w:asciiTheme="minorHAnsi" w:hAnsiTheme="minorHAnsi" w:cstheme="minorHAnsi"/>
                <w:sz w:val="20"/>
                <w:szCs w:val="20"/>
              </w:rPr>
              <w:t>Капітальний ремонт приміщень (заміна віконних та дверних блоків) Дібрівської гімназії в с. Дібрівка Чернівецького району, Чернівецької області</w:t>
            </w:r>
          </w:p>
        </w:tc>
        <w:tc>
          <w:tcPr>
            <w:tcW w:w="945" w:type="pct"/>
            <w:shd w:val="clear" w:color="auto" w:fill="auto"/>
          </w:tcPr>
          <w:p w:rsidR="009A110E" w:rsidRPr="008C252F" w:rsidRDefault="009F5032" w:rsidP="009A110E">
            <w:pPr>
              <w:spacing w:after="0" w:line="240" w:lineRule="auto"/>
              <w:rPr>
                <w:rFonts w:asciiTheme="minorHAnsi" w:hAnsiTheme="minorHAnsi" w:cstheme="minorHAnsi"/>
                <w:sz w:val="20"/>
                <w:szCs w:val="20"/>
              </w:rPr>
            </w:pPr>
            <w:r>
              <w:rPr>
                <w:rFonts w:asciiTheme="minorHAnsi" w:hAnsiTheme="minorHAnsi" w:cstheme="minorHAnsi"/>
                <w:sz w:val="20"/>
                <w:szCs w:val="20"/>
              </w:rPr>
              <w:t>216,885</w:t>
            </w:r>
          </w:p>
        </w:tc>
        <w:tc>
          <w:tcPr>
            <w:tcW w:w="1145" w:type="pct"/>
            <w:shd w:val="clear" w:color="auto" w:fill="auto"/>
          </w:tcPr>
          <w:p w:rsidR="009A110E" w:rsidRPr="009A110E" w:rsidRDefault="009A110E" w:rsidP="009A110E">
            <w:pPr>
              <w:spacing w:after="0" w:line="240" w:lineRule="auto"/>
              <w:rPr>
                <w:rFonts w:asciiTheme="minorHAnsi" w:hAnsiTheme="minorHAnsi" w:cstheme="minorHAnsi"/>
                <w:sz w:val="20"/>
                <w:szCs w:val="20"/>
              </w:rPr>
            </w:pPr>
            <w:r w:rsidRPr="009A110E">
              <w:rPr>
                <w:rFonts w:asciiTheme="minorHAnsi" w:hAnsiTheme="minorHAnsi" w:cstheme="minorHAnsi"/>
                <w:sz w:val="20"/>
                <w:szCs w:val="20"/>
              </w:rPr>
              <w:t>ДФРР, місцевий бюджет</w:t>
            </w:r>
          </w:p>
        </w:tc>
      </w:tr>
    </w:tbl>
    <w:p w:rsidR="00156324" w:rsidRPr="008C252F" w:rsidRDefault="00156324" w:rsidP="00156324">
      <w:pPr>
        <w:spacing w:after="0" w:line="240" w:lineRule="auto"/>
        <w:ind w:firstLine="567"/>
        <w:jc w:val="both"/>
        <w:rPr>
          <w:rFonts w:asciiTheme="minorHAnsi" w:eastAsia="Times New Roman" w:hAnsiTheme="minorHAnsi" w:cstheme="minorHAnsi"/>
          <w:sz w:val="24"/>
          <w:szCs w:val="24"/>
          <w:lang w:val="ru-RU" w:eastAsia="ru-RU"/>
        </w:rPr>
      </w:pPr>
      <w:r w:rsidRPr="009A110E">
        <w:rPr>
          <w:rFonts w:asciiTheme="minorHAnsi" w:eastAsia="Times New Roman" w:hAnsiTheme="minorHAnsi" w:cstheme="minorHAnsi"/>
          <w:sz w:val="24"/>
          <w:szCs w:val="24"/>
          <w:lang w:eastAsia="ru-RU"/>
        </w:rPr>
        <w:t xml:space="preserve">Громадські організації приймають активну участь </w:t>
      </w:r>
      <w:r w:rsidRPr="008C252F">
        <w:rPr>
          <w:rFonts w:asciiTheme="minorHAnsi" w:eastAsia="Times New Roman" w:hAnsiTheme="minorHAnsi" w:cstheme="minorHAnsi"/>
          <w:sz w:val="24"/>
          <w:szCs w:val="24"/>
          <w:lang w:val="ru-RU" w:eastAsia="ru-RU"/>
        </w:rPr>
        <w:t>в житті громади, зокрема активно приймали участь в процесі стратегування. Суспільно активна позиція є конкурентною перевагою в порівнянні із сусідніми громадами, та свідчить про зацікавленість громадськості в розвитку громади.</w:t>
      </w:r>
    </w:p>
    <w:p w:rsidR="00156324" w:rsidRPr="008C252F" w:rsidRDefault="00156324" w:rsidP="00156324">
      <w:pPr>
        <w:pStyle w:val="ab"/>
        <w:ind w:firstLine="567"/>
        <w:jc w:val="right"/>
        <w:rPr>
          <w:rFonts w:asciiTheme="minorHAnsi" w:hAnsiTheme="minorHAnsi" w:cstheme="minorHAnsi"/>
          <w:bCs/>
          <w:i/>
          <w:sz w:val="24"/>
          <w:szCs w:val="24"/>
        </w:rPr>
      </w:pPr>
      <w:r w:rsidRPr="008C252F">
        <w:rPr>
          <w:rFonts w:asciiTheme="minorHAnsi" w:hAnsiTheme="minorHAnsi" w:cstheme="minorHAnsi"/>
          <w:i/>
          <w:sz w:val="24"/>
          <w:szCs w:val="24"/>
        </w:rPr>
        <w:t xml:space="preserve">Таблиця </w:t>
      </w:r>
      <w:r w:rsidR="00253AD8">
        <w:rPr>
          <w:rFonts w:asciiTheme="minorHAnsi" w:hAnsiTheme="minorHAnsi" w:cstheme="minorHAnsi"/>
          <w:i/>
          <w:sz w:val="24"/>
          <w:szCs w:val="24"/>
        </w:rPr>
        <w:t>47</w:t>
      </w:r>
      <w:r w:rsidRPr="008C252F">
        <w:rPr>
          <w:rFonts w:asciiTheme="minorHAnsi" w:hAnsiTheme="minorHAnsi" w:cstheme="minorHAnsi"/>
          <w:i/>
          <w:sz w:val="24"/>
          <w:szCs w:val="24"/>
        </w:rPr>
        <w:t xml:space="preserve">. </w:t>
      </w:r>
      <w:r w:rsidRPr="008C252F">
        <w:rPr>
          <w:i/>
          <w:sz w:val="24"/>
          <w:szCs w:val="24"/>
        </w:rPr>
        <w:t>ГО які існують в громаді та впливають на громадську думку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9"/>
        <w:gridCol w:w="5338"/>
      </w:tblGrid>
      <w:tr w:rsidR="00156324" w:rsidRPr="008C252F" w:rsidTr="003D47A6">
        <w:tc>
          <w:tcPr>
            <w:tcW w:w="4409" w:type="dxa"/>
          </w:tcPr>
          <w:p w:rsidR="00156324" w:rsidRPr="008C252F" w:rsidRDefault="00156324" w:rsidP="002167DF">
            <w:pPr>
              <w:spacing w:after="0" w:line="240" w:lineRule="auto"/>
              <w:jc w:val="center"/>
              <w:rPr>
                <w:rFonts w:asciiTheme="minorHAnsi" w:eastAsia="Times New Roman" w:hAnsiTheme="minorHAnsi" w:cstheme="minorHAnsi"/>
                <w:b/>
                <w:bCs/>
                <w:sz w:val="20"/>
                <w:szCs w:val="20"/>
              </w:rPr>
            </w:pPr>
            <w:r w:rsidRPr="008C252F">
              <w:rPr>
                <w:rFonts w:asciiTheme="minorHAnsi" w:eastAsia="Times New Roman" w:hAnsiTheme="minorHAnsi" w:cstheme="minorHAnsi"/>
                <w:b/>
                <w:bCs/>
                <w:sz w:val="20"/>
                <w:szCs w:val="20"/>
              </w:rPr>
              <w:t>Назва організації</w:t>
            </w:r>
          </w:p>
        </w:tc>
        <w:tc>
          <w:tcPr>
            <w:tcW w:w="5338" w:type="dxa"/>
          </w:tcPr>
          <w:p w:rsidR="00156324" w:rsidRPr="008C252F" w:rsidRDefault="00156324" w:rsidP="002167DF">
            <w:pPr>
              <w:spacing w:after="0" w:line="240" w:lineRule="auto"/>
              <w:jc w:val="center"/>
              <w:rPr>
                <w:rFonts w:asciiTheme="minorHAnsi" w:eastAsia="Times New Roman" w:hAnsiTheme="minorHAnsi" w:cstheme="minorHAnsi"/>
                <w:b/>
                <w:bCs/>
                <w:sz w:val="20"/>
                <w:szCs w:val="20"/>
              </w:rPr>
            </w:pPr>
            <w:r w:rsidRPr="008C252F">
              <w:rPr>
                <w:rFonts w:asciiTheme="minorHAnsi" w:eastAsia="Times New Roman" w:hAnsiTheme="minorHAnsi" w:cstheme="minorHAnsi"/>
                <w:b/>
                <w:sz w:val="20"/>
                <w:szCs w:val="20"/>
              </w:rPr>
              <w:t>досвід у залученні ресурсів для свого розвитку та розвитку громади</w:t>
            </w:r>
          </w:p>
        </w:tc>
      </w:tr>
      <w:tr w:rsidR="00156324" w:rsidRPr="008C252F" w:rsidTr="003D47A6">
        <w:tc>
          <w:tcPr>
            <w:tcW w:w="4409"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ГРОМАДСЬКА ОРГАНІЗАЦІЯ "ОБ'ЄДНАННЯ ЖІНОК ПІДГІР'Я "БЕРЕГИНЯ"</w:t>
            </w:r>
          </w:p>
        </w:tc>
        <w:tc>
          <w:tcPr>
            <w:tcW w:w="5338"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Організація свят, майстер-класів, дозвілля «особливих діток», волонтерство – допомога онкохворим діткам та тим, які хворі ДЦП і прикуті до ліжка</w:t>
            </w:r>
          </w:p>
        </w:tc>
      </w:tr>
      <w:tr w:rsidR="00156324" w:rsidRPr="008C252F" w:rsidTr="003D47A6">
        <w:tc>
          <w:tcPr>
            <w:tcW w:w="4409"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ГО «Ми з України»</w:t>
            </w:r>
          </w:p>
        </w:tc>
        <w:tc>
          <w:tcPr>
            <w:tcW w:w="5338"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Проектна діяльність:</w:t>
            </w:r>
          </w:p>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1.Участь у </w:t>
            </w:r>
            <w:hyperlink r:id="rId28" w:history="1">
              <w:r w:rsidRPr="008C252F">
                <w:rPr>
                  <w:rFonts w:asciiTheme="minorHAnsi" w:hAnsiTheme="minorHAnsi" w:cstheme="minorHAnsi"/>
                  <w:sz w:val="20"/>
                  <w:szCs w:val="20"/>
                </w:rPr>
                <w:t>Проєкт Ради Європи: внутрішнє переміщення в Україні</w:t>
              </w:r>
            </w:hyperlink>
            <w:r w:rsidRPr="008C252F">
              <w:rPr>
                <w:rFonts w:asciiTheme="minorHAnsi" w:hAnsiTheme="minorHAnsi" w:cstheme="minorHAnsi"/>
                <w:sz w:val="20"/>
                <w:szCs w:val="20"/>
              </w:rPr>
              <w:t xml:space="preserve"> (проєкт сприятиме створенню тимчасового житла для ВПО і допоможе ГО «Ми з України!» покращити надання інформаційних послуг у сфері проблем внутрішнього переміщення;</w:t>
            </w:r>
          </w:p>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2.Впровадження гранту на організаційний розвиток межах проєкту </w:t>
            </w:r>
            <w:hyperlink r:id="rId29" w:history="1">
              <w:r w:rsidRPr="008C252F">
                <w:rPr>
                  <w:rFonts w:asciiTheme="minorHAnsi" w:hAnsiTheme="minorHAnsi" w:cstheme="minorHAnsi"/>
                  <w:sz w:val="20"/>
                  <w:szCs w:val="20"/>
                </w:rPr>
                <w:t>Ініціатива секторальної підтримки громадянського суспільства</w:t>
              </w:r>
            </w:hyperlink>
            <w:r w:rsidRPr="008C252F">
              <w:rPr>
                <w:rFonts w:asciiTheme="minorHAnsi" w:hAnsiTheme="minorHAnsi" w:cstheme="minorHAnsi"/>
                <w:sz w:val="20"/>
                <w:szCs w:val="20"/>
              </w:rPr>
              <w:t>.</w:t>
            </w:r>
          </w:p>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3. Інформаційно-роз'яснювальна робота у сфері поводження з ТПВ</w:t>
            </w:r>
          </w:p>
        </w:tc>
      </w:tr>
      <w:tr w:rsidR="00156324" w:rsidRPr="008C252F" w:rsidTr="003D47A6">
        <w:tc>
          <w:tcPr>
            <w:tcW w:w="4409"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ГРОМАДСЬКА ОРГАНІЗАЦІЯ "МОЛОДІ ІНІЦІАТИВИ СТОРОЖИНЦЯ"</w:t>
            </w:r>
          </w:p>
        </w:tc>
        <w:tc>
          <w:tcPr>
            <w:tcW w:w="5338"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Робота з молоддю</w:t>
            </w:r>
          </w:p>
        </w:tc>
      </w:tr>
      <w:tr w:rsidR="00156324" w:rsidRPr="008C252F" w:rsidTr="003D47A6">
        <w:trPr>
          <w:trHeight w:val="581"/>
        </w:trPr>
        <w:tc>
          <w:tcPr>
            <w:tcW w:w="4409"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БЛАГОДІЙНА ОРГАНІЗАЦІЯ "БЛАГОДІЙНИЙ ФОНД "БІЛИЙ АНГЕЛ 2020"</w:t>
            </w:r>
          </w:p>
        </w:tc>
        <w:tc>
          <w:tcPr>
            <w:tcW w:w="5338" w:type="dxa"/>
          </w:tcPr>
          <w:p w:rsidR="00156324" w:rsidRPr="008C252F" w:rsidRDefault="00156324" w:rsidP="002167DF">
            <w:pPr>
              <w:spacing w:after="0" w:line="240" w:lineRule="auto"/>
              <w:jc w:val="both"/>
              <w:rPr>
                <w:rFonts w:asciiTheme="minorHAnsi" w:hAnsiTheme="minorHAnsi" w:cstheme="minorHAnsi"/>
                <w:spacing w:val="2"/>
                <w:sz w:val="20"/>
                <w:szCs w:val="20"/>
                <w:shd w:val="clear" w:color="auto" w:fill="FFFFFF"/>
              </w:rPr>
            </w:pPr>
            <w:r w:rsidRPr="008C252F">
              <w:rPr>
                <w:rFonts w:asciiTheme="minorHAnsi" w:hAnsiTheme="minorHAnsi" w:cstheme="minorHAnsi"/>
                <w:spacing w:val="2"/>
                <w:sz w:val="20"/>
                <w:szCs w:val="20"/>
                <w:shd w:val="clear" w:color="auto" w:fill="FFFFFF"/>
              </w:rPr>
              <w:t>Волонтерство для потреб АТО;</w:t>
            </w:r>
          </w:p>
          <w:p w:rsidR="00156324" w:rsidRPr="008C252F" w:rsidRDefault="00156324" w:rsidP="002167DF">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pacing w:val="2"/>
                <w:sz w:val="20"/>
                <w:szCs w:val="20"/>
                <w:shd w:val="clear" w:color="auto" w:fill="FFFFFF"/>
              </w:rPr>
              <w:t>Силами волонтерів вдалося шляхом краудфандингу налагодити пошиття побутових масок для населення, збір та доставку продуктів харчування нужденним верствам населення, що є одинокими.</w:t>
            </w:r>
            <w:r w:rsidRPr="008C252F">
              <w:rPr>
                <w:rFonts w:asciiTheme="minorHAnsi" w:hAnsiTheme="minorHAnsi" w:cstheme="minorHAnsi"/>
                <w:sz w:val="20"/>
                <w:szCs w:val="20"/>
              </w:rPr>
              <w:t xml:space="preserve"> </w:t>
            </w:r>
          </w:p>
        </w:tc>
      </w:tr>
      <w:tr w:rsidR="00156324" w:rsidRPr="008C252F" w:rsidTr="003D47A6">
        <w:trPr>
          <w:trHeight w:val="837"/>
        </w:trPr>
        <w:tc>
          <w:tcPr>
            <w:tcW w:w="4409"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shd w:val="clear" w:color="auto" w:fill="FFFFFF"/>
              </w:rPr>
              <w:t xml:space="preserve">Сторожинецький відокремлений підрозділ ГО "ЧОО УЧАСНИКІВ, ВЕТЕРАНІВ, ІНВАЛІДІВ АТО ТА ЇХ СІМЕЙ" </w:t>
            </w:r>
          </w:p>
        </w:tc>
        <w:tc>
          <w:tcPr>
            <w:tcW w:w="5338"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Захист інтересів учасників, ветеранів, інвалідів АТО та їх сімей - досвід у залученні ресурсів для свого розвитку та розвитку громади відсутній</w:t>
            </w:r>
          </w:p>
        </w:tc>
      </w:tr>
      <w:tr w:rsidR="00156324" w:rsidRPr="008C252F" w:rsidTr="003D47A6">
        <w:trPr>
          <w:trHeight w:val="837"/>
        </w:trPr>
        <w:tc>
          <w:tcPr>
            <w:tcW w:w="4409"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СТОРОЖИНЕЦЬКА РАЙОННА ОРГАНІЗАЦІЯ ВСЕУКРАЇНСЬКОЇ ОРГАНІЗАЦІЇ ІНВАЛІДІВ "СОЮЗ ОРГАНІЗАЦІЙ ІНВАЛІДІВ УКРАЇНИ"</w:t>
            </w:r>
          </w:p>
        </w:tc>
        <w:tc>
          <w:tcPr>
            <w:tcW w:w="5338"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Захист інтересів осіб з інвалідністю- досвід у залученні ресурсів для свого розвитку та розвитку громади відсутній</w:t>
            </w:r>
          </w:p>
        </w:tc>
      </w:tr>
      <w:tr w:rsidR="00156324" w:rsidRPr="008C252F" w:rsidTr="003D47A6">
        <w:trPr>
          <w:trHeight w:val="490"/>
        </w:trPr>
        <w:tc>
          <w:tcPr>
            <w:tcW w:w="4409"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ГРОМАДСЬКА ОРГАНІЗАЦІЯ "СТОРОЖИНЕЦЬКА РАЙОННА АСОЦІАЦІЯ УЧАСНИКІВ БОЙОВИХ ДІЙ"</w:t>
            </w:r>
          </w:p>
        </w:tc>
        <w:tc>
          <w:tcPr>
            <w:tcW w:w="5338"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Захист інтересів учасників бойових дій- досвід у залученні ресурсів для свого розвитку та розвитку громади відсутній</w:t>
            </w:r>
          </w:p>
        </w:tc>
      </w:tr>
      <w:tr w:rsidR="00156324" w:rsidRPr="008C252F" w:rsidTr="003D47A6">
        <w:trPr>
          <w:trHeight w:val="487"/>
        </w:trPr>
        <w:tc>
          <w:tcPr>
            <w:tcW w:w="4409"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ГРОМАДСЬКА ОРГАНІЗАЦІЯ «ВОЛОНТЕРСЬКИЙ РУХ СТОРОЖИНЕЧЧИНИ»</w:t>
            </w:r>
          </w:p>
        </w:tc>
        <w:tc>
          <w:tcPr>
            <w:tcW w:w="5338"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Волонтерство для потреб АТО</w:t>
            </w:r>
          </w:p>
        </w:tc>
      </w:tr>
      <w:tr w:rsidR="00156324" w:rsidRPr="008C252F" w:rsidTr="003D47A6">
        <w:trPr>
          <w:trHeight w:val="629"/>
        </w:trPr>
        <w:tc>
          <w:tcPr>
            <w:tcW w:w="4409"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ГРОМАДСЬКА ОРГАНІЗАЦІЯ "НАДІЯ СТОРОЖИНЕЧЧИНИ"</w:t>
            </w:r>
          </w:p>
        </w:tc>
        <w:tc>
          <w:tcPr>
            <w:tcW w:w="5338"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Робота з «особливими» дітками- досвід у залученні ресурсів для свого розвитку та розвитку громади відсутній</w:t>
            </w:r>
          </w:p>
        </w:tc>
      </w:tr>
    </w:tbl>
    <w:p w:rsidR="00156324" w:rsidRPr="008C252F" w:rsidRDefault="00156324" w:rsidP="001221AE">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Співпраця громадськості з органами влади є запорукою реалізації стратегічного розвитку громади.</w:t>
      </w:r>
    </w:p>
    <w:p w:rsidR="002167DF" w:rsidRPr="008C252F" w:rsidRDefault="001221AE" w:rsidP="001221AE">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sz w:val="24"/>
          <w:szCs w:val="24"/>
        </w:rPr>
        <w:t>Розбудова територіальної громади, зростання житлової забудови території, яка має такий вагомий рекреаційний потенціал, повинна відбуватися з максимальним збереженням навколишнього природного середовища й інтегруватися в нього.</w:t>
      </w:r>
    </w:p>
    <w:p w:rsidR="001221AE" w:rsidRPr="008C252F" w:rsidRDefault="001221AE" w:rsidP="001221AE">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lastRenderedPageBreak/>
        <w:t>Екологічна ситуація на території громади характеризується відносною стабільністю показників. Разом з тим, висока зношеність інфраструктури громади, низький рівень енергоефективності, ресурсозатратність підприємств, відсутність належного поводження з твердими побутовими відходами, зокрема їх переробки та захоронення, інтенсивне використання земельних ресурсів в комплексі створюють екологічні загрози для громади. І</w:t>
      </w:r>
      <w:r w:rsidRPr="008C252F">
        <w:rPr>
          <w:rFonts w:asciiTheme="minorHAnsi" w:hAnsiTheme="minorHAnsi" w:cstheme="minorHAnsi"/>
          <w:bCs/>
          <w:sz w:val="24"/>
          <w:szCs w:val="24"/>
        </w:rPr>
        <w:t>снує проблема утилізації відходів, так як сміття наносить шкоду не тільки навколишньому середовищу, а й окремо об’єктам природної спадщини та багато іншим об’єктам, які потребують удосконалення екологічної інфраструктури та збереження.</w:t>
      </w:r>
    </w:p>
    <w:p w:rsidR="003B2DA5" w:rsidRPr="008C252F" w:rsidRDefault="003B2DA5" w:rsidP="001221AE">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В</w:t>
      </w:r>
      <w:r w:rsidR="001221AE" w:rsidRPr="008C252F">
        <w:rPr>
          <w:rFonts w:asciiTheme="minorHAnsi" w:hAnsiTheme="minorHAnsi" w:cstheme="minorHAnsi"/>
          <w:sz w:val="24"/>
          <w:szCs w:val="24"/>
        </w:rPr>
        <w:t xml:space="preserve"> цілому в</w:t>
      </w:r>
      <w:r w:rsidRPr="008C252F">
        <w:rPr>
          <w:rFonts w:asciiTheme="minorHAnsi" w:hAnsiTheme="minorHAnsi" w:cstheme="minorHAnsi"/>
          <w:sz w:val="24"/>
          <w:szCs w:val="24"/>
        </w:rPr>
        <w:t xml:space="preserve">дале географічне розташування, сприятливі кліматичні умови, наявність багатьох компонентів рекреаційних ресурсів, багатої історико-культурної спадщини, тривале співіснування різних культур та традицій на території, є чинниками розвитку </w:t>
      </w:r>
      <w:r w:rsidR="001221AE" w:rsidRPr="008C252F">
        <w:rPr>
          <w:rFonts w:asciiTheme="minorHAnsi" w:hAnsiTheme="minorHAnsi" w:cstheme="minorHAnsi"/>
          <w:sz w:val="24"/>
          <w:szCs w:val="24"/>
        </w:rPr>
        <w:t xml:space="preserve">економічного </w:t>
      </w:r>
      <w:r w:rsidRPr="008C252F">
        <w:rPr>
          <w:rFonts w:asciiTheme="minorHAnsi" w:hAnsiTheme="minorHAnsi" w:cstheme="minorHAnsi"/>
          <w:sz w:val="24"/>
          <w:szCs w:val="24"/>
        </w:rPr>
        <w:t>потенціалу громади. Сторожинецька громада є мультикультурною, має значний туристичний та рекреаційний потенціал, багатий на пам’ятки історії та культури (автентичні історичні пам’ятки української, австрійсько-німецької, румунської, польської, єврейської  культур), де співіснує велика кількість об’єктів релігійного туризму.</w:t>
      </w:r>
    </w:p>
    <w:p w:rsidR="00425A50" w:rsidRPr="008C252F" w:rsidRDefault="00425A50" w:rsidP="00425A50">
      <w:pPr>
        <w:spacing w:after="160" w:line="259" w:lineRule="auto"/>
        <w:rPr>
          <w:rFonts w:asciiTheme="minorHAnsi" w:hAnsiTheme="minorHAnsi" w:cstheme="minorHAnsi"/>
          <w:sz w:val="24"/>
          <w:szCs w:val="24"/>
        </w:rPr>
      </w:pPr>
      <w:r w:rsidRPr="008C252F">
        <w:rPr>
          <w:rFonts w:asciiTheme="minorHAnsi" w:hAnsiTheme="minorHAnsi" w:cstheme="minorHAnsi"/>
          <w:sz w:val="24"/>
          <w:szCs w:val="24"/>
        </w:rPr>
        <w:br w:type="page"/>
      </w:r>
    </w:p>
    <w:p w:rsidR="00425A50" w:rsidRPr="008C252F" w:rsidRDefault="00425A50" w:rsidP="006E32A4">
      <w:pPr>
        <w:pStyle w:val="1"/>
        <w:pageBreakBefore w:val="0"/>
        <w:tabs>
          <w:tab w:val="clear" w:pos="567"/>
          <w:tab w:val="left" w:pos="284"/>
        </w:tabs>
        <w:spacing w:before="0" w:after="120" w:line="240" w:lineRule="auto"/>
        <w:rPr>
          <w:rFonts w:asciiTheme="minorHAnsi" w:hAnsiTheme="minorHAnsi" w:cstheme="minorHAnsi"/>
          <w:sz w:val="24"/>
          <w:szCs w:val="24"/>
        </w:rPr>
      </w:pPr>
      <w:r w:rsidRPr="008C252F">
        <w:rPr>
          <w:rFonts w:asciiTheme="minorHAnsi" w:hAnsiTheme="minorHAnsi" w:cstheme="minorHAnsi"/>
          <w:sz w:val="24"/>
          <w:szCs w:val="24"/>
        </w:rPr>
        <w:lastRenderedPageBreak/>
        <w:t>4. ГОЛОВНІ ЧИННИКИ СТРАТЕГІЧНОГО ВИБОРУ</w:t>
      </w:r>
    </w:p>
    <w:p w:rsidR="00425A50" w:rsidRPr="008C252F" w:rsidRDefault="00425A50" w:rsidP="00425A50">
      <w:pPr>
        <w:spacing w:after="120" w:line="240" w:lineRule="auto"/>
        <w:rPr>
          <w:rFonts w:asciiTheme="minorHAnsi" w:hAnsiTheme="minorHAnsi" w:cstheme="minorHAnsi"/>
          <w:b/>
          <w:sz w:val="24"/>
          <w:szCs w:val="24"/>
        </w:rPr>
      </w:pPr>
      <w:r w:rsidRPr="008C252F">
        <w:rPr>
          <w:rFonts w:asciiTheme="minorHAnsi" w:hAnsiTheme="minorHAnsi" w:cstheme="minorHAnsi"/>
          <w:b/>
          <w:sz w:val="24"/>
          <w:szCs w:val="24"/>
        </w:rPr>
        <w:t xml:space="preserve">4.1. Деякі проблеми розвитку </w:t>
      </w:r>
      <w:r w:rsidR="003B2DA5" w:rsidRPr="008C252F">
        <w:rPr>
          <w:rFonts w:asciiTheme="minorHAnsi" w:hAnsiTheme="minorHAnsi" w:cstheme="minorHAnsi"/>
          <w:b/>
          <w:sz w:val="24"/>
          <w:szCs w:val="24"/>
        </w:rPr>
        <w:t>Сторожинецької</w:t>
      </w:r>
      <w:r w:rsidRPr="008C252F">
        <w:rPr>
          <w:rFonts w:asciiTheme="minorHAnsi" w:hAnsiTheme="minorHAnsi" w:cstheme="minorHAnsi"/>
          <w:b/>
          <w:sz w:val="24"/>
          <w:szCs w:val="24"/>
        </w:rPr>
        <w:t xml:space="preserve"> громади </w:t>
      </w:r>
    </w:p>
    <w:p w:rsidR="002A168C"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Негативн</w:t>
      </w:r>
      <w:r w:rsidR="002A168C" w:rsidRPr="008C252F">
        <w:rPr>
          <w:rFonts w:asciiTheme="minorHAnsi" w:hAnsiTheme="minorHAnsi" w:cstheme="minorHAnsi"/>
          <w:sz w:val="24"/>
          <w:szCs w:val="24"/>
          <w:lang w:val="uk-UA"/>
        </w:rPr>
        <w:t>і тенденції в</w:t>
      </w:r>
      <w:r w:rsidRPr="008C252F">
        <w:rPr>
          <w:rFonts w:asciiTheme="minorHAnsi" w:hAnsiTheme="minorHAnsi" w:cstheme="minorHAnsi"/>
          <w:sz w:val="24"/>
          <w:szCs w:val="24"/>
          <w:lang w:val="uk-UA"/>
        </w:rPr>
        <w:t xml:space="preserve"> демографічн</w:t>
      </w:r>
      <w:r w:rsidR="002A168C" w:rsidRPr="008C252F">
        <w:rPr>
          <w:rFonts w:asciiTheme="minorHAnsi" w:hAnsiTheme="minorHAnsi" w:cstheme="minorHAnsi"/>
          <w:sz w:val="24"/>
          <w:szCs w:val="24"/>
          <w:lang w:val="uk-UA"/>
        </w:rPr>
        <w:t>ій</w:t>
      </w:r>
      <w:r w:rsidRPr="008C252F">
        <w:rPr>
          <w:rFonts w:asciiTheme="minorHAnsi" w:hAnsiTheme="minorHAnsi" w:cstheme="minorHAnsi"/>
          <w:sz w:val="24"/>
          <w:szCs w:val="24"/>
          <w:lang w:val="uk-UA"/>
        </w:rPr>
        <w:t xml:space="preserve"> ситуаці</w:t>
      </w:r>
      <w:r w:rsidR="002A168C" w:rsidRPr="008C252F">
        <w:rPr>
          <w:rFonts w:asciiTheme="minorHAnsi" w:hAnsiTheme="minorHAnsi" w:cstheme="minorHAnsi"/>
          <w:sz w:val="24"/>
          <w:szCs w:val="24"/>
          <w:lang w:val="uk-UA"/>
        </w:rPr>
        <w:t>ї</w:t>
      </w:r>
      <w:r w:rsidRPr="008C252F">
        <w:rPr>
          <w:rFonts w:asciiTheme="minorHAnsi" w:hAnsiTheme="minorHAnsi" w:cstheme="minorHAnsi"/>
          <w:sz w:val="24"/>
          <w:szCs w:val="24"/>
          <w:lang w:val="uk-UA"/>
        </w:rPr>
        <w:t xml:space="preserve">. </w:t>
      </w:r>
      <w:r w:rsidR="002A168C" w:rsidRPr="008C252F">
        <w:rPr>
          <w:rFonts w:asciiTheme="minorHAnsi" w:hAnsiTheme="minorHAnsi" w:cstheme="minorHAnsi"/>
          <w:sz w:val="24"/>
          <w:szCs w:val="24"/>
          <w:lang w:val="uk-UA"/>
        </w:rPr>
        <w:t>В порівняні з 2020 роком населення зросло завдяки приєднання в 2021 році до Сторожинецької територіальної громади Ропчанськ</w:t>
      </w:r>
      <w:r w:rsidR="000F2D5D" w:rsidRPr="008C252F">
        <w:rPr>
          <w:rFonts w:asciiTheme="minorHAnsi" w:hAnsiTheme="minorHAnsi" w:cstheme="minorHAnsi"/>
          <w:sz w:val="24"/>
          <w:szCs w:val="24"/>
          <w:lang w:val="uk-UA"/>
        </w:rPr>
        <w:t>ої</w:t>
      </w:r>
      <w:r w:rsidR="002A168C" w:rsidRPr="008C252F">
        <w:rPr>
          <w:rFonts w:asciiTheme="minorHAnsi" w:hAnsiTheme="minorHAnsi" w:cstheme="minorHAnsi"/>
          <w:sz w:val="24"/>
          <w:szCs w:val="24"/>
          <w:lang w:val="uk-UA"/>
        </w:rPr>
        <w:t xml:space="preserve"> сільськ</w:t>
      </w:r>
      <w:r w:rsidR="000F2D5D" w:rsidRPr="008C252F">
        <w:rPr>
          <w:rFonts w:asciiTheme="minorHAnsi" w:hAnsiTheme="minorHAnsi" w:cstheme="minorHAnsi"/>
          <w:sz w:val="24"/>
          <w:szCs w:val="24"/>
          <w:lang w:val="uk-UA"/>
        </w:rPr>
        <w:t>ої</w:t>
      </w:r>
      <w:r w:rsidR="002A168C" w:rsidRPr="008C252F">
        <w:rPr>
          <w:rFonts w:asciiTheme="minorHAnsi" w:hAnsiTheme="minorHAnsi" w:cstheme="minorHAnsi"/>
          <w:sz w:val="24"/>
          <w:szCs w:val="24"/>
          <w:lang w:val="uk-UA"/>
        </w:rPr>
        <w:t xml:space="preserve"> рад</w:t>
      </w:r>
      <w:r w:rsidR="000F2D5D" w:rsidRPr="008C252F">
        <w:rPr>
          <w:rFonts w:asciiTheme="minorHAnsi" w:hAnsiTheme="minorHAnsi" w:cstheme="minorHAnsi"/>
          <w:sz w:val="24"/>
          <w:szCs w:val="24"/>
          <w:lang w:val="uk-UA"/>
        </w:rPr>
        <w:t>и</w:t>
      </w:r>
      <w:r w:rsidR="002A168C" w:rsidRPr="008C252F">
        <w:rPr>
          <w:rFonts w:asciiTheme="minorHAnsi" w:hAnsiTheme="minorHAnsi" w:cstheme="minorHAnsi"/>
          <w:sz w:val="24"/>
          <w:szCs w:val="24"/>
          <w:lang w:val="uk-UA"/>
        </w:rPr>
        <w:t xml:space="preserve">. За 2020 рік спостерігається не значне погіршення демографічної ситуації. В громаді збільшилась смертність населення на фоні незначного росту народжуваності. </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Безробіття, тіньова зайнятість, трудова міграції, обмежені можливості працездатних громадян громади отримати роботу в громаді.</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Недостатня громадська активність населення громади.</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Дефіцит кваліфікованих робітничих кадрів на фоні відсутності зайнятості в селах, молодіжного безробіття, тіньової зайнятості та трудової міграції.</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 xml:space="preserve">Не задіяний в повній мірі природньо-ресурсний потенціал </w:t>
      </w:r>
      <w:r w:rsidR="003B2DA5" w:rsidRPr="008C252F">
        <w:rPr>
          <w:rFonts w:asciiTheme="minorHAnsi" w:hAnsiTheme="minorHAnsi" w:cstheme="minorHAnsi"/>
          <w:sz w:val="24"/>
          <w:szCs w:val="24"/>
          <w:lang w:val="uk-UA"/>
        </w:rPr>
        <w:t>Сторожинецької</w:t>
      </w:r>
      <w:r w:rsidRPr="008C252F">
        <w:rPr>
          <w:rFonts w:asciiTheme="minorHAnsi" w:hAnsiTheme="minorHAnsi" w:cstheme="minorHAnsi"/>
          <w:sz w:val="24"/>
          <w:szCs w:val="24"/>
          <w:lang w:val="uk-UA"/>
        </w:rPr>
        <w:t xml:space="preserve"> громади.</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Недостатність бюджетного фінансування для зміцнення матеріально-технічного забезпечення закладів галузі освіти, культури та медицини.</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Не проведена детальна інвентаризація сільськогосподарських земель в громаді.</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Високий рівень зношення виробничих фондів підприємства житлово-комунального господарства, енергоємність та низька ефективність інженерних мереж.</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Диспропорція у структурі розвитку малого та середнього бізнесу за сферами економічної діяльності.</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Недостатність внутрішніх фінансових ресурсів для розвитку бізнесу та ускладнений доступ до зовнішніх джерел фінансування, висока вартість кредитних ресурсів, необізнаність суб’єктів малого та середнього підприємництва в питаннях залучення альтернативних методів фінансування, насамперед отримання грантів та/або фінансових асигнувань від міжнародних організацій чи фондів.</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Низька управлінська та підприємницька кваліфікація місцевих власників бізнесу та управлінського персоналу.</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 xml:space="preserve">Не використаний потенціал географічного та глибокого історичного минулого </w:t>
      </w:r>
      <w:r w:rsidR="003B2DA5" w:rsidRPr="008C252F">
        <w:rPr>
          <w:rFonts w:asciiTheme="minorHAnsi" w:hAnsiTheme="minorHAnsi" w:cstheme="minorHAnsi"/>
          <w:sz w:val="24"/>
          <w:szCs w:val="24"/>
          <w:lang w:val="uk-UA"/>
        </w:rPr>
        <w:t>Сторожинецької</w:t>
      </w:r>
      <w:r w:rsidRPr="008C252F">
        <w:rPr>
          <w:rFonts w:asciiTheme="minorHAnsi" w:hAnsiTheme="minorHAnsi" w:cstheme="minorHAnsi"/>
          <w:sz w:val="24"/>
          <w:szCs w:val="24"/>
          <w:lang w:val="uk-UA"/>
        </w:rPr>
        <w:t xml:space="preserve"> громади</w:t>
      </w:r>
      <w:r w:rsidR="000F2D5D" w:rsidRPr="008C252F">
        <w:rPr>
          <w:rFonts w:asciiTheme="minorHAnsi" w:hAnsiTheme="minorHAnsi" w:cstheme="minorHAnsi"/>
          <w:sz w:val="24"/>
          <w:szCs w:val="24"/>
          <w:lang w:val="uk-UA"/>
        </w:rPr>
        <w:t>, а також мультиетнічного її складу та багатої матеріальної та нематеріальної культурної спадщини</w:t>
      </w:r>
      <w:r w:rsidRPr="008C252F">
        <w:rPr>
          <w:rFonts w:asciiTheme="minorHAnsi" w:hAnsiTheme="minorHAnsi" w:cstheme="minorHAnsi"/>
          <w:sz w:val="24"/>
          <w:szCs w:val="24"/>
          <w:lang w:val="uk-UA"/>
        </w:rPr>
        <w:t>.</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Недостатня розвиненість туристичної інфраструктури, в т.ч. закладів розміщення (готелі, ресторани) та музейної мережі, не дозволяє розвивати туризм в громаді.</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Відсутність облаштованих маршрутів та єдиної системи туристичного маркування рекреаційних територій.</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 xml:space="preserve">Відсутність належного контролю збоку громади за станом дотримання екологічного природоохоронного законодавства на території ОТГ, контролю за дотриманням невиснажливого використання природних ресурсів. </w:t>
      </w:r>
    </w:p>
    <w:p w:rsidR="002D77F1" w:rsidRPr="008C252F" w:rsidRDefault="002D77F1" w:rsidP="003E14AD">
      <w:pPr>
        <w:pStyle w:val="ae"/>
        <w:numPr>
          <w:ilvl w:val="0"/>
          <w:numId w:val="22"/>
        </w:numPr>
        <w:autoSpaceDE w:val="0"/>
        <w:autoSpaceDN w:val="0"/>
        <w:adjustRightInd w:val="0"/>
        <w:spacing w:before="120" w:after="240" w:line="240" w:lineRule="exact"/>
        <w:ind w:left="709" w:hanging="284"/>
        <w:jc w:val="both"/>
        <w:rPr>
          <w:rFonts w:asciiTheme="minorHAnsi" w:hAnsiTheme="minorHAnsi" w:cstheme="minorHAnsi"/>
          <w:bCs/>
          <w:sz w:val="24"/>
          <w:szCs w:val="24"/>
          <w:lang w:val="ru-RU"/>
        </w:rPr>
      </w:pPr>
      <w:r w:rsidRPr="008C252F">
        <w:rPr>
          <w:rFonts w:asciiTheme="minorHAnsi" w:hAnsiTheme="minorHAnsi" w:cstheme="minorHAnsi"/>
          <w:sz w:val="24"/>
          <w:szCs w:val="24"/>
          <w:lang w:val="ru-RU"/>
        </w:rPr>
        <w:t xml:space="preserve">Станом на сьогодні сміттєзвалище майже повністю заповнено сміттям. Остання касета, на яку звозиться сміття, площею 1,6 га. вже майже заповнена, тому в </w:t>
      </w:r>
      <w:r w:rsidRPr="008C252F">
        <w:rPr>
          <w:rFonts w:asciiTheme="minorHAnsi" w:hAnsiTheme="minorHAnsi" w:cstheme="minorHAnsi"/>
          <w:bCs/>
          <w:sz w:val="24"/>
          <w:szCs w:val="24"/>
          <w:lang w:val="ru-RU"/>
        </w:rPr>
        <w:t>громаді існує проблема утилізації відходів, так як сміття наносить шкоду не тільки навколишньому середовищу, а й окремо об’єктам природної спадщини та багато іншим об’єктам.</w:t>
      </w:r>
    </w:p>
    <w:p w:rsidR="003E14AD" w:rsidRPr="008C252F" w:rsidRDefault="003E14AD" w:rsidP="003E14AD">
      <w:pPr>
        <w:pStyle w:val="ae"/>
        <w:autoSpaceDE w:val="0"/>
        <w:autoSpaceDN w:val="0"/>
        <w:adjustRightInd w:val="0"/>
        <w:spacing w:before="120" w:after="240" w:line="240" w:lineRule="exact"/>
        <w:ind w:left="709"/>
        <w:jc w:val="both"/>
        <w:rPr>
          <w:rFonts w:asciiTheme="minorHAnsi" w:hAnsiTheme="minorHAnsi" w:cstheme="minorHAnsi"/>
          <w:bCs/>
          <w:sz w:val="24"/>
          <w:szCs w:val="24"/>
          <w:lang w:val="ru-RU"/>
        </w:rPr>
      </w:pP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lastRenderedPageBreak/>
        <w:t>Відсутність повного переліку нерухомого майна, що належить територіальній громаді, відсутність технічної документації на окремі об’єкти та правової документації на більшу частину об’єктів нерухомого майна, що належить територіальній громаді.</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Диспропорція у структурі розвитку домашніх сільськогосподарських господарств.</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Поява сильного розшарування на «багатих» та «бідних» підприємців, створення соціального розриву між населенням.</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Збереження відособленості розвитку сіл з іншими селами громади.</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Недостатня розвиненість логістичної інфраструктури, не дозволяє отримувати максимальний ефект від географічного потенціалу громади.</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 xml:space="preserve">Низька питама вага власних податкових надходжень та зборів в бюджеті громади. </w:t>
      </w:r>
    </w:p>
    <w:p w:rsidR="00425A50" w:rsidRPr="008C252F" w:rsidRDefault="00425A50" w:rsidP="0041417C">
      <w:pPr>
        <w:pStyle w:val="ae"/>
        <w:numPr>
          <w:ilvl w:val="0"/>
          <w:numId w:val="22"/>
        </w:numPr>
        <w:spacing w:before="120" w:after="240"/>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 xml:space="preserve">Не проведене просторове плануваня та застарілі генеральні плани населених пунктів громади. Відсутність коштів для здійснення просторового планування та виготовлення нових генеральних планів населених пунктів </w:t>
      </w:r>
      <w:r w:rsidR="003B2DA5" w:rsidRPr="008C252F">
        <w:rPr>
          <w:rFonts w:asciiTheme="minorHAnsi" w:hAnsiTheme="minorHAnsi" w:cstheme="minorHAnsi"/>
          <w:sz w:val="24"/>
          <w:szCs w:val="24"/>
          <w:lang w:val="uk-UA"/>
        </w:rPr>
        <w:t>Сторожинецької</w:t>
      </w:r>
      <w:r w:rsidRPr="008C252F">
        <w:rPr>
          <w:rFonts w:asciiTheme="minorHAnsi" w:hAnsiTheme="minorHAnsi" w:cstheme="minorHAnsi"/>
          <w:sz w:val="24"/>
          <w:szCs w:val="24"/>
          <w:lang w:val="uk-UA"/>
        </w:rPr>
        <w:t xml:space="preserve"> громади.</w:t>
      </w:r>
    </w:p>
    <w:p w:rsidR="00425A50" w:rsidRPr="008C252F" w:rsidRDefault="00425A50" w:rsidP="0041417C">
      <w:pPr>
        <w:pStyle w:val="ae"/>
        <w:numPr>
          <w:ilvl w:val="0"/>
          <w:numId w:val="22"/>
        </w:numPr>
        <w:spacing w:before="120" w:after="240"/>
        <w:ind w:left="709" w:hanging="425"/>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 xml:space="preserve">Вздовж річки </w:t>
      </w:r>
      <w:r w:rsidR="002D77F1" w:rsidRPr="008C252F">
        <w:rPr>
          <w:rFonts w:asciiTheme="minorHAnsi" w:hAnsiTheme="minorHAnsi" w:cstheme="minorHAnsi"/>
          <w:sz w:val="24"/>
          <w:szCs w:val="24"/>
          <w:lang w:val="uk-UA"/>
        </w:rPr>
        <w:t>Сирет</w:t>
      </w:r>
      <w:r w:rsidRPr="008C252F">
        <w:rPr>
          <w:rFonts w:asciiTheme="minorHAnsi" w:hAnsiTheme="minorHAnsi" w:cstheme="minorHAnsi"/>
          <w:sz w:val="24"/>
          <w:szCs w:val="24"/>
          <w:lang w:val="uk-UA"/>
        </w:rPr>
        <w:t xml:space="preserve"> не використовується можливість видобування гравійно-піщаної суміші і таким чином здійснення розчистки русел. </w:t>
      </w:r>
    </w:p>
    <w:p w:rsidR="00425A50" w:rsidRPr="008C252F" w:rsidRDefault="00425A50" w:rsidP="00425A50">
      <w:pPr>
        <w:pStyle w:val="ae"/>
        <w:spacing w:before="120" w:after="240" w:line="240" w:lineRule="exact"/>
        <w:ind w:left="714"/>
        <w:contextualSpacing w:val="0"/>
        <w:jc w:val="both"/>
        <w:rPr>
          <w:rFonts w:asciiTheme="minorHAnsi" w:hAnsiTheme="minorHAnsi" w:cstheme="minorHAnsi"/>
          <w:sz w:val="24"/>
          <w:szCs w:val="24"/>
          <w:lang w:val="uk-UA"/>
        </w:rPr>
      </w:pPr>
    </w:p>
    <w:p w:rsidR="00425A50" w:rsidRPr="008C252F" w:rsidRDefault="00425A50" w:rsidP="00425A50">
      <w:pPr>
        <w:pStyle w:val="ae"/>
        <w:spacing w:before="120" w:after="240" w:line="240" w:lineRule="exact"/>
        <w:ind w:left="714"/>
        <w:contextualSpacing w:val="0"/>
        <w:jc w:val="both"/>
        <w:rPr>
          <w:rFonts w:asciiTheme="minorHAnsi" w:hAnsiTheme="minorHAnsi" w:cstheme="minorHAnsi"/>
          <w:sz w:val="24"/>
          <w:szCs w:val="24"/>
          <w:lang w:val="uk-UA"/>
        </w:rPr>
      </w:pPr>
    </w:p>
    <w:p w:rsidR="00425A50" w:rsidRPr="008C252F" w:rsidRDefault="00425A50" w:rsidP="00425A50">
      <w:pPr>
        <w:spacing w:after="0" w:line="240" w:lineRule="auto"/>
        <w:rPr>
          <w:rFonts w:asciiTheme="minorHAnsi" w:eastAsia="Times New Roman" w:hAnsiTheme="minorHAnsi" w:cstheme="minorHAnsi"/>
          <w:b/>
          <w:bCs/>
          <w:sz w:val="24"/>
          <w:szCs w:val="24"/>
          <w:highlight w:val="red"/>
        </w:rPr>
      </w:pPr>
      <w:r w:rsidRPr="008C252F">
        <w:rPr>
          <w:rFonts w:asciiTheme="minorHAnsi" w:hAnsiTheme="minorHAnsi" w:cstheme="minorHAnsi"/>
          <w:sz w:val="24"/>
          <w:szCs w:val="24"/>
          <w:highlight w:val="red"/>
        </w:rPr>
        <w:br w:type="page"/>
      </w:r>
    </w:p>
    <w:p w:rsidR="00E26407" w:rsidRPr="008C252F" w:rsidRDefault="00E26407" w:rsidP="003B1818">
      <w:pPr>
        <w:pStyle w:val="2"/>
        <w:spacing w:before="0" w:after="120"/>
        <w:ind w:left="0" w:firstLine="0"/>
        <w:rPr>
          <w:rFonts w:asciiTheme="minorHAnsi" w:hAnsiTheme="minorHAnsi" w:cstheme="minorHAnsi"/>
          <w:szCs w:val="24"/>
        </w:rPr>
      </w:pPr>
      <w:bookmarkStart w:id="24" w:name="_Toc436423059"/>
      <w:bookmarkStart w:id="25" w:name="_Toc445403191"/>
      <w:bookmarkStart w:id="26" w:name="_Toc446487187"/>
      <w:bookmarkStart w:id="27" w:name="_Toc463630201"/>
      <w:bookmarkEnd w:id="9"/>
      <w:bookmarkEnd w:id="10"/>
      <w:bookmarkEnd w:id="11"/>
      <w:bookmarkEnd w:id="12"/>
      <w:bookmarkEnd w:id="13"/>
      <w:r w:rsidRPr="008C252F">
        <w:rPr>
          <w:rFonts w:asciiTheme="minorHAnsi" w:hAnsiTheme="minorHAnsi" w:cstheme="minorHAnsi"/>
          <w:szCs w:val="24"/>
        </w:rPr>
        <w:lastRenderedPageBreak/>
        <w:t xml:space="preserve">4.2. Сценарії розвитку </w:t>
      </w:r>
      <w:r w:rsidR="003B2DA5" w:rsidRPr="008C252F">
        <w:rPr>
          <w:rFonts w:asciiTheme="minorHAnsi" w:hAnsiTheme="minorHAnsi" w:cstheme="minorHAnsi"/>
          <w:szCs w:val="24"/>
        </w:rPr>
        <w:t>Сторожинецької</w:t>
      </w:r>
      <w:r w:rsidR="006A7B82" w:rsidRPr="008C252F">
        <w:rPr>
          <w:rFonts w:asciiTheme="minorHAnsi" w:hAnsiTheme="minorHAnsi" w:cstheme="minorHAnsi"/>
          <w:szCs w:val="24"/>
        </w:rPr>
        <w:t xml:space="preserve"> громади </w:t>
      </w:r>
      <w:bookmarkEnd w:id="24"/>
      <w:bookmarkEnd w:id="25"/>
      <w:bookmarkEnd w:id="26"/>
      <w:bookmarkEnd w:id="27"/>
    </w:p>
    <w:p w:rsidR="00E26407" w:rsidRPr="008C252F" w:rsidRDefault="00E26407" w:rsidP="00862853">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Сценарне моделювання є важливою методологічною базою стратегічного вибору. </w:t>
      </w:r>
    </w:p>
    <w:p w:rsidR="00E26407" w:rsidRPr="008C252F" w:rsidRDefault="00E26407" w:rsidP="00E26407">
      <w:p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Сценарій – деяка послідовність подій, які можуть відбутися в майбутньому із значною долею ймовірності за певних умов. Такі умови, або фактори, можуть бути як зовнішні, так і внутрішні.</w:t>
      </w:r>
    </w:p>
    <w:p w:rsidR="00E26407" w:rsidRPr="008C252F" w:rsidRDefault="00E26407" w:rsidP="00862853">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Іншими словами, в основі кожного сценарію повинні бути покладені базові сценарні припущення, за яких можуть виникати ті чи інші фактори впливу.</w:t>
      </w:r>
    </w:p>
    <w:p w:rsidR="00E26407" w:rsidRPr="008C252F" w:rsidRDefault="00E26407" w:rsidP="00862853">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Зважаючи на те, що для </w:t>
      </w:r>
      <w:r w:rsidR="003E14AD" w:rsidRPr="008C252F">
        <w:rPr>
          <w:rFonts w:asciiTheme="minorHAnsi" w:hAnsiTheme="minorHAnsi" w:cstheme="minorHAnsi"/>
          <w:sz w:val="24"/>
          <w:szCs w:val="24"/>
        </w:rPr>
        <w:t>громади в її повному складі</w:t>
      </w:r>
      <w:r w:rsidRPr="008C252F">
        <w:rPr>
          <w:rFonts w:asciiTheme="minorHAnsi" w:hAnsiTheme="minorHAnsi" w:cstheme="minorHAnsi"/>
          <w:sz w:val="24"/>
          <w:szCs w:val="24"/>
        </w:rPr>
        <w:t xml:space="preserve"> дуже мало даних для відстеження попередньої динаміки соціально-економічних процесів, повноцінне формулювання сценаріїв у 20</w:t>
      </w:r>
      <w:r w:rsidR="0041503F" w:rsidRPr="008C252F">
        <w:rPr>
          <w:rFonts w:asciiTheme="minorHAnsi" w:hAnsiTheme="minorHAnsi" w:cstheme="minorHAnsi"/>
          <w:sz w:val="24"/>
          <w:szCs w:val="24"/>
        </w:rPr>
        <w:t>2</w:t>
      </w:r>
      <w:r w:rsidR="00A35DE2">
        <w:rPr>
          <w:rFonts w:asciiTheme="minorHAnsi" w:hAnsiTheme="minorHAnsi" w:cstheme="minorHAnsi"/>
          <w:sz w:val="24"/>
          <w:szCs w:val="24"/>
        </w:rPr>
        <w:t>2</w:t>
      </w:r>
      <w:r w:rsidRPr="008C252F">
        <w:rPr>
          <w:rFonts w:asciiTheme="minorHAnsi" w:hAnsiTheme="minorHAnsi" w:cstheme="minorHAnsi"/>
          <w:sz w:val="24"/>
          <w:szCs w:val="24"/>
        </w:rPr>
        <w:t xml:space="preserve"> році неможливе (стане можливим під час наступних періодів стратегічного планування – через 3-5 років). Таким чином, наведені нижче елементи сценарного моделювання відображають, передусім вплив на громаду зовнішніх факторів.</w:t>
      </w:r>
    </w:p>
    <w:p w:rsidR="00E26407" w:rsidRPr="008C252F" w:rsidRDefault="00E26407" w:rsidP="00862853">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Основними сценаріями розвитку є: інерційний (песимістичний) та модернізаційний (реалістичний).</w:t>
      </w:r>
    </w:p>
    <w:p w:rsidR="00E26407" w:rsidRPr="008C252F" w:rsidRDefault="00E26407" w:rsidP="00EB61ED">
      <w:pPr>
        <w:spacing w:before="120" w:after="0" w:line="240" w:lineRule="auto"/>
        <w:jc w:val="both"/>
        <w:rPr>
          <w:rFonts w:asciiTheme="minorHAnsi" w:hAnsiTheme="minorHAnsi" w:cstheme="minorHAnsi"/>
          <w:b/>
          <w:i/>
          <w:sz w:val="24"/>
          <w:szCs w:val="24"/>
        </w:rPr>
      </w:pPr>
      <w:r w:rsidRPr="008C252F">
        <w:rPr>
          <w:rFonts w:asciiTheme="minorHAnsi" w:hAnsiTheme="minorHAnsi" w:cstheme="minorHAnsi"/>
          <w:b/>
          <w:i/>
          <w:sz w:val="24"/>
          <w:szCs w:val="24"/>
        </w:rPr>
        <w:t>Інерційний сценарій розвитку.</w:t>
      </w:r>
    </w:p>
    <w:p w:rsidR="00E26407" w:rsidRPr="008C252F" w:rsidRDefault="00E26407" w:rsidP="00862853">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Інерційний (песимістичний) сценарій розвитку громади формується за комплексу припущень, що тривкий у часі (горизонті планування)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громада рухається по інерції, суспільно-економічний стан країни не сприяє розвитку.</w:t>
      </w:r>
    </w:p>
    <w:p w:rsidR="00E26407" w:rsidRPr="008C252F" w:rsidRDefault="00E26407" w:rsidP="00E26407">
      <w:pPr>
        <w:spacing w:after="0"/>
        <w:jc w:val="both"/>
        <w:rPr>
          <w:rFonts w:asciiTheme="minorHAnsi" w:hAnsiTheme="minorHAnsi" w:cstheme="minorHAnsi"/>
          <w:sz w:val="24"/>
          <w:szCs w:val="24"/>
        </w:rPr>
      </w:pPr>
      <w:r w:rsidRPr="008C252F">
        <w:rPr>
          <w:rFonts w:asciiTheme="minorHAnsi" w:hAnsiTheme="minorHAnsi" w:cstheme="minorHAnsi"/>
          <w:sz w:val="24"/>
          <w:szCs w:val="24"/>
        </w:rPr>
        <w:t>Базові припущення – національний рівень:</w:t>
      </w:r>
    </w:p>
    <w:p w:rsidR="00E26407" w:rsidRPr="008C252F" w:rsidRDefault="00E26407" w:rsidP="004361F9">
      <w:pPr>
        <w:pStyle w:val="ae"/>
        <w:numPr>
          <w:ilvl w:val="0"/>
          <w:numId w:val="11"/>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Вій</w:t>
      </w:r>
      <w:r w:rsidR="00A35DE2">
        <w:rPr>
          <w:rFonts w:asciiTheme="minorHAnsi" w:hAnsiTheme="minorHAnsi" w:cstheme="minorHAnsi"/>
          <w:sz w:val="24"/>
          <w:szCs w:val="24"/>
          <w:lang w:val="uk-UA"/>
        </w:rPr>
        <w:t xml:space="preserve">на в </w:t>
      </w:r>
      <w:r w:rsidRPr="008C252F">
        <w:rPr>
          <w:rFonts w:asciiTheme="minorHAnsi" w:hAnsiTheme="minorHAnsi" w:cstheme="minorHAnsi"/>
          <w:sz w:val="24"/>
          <w:szCs w:val="24"/>
          <w:lang w:val="uk-UA"/>
        </w:rPr>
        <w:t>Україн</w:t>
      </w:r>
      <w:r w:rsidR="00A35DE2">
        <w:rPr>
          <w:rFonts w:asciiTheme="minorHAnsi" w:hAnsiTheme="minorHAnsi" w:cstheme="minorHAnsi"/>
          <w:sz w:val="24"/>
          <w:szCs w:val="24"/>
          <w:lang w:val="uk-UA"/>
        </w:rPr>
        <w:t>і</w:t>
      </w:r>
      <w:r w:rsidRPr="008C252F">
        <w:rPr>
          <w:rFonts w:asciiTheme="minorHAnsi" w:hAnsiTheme="minorHAnsi" w:cstheme="minorHAnsi"/>
          <w:sz w:val="24"/>
          <w:szCs w:val="24"/>
          <w:lang w:val="uk-UA"/>
        </w:rPr>
        <w:t xml:space="preserve"> </w:t>
      </w:r>
      <w:r w:rsidR="00A35DE2">
        <w:rPr>
          <w:rFonts w:asciiTheme="minorHAnsi" w:hAnsiTheme="minorHAnsi" w:cstheme="minorHAnsi"/>
          <w:sz w:val="24"/>
          <w:szCs w:val="24"/>
          <w:lang w:val="uk-UA"/>
        </w:rPr>
        <w:t xml:space="preserve">продовжується або </w:t>
      </w:r>
      <w:r w:rsidRPr="008C252F">
        <w:rPr>
          <w:rFonts w:asciiTheme="minorHAnsi" w:hAnsiTheme="minorHAnsi" w:cstheme="minorHAnsi"/>
          <w:sz w:val="24"/>
          <w:szCs w:val="24"/>
          <w:lang w:val="uk-UA"/>
        </w:rPr>
        <w:t>заморожується.</w:t>
      </w:r>
    </w:p>
    <w:p w:rsidR="00E26407" w:rsidRPr="008C252F" w:rsidRDefault="00E26407" w:rsidP="004361F9">
      <w:pPr>
        <w:pStyle w:val="ae"/>
        <w:numPr>
          <w:ilvl w:val="0"/>
          <w:numId w:val="11"/>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 xml:space="preserve">Зростають видатки </w:t>
      </w:r>
      <w:r w:rsidR="005C6515" w:rsidRPr="008C252F">
        <w:rPr>
          <w:rFonts w:asciiTheme="minorHAnsi" w:hAnsiTheme="minorHAnsi" w:cstheme="minorHAnsi"/>
          <w:sz w:val="24"/>
          <w:szCs w:val="24"/>
          <w:lang w:val="uk-UA"/>
        </w:rPr>
        <w:t>Державного б</w:t>
      </w:r>
      <w:r w:rsidRPr="008C252F">
        <w:rPr>
          <w:rFonts w:asciiTheme="minorHAnsi" w:hAnsiTheme="minorHAnsi" w:cstheme="minorHAnsi"/>
          <w:sz w:val="24"/>
          <w:szCs w:val="24"/>
          <w:lang w:val="uk-UA"/>
        </w:rPr>
        <w:t>юджету на утримання армії та ВПК.</w:t>
      </w:r>
    </w:p>
    <w:p w:rsidR="00E26407" w:rsidRPr="008C252F" w:rsidRDefault="00E26407" w:rsidP="004361F9">
      <w:pPr>
        <w:pStyle w:val="ae"/>
        <w:numPr>
          <w:ilvl w:val="0"/>
          <w:numId w:val="11"/>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Рівень корупції в країні зменшується незначно – замість реальних реформ спостерігаємо їх імітацію.</w:t>
      </w:r>
    </w:p>
    <w:p w:rsidR="00E26407" w:rsidRPr="008C252F" w:rsidRDefault="00E26407" w:rsidP="004361F9">
      <w:pPr>
        <w:pStyle w:val="ae"/>
        <w:numPr>
          <w:ilvl w:val="0"/>
          <w:numId w:val="11"/>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ВВП країни зростає темпами, недостатніми для відновлення економіки.</w:t>
      </w:r>
    </w:p>
    <w:p w:rsidR="00E26407" w:rsidRPr="008C252F" w:rsidRDefault="00E26407" w:rsidP="004361F9">
      <w:pPr>
        <w:pStyle w:val="ae"/>
        <w:numPr>
          <w:ilvl w:val="0"/>
          <w:numId w:val="11"/>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Гривня підтримується виключно міжнародними кредитами та, відповідно, інтервенціями НБУ на валютному ринку, продовжується неконтрольована інфляція.</w:t>
      </w:r>
    </w:p>
    <w:p w:rsidR="00E26407" w:rsidRPr="008C252F" w:rsidRDefault="00E26407" w:rsidP="004361F9">
      <w:pPr>
        <w:pStyle w:val="ae"/>
        <w:numPr>
          <w:ilvl w:val="0"/>
          <w:numId w:val="11"/>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Державні інвестиції у розвиток інфраструктури (дороги, колії, транспортна інфраструктура) забезпечують лише 30-50% необхідних обсягів.</w:t>
      </w:r>
    </w:p>
    <w:p w:rsidR="00E26407" w:rsidRPr="008C252F" w:rsidRDefault="00E26407" w:rsidP="004361F9">
      <w:pPr>
        <w:pStyle w:val="ae"/>
        <w:numPr>
          <w:ilvl w:val="0"/>
          <w:numId w:val="11"/>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Інвестиційна привабливість України залишається низькою, рівень залучення інвестицій не зростає.</w:t>
      </w:r>
    </w:p>
    <w:p w:rsidR="00E26407" w:rsidRPr="008C252F" w:rsidRDefault="00E26407" w:rsidP="004361F9">
      <w:pPr>
        <w:pStyle w:val="ae"/>
        <w:numPr>
          <w:ilvl w:val="0"/>
          <w:numId w:val="11"/>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Податковий тиск на підприємців залишається високий, в тіні продовжує залишатися більше 50% малого і середнього бізнесу.</w:t>
      </w:r>
    </w:p>
    <w:p w:rsidR="00E26407" w:rsidRPr="008C252F" w:rsidRDefault="00E26407" w:rsidP="004361F9">
      <w:pPr>
        <w:pStyle w:val="ae"/>
        <w:numPr>
          <w:ilvl w:val="0"/>
          <w:numId w:val="11"/>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Доходи населення не зростають в кращому випадку.</w:t>
      </w:r>
    </w:p>
    <w:p w:rsidR="00E26407" w:rsidRPr="008C252F" w:rsidRDefault="00E26407" w:rsidP="00E26407">
      <w:p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Базові припущення – місцевий рівень:</w:t>
      </w:r>
    </w:p>
    <w:p w:rsidR="00E26407" w:rsidRPr="008C252F" w:rsidRDefault="00E26407" w:rsidP="004361F9">
      <w:pPr>
        <w:pStyle w:val="ae"/>
        <w:numPr>
          <w:ilvl w:val="0"/>
          <w:numId w:val="12"/>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 xml:space="preserve">Інфраструктура громади поступово занепадає, </w:t>
      </w:r>
      <w:r w:rsidR="005C6515" w:rsidRPr="008C252F">
        <w:rPr>
          <w:rFonts w:asciiTheme="minorHAnsi" w:hAnsiTheme="minorHAnsi" w:cstheme="minorHAnsi"/>
          <w:sz w:val="24"/>
          <w:szCs w:val="24"/>
          <w:lang w:val="uk-UA"/>
        </w:rPr>
        <w:t>підтримується лише центральн</w:t>
      </w:r>
      <w:r w:rsidR="0041503F" w:rsidRPr="008C252F">
        <w:rPr>
          <w:rFonts w:asciiTheme="minorHAnsi" w:hAnsiTheme="minorHAnsi" w:cstheme="minorHAnsi"/>
          <w:sz w:val="24"/>
          <w:szCs w:val="24"/>
          <w:lang w:val="uk-UA"/>
        </w:rPr>
        <w:t>а</w:t>
      </w:r>
      <w:r w:rsidR="005C6515" w:rsidRPr="008C252F">
        <w:rPr>
          <w:rFonts w:asciiTheme="minorHAnsi" w:hAnsiTheme="minorHAnsi" w:cstheme="minorHAnsi"/>
          <w:sz w:val="24"/>
          <w:szCs w:val="24"/>
          <w:lang w:val="uk-UA"/>
        </w:rPr>
        <w:t xml:space="preserve"> садиб</w:t>
      </w:r>
      <w:r w:rsidR="0041503F" w:rsidRPr="008C252F">
        <w:rPr>
          <w:rFonts w:asciiTheme="minorHAnsi" w:hAnsiTheme="minorHAnsi" w:cstheme="minorHAnsi"/>
          <w:sz w:val="24"/>
          <w:szCs w:val="24"/>
          <w:lang w:val="uk-UA"/>
        </w:rPr>
        <w:t>а</w:t>
      </w:r>
      <w:r w:rsidRPr="008C252F">
        <w:rPr>
          <w:rFonts w:asciiTheme="minorHAnsi" w:hAnsiTheme="minorHAnsi" w:cstheme="minorHAnsi"/>
          <w:sz w:val="24"/>
          <w:szCs w:val="24"/>
          <w:lang w:val="uk-UA"/>
        </w:rPr>
        <w:t>.</w:t>
      </w:r>
    </w:p>
    <w:p w:rsidR="005C6515" w:rsidRPr="008C252F" w:rsidRDefault="005C6515" w:rsidP="004361F9">
      <w:pPr>
        <w:pStyle w:val="ae"/>
        <w:numPr>
          <w:ilvl w:val="0"/>
          <w:numId w:val="12"/>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Із-за обмежених ресурсів місцевого бюджету громада не спроможна у повній мірі задовільняти потреби мешканців в соціальних та муніципальних послугах.</w:t>
      </w:r>
    </w:p>
    <w:p w:rsidR="005C6515" w:rsidRPr="008C252F" w:rsidRDefault="005C6515" w:rsidP="004361F9">
      <w:pPr>
        <w:pStyle w:val="ae"/>
        <w:numPr>
          <w:ilvl w:val="0"/>
          <w:numId w:val="12"/>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Посилюються екологічні проблеми.</w:t>
      </w:r>
    </w:p>
    <w:p w:rsidR="00E26407" w:rsidRPr="008C252F" w:rsidRDefault="0041503F" w:rsidP="004361F9">
      <w:pPr>
        <w:pStyle w:val="ae"/>
        <w:numPr>
          <w:ilvl w:val="0"/>
          <w:numId w:val="12"/>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Логістичний</w:t>
      </w:r>
      <w:r w:rsidR="00E26407" w:rsidRPr="008C252F">
        <w:rPr>
          <w:rFonts w:asciiTheme="minorHAnsi" w:hAnsiTheme="minorHAnsi" w:cstheme="minorHAnsi"/>
          <w:sz w:val="24"/>
          <w:szCs w:val="24"/>
          <w:lang w:val="uk-UA"/>
        </w:rPr>
        <w:t xml:space="preserve"> потенціал громади не використовується.</w:t>
      </w:r>
    </w:p>
    <w:p w:rsidR="00E26407" w:rsidRPr="008C252F" w:rsidRDefault="00E26407" w:rsidP="004361F9">
      <w:pPr>
        <w:pStyle w:val="ae"/>
        <w:numPr>
          <w:ilvl w:val="0"/>
          <w:numId w:val="12"/>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 xml:space="preserve">Ідентичність громади </w:t>
      </w:r>
      <w:r w:rsidR="003A5416" w:rsidRPr="008C252F">
        <w:rPr>
          <w:rFonts w:asciiTheme="minorHAnsi" w:hAnsiTheme="minorHAnsi" w:cstheme="minorHAnsi"/>
          <w:sz w:val="24"/>
          <w:szCs w:val="24"/>
          <w:lang w:val="uk-UA"/>
        </w:rPr>
        <w:t xml:space="preserve">не має характерного </w:t>
      </w:r>
      <w:r w:rsidRPr="008C252F">
        <w:rPr>
          <w:rFonts w:asciiTheme="minorHAnsi" w:hAnsiTheme="minorHAnsi" w:cstheme="minorHAnsi"/>
          <w:sz w:val="24"/>
          <w:szCs w:val="24"/>
          <w:lang w:val="uk-UA"/>
        </w:rPr>
        <w:t>визнач</w:t>
      </w:r>
      <w:r w:rsidR="003A5416" w:rsidRPr="008C252F">
        <w:rPr>
          <w:rFonts w:asciiTheme="minorHAnsi" w:hAnsiTheme="minorHAnsi" w:cstheme="minorHAnsi"/>
          <w:sz w:val="24"/>
          <w:szCs w:val="24"/>
          <w:lang w:val="uk-UA"/>
        </w:rPr>
        <w:t>ення</w:t>
      </w:r>
      <w:r w:rsidRPr="008C252F">
        <w:rPr>
          <w:rFonts w:asciiTheme="minorHAnsi" w:hAnsiTheme="minorHAnsi" w:cstheme="minorHAnsi"/>
          <w:sz w:val="24"/>
          <w:szCs w:val="24"/>
          <w:lang w:val="uk-UA"/>
        </w:rPr>
        <w:t>.</w:t>
      </w:r>
    </w:p>
    <w:p w:rsidR="005C6515" w:rsidRPr="008C252F" w:rsidRDefault="005C6515" w:rsidP="004361F9">
      <w:pPr>
        <w:pStyle w:val="ae"/>
        <w:numPr>
          <w:ilvl w:val="0"/>
          <w:numId w:val="12"/>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Розшарування між багатими (підприємцями) та бідними поступово зростає, що починає призводити до соціальної напруги.</w:t>
      </w:r>
    </w:p>
    <w:p w:rsidR="005C6515" w:rsidRPr="008C252F" w:rsidRDefault="005C6515" w:rsidP="004361F9">
      <w:pPr>
        <w:pStyle w:val="ae"/>
        <w:numPr>
          <w:ilvl w:val="0"/>
          <w:numId w:val="12"/>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Зростають песимістичні настрої у населення із-за відсутності роботи та можливостей самореалізації, люди починають виїзжати з громади.</w:t>
      </w:r>
    </w:p>
    <w:p w:rsidR="00E26407" w:rsidRPr="008C252F" w:rsidRDefault="00E26407" w:rsidP="00E26407">
      <w:pPr>
        <w:spacing w:after="0" w:line="240" w:lineRule="auto"/>
        <w:rPr>
          <w:rFonts w:asciiTheme="minorHAnsi" w:hAnsiTheme="minorHAnsi" w:cstheme="minorHAnsi"/>
          <w:sz w:val="24"/>
          <w:szCs w:val="24"/>
        </w:rPr>
      </w:pPr>
      <w:r w:rsidRPr="008C252F">
        <w:rPr>
          <w:rFonts w:asciiTheme="minorHAnsi" w:hAnsiTheme="minorHAnsi" w:cstheme="minorHAnsi"/>
          <w:sz w:val="24"/>
          <w:szCs w:val="24"/>
        </w:rPr>
        <w:t>Що відбувається:</w:t>
      </w:r>
    </w:p>
    <w:p w:rsidR="00E26407" w:rsidRPr="008C252F" w:rsidRDefault="00E26407" w:rsidP="00E26407">
      <w:p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lastRenderedPageBreak/>
        <w:t>Населення громади до 202</w:t>
      </w:r>
      <w:r w:rsidR="003E14AD" w:rsidRPr="008C252F">
        <w:rPr>
          <w:rFonts w:asciiTheme="minorHAnsi" w:hAnsiTheme="minorHAnsi" w:cstheme="minorHAnsi"/>
          <w:sz w:val="24"/>
          <w:szCs w:val="24"/>
        </w:rPr>
        <w:t>7</w:t>
      </w:r>
      <w:r w:rsidRPr="008C252F">
        <w:rPr>
          <w:rFonts w:asciiTheme="minorHAnsi" w:hAnsiTheme="minorHAnsi" w:cstheme="minorHAnsi"/>
          <w:sz w:val="24"/>
          <w:szCs w:val="24"/>
        </w:rPr>
        <w:t xml:space="preserve"> року скорочується. Внаслідок відсутності системного підходу </w:t>
      </w:r>
      <w:r w:rsidR="0041503F" w:rsidRPr="008C252F">
        <w:rPr>
          <w:rFonts w:asciiTheme="minorHAnsi" w:hAnsiTheme="minorHAnsi" w:cstheme="minorHAnsi"/>
          <w:sz w:val="24"/>
          <w:szCs w:val="24"/>
        </w:rPr>
        <w:t>логістична</w:t>
      </w:r>
      <w:r w:rsidRPr="008C252F">
        <w:rPr>
          <w:rFonts w:asciiTheme="minorHAnsi" w:hAnsiTheme="minorHAnsi" w:cstheme="minorHAnsi"/>
          <w:sz w:val="24"/>
          <w:szCs w:val="24"/>
        </w:rPr>
        <w:t xml:space="preserve"> сфера громади не розвивається. Малий і середній бізнес не розвивається. Доходів бюджету ОТГ недостатньо для суттєвого покращання інфраструктури громади – локальне покращання благоустрою спостерігається лише біля соціальнозначимих об’єктів, що не може суттєво поліпшити загальний візуальний образ громади. </w:t>
      </w:r>
      <w:r w:rsidR="005C6515" w:rsidRPr="008C252F">
        <w:rPr>
          <w:rFonts w:asciiTheme="minorHAnsi" w:hAnsiTheme="minorHAnsi" w:cstheme="minorHAnsi"/>
          <w:sz w:val="24"/>
          <w:szCs w:val="24"/>
        </w:rPr>
        <w:t>Т</w:t>
      </w:r>
      <w:r w:rsidRPr="008C252F">
        <w:rPr>
          <w:rFonts w:asciiTheme="minorHAnsi" w:hAnsiTheme="minorHAnsi" w:cstheme="minorHAnsi"/>
          <w:sz w:val="24"/>
          <w:szCs w:val="24"/>
        </w:rPr>
        <w:t>ериторі</w:t>
      </w:r>
      <w:r w:rsidR="005C6515" w:rsidRPr="008C252F">
        <w:rPr>
          <w:rFonts w:asciiTheme="minorHAnsi" w:hAnsiTheme="minorHAnsi" w:cstheme="minorHAnsi"/>
          <w:sz w:val="24"/>
          <w:szCs w:val="24"/>
        </w:rPr>
        <w:t xml:space="preserve">я </w:t>
      </w:r>
      <w:r w:rsidR="0041503F" w:rsidRPr="008C252F">
        <w:rPr>
          <w:rFonts w:asciiTheme="minorHAnsi" w:hAnsiTheme="minorHAnsi" w:cstheme="minorHAnsi"/>
          <w:sz w:val="24"/>
          <w:szCs w:val="24"/>
        </w:rPr>
        <w:t>громади</w:t>
      </w:r>
      <w:r w:rsidR="005C6515" w:rsidRPr="008C252F">
        <w:rPr>
          <w:rFonts w:asciiTheme="minorHAnsi" w:hAnsiTheme="minorHAnsi" w:cstheme="minorHAnsi"/>
          <w:sz w:val="24"/>
          <w:szCs w:val="24"/>
        </w:rPr>
        <w:t xml:space="preserve"> розвиває</w:t>
      </w:r>
      <w:r w:rsidRPr="008C252F">
        <w:rPr>
          <w:rFonts w:asciiTheme="minorHAnsi" w:hAnsiTheme="minorHAnsi" w:cstheme="minorHAnsi"/>
          <w:sz w:val="24"/>
          <w:szCs w:val="24"/>
        </w:rPr>
        <w:t>ться мляво, фінансування відбувається за залишковим принципом.</w:t>
      </w:r>
    </w:p>
    <w:p w:rsidR="00E26407" w:rsidRPr="008C252F" w:rsidRDefault="00E26407" w:rsidP="00EB61ED">
      <w:pPr>
        <w:spacing w:before="120" w:after="0" w:line="240" w:lineRule="auto"/>
        <w:jc w:val="both"/>
        <w:rPr>
          <w:rFonts w:asciiTheme="minorHAnsi" w:hAnsiTheme="minorHAnsi" w:cstheme="minorHAnsi"/>
          <w:b/>
          <w:i/>
          <w:sz w:val="24"/>
          <w:szCs w:val="24"/>
        </w:rPr>
      </w:pPr>
      <w:r w:rsidRPr="008C252F">
        <w:rPr>
          <w:rFonts w:asciiTheme="minorHAnsi" w:hAnsiTheme="minorHAnsi" w:cstheme="minorHAnsi"/>
          <w:b/>
          <w:i/>
          <w:sz w:val="24"/>
          <w:szCs w:val="24"/>
        </w:rPr>
        <w:t>Модернізаційний сценарій</w:t>
      </w:r>
    </w:p>
    <w:p w:rsidR="00E26407" w:rsidRPr="008C252F" w:rsidRDefault="00E26407" w:rsidP="003A5416">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Модернізаційний (реалістичний) сценарій розвитку будується на припущеннях, за яких формуються найсприятливіші зовнішні (глобальні та національні) та внутрішні (ті, які громада здатна створити самостійно) фактори впливу: громада активно використовує можливості в умовах швидкого суспільно-економічного розвитку країни.</w:t>
      </w:r>
    </w:p>
    <w:p w:rsidR="00E26407" w:rsidRPr="008C252F" w:rsidRDefault="00E26407" w:rsidP="00E26407">
      <w:p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Базові припущення – національний та регіональний рівень:</w:t>
      </w:r>
    </w:p>
    <w:p w:rsidR="00E26407" w:rsidRPr="008C252F" w:rsidRDefault="00E26407" w:rsidP="004361F9">
      <w:pPr>
        <w:pStyle w:val="ae"/>
        <w:numPr>
          <w:ilvl w:val="0"/>
          <w:numId w:val="13"/>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Військове протистояння припиняється.</w:t>
      </w:r>
    </w:p>
    <w:p w:rsidR="00E26407" w:rsidRPr="008C252F" w:rsidRDefault="00E26407" w:rsidP="004361F9">
      <w:pPr>
        <w:pStyle w:val="ae"/>
        <w:numPr>
          <w:ilvl w:val="0"/>
          <w:numId w:val="13"/>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Рішуче впроваджуються системні реформи: судова, податкова, децентралізація та ін.</w:t>
      </w:r>
    </w:p>
    <w:p w:rsidR="00E26407" w:rsidRPr="008C252F" w:rsidRDefault="00E26407" w:rsidP="004361F9">
      <w:pPr>
        <w:pStyle w:val="ae"/>
        <w:numPr>
          <w:ilvl w:val="0"/>
          <w:numId w:val="13"/>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ВВП країни починає зростати на 7-10% щороку.</w:t>
      </w:r>
    </w:p>
    <w:p w:rsidR="00E26407" w:rsidRPr="008C252F" w:rsidRDefault="00E26407" w:rsidP="004361F9">
      <w:pPr>
        <w:pStyle w:val="ae"/>
        <w:numPr>
          <w:ilvl w:val="0"/>
          <w:numId w:val="13"/>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Гривня стабільна.</w:t>
      </w:r>
    </w:p>
    <w:p w:rsidR="00E26407" w:rsidRPr="008C252F" w:rsidRDefault="00E26407" w:rsidP="004361F9">
      <w:pPr>
        <w:pStyle w:val="ae"/>
        <w:numPr>
          <w:ilvl w:val="0"/>
          <w:numId w:val="13"/>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Інвестиційна привабливість країни покращується.</w:t>
      </w:r>
    </w:p>
    <w:p w:rsidR="00E26407" w:rsidRPr="008C252F" w:rsidRDefault="00E26407" w:rsidP="004361F9">
      <w:pPr>
        <w:pStyle w:val="ae"/>
        <w:numPr>
          <w:ilvl w:val="0"/>
          <w:numId w:val="13"/>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Державні інвестиції на розвиток інфраструктури дозволяють суттєво покращити стан доріг та дорожньої інфраструктури.</w:t>
      </w:r>
    </w:p>
    <w:p w:rsidR="00E26407" w:rsidRPr="008C252F" w:rsidRDefault="00E26407" w:rsidP="004361F9">
      <w:pPr>
        <w:pStyle w:val="ae"/>
        <w:numPr>
          <w:ilvl w:val="0"/>
          <w:numId w:val="13"/>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Податкова реформа виводить бізнес із «тіні».</w:t>
      </w:r>
    </w:p>
    <w:p w:rsidR="00E26407" w:rsidRPr="008C252F" w:rsidRDefault="00E26407" w:rsidP="004361F9">
      <w:pPr>
        <w:pStyle w:val="ae"/>
        <w:numPr>
          <w:ilvl w:val="0"/>
          <w:numId w:val="13"/>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Доходи населення поступово зростають.</w:t>
      </w:r>
    </w:p>
    <w:p w:rsidR="00E26407" w:rsidRPr="008C252F" w:rsidRDefault="00E26407" w:rsidP="004361F9">
      <w:pPr>
        <w:pStyle w:val="ae"/>
        <w:numPr>
          <w:ilvl w:val="0"/>
          <w:numId w:val="13"/>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Ефективно працює ДФРР</w:t>
      </w:r>
      <w:r w:rsidR="00C467BC" w:rsidRPr="008C252F">
        <w:rPr>
          <w:rFonts w:asciiTheme="minorHAnsi" w:hAnsiTheme="minorHAnsi" w:cstheme="minorHAnsi"/>
          <w:sz w:val="24"/>
          <w:szCs w:val="24"/>
          <w:lang w:val="uk-UA"/>
        </w:rPr>
        <w:t xml:space="preserve"> та інші державні фонди</w:t>
      </w:r>
      <w:r w:rsidRPr="008C252F">
        <w:rPr>
          <w:rFonts w:asciiTheme="minorHAnsi" w:hAnsiTheme="minorHAnsi" w:cstheme="minorHAnsi"/>
          <w:sz w:val="24"/>
          <w:szCs w:val="24"/>
          <w:lang w:val="uk-UA"/>
        </w:rPr>
        <w:t>.</w:t>
      </w:r>
    </w:p>
    <w:p w:rsidR="00E26407" w:rsidRPr="008C252F" w:rsidRDefault="003A5416" w:rsidP="004361F9">
      <w:pPr>
        <w:pStyle w:val="ae"/>
        <w:numPr>
          <w:ilvl w:val="0"/>
          <w:numId w:val="13"/>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Г</w:t>
      </w:r>
      <w:r w:rsidR="00E26407" w:rsidRPr="008C252F">
        <w:rPr>
          <w:rFonts w:asciiTheme="minorHAnsi" w:hAnsiTheme="minorHAnsi" w:cstheme="minorHAnsi"/>
          <w:sz w:val="24"/>
          <w:szCs w:val="24"/>
          <w:lang w:val="uk-UA"/>
        </w:rPr>
        <w:t>ромада стає відомою в Україні</w:t>
      </w:r>
      <w:r w:rsidR="00C467BC" w:rsidRPr="008C252F">
        <w:rPr>
          <w:rFonts w:asciiTheme="minorHAnsi" w:hAnsiTheme="minorHAnsi" w:cstheme="minorHAnsi"/>
          <w:sz w:val="24"/>
          <w:szCs w:val="24"/>
          <w:lang w:val="uk-UA"/>
        </w:rPr>
        <w:t xml:space="preserve"> та у Чернівецькій області</w:t>
      </w:r>
      <w:r w:rsidR="00E26407" w:rsidRPr="008C252F">
        <w:rPr>
          <w:rFonts w:asciiTheme="minorHAnsi" w:hAnsiTheme="minorHAnsi" w:cstheme="minorHAnsi"/>
          <w:sz w:val="24"/>
          <w:szCs w:val="24"/>
          <w:lang w:val="uk-UA"/>
        </w:rPr>
        <w:t>.</w:t>
      </w:r>
    </w:p>
    <w:p w:rsidR="00E26407" w:rsidRPr="008C252F" w:rsidRDefault="00E26407" w:rsidP="00E26407">
      <w:pPr>
        <w:spacing w:after="0" w:line="240" w:lineRule="auto"/>
        <w:rPr>
          <w:rFonts w:asciiTheme="minorHAnsi" w:hAnsiTheme="minorHAnsi" w:cstheme="minorHAnsi"/>
          <w:sz w:val="24"/>
          <w:szCs w:val="24"/>
        </w:rPr>
      </w:pPr>
      <w:r w:rsidRPr="008C252F">
        <w:rPr>
          <w:rFonts w:asciiTheme="minorHAnsi" w:hAnsiTheme="minorHAnsi" w:cstheme="minorHAnsi"/>
          <w:sz w:val="24"/>
          <w:szCs w:val="24"/>
        </w:rPr>
        <w:t>Базові припущення – місцевий рівень:</w:t>
      </w:r>
    </w:p>
    <w:p w:rsidR="00E26407" w:rsidRPr="008C252F" w:rsidRDefault="00E26407" w:rsidP="004361F9">
      <w:pPr>
        <w:pStyle w:val="ae"/>
        <w:numPr>
          <w:ilvl w:val="0"/>
          <w:numId w:val="14"/>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Сформовані базові планувальні документи громади: стратегія, зонування земель громади, схема планування громади, інвестиційний паспорт громади.</w:t>
      </w:r>
    </w:p>
    <w:p w:rsidR="00C467BC" w:rsidRPr="008C252F" w:rsidRDefault="00C467BC" w:rsidP="004361F9">
      <w:pPr>
        <w:pStyle w:val="ae"/>
        <w:numPr>
          <w:ilvl w:val="0"/>
          <w:numId w:val="14"/>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Громада є активним реціпієнтом державних та донорських фондів.</w:t>
      </w:r>
    </w:p>
    <w:p w:rsidR="00C467BC" w:rsidRPr="008C252F" w:rsidRDefault="00C467BC" w:rsidP="004361F9">
      <w:pPr>
        <w:pStyle w:val="ae"/>
        <w:numPr>
          <w:ilvl w:val="0"/>
          <w:numId w:val="14"/>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Створюються привабливі інвестиційні пропозиції, насамперед, у сфері рекреації та туризму, а також в аграрному секторі.</w:t>
      </w:r>
    </w:p>
    <w:p w:rsidR="00E26407" w:rsidRPr="008C252F" w:rsidRDefault="00E26407" w:rsidP="004361F9">
      <w:pPr>
        <w:pStyle w:val="ae"/>
        <w:numPr>
          <w:ilvl w:val="0"/>
          <w:numId w:val="14"/>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 xml:space="preserve">У громаді покращується підприємницький та інвестиційний клімат – громада стає привабливою для інвесторів. Як наслідок, відбувається </w:t>
      </w:r>
      <w:r w:rsidR="00C467BC" w:rsidRPr="008C252F">
        <w:rPr>
          <w:rFonts w:asciiTheme="minorHAnsi" w:hAnsiTheme="minorHAnsi" w:cstheme="minorHAnsi"/>
          <w:sz w:val="24"/>
          <w:szCs w:val="24"/>
          <w:lang w:val="uk-UA"/>
        </w:rPr>
        <w:t>розвиток місцевої економіки</w:t>
      </w:r>
      <w:r w:rsidRPr="008C252F">
        <w:rPr>
          <w:rFonts w:asciiTheme="minorHAnsi" w:hAnsiTheme="minorHAnsi" w:cstheme="minorHAnsi"/>
          <w:sz w:val="24"/>
          <w:szCs w:val="24"/>
          <w:lang w:val="uk-UA"/>
        </w:rPr>
        <w:t>.</w:t>
      </w:r>
    </w:p>
    <w:p w:rsidR="00E26407" w:rsidRPr="008C252F" w:rsidRDefault="00E26407" w:rsidP="004361F9">
      <w:pPr>
        <w:pStyle w:val="ae"/>
        <w:numPr>
          <w:ilvl w:val="0"/>
          <w:numId w:val="14"/>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Покращується інфраструктура громади внаслідок надходжень додаткових коштів до бюджету в рамках фінансової децентралізації та раціонального використання ресурсів.</w:t>
      </w:r>
    </w:p>
    <w:p w:rsidR="00C467BC" w:rsidRPr="008C252F" w:rsidRDefault="00C467BC" w:rsidP="004361F9">
      <w:pPr>
        <w:pStyle w:val="ae"/>
        <w:numPr>
          <w:ilvl w:val="0"/>
          <w:numId w:val="14"/>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 xml:space="preserve">Відбувається зростання доходів населення, зупиняється еміграція та збільшується кількість тих, що переїзжають до </w:t>
      </w:r>
      <w:r w:rsidR="003A5416" w:rsidRPr="008C252F">
        <w:rPr>
          <w:rFonts w:asciiTheme="minorHAnsi" w:hAnsiTheme="minorHAnsi" w:cstheme="minorHAnsi"/>
          <w:sz w:val="24"/>
          <w:szCs w:val="24"/>
          <w:lang w:val="uk-UA"/>
        </w:rPr>
        <w:t>громади</w:t>
      </w:r>
      <w:r w:rsidRPr="008C252F">
        <w:rPr>
          <w:rFonts w:asciiTheme="minorHAnsi" w:hAnsiTheme="minorHAnsi" w:cstheme="minorHAnsi"/>
          <w:sz w:val="24"/>
          <w:szCs w:val="24"/>
          <w:lang w:val="uk-UA"/>
        </w:rPr>
        <w:t>.</w:t>
      </w:r>
    </w:p>
    <w:p w:rsidR="00E26407" w:rsidRPr="008C252F" w:rsidRDefault="00E26407" w:rsidP="00E26407">
      <w:pPr>
        <w:spacing w:after="0" w:line="240" w:lineRule="auto"/>
        <w:rPr>
          <w:rFonts w:asciiTheme="minorHAnsi" w:hAnsiTheme="minorHAnsi" w:cstheme="minorHAnsi"/>
          <w:sz w:val="24"/>
          <w:szCs w:val="24"/>
        </w:rPr>
      </w:pPr>
      <w:r w:rsidRPr="008C252F">
        <w:rPr>
          <w:rFonts w:asciiTheme="minorHAnsi" w:hAnsiTheme="minorHAnsi" w:cstheme="minorHAnsi"/>
          <w:sz w:val="24"/>
          <w:szCs w:val="24"/>
        </w:rPr>
        <w:t>Що відбувається:</w:t>
      </w:r>
    </w:p>
    <w:p w:rsidR="00790F43" w:rsidRPr="008C252F" w:rsidRDefault="00E26407" w:rsidP="00790F43">
      <w:p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 xml:space="preserve">Громада позиціонує себе в якості комфортної </w:t>
      </w:r>
      <w:r w:rsidR="001233BF" w:rsidRPr="008C252F">
        <w:rPr>
          <w:rFonts w:asciiTheme="minorHAnsi" w:hAnsiTheme="minorHAnsi" w:cstheme="minorHAnsi"/>
          <w:sz w:val="24"/>
          <w:szCs w:val="24"/>
        </w:rPr>
        <w:t>міської</w:t>
      </w:r>
      <w:r w:rsidRPr="008C252F">
        <w:rPr>
          <w:rFonts w:asciiTheme="minorHAnsi" w:hAnsiTheme="minorHAnsi" w:cstheme="minorHAnsi"/>
          <w:sz w:val="24"/>
          <w:szCs w:val="24"/>
        </w:rPr>
        <w:t xml:space="preserve">, в основі економіки якої </w:t>
      </w:r>
      <w:r w:rsidR="00C467BC" w:rsidRPr="008C252F">
        <w:rPr>
          <w:rFonts w:asciiTheme="minorHAnsi" w:hAnsiTheme="minorHAnsi" w:cstheme="minorHAnsi"/>
          <w:sz w:val="24"/>
          <w:szCs w:val="24"/>
        </w:rPr>
        <w:t xml:space="preserve">знаходиться розвиток малого та середнього бізнесу, легкої промисловості, </w:t>
      </w:r>
      <w:r w:rsidRPr="008C252F">
        <w:rPr>
          <w:rFonts w:asciiTheme="minorHAnsi" w:hAnsiTheme="minorHAnsi" w:cstheme="minorHAnsi"/>
          <w:sz w:val="24"/>
          <w:szCs w:val="24"/>
        </w:rPr>
        <w:t>туристичні послуги та ефективн</w:t>
      </w:r>
      <w:r w:rsidR="00C467BC" w:rsidRPr="008C252F">
        <w:rPr>
          <w:rFonts w:asciiTheme="minorHAnsi" w:hAnsiTheme="minorHAnsi" w:cstheme="minorHAnsi"/>
          <w:sz w:val="24"/>
          <w:szCs w:val="24"/>
        </w:rPr>
        <w:t>е сільське господарство</w:t>
      </w:r>
      <w:r w:rsidRPr="008C252F">
        <w:rPr>
          <w:rFonts w:asciiTheme="minorHAnsi" w:hAnsiTheme="minorHAnsi" w:cstheme="minorHAnsi"/>
          <w:sz w:val="24"/>
          <w:szCs w:val="24"/>
        </w:rPr>
        <w:t xml:space="preserve">. Внаслідок злагодженої політики регіону і громади формуються і просуваються на інвестиційні ринки привабливі інвестиційні пропозиції. Залучення стратегічних інвесторів </w:t>
      </w:r>
      <w:r w:rsidR="00C467BC" w:rsidRPr="008C252F">
        <w:rPr>
          <w:rFonts w:asciiTheme="minorHAnsi" w:hAnsiTheme="minorHAnsi" w:cstheme="minorHAnsi"/>
          <w:sz w:val="24"/>
          <w:szCs w:val="24"/>
        </w:rPr>
        <w:t xml:space="preserve">дозволить радикально покращити </w:t>
      </w:r>
      <w:r w:rsidRPr="008C252F">
        <w:rPr>
          <w:rFonts w:asciiTheme="minorHAnsi" w:hAnsiTheme="minorHAnsi" w:cstheme="minorHAnsi"/>
          <w:sz w:val="24"/>
          <w:szCs w:val="24"/>
        </w:rPr>
        <w:t xml:space="preserve">привабливість </w:t>
      </w:r>
      <w:r w:rsidR="003B2DA5" w:rsidRPr="008C252F">
        <w:rPr>
          <w:rFonts w:asciiTheme="minorHAnsi" w:hAnsiTheme="minorHAnsi" w:cstheme="minorHAnsi"/>
          <w:sz w:val="24"/>
          <w:szCs w:val="24"/>
        </w:rPr>
        <w:t>Сторожинецької</w:t>
      </w:r>
      <w:r w:rsidR="006A7B82" w:rsidRPr="008C252F">
        <w:rPr>
          <w:rFonts w:asciiTheme="minorHAnsi" w:hAnsiTheme="minorHAnsi" w:cstheme="minorHAnsi"/>
          <w:sz w:val="24"/>
          <w:szCs w:val="24"/>
        </w:rPr>
        <w:t xml:space="preserve"> громади </w:t>
      </w:r>
      <w:r w:rsidR="00C467BC" w:rsidRPr="008C252F">
        <w:rPr>
          <w:rFonts w:asciiTheme="minorHAnsi" w:hAnsiTheme="minorHAnsi" w:cstheme="minorHAnsi"/>
          <w:sz w:val="24"/>
          <w:szCs w:val="24"/>
        </w:rPr>
        <w:t>для туристів, в т.ч. для чернівчан (тур вихідного дня)</w:t>
      </w:r>
      <w:r w:rsidRPr="008C252F">
        <w:rPr>
          <w:rFonts w:asciiTheme="minorHAnsi" w:hAnsiTheme="minorHAnsi" w:cstheme="minorHAnsi"/>
          <w:sz w:val="24"/>
          <w:szCs w:val="24"/>
        </w:rPr>
        <w:t>. Зростає кількість робочих місць та рівень доходів населення.</w:t>
      </w:r>
      <w:r w:rsidR="00790F43" w:rsidRPr="008C252F">
        <w:rPr>
          <w:rFonts w:asciiTheme="minorHAnsi" w:hAnsiTheme="minorHAnsi" w:cstheme="minorHAnsi"/>
          <w:sz w:val="24"/>
          <w:szCs w:val="24"/>
        </w:rPr>
        <w:t xml:space="preserve"> </w:t>
      </w:r>
      <w:r w:rsidRPr="008C252F">
        <w:rPr>
          <w:rFonts w:asciiTheme="minorHAnsi" w:hAnsiTheme="minorHAnsi" w:cstheme="minorHAnsi"/>
          <w:sz w:val="24"/>
          <w:szCs w:val="24"/>
        </w:rPr>
        <w:t>Розвиток сільських територій громади забезпечується інвестиціями в аграрний сектор, підтримкою сільських обслуговуючих кооперативів та неаграрними видами бізнесу. Аграрний сектор громади повністю забезпечує продуктами харчування курортну сферу, а також експортує їх за межі громади.</w:t>
      </w:r>
      <w:r w:rsidR="00790F43" w:rsidRPr="008C252F">
        <w:rPr>
          <w:rFonts w:asciiTheme="minorHAnsi" w:hAnsiTheme="minorHAnsi" w:cstheme="minorHAnsi"/>
          <w:sz w:val="24"/>
          <w:szCs w:val="24"/>
        </w:rPr>
        <w:t xml:space="preserve"> </w:t>
      </w:r>
      <w:r w:rsidRPr="008C252F">
        <w:rPr>
          <w:rFonts w:asciiTheme="minorHAnsi" w:hAnsiTheme="minorHAnsi" w:cstheme="minorHAnsi"/>
          <w:sz w:val="24"/>
          <w:szCs w:val="24"/>
        </w:rPr>
        <w:t>Активна діяльність громади у залученні позабюджетних коштів, зокрема з ДФРР, дозволить поступово покращити інженерну та соціальну інфраструктуру.</w:t>
      </w:r>
      <w:bookmarkStart w:id="28" w:name="_Toc463630202"/>
      <w:r w:rsidR="00790F43" w:rsidRPr="008C252F">
        <w:rPr>
          <w:rFonts w:asciiTheme="minorHAnsi" w:hAnsiTheme="minorHAnsi" w:cstheme="minorHAnsi"/>
          <w:sz w:val="24"/>
          <w:szCs w:val="24"/>
        </w:rPr>
        <w:br w:type="page"/>
      </w:r>
    </w:p>
    <w:p w:rsidR="00E26407" w:rsidRPr="008C252F" w:rsidRDefault="00E26407" w:rsidP="00BA475A">
      <w:pPr>
        <w:pStyle w:val="2"/>
        <w:spacing w:before="120" w:after="0"/>
        <w:ind w:left="0" w:firstLine="0"/>
        <w:rPr>
          <w:rFonts w:asciiTheme="minorHAnsi" w:hAnsiTheme="minorHAnsi" w:cstheme="minorHAnsi"/>
          <w:szCs w:val="24"/>
        </w:rPr>
      </w:pPr>
      <w:r w:rsidRPr="008C252F">
        <w:rPr>
          <w:rFonts w:asciiTheme="minorHAnsi" w:hAnsiTheme="minorHAnsi" w:cstheme="minorHAnsi"/>
          <w:szCs w:val="24"/>
        </w:rPr>
        <w:lastRenderedPageBreak/>
        <w:t xml:space="preserve">4.3. Стратегічне бачення розвитку </w:t>
      </w:r>
      <w:r w:rsidR="003B2DA5" w:rsidRPr="008C252F">
        <w:rPr>
          <w:rFonts w:asciiTheme="minorHAnsi" w:hAnsiTheme="minorHAnsi" w:cstheme="minorHAnsi"/>
          <w:szCs w:val="24"/>
        </w:rPr>
        <w:t>Сторожинецької</w:t>
      </w:r>
      <w:r w:rsidR="006A7B82" w:rsidRPr="008C252F">
        <w:rPr>
          <w:rFonts w:asciiTheme="minorHAnsi" w:hAnsiTheme="minorHAnsi" w:cstheme="minorHAnsi"/>
          <w:szCs w:val="24"/>
        </w:rPr>
        <w:t xml:space="preserve"> громади </w:t>
      </w:r>
      <w:bookmarkEnd w:id="28"/>
    </w:p>
    <w:p w:rsidR="00E26407" w:rsidRPr="008C252F" w:rsidRDefault="00E26407" w:rsidP="003B1818">
      <w:pPr>
        <w:spacing w:after="120" w:line="240" w:lineRule="auto"/>
        <w:jc w:val="both"/>
        <w:rPr>
          <w:rFonts w:asciiTheme="minorHAnsi" w:hAnsiTheme="minorHAnsi" w:cstheme="minorHAnsi"/>
          <w:i/>
          <w:sz w:val="24"/>
          <w:szCs w:val="24"/>
        </w:rPr>
      </w:pPr>
      <w:r w:rsidRPr="008C252F">
        <w:rPr>
          <w:rFonts w:asciiTheme="minorHAnsi" w:hAnsiTheme="minorHAnsi" w:cstheme="minorHAnsi"/>
          <w:i/>
          <w:sz w:val="24"/>
          <w:szCs w:val="24"/>
        </w:rPr>
        <w:t>(за результатами засідан</w:t>
      </w:r>
      <w:r w:rsidR="00C95216" w:rsidRPr="008C252F">
        <w:rPr>
          <w:rFonts w:asciiTheme="minorHAnsi" w:hAnsiTheme="minorHAnsi" w:cstheme="minorHAnsi"/>
          <w:i/>
          <w:sz w:val="24"/>
          <w:szCs w:val="24"/>
        </w:rPr>
        <w:t>ь з розробки стратегії</w:t>
      </w:r>
      <w:r w:rsidRPr="008C252F">
        <w:rPr>
          <w:rFonts w:asciiTheme="minorHAnsi" w:hAnsiTheme="minorHAnsi" w:cstheme="minorHAnsi"/>
          <w:i/>
          <w:sz w:val="24"/>
          <w:szCs w:val="24"/>
        </w:rPr>
        <w:t>)</w:t>
      </w:r>
    </w:p>
    <w:p w:rsidR="006E32A4" w:rsidRPr="008C252F" w:rsidRDefault="006E32A4" w:rsidP="003B1818">
      <w:pPr>
        <w:spacing w:after="120" w:line="240" w:lineRule="auto"/>
        <w:jc w:val="both"/>
        <w:rPr>
          <w:rFonts w:asciiTheme="minorHAnsi" w:hAnsiTheme="minorHAnsi" w:cstheme="minorHAnsi"/>
          <w:i/>
          <w:sz w:val="24"/>
          <w:szCs w:val="24"/>
        </w:rPr>
      </w:pPr>
    </w:p>
    <w:tbl>
      <w:tblPr>
        <w:tblStyle w:val="ad"/>
        <w:tblW w:w="0" w:type="auto"/>
        <w:tblInd w:w="235" w:type="dxa"/>
        <w:tblLook w:val="04A0" w:firstRow="1" w:lastRow="0" w:firstColumn="1" w:lastColumn="0" w:noHBand="0" w:noVBand="1"/>
      </w:tblPr>
      <w:tblGrid>
        <w:gridCol w:w="9586"/>
      </w:tblGrid>
      <w:tr w:rsidR="00E26407" w:rsidRPr="008C252F" w:rsidTr="009436C3">
        <w:trPr>
          <w:trHeight w:val="1751"/>
        </w:trPr>
        <w:tc>
          <w:tcPr>
            <w:tcW w:w="9586" w:type="dxa"/>
          </w:tcPr>
          <w:p w:rsidR="000573C7" w:rsidRPr="008C252F" w:rsidRDefault="000573C7" w:rsidP="009436C3">
            <w:pPr>
              <w:jc w:val="center"/>
              <w:rPr>
                <w:rFonts w:asciiTheme="minorHAnsi" w:hAnsiTheme="minorHAnsi" w:cstheme="minorHAnsi"/>
                <w:b/>
                <w:sz w:val="24"/>
                <w:szCs w:val="24"/>
                <w:lang w:eastAsia="ja-JP"/>
              </w:rPr>
            </w:pPr>
          </w:p>
          <w:p w:rsidR="00045497" w:rsidRPr="008C252F" w:rsidRDefault="003B2DA5" w:rsidP="004E4AA8">
            <w:pPr>
              <w:jc w:val="both"/>
              <w:rPr>
                <w:rFonts w:asciiTheme="minorHAnsi" w:hAnsiTheme="minorHAnsi" w:cstheme="minorHAnsi"/>
                <w:b/>
                <w:i/>
                <w:sz w:val="28"/>
                <w:szCs w:val="28"/>
                <w:lang w:eastAsia="ja-JP"/>
              </w:rPr>
            </w:pPr>
            <w:r w:rsidRPr="008C252F">
              <w:rPr>
                <w:rFonts w:asciiTheme="minorHAnsi" w:hAnsiTheme="minorHAnsi" w:cstheme="minorHAnsi"/>
                <w:b/>
                <w:i/>
                <w:sz w:val="28"/>
                <w:szCs w:val="28"/>
                <w:lang w:eastAsia="ja-JP"/>
              </w:rPr>
              <w:t>Сторожинецька</w:t>
            </w:r>
            <w:r w:rsidR="004E4AA8" w:rsidRPr="008C252F">
              <w:rPr>
                <w:rFonts w:asciiTheme="minorHAnsi" w:hAnsiTheme="minorHAnsi" w:cstheme="minorHAnsi"/>
                <w:b/>
                <w:i/>
                <w:sz w:val="28"/>
                <w:szCs w:val="28"/>
                <w:lang w:eastAsia="ja-JP"/>
              </w:rPr>
              <w:t xml:space="preserve"> громада –</w:t>
            </w:r>
            <w:r w:rsidR="00045497" w:rsidRPr="008C252F">
              <w:rPr>
                <w:rFonts w:asciiTheme="minorHAnsi" w:hAnsiTheme="minorHAnsi" w:cstheme="minorHAnsi"/>
                <w:b/>
                <w:i/>
                <w:sz w:val="28"/>
                <w:szCs w:val="28"/>
                <w:lang w:eastAsia="ja-JP"/>
              </w:rPr>
              <w:t xml:space="preserve"> екологічно чиста і самодостатня громада в якій ефективно використовуються та переробляються природні ресурси, раціонально використовується </w:t>
            </w:r>
            <w:r w:rsidR="00045497" w:rsidRPr="008C252F">
              <w:rPr>
                <w:rFonts w:asciiTheme="minorHAnsi" w:hAnsiTheme="minorHAnsi" w:cstheme="minorHAnsi"/>
                <w:b/>
                <w:bCs/>
                <w:i/>
                <w:sz w:val="28"/>
                <w:szCs w:val="28"/>
                <w:lang w:eastAsia="ja-JP"/>
              </w:rPr>
              <w:t>географічний та історичний потенціал</w:t>
            </w:r>
            <w:r w:rsidR="0054338D" w:rsidRPr="008C252F">
              <w:rPr>
                <w:rFonts w:asciiTheme="minorHAnsi" w:hAnsiTheme="minorHAnsi" w:cstheme="minorHAnsi"/>
                <w:b/>
                <w:bCs/>
                <w:i/>
                <w:sz w:val="28"/>
                <w:szCs w:val="28"/>
                <w:lang w:eastAsia="ja-JP"/>
              </w:rPr>
              <w:t xml:space="preserve">, </w:t>
            </w:r>
            <w:r w:rsidR="00945DFF" w:rsidRPr="008C252F">
              <w:rPr>
                <w:rFonts w:asciiTheme="minorHAnsi" w:hAnsiTheme="minorHAnsi" w:cstheme="minorHAnsi"/>
                <w:b/>
                <w:bCs/>
                <w:i/>
                <w:sz w:val="28"/>
                <w:szCs w:val="28"/>
                <w:lang w:eastAsia="ja-JP"/>
              </w:rPr>
              <w:t>дружн</w:t>
            </w:r>
            <w:r w:rsidR="0054338D" w:rsidRPr="008C252F">
              <w:rPr>
                <w:rFonts w:asciiTheme="minorHAnsi" w:hAnsiTheme="minorHAnsi" w:cstheme="minorHAnsi"/>
                <w:b/>
                <w:bCs/>
                <w:i/>
                <w:sz w:val="28"/>
                <w:szCs w:val="28"/>
                <w:lang w:eastAsia="ja-JP"/>
              </w:rPr>
              <w:t>я</w:t>
            </w:r>
            <w:r w:rsidR="00945DFF" w:rsidRPr="008C252F">
              <w:rPr>
                <w:rFonts w:asciiTheme="minorHAnsi" w:hAnsiTheme="minorHAnsi" w:cstheme="minorHAnsi"/>
                <w:b/>
                <w:bCs/>
                <w:i/>
                <w:sz w:val="28"/>
                <w:szCs w:val="28"/>
                <w:lang w:eastAsia="ja-JP"/>
              </w:rPr>
              <w:t xml:space="preserve"> </w:t>
            </w:r>
            <w:r w:rsidR="0054338D" w:rsidRPr="008C252F">
              <w:rPr>
                <w:rFonts w:asciiTheme="minorHAnsi" w:hAnsiTheme="minorHAnsi" w:cstheme="minorHAnsi"/>
                <w:b/>
                <w:bCs/>
                <w:i/>
                <w:sz w:val="28"/>
                <w:szCs w:val="28"/>
                <w:lang w:eastAsia="ja-JP"/>
              </w:rPr>
              <w:t>і</w:t>
            </w:r>
            <w:r w:rsidR="00945DFF" w:rsidRPr="008C252F">
              <w:rPr>
                <w:rFonts w:asciiTheme="minorHAnsi" w:hAnsiTheme="minorHAnsi" w:cstheme="minorHAnsi"/>
                <w:b/>
                <w:bCs/>
                <w:i/>
                <w:sz w:val="28"/>
                <w:szCs w:val="28"/>
                <w:lang w:eastAsia="ja-JP"/>
              </w:rPr>
              <w:t xml:space="preserve"> комфортн</w:t>
            </w:r>
            <w:r w:rsidR="0054338D" w:rsidRPr="008C252F">
              <w:rPr>
                <w:rFonts w:asciiTheme="minorHAnsi" w:hAnsiTheme="minorHAnsi" w:cstheme="minorHAnsi"/>
                <w:b/>
                <w:bCs/>
                <w:i/>
                <w:sz w:val="28"/>
                <w:szCs w:val="28"/>
                <w:lang w:eastAsia="ja-JP"/>
              </w:rPr>
              <w:t>а</w:t>
            </w:r>
            <w:r w:rsidR="00945DFF" w:rsidRPr="008C252F">
              <w:rPr>
                <w:rFonts w:asciiTheme="minorHAnsi" w:hAnsiTheme="minorHAnsi" w:cstheme="minorHAnsi"/>
                <w:b/>
                <w:bCs/>
                <w:i/>
                <w:sz w:val="28"/>
                <w:szCs w:val="28"/>
                <w:lang w:eastAsia="ja-JP"/>
              </w:rPr>
              <w:t xml:space="preserve"> для своїх мешканців</w:t>
            </w:r>
            <w:r w:rsidR="00045497" w:rsidRPr="008C252F">
              <w:rPr>
                <w:rFonts w:asciiTheme="minorHAnsi" w:hAnsiTheme="minorHAnsi" w:cstheme="minorHAnsi"/>
                <w:b/>
                <w:i/>
                <w:sz w:val="28"/>
                <w:szCs w:val="28"/>
                <w:lang w:eastAsia="ja-JP"/>
              </w:rPr>
              <w:t>.</w:t>
            </w:r>
          </w:p>
          <w:p w:rsidR="00E26407" w:rsidRPr="008C252F" w:rsidRDefault="00E26407" w:rsidP="00945DFF">
            <w:pPr>
              <w:jc w:val="both"/>
              <w:rPr>
                <w:rFonts w:asciiTheme="minorHAnsi" w:hAnsiTheme="minorHAnsi" w:cstheme="minorHAnsi"/>
                <w:sz w:val="24"/>
                <w:szCs w:val="24"/>
                <w:lang w:eastAsia="ja-JP"/>
              </w:rPr>
            </w:pPr>
          </w:p>
        </w:tc>
      </w:tr>
    </w:tbl>
    <w:p w:rsidR="00E26407" w:rsidRPr="008C252F" w:rsidRDefault="00E26407" w:rsidP="00E26407">
      <w:pPr>
        <w:spacing w:after="0" w:line="240" w:lineRule="auto"/>
        <w:jc w:val="both"/>
        <w:rPr>
          <w:rFonts w:asciiTheme="minorHAnsi" w:hAnsiTheme="minorHAnsi" w:cstheme="minorHAnsi"/>
          <w:sz w:val="24"/>
          <w:szCs w:val="24"/>
        </w:rPr>
      </w:pPr>
    </w:p>
    <w:p w:rsidR="00E26407" w:rsidRPr="008C252F" w:rsidRDefault="00E26407" w:rsidP="00E26407">
      <w:pPr>
        <w:spacing w:after="0" w:line="240" w:lineRule="auto"/>
        <w:jc w:val="both"/>
        <w:rPr>
          <w:rFonts w:asciiTheme="minorHAnsi" w:hAnsiTheme="minorHAnsi" w:cstheme="minorHAnsi"/>
          <w:sz w:val="24"/>
          <w:szCs w:val="24"/>
        </w:rPr>
      </w:pPr>
    </w:p>
    <w:p w:rsidR="00E26407" w:rsidRPr="008C252F" w:rsidRDefault="00E26407" w:rsidP="00E26407">
      <w:pPr>
        <w:spacing w:after="160" w:line="259" w:lineRule="auto"/>
        <w:rPr>
          <w:rFonts w:asciiTheme="minorHAnsi" w:hAnsiTheme="minorHAnsi" w:cstheme="minorHAnsi"/>
          <w:sz w:val="24"/>
          <w:szCs w:val="24"/>
        </w:rPr>
      </w:pPr>
      <w:r w:rsidRPr="008C252F">
        <w:rPr>
          <w:rFonts w:asciiTheme="minorHAnsi" w:hAnsiTheme="minorHAnsi" w:cstheme="minorHAnsi"/>
          <w:sz w:val="24"/>
          <w:szCs w:val="24"/>
        </w:rPr>
        <w:br w:type="page"/>
      </w:r>
    </w:p>
    <w:p w:rsidR="007E55FE" w:rsidRPr="008C252F" w:rsidRDefault="007E55FE" w:rsidP="007E55FE">
      <w:pPr>
        <w:spacing w:after="120" w:line="240" w:lineRule="auto"/>
        <w:rPr>
          <w:rFonts w:asciiTheme="minorHAnsi" w:hAnsiTheme="minorHAnsi" w:cstheme="minorHAnsi"/>
          <w:b/>
          <w:sz w:val="24"/>
          <w:szCs w:val="24"/>
        </w:rPr>
      </w:pPr>
      <w:r w:rsidRPr="008C252F">
        <w:rPr>
          <w:rFonts w:asciiTheme="minorHAnsi" w:hAnsiTheme="minorHAnsi" w:cstheme="minorHAnsi"/>
          <w:b/>
          <w:sz w:val="24"/>
          <w:szCs w:val="24"/>
        </w:rPr>
        <w:lastRenderedPageBreak/>
        <w:t>4.4.</w:t>
      </w:r>
      <w:r w:rsidRPr="008C252F">
        <w:rPr>
          <w:rFonts w:asciiTheme="minorHAnsi" w:hAnsiTheme="minorHAnsi" w:cstheme="minorHAnsi"/>
          <w:sz w:val="24"/>
          <w:szCs w:val="24"/>
        </w:rPr>
        <w:t xml:space="preserve"> </w:t>
      </w:r>
      <w:r w:rsidRPr="008C252F">
        <w:rPr>
          <w:rFonts w:asciiTheme="minorHAnsi" w:hAnsiTheme="minorHAnsi" w:cstheme="minorHAnsi"/>
          <w:b/>
          <w:sz w:val="24"/>
          <w:szCs w:val="24"/>
        </w:rPr>
        <w:t>SWOT/TOWS-аналіз Сторожинецької громади</w:t>
      </w:r>
    </w:p>
    <w:p w:rsidR="007E55FE" w:rsidRPr="008C252F" w:rsidRDefault="007E55FE" w:rsidP="007E55FE">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SWOT-аналіз для громади полягає у визначенні сильних та слабких сторін громади, визначення її можливостей та загроз, що впливають на розвиток території громади у цілому, на рівень життя мешканців громади. Як правило, з метою отримання якісного аналізу сильні і слабкі сторони трактують як внутрішні чинники, а можливості і ризики — як зовнішні чинники, які містяться у ближньому і дальньому оточенні громади.</w:t>
      </w:r>
    </w:p>
    <w:p w:rsidR="007E55FE" w:rsidRPr="008C252F" w:rsidRDefault="007E55FE" w:rsidP="007E55FE">
      <w:pPr>
        <w:pStyle w:val="Default"/>
        <w:ind w:right="141"/>
        <w:jc w:val="right"/>
        <w:rPr>
          <w:i/>
          <w:color w:val="auto"/>
          <w:lang w:val="uk-UA"/>
        </w:rPr>
      </w:pPr>
      <w:r w:rsidRPr="008C252F">
        <w:rPr>
          <w:rFonts w:asciiTheme="minorHAnsi" w:hAnsiTheme="minorHAnsi" w:cstheme="minorHAnsi"/>
          <w:i/>
          <w:color w:val="auto"/>
          <w:lang w:val="uk-UA"/>
        </w:rPr>
        <w:t xml:space="preserve">Таблиця </w:t>
      </w:r>
      <w:r w:rsidR="00253AD8">
        <w:rPr>
          <w:rFonts w:asciiTheme="minorHAnsi" w:hAnsiTheme="minorHAnsi" w:cstheme="minorHAnsi"/>
          <w:i/>
          <w:color w:val="auto"/>
          <w:lang w:val="uk-UA"/>
        </w:rPr>
        <w:t>48</w:t>
      </w:r>
      <w:r w:rsidRPr="008C252F">
        <w:rPr>
          <w:rFonts w:asciiTheme="minorHAnsi" w:hAnsiTheme="minorHAnsi" w:cstheme="minorHAnsi"/>
          <w:i/>
          <w:color w:val="auto"/>
          <w:lang w:val="uk-UA"/>
        </w:rPr>
        <w:t xml:space="preserve">. </w:t>
      </w:r>
      <w:r w:rsidRPr="008C252F">
        <w:rPr>
          <w:i/>
          <w:color w:val="auto"/>
          <w:lang w:val="uk-UA"/>
        </w:rPr>
        <w:t xml:space="preserve">Фактори SWOT Сторожинецької громади </w:t>
      </w:r>
    </w:p>
    <w:p w:rsidR="007E55FE" w:rsidRPr="008C252F" w:rsidRDefault="007E55FE" w:rsidP="007E55FE">
      <w:pPr>
        <w:pStyle w:val="Default"/>
        <w:ind w:right="141"/>
        <w:jc w:val="right"/>
        <w:rPr>
          <w:i/>
          <w:color w:val="auto"/>
          <w:lang w:val="uk-UA"/>
        </w:rPr>
      </w:pPr>
      <w:r w:rsidRPr="008C252F">
        <w:rPr>
          <w:i/>
          <w:color w:val="auto"/>
          <w:lang w:val="uk-UA"/>
        </w:rPr>
        <w:t>(за результатами засідання з розробки стратегії)</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0"/>
        <w:gridCol w:w="4444"/>
      </w:tblGrid>
      <w:tr w:rsidR="007E55FE" w:rsidRPr="008C252F" w:rsidTr="00EB61ED">
        <w:trPr>
          <w:trHeight w:val="328"/>
        </w:trPr>
        <w:tc>
          <w:tcPr>
            <w:tcW w:w="4770" w:type="dxa"/>
            <w:tcBorders>
              <w:top w:val="single" w:sz="4" w:space="0" w:color="auto"/>
              <w:left w:val="single" w:sz="4" w:space="0" w:color="auto"/>
              <w:bottom w:val="single" w:sz="4" w:space="0" w:color="auto"/>
              <w:right w:val="single" w:sz="4" w:space="0" w:color="auto"/>
            </w:tcBorders>
            <w:hideMark/>
          </w:tcPr>
          <w:p w:rsidR="007E55FE" w:rsidRPr="008C252F" w:rsidRDefault="007E55FE" w:rsidP="0054338D">
            <w:pPr>
              <w:autoSpaceDE w:val="0"/>
              <w:autoSpaceDN w:val="0"/>
              <w:spacing w:after="0"/>
              <w:jc w:val="center"/>
              <w:rPr>
                <w:rFonts w:asciiTheme="minorHAnsi" w:eastAsia="Times New Roman" w:hAnsiTheme="minorHAnsi" w:cstheme="minorHAnsi"/>
                <w:b/>
                <w:sz w:val="20"/>
                <w:szCs w:val="20"/>
                <w:lang w:eastAsia="ru-RU"/>
              </w:rPr>
            </w:pPr>
            <w:r w:rsidRPr="008C252F">
              <w:rPr>
                <w:rFonts w:asciiTheme="minorHAnsi" w:hAnsiTheme="minorHAnsi" w:cstheme="minorHAnsi"/>
                <w:b/>
                <w:sz w:val="20"/>
                <w:szCs w:val="20"/>
              </w:rPr>
              <w:t>Сильні сторони</w:t>
            </w:r>
          </w:p>
        </w:tc>
        <w:tc>
          <w:tcPr>
            <w:tcW w:w="4444" w:type="dxa"/>
            <w:tcBorders>
              <w:top w:val="single" w:sz="4" w:space="0" w:color="auto"/>
              <w:left w:val="single" w:sz="4" w:space="0" w:color="auto"/>
              <w:bottom w:val="single" w:sz="4" w:space="0" w:color="auto"/>
              <w:right w:val="single" w:sz="4" w:space="0" w:color="auto"/>
            </w:tcBorders>
            <w:hideMark/>
          </w:tcPr>
          <w:p w:rsidR="007E55FE" w:rsidRPr="008C252F" w:rsidRDefault="007E55FE" w:rsidP="0054338D">
            <w:pPr>
              <w:autoSpaceDE w:val="0"/>
              <w:autoSpaceDN w:val="0"/>
              <w:spacing w:after="0"/>
              <w:jc w:val="center"/>
              <w:rPr>
                <w:rFonts w:asciiTheme="minorHAnsi" w:eastAsia="Times New Roman" w:hAnsiTheme="minorHAnsi" w:cstheme="minorHAnsi"/>
                <w:b/>
                <w:sz w:val="20"/>
                <w:szCs w:val="20"/>
                <w:lang w:eastAsia="ru-RU"/>
              </w:rPr>
            </w:pPr>
            <w:r w:rsidRPr="008C252F">
              <w:rPr>
                <w:rFonts w:asciiTheme="minorHAnsi" w:hAnsiTheme="minorHAnsi" w:cstheme="minorHAnsi"/>
                <w:b/>
                <w:sz w:val="20"/>
                <w:szCs w:val="20"/>
              </w:rPr>
              <w:t>Слабкі сторони</w:t>
            </w:r>
          </w:p>
        </w:tc>
      </w:tr>
      <w:tr w:rsidR="007E55FE" w:rsidRPr="008C252F" w:rsidTr="0054338D">
        <w:tc>
          <w:tcPr>
            <w:tcW w:w="4770" w:type="dxa"/>
            <w:tcBorders>
              <w:top w:val="single" w:sz="4" w:space="0" w:color="auto"/>
              <w:left w:val="single" w:sz="4" w:space="0" w:color="auto"/>
              <w:bottom w:val="single" w:sz="4" w:space="0" w:color="auto"/>
              <w:right w:val="single" w:sz="4" w:space="0" w:color="auto"/>
            </w:tcBorders>
            <w:hideMark/>
          </w:tcPr>
          <w:p w:rsidR="007E55FE" w:rsidRPr="008C252F" w:rsidRDefault="007E55FE" w:rsidP="0054338D">
            <w:pPr>
              <w:numPr>
                <w:ilvl w:val="0"/>
                <w:numId w:val="15"/>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Зручне географічне розташування та транспортне сполучення громади.</w:t>
            </w:r>
          </w:p>
          <w:p w:rsidR="007E55FE" w:rsidRPr="008C252F" w:rsidRDefault="007E55FE" w:rsidP="0054338D">
            <w:pPr>
              <w:numPr>
                <w:ilvl w:val="0"/>
                <w:numId w:val="15"/>
              </w:numPr>
              <w:tabs>
                <w:tab w:val="num" w:pos="720"/>
              </w:tabs>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Наявність природніх ресурсів (річкових, ландшафтних, лісових, водних) та корисних копалин </w:t>
            </w:r>
          </w:p>
          <w:p w:rsidR="007E55FE" w:rsidRPr="008C252F" w:rsidRDefault="007E55FE" w:rsidP="0054338D">
            <w:pPr>
              <w:numPr>
                <w:ilvl w:val="0"/>
                <w:numId w:val="15"/>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Екологічно чисте середовище в селах громади</w:t>
            </w:r>
          </w:p>
          <w:p w:rsidR="007E55FE" w:rsidRPr="008C252F" w:rsidRDefault="007E55FE" w:rsidP="0054338D">
            <w:pPr>
              <w:numPr>
                <w:ilvl w:val="0"/>
                <w:numId w:val="15"/>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Наявність об'єктів природно-заповідного фонду на території громади</w:t>
            </w:r>
          </w:p>
          <w:p w:rsidR="007E55FE" w:rsidRPr="008C252F" w:rsidRDefault="007E55FE" w:rsidP="0054338D">
            <w:pPr>
              <w:numPr>
                <w:ilvl w:val="0"/>
                <w:numId w:val="15"/>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Значна історико-культурна спадщина, історичні зв'язки з Австрією, Польщею, Румунією, ромські поселення</w:t>
            </w:r>
          </w:p>
          <w:p w:rsidR="007E55FE" w:rsidRPr="008C252F" w:rsidRDefault="007E55FE" w:rsidP="0054338D">
            <w:pPr>
              <w:numPr>
                <w:ilvl w:val="0"/>
                <w:numId w:val="15"/>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 xml:space="preserve">Наявність </w:t>
            </w:r>
            <w:r w:rsidR="00463E19" w:rsidRPr="008C252F">
              <w:rPr>
                <w:rFonts w:asciiTheme="minorHAnsi" w:hAnsiTheme="minorHAnsi" w:cstheme="minorHAnsi"/>
                <w:sz w:val="20"/>
                <w:szCs w:val="20"/>
                <w:lang w:val="ru-RU"/>
              </w:rPr>
              <w:t xml:space="preserve">Сторожинецького лісового колледжу, </w:t>
            </w:r>
            <w:r w:rsidR="00CB637D" w:rsidRPr="008C252F">
              <w:rPr>
                <w:rFonts w:asciiTheme="minorHAnsi" w:hAnsiTheme="minorHAnsi" w:cstheme="minorHAnsi"/>
                <w:sz w:val="20"/>
                <w:szCs w:val="20"/>
              </w:rPr>
              <w:t>Сторожинецький фаховий коледж університету «Україна»</w:t>
            </w:r>
          </w:p>
          <w:p w:rsidR="007E55FE" w:rsidRPr="008C252F" w:rsidRDefault="007E55FE" w:rsidP="0054338D">
            <w:pPr>
              <w:numPr>
                <w:ilvl w:val="0"/>
                <w:numId w:val="15"/>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Хороша сировинна база та сприятливі кліматичні умови для веденя с/г</w:t>
            </w:r>
          </w:p>
          <w:p w:rsidR="007E55FE" w:rsidRPr="008C252F" w:rsidRDefault="007E55FE" w:rsidP="0054338D">
            <w:pPr>
              <w:numPr>
                <w:ilvl w:val="0"/>
                <w:numId w:val="15"/>
              </w:numPr>
              <w:tabs>
                <w:tab w:val="num" w:pos="720"/>
              </w:tabs>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lang w:val="ru-RU"/>
              </w:rPr>
              <w:t>Наявність значного трудового потенціалу</w:t>
            </w:r>
          </w:p>
          <w:p w:rsidR="007E55FE" w:rsidRPr="008C252F" w:rsidRDefault="007E55FE" w:rsidP="0054338D">
            <w:pPr>
              <w:numPr>
                <w:ilvl w:val="0"/>
                <w:numId w:val="15"/>
              </w:numPr>
              <w:tabs>
                <w:tab w:val="num" w:pos="720"/>
              </w:tabs>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Сприятливі умови розвитку підприємництва (розвинута потужна деревообробна галузь)</w:t>
            </w:r>
          </w:p>
          <w:p w:rsidR="007E55FE" w:rsidRPr="008C252F" w:rsidRDefault="007E55FE" w:rsidP="00463E19">
            <w:pPr>
              <w:numPr>
                <w:ilvl w:val="0"/>
                <w:numId w:val="15"/>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 xml:space="preserve">Наявність туристичного </w:t>
            </w:r>
            <w:r w:rsidR="00463E19" w:rsidRPr="008C252F">
              <w:rPr>
                <w:rFonts w:asciiTheme="minorHAnsi" w:hAnsiTheme="minorHAnsi" w:cstheme="minorHAnsi"/>
                <w:sz w:val="20"/>
                <w:szCs w:val="20"/>
                <w:lang w:val="ru-RU"/>
              </w:rPr>
              <w:t>потенціалу для розвитку</w:t>
            </w:r>
            <w:r w:rsidRPr="008C252F">
              <w:rPr>
                <w:rFonts w:asciiTheme="minorHAnsi" w:hAnsiTheme="minorHAnsi" w:cstheme="minorHAnsi"/>
                <w:sz w:val="20"/>
                <w:szCs w:val="20"/>
                <w:lang w:val="ru-RU"/>
              </w:rPr>
              <w:t xml:space="preserve"> готельно-туристичної інфраструктури та зеленого туризму </w:t>
            </w:r>
          </w:p>
        </w:tc>
        <w:tc>
          <w:tcPr>
            <w:tcW w:w="4444" w:type="dxa"/>
            <w:tcBorders>
              <w:top w:val="single" w:sz="4" w:space="0" w:color="auto"/>
              <w:left w:val="single" w:sz="4" w:space="0" w:color="auto"/>
              <w:bottom w:val="single" w:sz="4" w:space="0" w:color="auto"/>
              <w:right w:val="single" w:sz="4" w:space="0" w:color="auto"/>
            </w:tcBorders>
            <w:hideMark/>
          </w:tcPr>
          <w:p w:rsidR="007E55FE" w:rsidRPr="008C252F" w:rsidRDefault="007E55FE" w:rsidP="0054338D">
            <w:pPr>
              <w:numPr>
                <w:ilvl w:val="0"/>
                <w:numId w:val="16"/>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Поганий стан транспортної інфраструктури</w:t>
            </w:r>
          </w:p>
          <w:p w:rsidR="007E55FE" w:rsidRPr="008C252F" w:rsidRDefault="007E55FE" w:rsidP="0054338D">
            <w:pPr>
              <w:numPr>
                <w:ilvl w:val="0"/>
                <w:numId w:val="16"/>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Недостатня розвинутість сполучення громадським транспортом з віддаленими куточками громади</w:t>
            </w:r>
          </w:p>
          <w:p w:rsidR="007E55FE" w:rsidRPr="008C252F" w:rsidRDefault="007E55FE" w:rsidP="0054338D">
            <w:pPr>
              <w:numPr>
                <w:ilvl w:val="0"/>
                <w:numId w:val="16"/>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Низький рівень промоції, недостатня поінформованість про туристичний потенціал громади на місцевому, регіональному та національному рівнях</w:t>
            </w:r>
          </w:p>
          <w:p w:rsidR="007E55FE" w:rsidRPr="008C252F" w:rsidRDefault="007E55FE" w:rsidP="0054338D">
            <w:pPr>
              <w:numPr>
                <w:ilvl w:val="0"/>
                <w:numId w:val="16"/>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 xml:space="preserve">Відсутність комплексного підходу до розвитку туризму в громаді, слабо розвинута туристична інфраструктура </w:t>
            </w:r>
          </w:p>
          <w:p w:rsidR="007E55FE" w:rsidRPr="008C252F" w:rsidRDefault="007E55FE" w:rsidP="0054338D">
            <w:pPr>
              <w:numPr>
                <w:ilvl w:val="0"/>
                <w:numId w:val="16"/>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Відсутність автентичності туристичних об’єктів,</w:t>
            </w:r>
            <w:r w:rsidRPr="008C252F">
              <w:rPr>
                <w:rFonts w:asciiTheme="minorHAnsi" w:hAnsiTheme="minorHAnsi" w:cstheme="minorHAnsi"/>
                <w:sz w:val="20"/>
                <w:szCs w:val="20"/>
              </w:rPr>
              <w:t xml:space="preserve"> не використано історичне минуле </w:t>
            </w:r>
          </w:p>
          <w:p w:rsidR="007E55FE" w:rsidRPr="008C252F" w:rsidRDefault="00463E19" w:rsidP="0054338D">
            <w:pPr>
              <w:numPr>
                <w:ilvl w:val="0"/>
                <w:numId w:val="16"/>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Негативна тенденція</w:t>
            </w:r>
            <w:r w:rsidR="007E55FE" w:rsidRPr="008C252F">
              <w:rPr>
                <w:rFonts w:asciiTheme="minorHAnsi" w:hAnsiTheme="minorHAnsi" w:cstheme="minorHAnsi"/>
                <w:sz w:val="20"/>
                <w:szCs w:val="20"/>
                <w:lang w:val="ru-RU"/>
              </w:rPr>
              <w:t xml:space="preserve"> демографічн</w:t>
            </w:r>
            <w:r w:rsidRPr="008C252F">
              <w:rPr>
                <w:rFonts w:asciiTheme="minorHAnsi" w:hAnsiTheme="minorHAnsi" w:cstheme="minorHAnsi"/>
                <w:sz w:val="20"/>
                <w:szCs w:val="20"/>
                <w:lang w:val="ru-RU"/>
              </w:rPr>
              <w:t>ої</w:t>
            </w:r>
            <w:r w:rsidR="007E55FE" w:rsidRPr="008C252F">
              <w:rPr>
                <w:rFonts w:asciiTheme="minorHAnsi" w:hAnsiTheme="minorHAnsi" w:cstheme="minorHAnsi"/>
                <w:sz w:val="20"/>
                <w:szCs w:val="20"/>
                <w:lang w:val="ru-RU"/>
              </w:rPr>
              <w:t xml:space="preserve"> ситуаці</w:t>
            </w:r>
            <w:r w:rsidRPr="008C252F">
              <w:rPr>
                <w:rFonts w:asciiTheme="minorHAnsi" w:hAnsiTheme="minorHAnsi" w:cstheme="minorHAnsi"/>
                <w:sz w:val="20"/>
                <w:szCs w:val="20"/>
                <w:lang w:val="ru-RU"/>
              </w:rPr>
              <w:t>ї</w:t>
            </w:r>
          </w:p>
          <w:p w:rsidR="007E55FE" w:rsidRPr="008C252F" w:rsidRDefault="007E55FE" w:rsidP="0054338D">
            <w:pPr>
              <w:numPr>
                <w:ilvl w:val="0"/>
                <w:numId w:val="16"/>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Високий рівень тіньової економіки</w:t>
            </w:r>
          </w:p>
          <w:p w:rsidR="007E55FE" w:rsidRPr="008C252F" w:rsidRDefault="007E55FE" w:rsidP="0054338D">
            <w:pPr>
              <w:numPr>
                <w:ilvl w:val="0"/>
                <w:numId w:val="16"/>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Сировинний характер економіки</w:t>
            </w:r>
          </w:p>
          <w:p w:rsidR="007E55FE" w:rsidRPr="008C252F" w:rsidRDefault="007E55FE" w:rsidP="0054338D">
            <w:pPr>
              <w:numPr>
                <w:ilvl w:val="0"/>
                <w:numId w:val="16"/>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Відсутність інвестиційних документів (пропозицій)</w:t>
            </w:r>
          </w:p>
          <w:p w:rsidR="007E55FE" w:rsidRPr="008C252F" w:rsidRDefault="007E55FE" w:rsidP="0054338D">
            <w:pPr>
              <w:numPr>
                <w:ilvl w:val="0"/>
                <w:numId w:val="16"/>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 xml:space="preserve">Низький рівень розвинутості послуг ЖКГ та побутових послуг (збиткові комунальні підприємства) </w:t>
            </w:r>
          </w:p>
          <w:p w:rsidR="007E55FE" w:rsidRPr="008C252F" w:rsidRDefault="007E55FE" w:rsidP="0054338D">
            <w:pPr>
              <w:numPr>
                <w:ilvl w:val="0"/>
                <w:numId w:val="16"/>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Тенденція до засмічування території громади (</w:t>
            </w:r>
            <w:r w:rsidR="00463E19" w:rsidRPr="008C252F">
              <w:rPr>
                <w:rFonts w:asciiTheme="minorHAnsi" w:hAnsiTheme="minorHAnsi" w:cstheme="minorHAnsi"/>
                <w:sz w:val="20"/>
                <w:szCs w:val="20"/>
                <w:lang w:val="ru-RU"/>
              </w:rPr>
              <w:t xml:space="preserve">заповнене сміттєзвалище, </w:t>
            </w:r>
            <w:r w:rsidRPr="008C252F">
              <w:rPr>
                <w:rFonts w:asciiTheme="minorHAnsi" w:hAnsiTheme="minorHAnsi" w:cstheme="minorHAnsi"/>
                <w:sz w:val="20"/>
                <w:szCs w:val="20"/>
                <w:lang w:val="ru-RU"/>
              </w:rPr>
              <w:t>відсутність сортування сміття, наявність стихійних смттєзвалищ)</w:t>
            </w:r>
          </w:p>
        </w:tc>
      </w:tr>
      <w:tr w:rsidR="007E55FE" w:rsidRPr="008C252F" w:rsidTr="0054338D">
        <w:tc>
          <w:tcPr>
            <w:tcW w:w="4770" w:type="dxa"/>
            <w:tcBorders>
              <w:top w:val="single" w:sz="4" w:space="0" w:color="auto"/>
              <w:left w:val="single" w:sz="4" w:space="0" w:color="auto"/>
              <w:bottom w:val="single" w:sz="4" w:space="0" w:color="auto"/>
              <w:right w:val="single" w:sz="4" w:space="0" w:color="auto"/>
            </w:tcBorders>
            <w:hideMark/>
          </w:tcPr>
          <w:p w:rsidR="007E55FE" w:rsidRPr="008C252F" w:rsidRDefault="007E55FE" w:rsidP="0054338D">
            <w:pPr>
              <w:autoSpaceDE w:val="0"/>
              <w:autoSpaceDN w:val="0"/>
              <w:spacing w:after="0"/>
              <w:jc w:val="center"/>
              <w:rPr>
                <w:rFonts w:asciiTheme="minorHAnsi" w:eastAsia="Times New Roman" w:hAnsiTheme="minorHAnsi" w:cstheme="minorHAnsi"/>
                <w:b/>
                <w:sz w:val="20"/>
                <w:szCs w:val="20"/>
                <w:lang w:eastAsia="ru-RU"/>
              </w:rPr>
            </w:pPr>
            <w:r w:rsidRPr="008C252F">
              <w:rPr>
                <w:rFonts w:asciiTheme="minorHAnsi" w:hAnsiTheme="minorHAnsi" w:cstheme="minorHAnsi"/>
                <w:b/>
                <w:sz w:val="20"/>
                <w:szCs w:val="20"/>
              </w:rPr>
              <w:t>Можливості</w:t>
            </w:r>
          </w:p>
        </w:tc>
        <w:tc>
          <w:tcPr>
            <w:tcW w:w="4444" w:type="dxa"/>
            <w:tcBorders>
              <w:top w:val="single" w:sz="4" w:space="0" w:color="auto"/>
              <w:left w:val="single" w:sz="4" w:space="0" w:color="auto"/>
              <w:bottom w:val="single" w:sz="4" w:space="0" w:color="auto"/>
              <w:right w:val="single" w:sz="4" w:space="0" w:color="auto"/>
            </w:tcBorders>
            <w:hideMark/>
          </w:tcPr>
          <w:p w:rsidR="007E55FE" w:rsidRPr="008C252F" w:rsidRDefault="007E55FE" w:rsidP="0054338D">
            <w:pPr>
              <w:autoSpaceDE w:val="0"/>
              <w:autoSpaceDN w:val="0"/>
              <w:spacing w:after="0"/>
              <w:jc w:val="center"/>
              <w:rPr>
                <w:rFonts w:asciiTheme="minorHAnsi" w:eastAsia="Times New Roman" w:hAnsiTheme="minorHAnsi" w:cstheme="minorHAnsi"/>
                <w:b/>
                <w:sz w:val="20"/>
                <w:szCs w:val="20"/>
                <w:lang w:eastAsia="ru-RU"/>
              </w:rPr>
            </w:pPr>
            <w:r w:rsidRPr="008C252F">
              <w:rPr>
                <w:rFonts w:asciiTheme="minorHAnsi" w:hAnsiTheme="minorHAnsi" w:cstheme="minorHAnsi"/>
                <w:b/>
                <w:sz w:val="20"/>
                <w:szCs w:val="20"/>
              </w:rPr>
              <w:t>Загрози</w:t>
            </w:r>
          </w:p>
        </w:tc>
      </w:tr>
      <w:tr w:rsidR="007E55FE" w:rsidRPr="008C252F" w:rsidTr="0054338D">
        <w:tc>
          <w:tcPr>
            <w:tcW w:w="4770" w:type="dxa"/>
            <w:tcBorders>
              <w:top w:val="single" w:sz="4" w:space="0" w:color="auto"/>
              <w:left w:val="single" w:sz="4" w:space="0" w:color="auto"/>
              <w:bottom w:val="single" w:sz="4" w:space="0" w:color="auto"/>
              <w:right w:val="single" w:sz="4" w:space="0" w:color="auto"/>
            </w:tcBorders>
            <w:hideMark/>
          </w:tcPr>
          <w:p w:rsidR="007E55FE" w:rsidRPr="008C252F" w:rsidRDefault="007E55FE" w:rsidP="0054338D">
            <w:pPr>
              <w:numPr>
                <w:ilvl w:val="0"/>
                <w:numId w:val="17"/>
              </w:numPr>
              <w:autoSpaceDE w:val="0"/>
              <w:autoSpaceDN w:val="0"/>
              <w:spacing w:after="0" w:line="240" w:lineRule="auto"/>
              <w:rPr>
                <w:rFonts w:asciiTheme="minorHAnsi" w:eastAsia="Times New Roman" w:hAnsiTheme="minorHAnsi" w:cstheme="minorHAnsi"/>
                <w:sz w:val="20"/>
                <w:szCs w:val="20"/>
              </w:rPr>
            </w:pPr>
            <w:r w:rsidRPr="008C252F">
              <w:rPr>
                <w:rFonts w:asciiTheme="minorHAnsi" w:hAnsiTheme="minorHAnsi" w:cstheme="minorHAnsi"/>
                <w:sz w:val="20"/>
                <w:szCs w:val="20"/>
              </w:rPr>
              <w:t>Зростання попиту на продовольство на світовому ринку, зокрема, на екологічно чисту продукцію стимулюватиме розвиток АПК</w:t>
            </w:r>
          </w:p>
          <w:p w:rsidR="007E55FE" w:rsidRPr="008C252F" w:rsidRDefault="007E55FE" w:rsidP="0054338D">
            <w:pPr>
              <w:numPr>
                <w:ilvl w:val="0"/>
                <w:numId w:val="17"/>
              </w:num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Продовження реформ в Україні сприятиме покращенню бізнес-клімату</w:t>
            </w:r>
          </w:p>
          <w:p w:rsidR="007E55FE" w:rsidRPr="008C252F" w:rsidRDefault="007E55FE" w:rsidP="0054338D">
            <w:pPr>
              <w:numPr>
                <w:ilvl w:val="0"/>
                <w:numId w:val="17"/>
              </w:num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Можливість міжмуніципальної співпраці з сусідніми громадами</w:t>
            </w:r>
          </w:p>
          <w:p w:rsidR="007E55FE" w:rsidRPr="008C252F" w:rsidRDefault="007E55FE" w:rsidP="0054338D">
            <w:pPr>
              <w:numPr>
                <w:ilvl w:val="0"/>
                <w:numId w:val="17"/>
              </w:num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Зростання популярності сільського, зеленого, зимового, культурного, світоглядного туризму серед населення України та Європи </w:t>
            </w:r>
          </w:p>
          <w:p w:rsidR="007E55FE" w:rsidRPr="008C252F" w:rsidRDefault="007E55FE" w:rsidP="0054338D">
            <w:pPr>
              <w:numPr>
                <w:ilvl w:val="0"/>
                <w:numId w:val="17"/>
              </w:num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Можливість створення туристично інформаційного центру</w:t>
            </w:r>
          </w:p>
          <w:p w:rsidR="007E55FE" w:rsidRPr="008C252F" w:rsidRDefault="007E55FE" w:rsidP="0054338D">
            <w:pPr>
              <w:numPr>
                <w:ilvl w:val="0"/>
                <w:numId w:val="17"/>
              </w:numPr>
              <w:autoSpaceDE w:val="0"/>
              <w:autoSpaceDN w:val="0"/>
              <w:spacing w:after="0" w:line="240" w:lineRule="auto"/>
              <w:rPr>
                <w:rFonts w:asciiTheme="minorHAnsi" w:eastAsia="Times New Roman" w:hAnsiTheme="minorHAnsi" w:cstheme="minorHAnsi"/>
                <w:sz w:val="20"/>
                <w:szCs w:val="20"/>
                <w:lang w:val="ru-RU"/>
              </w:rPr>
            </w:pPr>
            <w:r w:rsidRPr="008C252F">
              <w:rPr>
                <w:rFonts w:asciiTheme="minorHAnsi" w:hAnsiTheme="minorHAnsi" w:cstheme="minorHAnsi"/>
                <w:sz w:val="20"/>
                <w:szCs w:val="20"/>
              </w:rPr>
              <w:t>Привабливість</w:t>
            </w:r>
            <w:r w:rsidRPr="008C252F">
              <w:rPr>
                <w:rFonts w:asciiTheme="minorHAnsi" w:eastAsia="Times New Roman" w:hAnsiTheme="minorHAnsi" w:cstheme="minorHAnsi"/>
                <w:sz w:val="20"/>
                <w:szCs w:val="20"/>
                <w:lang w:val="ru-RU"/>
              </w:rPr>
              <w:t xml:space="preserve"> екологічного чистого середовища для іноземного інвестора</w:t>
            </w:r>
          </w:p>
          <w:p w:rsidR="007E55FE" w:rsidRPr="008C252F" w:rsidRDefault="007E55FE" w:rsidP="0054338D">
            <w:pPr>
              <w:numPr>
                <w:ilvl w:val="0"/>
                <w:numId w:val="17"/>
              </w:numPr>
              <w:autoSpaceDE w:val="0"/>
              <w:autoSpaceDN w:val="0"/>
              <w:spacing w:after="0" w:line="240" w:lineRule="auto"/>
              <w:rPr>
                <w:rFonts w:asciiTheme="minorHAnsi" w:eastAsia="Times New Roman" w:hAnsiTheme="minorHAnsi" w:cstheme="minorHAnsi"/>
                <w:sz w:val="20"/>
                <w:szCs w:val="20"/>
                <w:lang w:val="ru-RU"/>
              </w:rPr>
            </w:pPr>
            <w:r w:rsidRPr="008C252F">
              <w:rPr>
                <w:rFonts w:asciiTheme="minorHAnsi" w:hAnsiTheme="minorHAnsi" w:cstheme="minorHAnsi"/>
                <w:sz w:val="20"/>
                <w:szCs w:val="20"/>
              </w:rPr>
              <w:t>Розвиток</w:t>
            </w:r>
            <w:r w:rsidRPr="008C252F">
              <w:rPr>
                <w:rFonts w:asciiTheme="minorHAnsi" w:eastAsia="Times New Roman" w:hAnsiTheme="minorHAnsi" w:cstheme="minorHAnsi"/>
                <w:sz w:val="20"/>
                <w:szCs w:val="20"/>
                <w:lang w:val="ru-RU"/>
              </w:rPr>
              <w:t xml:space="preserve"> мистецьких центрів як один зі світових трендів</w:t>
            </w:r>
          </w:p>
        </w:tc>
        <w:tc>
          <w:tcPr>
            <w:tcW w:w="4444" w:type="dxa"/>
            <w:tcBorders>
              <w:top w:val="single" w:sz="4" w:space="0" w:color="auto"/>
              <w:left w:val="single" w:sz="4" w:space="0" w:color="auto"/>
              <w:bottom w:val="single" w:sz="4" w:space="0" w:color="auto"/>
              <w:right w:val="single" w:sz="4" w:space="0" w:color="auto"/>
            </w:tcBorders>
            <w:hideMark/>
          </w:tcPr>
          <w:p w:rsidR="00817BEE" w:rsidRPr="008C252F" w:rsidRDefault="00817BEE" w:rsidP="0054338D">
            <w:pPr>
              <w:numPr>
                <w:ilvl w:val="0"/>
                <w:numId w:val="18"/>
              </w:numPr>
              <w:autoSpaceDE w:val="0"/>
              <w:autoSpaceDN w:val="0"/>
              <w:spacing w:after="0" w:line="240" w:lineRule="auto"/>
              <w:rPr>
                <w:rFonts w:asciiTheme="minorHAnsi" w:eastAsia="Times New Roman" w:hAnsiTheme="minorHAnsi" w:cstheme="minorHAnsi"/>
                <w:sz w:val="20"/>
                <w:szCs w:val="20"/>
              </w:rPr>
            </w:pPr>
            <w:r w:rsidRPr="008C252F">
              <w:rPr>
                <w:rFonts w:asciiTheme="minorHAnsi" w:eastAsia="Times New Roman" w:hAnsiTheme="minorHAnsi" w:cstheme="minorHAnsi"/>
                <w:sz w:val="20"/>
                <w:szCs w:val="20"/>
              </w:rPr>
              <w:t>Війна в Україні</w:t>
            </w:r>
          </w:p>
          <w:p w:rsidR="007E55FE" w:rsidRPr="008C252F" w:rsidRDefault="007E55FE" w:rsidP="0054338D">
            <w:pPr>
              <w:numPr>
                <w:ilvl w:val="0"/>
                <w:numId w:val="18"/>
              </w:numPr>
              <w:autoSpaceDE w:val="0"/>
              <w:autoSpaceDN w:val="0"/>
              <w:spacing w:after="0" w:line="240" w:lineRule="auto"/>
              <w:rPr>
                <w:rFonts w:asciiTheme="minorHAnsi" w:eastAsia="Times New Roman" w:hAnsiTheme="minorHAnsi" w:cstheme="minorHAnsi"/>
                <w:sz w:val="20"/>
                <w:szCs w:val="20"/>
              </w:rPr>
            </w:pPr>
            <w:r w:rsidRPr="008C252F">
              <w:rPr>
                <w:rFonts w:asciiTheme="minorHAnsi" w:eastAsia="Times New Roman" w:hAnsiTheme="minorHAnsi" w:cstheme="minorHAnsi"/>
                <w:sz w:val="20"/>
                <w:szCs w:val="20"/>
              </w:rPr>
              <w:t>Продовження не контрольованої рубки лісу</w:t>
            </w:r>
          </w:p>
          <w:p w:rsidR="007E55FE" w:rsidRPr="008C252F" w:rsidRDefault="007E55FE" w:rsidP="0054338D">
            <w:pPr>
              <w:numPr>
                <w:ilvl w:val="0"/>
                <w:numId w:val="18"/>
              </w:num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Корупція </w:t>
            </w:r>
          </w:p>
          <w:p w:rsidR="007E55FE" w:rsidRPr="008C252F" w:rsidRDefault="007E55FE" w:rsidP="0054338D">
            <w:pPr>
              <w:numPr>
                <w:ilvl w:val="0"/>
                <w:numId w:val="18"/>
              </w:num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Пандемія, ріст захворювань серед населення </w:t>
            </w:r>
          </w:p>
          <w:p w:rsidR="007E55FE" w:rsidRPr="008C252F" w:rsidRDefault="007E55FE" w:rsidP="0054338D">
            <w:pPr>
              <w:numPr>
                <w:ilvl w:val="0"/>
                <w:numId w:val="18"/>
              </w:num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Економічні кризи</w:t>
            </w:r>
          </w:p>
          <w:p w:rsidR="007E55FE" w:rsidRPr="008C252F" w:rsidRDefault="007E55FE" w:rsidP="0054338D">
            <w:pPr>
              <w:numPr>
                <w:ilvl w:val="0"/>
                <w:numId w:val="18"/>
              </w:num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Продовження концентрації бізнесу (місцевого інвестора) на торгівлі</w:t>
            </w:r>
          </w:p>
          <w:p w:rsidR="007E55FE" w:rsidRPr="008C252F" w:rsidRDefault="007E55FE" w:rsidP="0054338D">
            <w:pPr>
              <w:numPr>
                <w:ilvl w:val="0"/>
                <w:numId w:val="18"/>
              </w:num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Зниження рівня води в річках та ґрунтових водах призводить до загострення проблеми водопостачання у селах громади</w:t>
            </w:r>
          </w:p>
          <w:p w:rsidR="007E55FE" w:rsidRPr="008C252F" w:rsidRDefault="007E55FE" w:rsidP="0054338D">
            <w:pPr>
              <w:numPr>
                <w:ilvl w:val="0"/>
                <w:numId w:val="18"/>
              </w:num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Природні катаклізми</w:t>
            </w:r>
          </w:p>
          <w:p w:rsidR="007E55FE" w:rsidRPr="008C252F" w:rsidRDefault="007E55FE" w:rsidP="0054338D">
            <w:pPr>
              <w:numPr>
                <w:ilvl w:val="0"/>
                <w:numId w:val="18"/>
              </w:num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Перекладання на місцеве самоврядування державних фінансових зобов‘язань щодо забезпечення соціальних стандартів</w:t>
            </w:r>
          </w:p>
          <w:p w:rsidR="007E55FE" w:rsidRPr="008C252F" w:rsidRDefault="007E55FE" w:rsidP="0054338D">
            <w:pPr>
              <w:numPr>
                <w:ilvl w:val="0"/>
                <w:numId w:val="18"/>
              </w:numPr>
              <w:autoSpaceDE w:val="0"/>
              <w:autoSpaceDN w:val="0"/>
              <w:spacing w:after="0" w:line="240" w:lineRule="auto"/>
              <w:rPr>
                <w:rFonts w:asciiTheme="minorHAnsi" w:eastAsia="Times New Roman" w:hAnsiTheme="minorHAnsi" w:cstheme="minorHAnsi"/>
                <w:sz w:val="20"/>
                <w:szCs w:val="20"/>
              </w:rPr>
            </w:pPr>
            <w:r w:rsidRPr="008C252F">
              <w:rPr>
                <w:rFonts w:asciiTheme="minorHAnsi" w:hAnsiTheme="minorHAnsi" w:cstheme="minorHAnsi"/>
                <w:sz w:val="20"/>
                <w:szCs w:val="20"/>
              </w:rPr>
              <w:t>Згортання реформ</w:t>
            </w:r>
          </w:p>
          <w:p w:rsidR="007E55FE" w:rsidRPr="008C252F" w:rsidRDefault="007E55FE" w:rsidP="0054338D">
            <w:pPr>
              <w:numPr>
                <w:ilvl w:val="0"/>
                <w:numId w:val="18"/>
              </w:numPr>
              <w:autoSpaceDE w:val="0"/>
              <w:autoSpaceDN w:val="0"/>
              <w:spacing w:after="0" w:line="240" w:lineRule="auto"/>
              <w:rPr>
                <w:rFonts w:asciiTheme="minorHAnsi" w:eastAsia="Times New Roman" w:hAnsiTheme="minorHAnsi" w:cstheme="minorHAnsi"/>
                <w:sz w:val="20"/>
                <w:szCs w:val="20"/>
              </w:rPr>
            </w:pPr>
            <w:r w:rsidRPr="008C252F">
              <w:rPr>
                <w:rFonts w:asciiTheme="minorHAnsi" w:hAnsiTheme="minorHAnsi" w:cstheme="minorHAnsi"/>
                <w:sz w:val="20"/>
                <w:szCs w:val="20"/>
              </w:rPr>
              <w:t>Деградація молоді</w:t>
            </w:r>
          </w:p>
          <w:p w:rsidR="007E55FE" w:rsidRPr="008C252F" w:rsidRDefault="007E55FE" w:rsidP="0054338D">
            <w:pPr>
              <w:numPr>
                <w:ilvl w:val="0"/>
                <w:numId w:val="18"/>
              </w:numPr>
              <w:autoSpaceDE w:val="0"/>
              <w:autoSpaceDN w:val="0"/>
              <w:spacing w:after="0" w:line="240" w:lineRule="auto"/>
              <w:rPr>
                <w:rFonts w:asciiTheme="minorHAnsi" w:eastAsia="Times New Roman" w:hAnsiTheme="minorHAnsi" w:cstheme="minorHAnsi"/>
                <w:sz w:val="20"/>
                <w:szCs w:val="20"/>
              </w:rPr>
            </w:pPr>
            <w:r w:rsidRPr="008C252F">
              <w:rPr>
                <w:rFonts w:asciiTheme="minorHAnsi" w:hAnsiTheme="minorHAnsi" w:cstheme="minorHAnsi"/>
                <w:sz w:val="20"/>
                <w:szCs w:val="20"/>
              </w:rPr>
              <w:t>Бідність населення, на фоні підвищення цін та тарифів</w:t>
            </w:r>
          </w:p>
        </w:tc>
      </w:tr>
    </w:tbl>
    <w:p w:rsidR="007E55FE" w:rsidRPr="008C252F" w:rsidRDefault="007E55FE" w:rsidP="007E55FE">
      <w:pPr>
        <w:spacing w:before="120" w:after="0" w:line="240" w:lineRule="auto"/>
        <w:ind w:firstLine="567"/>
        <w:jc w:val="both"/>
        <w:rPr>
          <w:rFonts w:asciiTheme="minorHAnsi" w:hAnsiTheme="minorHAnsi" w:cstheme="minorHAnsi"/>
          <w:sz w:val="24"/>
          <w:szCs w:val="24"/>
          <w:lang w:eastAsia="uk-UA"/>
        </w:rPr>
      </w:pPr>
      <w:r w:rsidRPr="008C252F">
        <w:rPr>
          <w:rFonts w:asciiTheme="minorHAnsi" w:hAnsiTheme="minorHAnsi" w:cstheme="minorHAnsi"/>
          <w:sz w:val="24"/>
          <w:szCs w:val="24"/>
          <w:lang w:eastAsia="uk-UA"/>
        </w:rPr>
        <w:t>SWOT/TOWS-аналіз виявляє</w:t>
      </w:r>
      <w:r w:rsidRPr="008C252F">
        <w:rPr>
          <w:rFonts w:asciiTheme="minorHAnsi" w:hAnsiTheme="minorHAnsi" w:cstheme="minorHAnsi"/>
          <w:sz w:val="24"/>
          <w:szCs w:val="24"/>
        </w:rPr>
        <w:t xml:space="preserve"> взаємозв‘язки сформульованих факторів через матрицю SWOT/TOWS</w:t>
      </w:r>
      <w:r w:rsidRPr="008C252F">
        <w:rPr>
          <w:rFonts w:asciiTheme="minorHAnsi" w:hAnsiTheme="minorHAnsi" w:cstheme="minorHAnsi"/>
          <w:sz w:val="24"/>
          <w:szCs w:val="24"/>
          <w:lang w:eastAsia="uk-UA"/>
        </w:rPr>
        <w:t xml:space="preserve"> та дозволяє визначити, </w:t>
      </w:r>
      <w:r w:rsidRPr="008C252F">
        <w:rPr>
          <w:rFonts w:asciiTheme="minorHAnsi" w:hAnsiTheme="minorHAnsi" w:cstheme="minorHAnsi"/>
          <w:sz w:val="24"/>
          <w:szCs w:val="24"/>
        </w:rPr>
        <w:t xml:space="preserve">як саме виявлені комбінації факторів впливають на вибір </w:t>
      </w:r>
      <w:r w:rsidRPr="008C252F">
        <w:rPr>
          <w:rFonts w:asciiTheme="minorHAnsi" w:hAnsiTheme="minorHAnsi" w:cstheme="minorHAnsi"/>
          <w:sz w:val="24"/>
          <w:szCs w:val="24"/>
        </w:rPr>
        <w:lastRenderedPageBreak/>
        <w:t xml:space="preserve">тої чи іншої стратегії, які «точки зростання» формують ті чи інші «кластери» комбінацій факторів SWOT, які конкурентні переваги території та зовнішні виклики </w:t>
      </w:r>
      <w:r w:rsidRPr="008C252F">
        <w:rPr>
          <w:rFonts w:asciiTheme="minorHAnsi" w:hAnsiTheme="minorHAnsi" w:cstheme="minorHAnsi"/>
          <w:sz w:val="24"/>
          <w:szCs w:val="24"/>
          <w:lang w:eastAsia="uk-UA"/>
        </w:rPr>
        <w:t xml:space="preserve">мають стратегічне значення для Сторожинецької громади. Саме ці взаємозв‘язки дозволяють сформулювати </w:t>
      </w:r>
      <w:r w:rsidRPr="008C252F">
        <w:rPr>
          <w:rFonts w:asciiTheme="minorHAnsi" w:hAnsiTheme="minorHAnsi" w:cstheme="minorHAnsi"/>
          <w:b/>
          <w:sz w:val="24"/>
          <w:szCs w:val="24"/>
          <w:lang w:eastAsia="uk-UA"/>
        </w:rPr>
        <w:t>порівняльні</w:t>
      </w:r>
      <w:r w:rsidRPr="008C252F">
        <w:rPr>
          <w:rFonts w:asciiTheme="minorHAnsi" w:hAnsiTheme="minorHAnsi" w:cstheme="minorHAnsi"/>
          <w:sz w:val="24"/>
          <w:szCs w:val="24"/>
          <w:lang w:eastAsia="uk-UA"/>
        </w:rPr>
        <w:t xml:space="preserve"> </w:t>
      </w:r>
      <w:r w:rsidRPr="008C252F">
        <w:rPr>
          <w:rFonts w:asciiTheme="minorHAnsi" w:hAnsiTheme="minorHAnsi" w:cstheme="minorHAnsi"/>
          <w:b/>
          <w:sz w:val="24"/>
          <w:szCs w:val="24"/>
          <w:lang w:eastAsia="uk-UA"/>
        </w:rPr>
        <w:t>переваги, виклики і ризики</w:t>
      </w:r>
      <w:r w:rsidRPr="008C252F">
        <w:rPr>
          <w:rFonts w:asciiTheme="minorHAnsi" w:hAnsiTheme="minorHAnsi" w:cstheme="minorHAnsi"/>
          <w:sz w:val="24"/>
          <w:szCs w:val="24"/>
          <w:lang w:eastAsia="uk-UA"/>
        </w:rPr>
        <w:t xml:space="preserve">, які є основою для стратегічного вибору – формулювання стратегічних та операційних цілей розвитку громади на довгострокову перспективу. Суцільна лінія символізує сильний взаємозв‘язок, пунктирна – слабкий. </w:t>
      </w:r>
    </w:p>
    <w:p w:rsidR="007E55FE" w:rsidRPr="008C252F" w:rsidRDefault="007E55FE" w:rsidP="007E55FE">
      <w:pPr>
        <w:spacing w:after="160" w:line="259" w:lineRule="auto"/>
        <w:rPr>
          <w:rFonts w:asciiTheme="minorHAnsi" w:hAnsiTheme="minorHAnsi" w:cstheme="minorHAnsi"/>
          <w:sz w:val="24"/>
          <w:szCs w:val="24"/>
        </w:rPr>
      </w:pPr>
      <w:r w:rsidRPr="008C252F">
        <w:rPr>
          <w:rFonts w:asciiTheme="minorHAnsi" w:hAnsiTheme="minorHAnsi" w:cstheme="minorHAnsi"/>
          <w:sz w:val="24"/>
          <w:szCs w:val="24"/>
        </w:rPr>
        <w:t>Сектор</w:t>
      </w:r>
      <w:r w:rsidRPr="008C252F">
        <w:rPr>
          <w:rFonts w:asciiTheme="minorHAnsi" w:hAnsiTheme="minorHAnsi" w:cstheme="minorHAnsi"/>
          <w:b/>
          <w:sz w:val="24"/>
          <w:szCs w:val="24"/>
        </w:rPr>
        <w:t xml:space="preserve"> «Порівняльні переваги». </w:t>
      </w:r>
      <w:r w:rsidRPr="008C252F">
        <w:rPr>
          <w:rFonts w:asciiTheme="minorHAnsi" w:hAnsiTheme="minorHAnsi" w:cstheme="minorHAnsi"/>
          <w:sz w:val="24"/>
          <w:szCs w:val="24"/>
        </w:rPr>
        <w:t>Тип стратегії – агресивна, наступальна.</w:t>
      </w:r>
    </w:p>
    <w:p w:rsidR="007E55FE" w:rsidRPr="008C252F" w:rsidRDefault="007E55FE" w:rsidP="007E55FE">
      <w:pPr>
        <w:spacing w:after="160" w:line="259" w:lineRule="auto"/>
        <w:rPr>
          <w:rFonts w:asciiTheme="minorHAnsi" w:hAnsiTheme="minorHAnsi" w:cstheme="minorHAnsi"/>
          <w:sz w:val="24"/>
          <w:szCs w:val="24"/>
        </w:rPr>
      </w:pPr>
    </w:p>
    <w:p w:rsidR="007E55FE" w:rsidRPr="008C252F" w:rsidRDefault="007E55FE" w:rsidP="007E55FE">
      <w:pPr>
        <w:spacing w:after="160" w:line="259" w:lineRule="auto"/>
        <w:rPr>
          <w:rFonts w:asciiTheme="minorHAnsi" w:hAnsiTheme="minorHAnsi" w:cstheme="minorHAnsi"/>
          <w:sz w:val="24"/>
          <w:szCs w:val="24"/>
        </w:rPr>
      </w:pPr>
    </w:p>
    <w:p w:rsidR="007E55FE" w:rsidRPr="008C252F" w:rsidRDefault="007E55FE" w:rsidP="007E55FE">
      <w:pPr>
        <w:spacing w:after="160" w:line="259" w:lineRule="auto"/>
        <w:rPr>
          <w:rFonts w:asciiTheme="minorHAnsi" w:hAnsiTheme="minorHAnsi" w:cstheme="minorHAnsi"/>
          <w:sz w:val="24"/>
          <w:szCs w:val="24"/>
        </w:rPr>
      </w:pPr>
    </w:p>
    <w:p w:rsidR="007E55FE" w:rsidRPr="008C252F" w:rsidRDefault="007E55FE" w:rsidP="007E55FE">
      <w:pPr>
        <w:spacing w:after="160" w:line="259" w:lineRule="auto"/>
        <w:rPr>
          <w:rFonts w:asciiTheme="minorHAnsi" w:hAnsiTheme="minorHAnsi" w:cstheme="minorHAnsi"/>
          <w:sz w:val="24"/>
          <w:szCs w:val="24"/>
        </w:rPr>
      </w:pPr>
    </w:p>
    <w:p w:rsidR="007E55FE" w:rsidRPr="008C252F" w:rsidRDefault="007E55FE" w:rsidP="007E55FE">
      <w:pPr>
        <w:spacing w:after="160" w:line="259" w:lineRule="auto"/>
        <w:rPr>
          <w:rFonts w:asciiTheme="minorHAnsi" w:hAnsiTheme="minorHAnsi" w:cstheme="minorHAnsi"/>
          <w:sz w:val="24"/>
          <w:szCs w:val="24"/>
        </w:rPr>
      </w:pPr>
      <w:r w:rsidRPr="008C252F">
        <w:rPr>
          <w:rFonts w:asciiTheme="minorHAnsi" w:hAnsiTheme="minorHAnsi" w:cstheme="minorHAnsi"/>
          <w:sz w:val="24"/>
          <w:szCs w:val="24"/>
        </w:rPr>
        <w:br w:type="page"/>
      </w:r>
    </w:p>
    <w:tbl>
      <w:tblPr>
        <w:tblW w:w="9180" w:type="dxa"/>
        <w:tblLook w:val="01E0" w:firstRow="1" w:lastRow="1" w:firstColumn="1" w:lastColumn="1" w:noHBand="0" w:noVBand="0"/>
      </w:tblPr>
      <w:tblGrid>
        <w:gridCol w:w="4428"/>
        <w:gridCol w:w="1800"/>
        <w:gridCol w:w="2952"/>
      </w:tblGrid>
      <w:tr w:rsidR="007E55FE" w:rsidRPr="008C252F" w:rsidTr="0054338D">
        <w:tc>
          <w:tcPr>
            <w:tcW w:w="4428" w:type="dxa"/>
            <w:tcBorders>
              <w:top w:val="nil"/>
              <w:left w:val="nil"/>
              <w:bottom w:val="single" w:sz="4" w:space="0" w:color="auto"/>
              <w:right w:val="nil"/>
            </w:tcBorders>
            <w:hideMark/>
          </w:tcPr>
          <w:p w:rsidR="007E55FE" w:rsidRPr="008C252F" w:rsidRDefault="00C141E0" w:rsidP="0054338D">
            <w:pPr>
              <w:spacing w:after="0" w:line="240" w:lineRule="auto"/>
              <w:jc w:val="center"/>
              <w:rPr>
                <w:rFonts w:asciiTheme="minorHAnsi" w:eastAsia="Times New Roman" w:hAnsiTheme="minorHAnsi" w:cstheme="minorHAnsi"/>
                <w:b/>
                <w:sz w:val="24"/>
                <w:szCs w:val="24"/>
                <w:lang w:eastAsia="ru-RU"/>
              </w:rPr>
            </w:pPr>
            <w:r>
              <w:rPr>
                <w:rFonts w:asciiTheme="minorHAnsi" w:eastAsia="Times New Roman" w:hAnsiTheme="minorHAnsi" w:cstheme="minorHAnsi"/>
                <w:b/>
                <w:noProof/>
                <w:sz w:val="24"/>
                <w:szCs w:val="24"/>
                <w:lang w:eastAsia="uk-UA"/>
              </w:rPr>
              <w:lastRenderedPageBrea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73" o:spid="_x0000_s1026" type="#_x0000_t55" style="position:absolute;left:0;text-align:left;margin-left:215.2pt;margin-top:4pt;width:90pt;height:22.9pt;rotation:180;z-index:25203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" adj="18433">
                  <v:textbox style="mso-next-textbox:#AutoShape 73">
                    <w:txbxContent>
                      <w:p w:rsidR="00883DED" w:rsidRDefault="00883DED" w:rsidP="007E55FE">
                        <w:pPr>
                          <w:jc w:val="center"/>
                          <w:rPr>
                            <w:rFonts w:ascii="Arial Narrow" w:hAnsi="Arial Narrow"/>
                            <w:b/>
                            <w:sz w:val="20"/>
                            <w:szCs w:val="20"/>
                          </w:rPr>
                        </w:pPr>
                        <w:r>
                          <w:rPr>
                            <w:rFonts w:ascii="Arial Narrow" w:hAnsi="Arial Narrow"/>
                            <w:b/>
                            <w:sz w:val="20"/>
                            <w:szCs w:val="20"/>
                          </w:rPr>
                          <w:t>Підтримують</w:t>
                        </w:r>
                      </w:p>
                    </w:txbxContent>
                  </v:textbox>
                </v:shape>
              </w:pict>
            </w:r>
            <w:r w:rsidR="007E55FE" w:rsidRPr="008C252F">
              <w:rPr>
                <w:rFonts w:asciiTheme="minorHAnsi" w:hAnsiTheme="minorHAnsi" w:cstheme="minorHAnsi"/>
                <w:b/>
                <w:sz w:val="24"/>
                <w:szCs w:val="24"/>
              </w:rPr>
              <w:t>Сильні сторони</w:t>
            </w:r>
          </w:p>
        </w:tc>
        <w:tc>
          <w:tcPr>
            <w:tcW w:w="1800" w:type="dxa"/>
          </w:tcPr>
          <w:p w:rsidR="007E55FE" w:rsidRPr="008C252F" w:rsidRDefault="007E55FE" w:rsidP="0054338D">
            <w:pPr>
              <w:spacing w:after="0" w:line="240" w:lineRule="auto"/>
              <w:ind w:left="360"/>
              <w:jc w:val="center"/>
              <w:rPr>
                <w:rFonts w:asciiTheme="minorHAnsi" w:eastAsia="Times New Roman" w:hAnsiTheme="minorHAnsi" w:cstheme="minorHAnsi"/>
                <w:b/>
                <w:sz w:val="24"/>
                <w:szCs w:val="24"/>
                <w:lang w:eastAsia="ru-RU"/>
              </w:rPr>
            </w:pPr>
          </w:p>
        </w:tc>
        <w:tc>
          <w:tcPr>
            <w:tcW w:w="2952" w:type="dxa"/>
            <w:tcBorders>
              <w:top w:val="nil"/>
              <w:left w:val="nil"/>
              <w:bottom w:val="single" w:sz="4" w:space="0" w:color="auto"/>
              <w:right w:val="nil"/>
            </w:tcBorders>
            <w:hideMark/>
          </w:tcPr>
          <w:p w:rsidR="007E55FE" w:rsidRPr="008C252F" w:rsidRDefault="007E55FE" w:rsidP="0054338D">
            <w:pPr>
              <w:spacing w:after="0" w:line="240" w:lineRule="auto"/>
              <w:jc w:val="center"/>
              <w:rPr>
                <w:rFonts w:asciiTheme="minorHAnsi" w:eastAsia="Times New Roman" w:hAnsiTheme="minorHAnsi" w:cstheme="minorHAnsi"/>
                <w:b/>
                <w:sz w:val="24"/>
                <w:szCs w:val="24"/>
                <w:lang w:eastAsia="ru-RU"/>
              </w:rPr>
            </w:pPr>
            <w:r w:rsidRPr="008C252F">
              <w:rPr>
                <w:rFonts w:asciiTheme="minorHAnsi" w:hAnsiTheme="minorHAnsi" w:cstheme="minorHAnsi"/>
                <w:b/>
                <w:sz w:val="24"/>
                <w:szCs w:val="24"/>
              </w:rPr>
              <w:t>Можливості</w:t>
            </w:r>
          </w:p>
        </w:tc>
      </w:tr>
      <w:tr w:rsidR="007E55FE" w:rsidRPr="008C252F" w:rsidTr="0054338D">
        <w:trPr>
          <w:trHeight w:val="1306"/>
        </w:trPr>
        <w:tc>
          <w:tcPr>
            <w:tcW w:w="4428" w:type="dxa"/>
            <w:tcBorders>
              <w:top w:val="single" w:sz="4" w:space="0" w:color="auto"/>
              <w:left w:val="single" w:sz="4" w:space="0" w:color="auto"/>
              <w:bottom w:val="single" w:sz="4" w:space="0" w:color="auto"/>
              <w:right w:val="single" w:sz="4" w:space="0" w:color="auto"/>
            </w:tcBorders>
            <w:shd w:val="clear" w:color="auto" w:fill="CCFFFF"/>
            <w:hideMark/>
          </w:tcPr>
          <w:p w:rsidR="007E55FE" w:rsidRPr="008C252F" w:rsidRDefault="00C141E0" w:rsidP="0009798E">
            <w:pPr>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eastAsia="uk-UA"/>
              </w:rPr>
              <w:pict>
                <v:line id="_x0000_s1138" style="position:absolute;flip:x y;z-index:251974656;visibility:visible;mso-position-horizontal-relative:text;mso-position-vertical-relative:text" from="213.65pt,41.9pt" to="302.9pt,2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" strokecolor="blue" strokeweight="1pt">
                  <v:stroke dashstyle="dash" endarrow="block"/>
                </v:line>
              </w:pict>
            </w:r>
            <w:r w:rsidR="007E55FE" w:rsidRPr="008C252F">
              <w:rPr>
                <w:rFonts w:asciiTheme="minorHAnsi" w:hAnsiTheme="minorHAnsi" w:cstheme="minorHAnsi"/>
                <w:sz w:val="20"/>
                <w:szCs w:val="20"/>
              </w:rPr>
              <w:t xml:space="preserve">1. </w:t>
            </w:r>
            <w:r w:rsidR="0009798E" w:rsidRPr="008C252F">
              <w:rPr>
                <w:rFonts w:asciiTheme="minorHAnsi" w:hAnsiTheme="minorHAnsi" w:cstheme="minorHAnsi"/>
                <w:sz w:val="20"/>
                <w:szCs w:val="20"/>
              </w:rPr>
              <w:t>З</w:t>
            </w:r>
            <w:r w:rsidR="007E55FE" w:rsidRPr="008C252F">
              <w:rPr>
                <w:rFonts w:asciiTheme="minorHAnsi" w:hAnsiTheme="minorHAnsi" w:cstheme="minorHAnsi"/>
                <w:sz w:val="20"/>
                <w:szCs w:val="20"/>
                <w:lang w:val="ru-RU"/>
              </w:rPr>
              <w:t>ручне географічне розташування та транспортне сполучення громади</w:t>
            </w:r>
          </w:p>
        </w:tc>
        <w:tc>
          <w:tcPr>
            <w:tcW w:w="1800" w:type="dxa"/>
            <w:tcBorders>
              <w:top w:val="nil"/>
              <w:left w:val="single" w:sz="4" w:space="0" w:color="auto"/>
              <w:bottom w:val="nil"/>
              <w:right w:val="single" w:sz="4" w:space="0" w:color="auto"/>
            </w:tcBorders>
            <w:vAlign w:val="center"/>
            <w:hideMark/>
          </w:tcPr>
          <w:p w:rsidR="007E55FE" w:rsidRPr="008C252F" w:rsidRDefault="00C141E0" w:rsidP="0054338D">
            <w:pPr>
              <w:spacing w:after="0" w:line="240" w:lineRule="auto"/>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Line 83" o:spid="_x0000_s1137" style="position:absolute;left:0;text-align:left;flip:x;z-index:251958272;visibility:visible;mso-position-horizontal-relative:text;mso-position-vertical-relative:text" from="-3.75pt,48.9pt" to="87.4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" strokecolor="blue" strokeweight="2pt">
                  <v:stroke endarrow="block"/>
                </v:line>
              </w:pict>
            </w:r>
            <w:r>
              <w:rPr>
                <w:rFonts w:asciiTheme="minorHAnsi" w:eastAsia="Times New Roman" w:hAnsiTheme="minorHAnsi" w:cstheme="minorHAnsi"/>
                <w:noProof/>
                <w:lang w:eastAsia="uk-UA"/>
              </w:rPr>
              <w:pict>
                <v:line id="Line 76" o:spid="_x0000_s1136" style="position:absolute;left:0;text-align:left;flip:x;z-index:251956224;visibility:visible;mso-position-horizontal-relative:text;mso-position-vertical-relative:text" from="-5.7pt,36pt" to="85.6pt,4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" strokecolor="blue" strokeweight="1pt">
                  <v:stroke dashstyle="dash" endarrow="block"/>
                </v:line>
              </w:pict>
            </w:r>
          </w:p>
        </w:tc>
        <w:tc>
          <w:tcPr>
            <w:tcW w:w="295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E55FE" w:rsidRPr="008C252F" w:rsidRDefault="007E55FE" w:rsidP="0054338D">
            <w:pPr>
              <w:autoSpaceDE w:val="0"/>
              <w:autoSpaceDN w:val="0"/>
              <w:spacing w:after="0" w:line="240" w:lineRule="auto"/>
              <w:ind w:left="9"/>
              <w:rPr>
                <w:rFonts w:asciiTheme="minorHAnsi" w:eastAsia="Times New Roman" w:hAnsiTheme="minorHAnsi" w:cstheme="minorHAnsi"/>
                <w:sz w:val="20"/>
                <w:szCs w:val="20"/>
              </w:rPr>
            </w:pPr>
            <w:r w:rsidRPr="008C252F">
              <w:rPr>
                <w:rFonts w:asciiTheme="minorHAnsi" w:hAnsiTheme="minorHAnsi" w:cstheme="minorHAnsi"/>
                <w:sz w:val="20"/>
                <w:szCs w:val="20"/>
              </w:rPr>
              <w:t>1.Зростання попиту на продовольство на світовому ринку, зокремаа екологічно чисту продукцію стимулювавтиме розвиток АПК</w:t>
            </w:r>
          </w:p>
        </w:tc>
      </w:tr>
      <w:tr w:rsidR="007E55FE" w:rsidRPr="008C252F" w:rsidTr="0054338D">
        <w:trPr>
          <w:trHeight w:val="20"/>
        </w:trPr>
        <w:tc>
          <w:tcPr>
            <w:tcW w:w="4428" w:type="dxa"/>
            <w:tcBorders>
              <w:top w:val="single" w:sz="4" w:space="0" w:color="auto"/>
              <w:left w:val="nil"/>
              <w:bottom w:val="single" w:sz="4" w:space="0" w:color="auto"/>
              <w:right w:val="nil"/>
            </w:tcBorders>
          </w:tcPr>
          <w:p w:rsidR="007E55FE" w:rsidRPr="008C252F" w:rsidRDefault="00C141E0" w:rsidP="0054338D">
            <w:pPr>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eastAsia="uk-UA"/>
              </w:rPr>
              <w:pict>
                <v:line id="_x0000_s1135" style="position:absolute;flip:x;z-index:251960320;visibility:visible;mso-position-horizontal-relative:text;mso-position-vertical-relative:text" from="209.2pt,3.5pt" to="307.05pt,3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" strokecolor="blue" strokeweight="2pt">
                  <v:stroke endarrow="block"/>
                </v:line>
              </w:pict>
            </w:r>
          </w:p>
        </w:tc>
        <w:tc>
          <w:tcPr>
            <w:tcW w:w="1800" w:type="dxa"/>
            <w:vAlign w:val="center"/>
          </w:tcPr>
          <w:p w:rsidR="007E55FE" w:rsidRPr="008C252F" w:rsidRDefault="007E55FE" w:rsidP="0054338D">
            <w:pPr>
              <w:spacing w:after="0" w:line="240" w:lineRule="auto"/>
              <w:ind w:left="360"/>
              <w:rPr>
                <w:rFonts w:asciiTheme="minorHAnsi" w:eastAsia="Times New Roman" w:hAnsiTheme="minorHAnsi" w:cstheme="minorHAnsi"/>
                <w:lang w:eastAsia="ru-RU"/>
              </w:rPr>
            </w:pPr>
          </w:p>
        </w:tc>
        <w:tc>
          <w:tcPr>
            <w:tcW w:w="2952"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ind w:firstLine="9"/>
              <w:rPr>
                <w:rFonts w:asciiTheme="minorHAnsi" w:eastAsia="Times New Roman" w:hAnsiTheme="minorHAnsi" w:cstheme="minorHAnsi"/>
                <w:sz w:val="20"/>
                <w:szCs w:val="20"/>
              </w:rPr>
            </w:pPr>
          </w:p>
        </w:tc>
      </w:tr>
      <w:tr w:rsidR="007E55FE" w:rsidRPr="008C252F" w:rsidTr="0054338D">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CCFFFF"/>
            <w:hideMark/>
          </w:tcPr>
          <w:p w:rsidR="007E55FE" w:rsidRPr="008C252F" w:rsidRDefault="00C141E0" w:rsidP="0009798E">
            <w:pPr>
              <w:tabs>
                <w:tab w:val="num" w:pos="720"/>
              </w:tabs>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eastAsia="uk-UA"/>
              </w:rPr>
              <w:pict>
                <v:line id="_x0000_s1134" style="position:absolute;flip:x y;z-index:251966464;visibility:visible;mso-position-horizontal-relative:text;mso-position-vertical-relative:page" from="215.4pt,14.25pt" to="308.5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" strokecolor="blue" strokeweight="2pt">
                  <v:stroke endarrow="block"/>
                  <w10:wrap anchory="page"/>
                </v:line>
              </w:pict>
            </w:r>
            <w:r>
              <w:rPr>
                <w:rFonts w:asciiTheme="minorHAnsi" w:eastAsia="Times New Roman" w:hAnsiTheme="minorHAnsi" w:cstheme="minorHAnsi"/>
                <w:noProof/>
                <w:sz w:val="20"/>
                <w:szCs w:val="20"/>
                <w:lang w:eastAsia="uk-UA"/>
              </w:rPr>
              <w:pict>
                <v:line id="_x0000_s1133" style="position:absolute;flip:x;z-index:251961344;visibility:visible;mso-position-horizontal-relative:text;mso-position-vertical-relative:text" from="209.2pt,34.05pt" to="300pt,2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" strokecolor="blue" strokeweight="2pt">
                  <v:stroke endarrow="block"/>
                </v:line>
              </w:pict>
            </w:r>
            <w:r w:rsidR="007E55FE" w:rsidRPr="008C252F">
              <w:rPr>
                <w:rFonts w:asciiTheme="minorHAnsi" w:hAnsiTheme="minorHAnsi" w:cstheme="minorHAnsi"/>
                <w:sz w:val="20"/>
                <w:szCs w:val="20"/>
              </w:rPr>
              <w:t xml:space="preserve">2. Наявність природніх ресурсів (річкових, ландшафтних, лісових, водних) та корисних копалин </w:t>
            </w:r>
          </w:p>
        </w:tc>
        <w:tc>
          <w:tcPr>
            <w:tcW w:w="1800" w:type="dxa"/>
            <w:tcBorders>
              <w:top w:val="nil"/>
              <w:left w:val="single" w:sz="4" w:space="0" w:color="auto"/>
              <w:bottom w:val="nil"/>
              <w:right w:val="single" w:sz="4" w:space="0" w:color="auto"/>
            </w:tcBorders>
            <w:vAlign w:val="center"/>
          </w:tcPr>
          <w:p w:rsidR="007E55FE" w:rsidRPr="008C252F" w:rsidRDefault="00C141E0" w:rsidP="0054338D">
            <w:pPr>
              <w:spacing w:after="0" w:line="240" w:lineRule="auto"/>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132" style="position:absolute;left:0;text-align:left;flip:x y;z-index:251981824;visibility:visible;mso-position-horizontal-relative:text;mso-position-vertical-relative:text" from="-3.4pt,1.05pt" to="87.15pt,2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" strokecolor="blue" strokeweight="1pt">
                  <v:stroke dashstyle="dash" endarrow="block"/>
                </v:line>
              </w:pict>
            </w:r>
            <w:r>
              <w:rPr>
                <w:rFonts w:asciiTheme="minorHAnsi" w:eastAsia="Times New Roman" w:hAnsiTheme="minorHAnsi" w:cstheme="minorHAnsi"/>
                <w:noProof/>
                <w:lang w:eastAsia="uk-UA"/>
              </w:rPr>
              <w:pict>
                <v:line id="_x0000_s1131" style="position:absolute;left:0;text-align:left;flip:x;z-index:251973632;visibility:visible;mso-position-horizontal-relative:text;mso-position-vertical-relative:text" from="-4.45pt,1.4pt" to="88.1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" strokecolor="blue" strokeweight="1pt">
                  <v:stroke dashstyle="dash" endarrow="block"/>
                </v:line>
              </w:pict>
            </w:r>
            <w:r>
              <w:rPr>
                <w:rFonts w:asciiTheme="minorHAnsi" w:eastAsia="Times New Roman" w:hAnsiTheme="minorHAnsi" w:cstheme="minorHAnsi"/>
                <w:noProof/>
                <w:lang w:eastAsia="uk-UA"/>
              </w:rPr>
              <w:pict>
                <v:line id="_x0000_s1130" style="position:absolute;left:0;text-align:left;flip:x;z-index:251964416;visibility:visible;mso-position-horizontal-relative:text;mso-position-vertical-relative:text" from="-4.7pt,15.7pt" to="82.85pt,3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" strokecolor="blue" strokeweight="1pt">
                  <v:stroke dashstyle="dash" endarrow="block"/>
                </v:line>
              </w:pict>
            </w:r>
            <w:r>
              <w:rPr>
                <w:rFonts w:asciiTheme="minorHAnsi" w:eastAsia="Times New Roman" w:hAnsiTheme="minorHAnsi" w:cstheme="minorHAnsi"/>
                <w:noProof/>
                <w:lang w:eastAsia="uk-UA"/>
              </w:rPr>
              <w:pict>
                <v:line id="_x0000_s1129" style="position:absolute;left:0;text-align:left;flip:x;z-index:251963392;visibility:visible;mso-position-horizontal-relative:text;mso-position-vertical-relative:text" from="-4.7pt,20.35pt" to="85.0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" strokecolor="blue" strokeweight="2pt">
                  <v:stroke endarrow="block"/>
                </v:line>
              </w:pict>
            </w:r>
            <w:r>
              <w:rPr>
                <w:rFonts w:asciiTheme="minorHAnsi" w:eastAsia="Times New Roman" w:hAnsiTheme="minorHAnsi" w:cstheme="minorHAnsi"/>
                <w:noProof/>
                <w:lang w:eastAsia="uk-UA"/>
              </w:rPr>
              <w:pict>
                <v:line id="_x0000_s1128" style="position:absolute;left:0;text-align:left;flip:x;z-index:251962368;visibility:visible;mso-position-horizontal-relative:text;mso-position-vertical-relative:text" from="-6.05pt,17pt" to="85.4pt,2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8OfOgIAAF0EAAAOAAAAZHJzL2Uyb0RvYy54bWysVE2P2jAQvVfqf7B8h3xso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" strokecolor="blue" strokeweight="2pt">
                  <v:stroke endarrow="block"/>
                </v:line>
              </w:pict>
            </w:r>
            <w:r>
              <w:rPr>
                <w:rFonts w:asciiTheme="minorHAnsi" w:eastAsia="Times New Roman" w:hAnsiTheme="minorHAnsi" w:cstheme="minorHAnsi"/>
                <w:noProof/>
                <w:lang w:eastAsia="uk-UA"/>
              </w:rPr>
              <w:pict>
                <v:line id="_x0000_s1127" style="position:absolute;left:0;text-align:left;flip:x;z-index:251959296;visibility:visible;mso-position-horizontal-relative:text;mso-position-vertical-relative:text" from="-6.35pt,-39.3pt" to="85.3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" strokecolor="blue" strokeweight="2pt">
                  <v:stroke endarrow="block"/>
                </v:line>
              </w:pict>
            </w:r>
          </w:p>
        </w:tc>
        <w:tc>
          <w:tcPr>
            <w:tcW w:w="295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E55FE" w:rsidRPr="008C252F" w:rsidRDefault="007E55FE" w:rsidP="0054338D">
            <w:pPr>
              <w:autoSpaceDE w:val="0"/>
              <w:autoSpaceDN w:val="0"/>
              <w:spacing w:after="0" w:line="240" w:lineRule="auto"/>
              <w:ind w:left="9"/>
              <w:rPr>
                <w:rFonts w:asciiTheme="minorHAnsi" w:eastAsia="Times New Roman" w:hAnsiTheme="minorHAnsi" w:cstheme="minorHAnsi"/>
                <w:sz w:val="20"/>
                <w:szCs w:val="20"/>
              </w:rPr>
            </w:pPr>
            <w:r w:rsidRPr="008C252F">
              <w:rPr>
                <w:rFonts w:asciiTheme="minorHAnsi" w:hAnsiTheme="minorHAnsi" w:cstheme="minorHAnsi"/>
                <w:sz w:val="20"/>
                <w:szCs w:val="20"/>
              </w:rPr>
              <w:t>2.Продовження реформ в Україні сприятиме покращенню бізнес-клімату</w:t>
            </w:r>
          </w:p>
        </w:tc>
      </w:tr>
      <w:tr w:rsidR="007E55FE" w:rsidRPr="008C252F" w:rsidTr="0054338D">
        <w:trPr>
          <w:trHeight w:val="20"/>
        </w:trPr>
        <w:tc>
          <w:tcPr>
            <w:tcW w:w="4428"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rPr>
                <w:rFonts w:asciiTheme="minorHAnsi" w:eastAsia="Times New Roman" w:hAnsiTheme="minorHAnsi" w:cstheme="minorHAnsi"/>
                <w:sz w:val="20"/>
                <w:szCs w:val="20"/>
              </w:rPr>
            </w:pPr>
          </w:p>
        </w:tc>
        <w:tc>
          <w:tcPr>
            <w:tcW w:w="1800" w:type="dxa"/>
            <w:vAlign w:val="center"/>
          </w:tcPr>
          <w:p w:rsidR="007E55FE" w:rsidRPr="008C252F" w:rsidRDefault="00C141E0" w:rsidP="0054338D">
            <w:pPr>
              <w:spacing w:after="0" w:line="240" w:lineRule="auto"/>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126" style="position:absolute;left:0;text-align:left;flip:x y;z-index:251975680;visibility:visible;mso-position-horizontal-relative:text;mso-position-vertical-relative:text" from="-5.7pt,-6.7pt" to="84.2pt,1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" strokecolor="blue" strokeweight="2pt">
                  <v:stroke endarrow="block"/>
                </v:line>
              </w:pict>
            </w:r>
          </w:p>
        </w:tc>
        <w:tc>
          <w:tcPr>
            <w:tcW w:w="2952"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ind w:firstLine="9"/>
              <w:rPr>
                <w:rFonts w:asciiTheme="minorHAnsi" w:eastAsia="Times New Roman" w:hAnsiTheme="minorHAnsi" w:cstheme="minorHAnsi"/>
                <w:sz w:val="20"/>
                <w:szCs w:val="20"/>
              </w:rPr>
            </w:pPr>
          </w:p>
        </w:tc>
      </w:tr>
      <w:tr w:rsidR="007E55FE" w:rsidRPr="008C252F" w:rsidTr="0054338D">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CCFFFF"/>
            <w:hideMark/>
          </w:tcPr>
          <w:p w:rsidR="007E55FE" w:rsidRPr="008C252F" w:rsidRDefault="00C141E0" w:rsidP="0054338D">
            <w:pPr>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eastAsia="uk-UA"/>
              </w:rPr>
              <w:pict>
                <v:line id="_x0000_s1125" style="position:absolute;flip:x;z-index:251971584;visibility:visible;mso-position-horizontal-relative:text;mso-position-vertical-relative:text" from="213.55pt,29.1pt" to="306.8pt,2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" strokecolor="blue" strokeweight="1pt">
                  <v:stroke dashstyle="dash" endarrow="block"/>
                </v:line>
              </w:pict>
            </w:r>
            <w:r w:rsidR="007E55FE" w:rsidRPr="008C252F">
              <w:rPr>
                <w:rFonts w:asciiTheme="minorHAnsi" w:hAnsiTheme="minorHAnsi" w:cstheme="minorHAnsi"/>
                <w:sz w:val="20"/>
                <w:szCs w:val="20"/>
              </w:rPr>
              <w:t xml:space="preserve">3. </w:t>
            </w:r>
            <w:r w:rsidR="007E55FE" w:rsidRPr="008C252F">
              <w:rPr>
                <w:rFonts w:asciiTheme="minorHAnsi" w:hAnsiTheme="minorHAnsi" w:cstheme="minorHAnsi"/>
                <w:sz w:val="20"/>
                <w:szCs w:val="20"/>
                <w:lang w:val="ru-RU"/>
              </w:rPr>
              <w:t>Екологічно чисте середовище</w:t>
            </w:r>
            <w:r w:rsidR="007E55FE" w:rsidRPr="008C252F">
              <w:rPr>
                <w:rFonts w:asciiTheme="minorHAnsi" w:eastAsia="Times New Roman" w:hAnsiTheme="minorHAnsi" w:cstheme="minorHAnsi"/>
                <w:noProof/>
                <w:sz w:val="20"/>
                <w:szCs w:val="20"/>
                <w:lang w:val="ru-RU" w:eastAsia="ru-RU"/>
              </w:rPr>
              <w:t xml:space="preserve"> </w:t>
            </w:r>
            <w:r w:rsidR="0009798E" w:rsidRPr="008C252F">
              <w:rPr>
                <w:rFonts w:asciiTheme="minorHAnsi" w:eastAsia="Times New Roman" w:hAnsiTheme="minorHAnsi" w:cstheme="minorHAnsi"/>
                <w:noProof/>
                <w:sz w:val="20"/>
                <w:szCs w:val="20"/>
                <w:lang w:val="ru-RU" w:eastAsia="ru-RU"/>
              </w:rPr>
              <w:t>в селах громади</w:t>
            </w:r>
          </w:p>
        </w:tc>
        <w:tc>
          <w:tcPr>
            <w:tcW w:w="1800" w:type="dxa"/>
            <w:tcBorders>
              <w:top w:val="nil"/>
              <w:left w:val="single" w:sz="4" w:space="0" w:color="auto"/>
              <w:bottom w:val="nil"/>
              <w:right w:val="single" w:sz="4" w:space="0" w:color="auto"/>
            </w:tcBorders>
            <w:vAlign w:val="center"/>
            <w:hideMark/>
          </w:tcPr>
          <w:p w:rsidR="007E55FE" w:rsidRPr="008C252F" w:rsidRDefault="00C141E0" w:rsidP="0054338D">
            <w:pPr>
              <w:spacing w:after="0" w:line="240" w:lineRule="auto"/>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124" style="position:absolute;left:0;text-align:left;flip:x y;z-index:251967488;visibility:visible;mso-position-horizontal-relative:text;mso-position-vertical-relative:page" from="-2.85pt,19.6pt" to="88.4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" strokecolor="blue" strokeweight="2pt">
                  <v:stroke endarrow="block"/>
                  <w10:wrap anchory="page"/>
                </v:line>
              </w:pict>
            </w:r>
            <w:r>
              <w:rPr>
                <w:rFonts w:asciiTheme="minorHAnsi" w:eastAsia="Times New Roman" w:hAnsiTheme="minorHAnsi" w:cstheme="minorHAnsi"/>
                <w:noProof/>
                <w:lang w:eastAsia="uk-UA"/>
              </w:rPr>
              <w:pict>
                <v:line id="_x0000_s1123" style="position:absolute;left:0;text-align:left;flip:x y;z-index:251965440;visibility:visible;mso-position-horizontal-relative:text;mso-position-vertical-relative:text" from="-5.4pt,-105.65pt" to="84.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" strokecolor="blue" strokeweight="2pt">
                  <v:stroke endarrow="block"/>
                </v:line>
              </w:pict>
            </w:r>
            <w:r>
              <w:rPr>
                <w:rFonts w:asciiTheme="minorHAnsi" w:eastAsia="Times New Roman" w:hAnsiTheme="minorHAnsi" w:cstheme="minorHAnsi"/>
                <w:noProof/>
                <w:lang w:eastAsia="uk-UA"/>
              </w:rPr>
              <w:pict>
                <v:line id="_x0000_s1122" style="position:absolute;left:0;text-align:left;flip:x;z-index:251972608;visibility:visible;mso-position-horizontal-relative:text;mso-position-vertical-relative:page" from="-8.4pt,58.3pt" to="82.15pt,3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" strokecolor="blue" strokeweight="2pt">
                  <v:stroke endarrow="block"/>
                  <w10:wrap anchory="page"/>
                </v:line>
              </w:pict>
            </w:r>
          </w:p>
        </w:tc>
        <w:tc>
          <w:tcPr>
            <w:tcW w:w="295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E55FE" w:rsidRPr="008C252F" w:rsidRDefault="007E55FE" w:rsidP="0054338D">
            <w:pPr>
              <w:autoSpaceDE w:val="0"/>
              <w:autoSpaceDN w:val="0"/>
              <w:spacing w:after="0" w:line="240" w:lineRule="auto"/>
              <w:rPr>
                <w:rFonts w:asciiTheme="minorHAnsi" w:eastAsia="Times New Roman" w:hAnsiTheme="minorHAnsi" w:cstheme="minorHAnsi"/>
                <w:sz w:val="20"/>
                <w:szCs w:val="20"/>
              </w:rPr>
            </w:pPr>
            <w:r w:rsidRPr="008C252F">
              <w:rPr>
                <w:rFonts w:asciiTheme="minorHAnsi" w:hAnsiTheme="minorHAnsi" w:cstheme="minorHAnsi"/>
                <w:sz w:val="20"/>
                <w:szCs w:val="20"/>
              </w:rPr>
              <w:t>3. Можливість міжмуніципальної співпраці з сусідніми громадами</w:t>
            </w:r>
          </w:p>
        </w:tc>
      </w:tr>
      <w:tr w:rsidR="007E55FE" w:rsidRPr="008C252F" w:rsidTr="0054338D">
        <w:trPr>
          <w:trHeight w:val="20"/>
        </w:trPr>
        <w:tc>
          <w:tcPr>
            <w:tcW w:w="4428"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rPr>
                <w:rFonts w:asciiTheme="minorHAnsi" w:eastAsia="Times New Roman" w:hAnsiTheme="minorHAnsi" w:cstheme="minorHAnsi"/>
                <w:sz w:val="20"/>
                <w:szCs w:val="20"/>
              </w:rPr>
            </w:pPr>
          </w:p>
        </w:tc>
        <w:tc>
          <w:tcPr>
            <w:tcW w:w="1800" w:type="dxa"/>
            <w:vAlign w:val="center"/>
          </w:tcPr>
          <w:p w:rsidR="007E55FE" w:rsidRPr="008C252F" w:rsidRDefault="00C141E0" w:rsidP="0054338D">
            <w:pPr>
              <w:spacing w:after="0" w:line="240" w:lineRule="auto"/>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121" style="position:absolute;left:0;text-align:left;flip:x y;z-index:251976704;visibility:visible;mso-position-horizontal-relative:text;mso-position-vertical-relative:text" from="-5.3pt,-27pt" to="85.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" strokecolor="blue" strokeweight="2pt">
                  <v:stroke endarrow="block"/>
                </v:line>
              </w:pict>
            </w:r>
            <w:r>
              <w:rPr>
                <w:rFonts w:asciiTheme="minorHAnsi" w:eastAsia="Times New Roman" w:hAnsiTheme="minorHAnsi" w:cstheme="minorHAnsi"/>
                <w:noProof/>
                <w:lang w:eastAsia="uk-UA"/>
              </w:rPr>
              <w:pict>
                <v:line id="_x0000_s1120" style="position:absolute;left:0;text-align:left;flip:x;z-index:251970560;visibility:visible;mso-position-horizontal-relative:text;mso-position-vertical-relative:page" from="-5.6pt,-2.35pt" to="85.65pt,1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" strokecolor="blue" strokeweight="2pt">
                  <v:stroke endarrow="block"/>
                  <w10:wrap anchory="page"/>
                </v:line>
              </w:pict>
            </w:r>
            <w:r>
              <w:rPr>
                <w:rFonts w:asciiTheme="minorHAnsi" w:eastAsia="Times New Roman" w:hAnsiTheme="minorHAnsi" w:cstheme="minorHAnsi"/>
                <w:noProof/>
                <w:lang w:eastAsia="uk-UA"/>
              </w:rPr>
              <w:pict>
                <v:line id="_x0000_s1119" style="position:absolute;left:0;text-align:left;flip:x;z-index:251969536;visibility:visible;mso-position-horizontal-relative:text;mso-position-vertical-relative:page" from="-6.3pt,-11.7pt" to="84.3pt,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" strokecolor="blue" strokeweight="2pt">
                  <v:stroke endarrow="block"/>
                  <w10:wrap anchory="page"/>
                </v:line>
              </w:pict>
            </w:r>
          </w:p>
        </w:tc>
        <w:tc>
          <w:tcPr>
            <w:tcW w:w="2952"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ind w:firstLine="9"/>
              <w:rPr>
                <w:rFonts w:asciiTheme="minorHAnsi" w:eastAsia="Times New Roman" w:hAnsiTheme="minorHAnsi" w:cstheme="minorHAnsi"/>
                <w:sz w:val="20"/>
                <w:szCs w:val="20"/>
              </w:rPr>
            </w:pPr>
          </w:p>
        </w:tc>
      </w:tr>
      <w:tr w:rsidR="007E55FE" w:rsidRPr="008C252F" w:rsidTr="0054338D">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CCFFFF"/>
            <w:hideMark/>
          </w:tcPr>
          <w:p w:rsidR="007E55FE" w:rsidRPr="008C252F" w:rsidRDefault="00C141E0" w:rsidP="0054338D">
            <w:pPr>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eastAsia="uk-UA"/>
              </w:rPr>
              <w:pict>
                <v:line id="_x0000_s1118" style="position:absolute;flip:x;z-index:251978752;visibility:visible;mso-position-horizontal-relative:text;mso-position-vertical-relative:text" from="213.7pt,37.05pt" to="303.5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" strokecolor="blue" strokeweight="1pt">
                  <v:stroke dashstyle="dash" endarrow="block"/>
                </v:line>
              </w:pict>
            </w:r>
            <w:r w:rsidR="007E55FE" w:rsidRPr="008C252F">
              <w:rPr>
                <w:rFonts w:asciiTheme="minorHAnsi" w:eastAsia="Times New Roman" w:hAnsiTheme="minorHAnsi" w:cstheme="minorHAnsi"/>
                <w:sz w:val="20"/>
                <w:szCs w:val="20"/>
              </w:rPr>
              <w:t xml:space="preserve">4. </w:t>
            </w:r>
            <w:r w:rsidR="007E55FE" w:rsidRPr="008C252F">
              <w:rPr>
                <w:rFonts w:asciiTheme="minorHAnsi" w:hAnsiTheme="minorHAnsi" w:cstheme="minorHAnsi"/>
                <w:sz w:val="20"/>
                <w:szCs w:val="20"/>
                <w:lang w:val="ru-RU"/>
              </w:rPr>
              <w:t>Наявність об'єктів природно-заповідного фонду на території громади</w:t>
            </w:r>
          </w:p>
        </w:tc>
        <w:tc>
          <w:tcPr>
            <w:tcW w:w="1800" w:type="dxa"/>
            <w:tcBorders>
              <w:top w:val="nil"/>
              <w:left w:val="single" w:sz="4" w:space="0" w:color="auto"/>
              <w:bottom w:val="nil"/>
              <w:right w:val="single" w:sz="4" w:space="0" w:color="auto"/>
            </w:tcBorders>
            <w:vAlign w:val="center"/>
          </w:tcPr>
          <w:p w:rsidR="007E55FE" w:rsidRPr="008C252F" w:rsidRDefault="007E55FE" w:rsidP="0054338D">
            <w:pPr>
              <w:spacing w:after="0" w:line="240" w:lineRule="auto"/>
              <w:ind w:left="360"/>
              <w:rPr>
                <w:rFonts w:asciiTheme="minorHAnsi" w:eastAsia="Times New Roman" w:hAnsiTheme="minorHAnsi" w:cstheme="minorHAnsi"/>
                <w:lang w:eastAsia="ru-RU"/>
              </w:rPr>
            </w:pPr>
          </w:p>
        </w:tc>
        <w:tc>
          <w:tcPr>
            <w:tcW w:w="295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E55FE" w:rsidRPr="008C252F" w:rsidRDefault="007E55FE" w:rsidP="0054338D">
            <w:pPr>
              <w:autoSpaceDE w:val="0"/>
              <w:autoSpaceDN w:val="0"/>
              <w:spacing w:after="0" w:line="240" w:lineRule="auto"/>
              <w:rPr>
                <w:rFonts w:asciiTheme="minorHAnsi" w:eastAsia="Times New Roman" w:hAnsiTheme="minorHAnsi" w:cstheme="minorHAnsi"/>
                <w:sz w:val="20"/>
                <w:szCs w:val="20"/>
              </w:rPr>
            </w:pPr>
            <w:r w:rsidRPr="008C252F">
              <w:rPr>
                <w:rFonts w:asciiTheme="minorHAnsi" w:hAnsiTheme="minorHAnsi" w:cstheme="minorHAnsi"/>
                <w:sz w:val="20"/>
                <w:szCs w:val="20"/>
              </w:rPr>
              <w:t xml:space="preserve">4. Зростання популярності сільського, зеленого, зимового, культурного, світоглядного туризму серед населення України та Європи </w:t>
            </w:r>
          </w:p>
        </w:tc>
      </w:tr>
      <w:tr w:rsidR="007E55FE" w:rsidRPr="008C252F" w:rsidTr="0054338D">
        <w:trPr>
          <w:trHeight w:val="20"/>
        </w:trPr>
        <w:tc>
          <w:tcPr>
            <w:tcW w:w="4428" w:type="dxa"/>
            <w:tcBorders>
              <w:top w:val="single" w:sz="4" w:space="0" w:color="auto"/>
              <w:left w:val="nil"/>
              <w:bottom w:val="single" w:sz="4" w:space="0" w:color="auto"/>
              <w:right w:val="nil"/>
            </w:tcBorders>
          </w:tcPr>
          <w:p w:rsidR="007E55FE" w:rsidRPr="008C252F" w:rsidRDefault="00C141E0" w:rsidP="0054338D">
            <w:pPr>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eastAsia="uk-UA"/>
              </w:rPr>
              <w:pict>
                <v:line id="_x0000_s1117" style="position:absolute;flip:x;z-index:251980800;visibility:visible;mso-position-horizontal-relative:text;mso-position-vertical-relative:text" from="209.2pt,6.85pt" to="300.8pt,2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" strokecolor="blue" strokeweight="1pt">
                  <v:stroke dashstyle="dash" endarrow="block"/>
                </v:line>
              </w:pict>
            </w:r>
          </w:p>
        </w:tc>
        <w:tc>
          <w:tcPr>
            <w:tcW w:w="1800" w:type="dxa"/>
            <w:vAlign w:val="center"/>
          </w:tcPr>
          <w:p w:rsidR="007E55FE" w:rsidRPr="008C252F" w:rsidRDefault="00C141E0" w:rsidP="0054338D">
            <w:pPr>
              <w:spacing w:after="0" w:line="240" w:lineRule="auto"/>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116" style="position:absolute;left:0;text-align:left;flip:x;z-index:251979776;visibility:visible;mso-position-horizontal-relative:text;mso-position-vertical-relative:text" from="-9.3pt,-1.65pt" to="83.95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" strokecolor="blue" strokeweight="1pt">
                  <v:stroke dashstyle="dash" endarrow="block"/>
                </v:line>
              </w:pict>
            </w:r>
          </w:p>
        </w:tc>
        <w:tc>
          <w:tcPr>
            <w:tcW w:w="2952"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ind w:firstLine="9"/>
              <w:rPr>
                <w:rFonts w:asciiTheme="minorHAnsi" w:eastAsia="Times New Roman" w:hAnsiTheme="minorHAnsi" w:cstheme="minorHAnsi"/>
                <w:sz w:val="20"/>
                <w:szCs w:val="20"/>
              </w:rPr>
            </w:pPr>
          </w:p>
        </w:tc>
      </w:tr>
      <w:tr w:rsidR="007E55FE" w:rsidRPr="008C252F" w:rsidTr="0054338D">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CCFFFF"/>
          </w:tcPr>
          <w:p w:rsidR="007E55FE" w:rsidRPr="008C252F" w:rsidRDefault="00C141E0" w:rsidP="0009798E">
            <w:pPr>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noProof/>
                <w:lang w:eastAsia="uk-UA"/>
              </w:rPr>
              <w:pict>
                <v:line id="_x0000_s1115" style="position:absolute;flip:x;z-index:251982848;visibility:visible;mso-position-horizontal-relative:text;mso-position-vertical-relative:text" from="215.45pt,8.2pt" to="304.7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" strokecolor="blue" strokeweight="2pt">
                  <v:stroke endarrow="block"/>
                </v:line>
              </w:pict>
            </w:r>
            <w:r>
              <w:rPr>
                <w:rFonts w:asciiTheme="minorHAnsi" w:eastAsia="Times New Roman" w:hAnsiTheme="minorHAnsi" w:cstheme="minorHAnsi"/>
                <w:noProof/>
                <w:sz w:val="20"/>
                <w:szCs w:val="20"/>
                <w:lang w:eastAsia="uk-UA"/>
              </w:rPr>
              <w:pict>
                <v:line id="_x0000_s1114" style="position:absolute;flip:x;z-index:251968512;visibility:visible;mso-position-horizontal-relative:text;mso-position-vertical-relative:page" from="200.7pt,12.5pt" to="308.55pt,2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" strokecolor="blue" strokeweight="2pt">
                  <v:stroke endarrow="block"/>
                  <w10:wrap anchory="page"/>
                </v:line>
              </w:pict>
            </w:r>
            <w:r>
              <w:rPr>
                <w:rFonts w:asciiTheme="minorHAnsi" w:eastAsia="Times New Roman" w:hAnsiTheme="minorHAnsi" w:cstheme="minorHAnsi"/>
                <w:noProof/>
                <w:sz w:val="20"/>
                <w:szCs w:val="20"/>
                <w:lang w:eastAsia="uk-UA"/>
              </w:rPr>
              <w:pict>
                <v:line id="_x0000_s1113" style="position:absolute;flip:x;z-index:252038144;visibility:visible;mso-position-horizontal-relative:text;mso-position-vertical-relative:text" from="210.6pt,2.6pt" to="302.9pt,2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" strokecolor="blue" strokeweight="1pt">
                  <v:stroke dashstyle="dash" endarrow="block"/>
                </v:line>
              </w:pict>
            </w:r>
            <w:r w:rsidR="007E55FE" w:rsidRPr="008C252F">
              <w:rPr>
                <w:rFonts w:asciiTheme="minorHAnsi" w:hAnsiTheme="minorHAnsi" w:cstheme="minorHAnsi"/>
                <w:sz w:val="20"/>
                <w:szCs w:val="20"/>
              </w:rPr>
              <w:t xml:space="preserve">5. Значна історико-культурна спадщина, історичні зв'язки з Австрією, Польщею, Румунією, </w:t>
            </w:r>
            <w:r w:rsidR="0009798E" w:rsidRPr="008C252F">
              <w:rPr>
                <w:rFonts w:asciiTheme="minorHAnsi" w:hAnsiTheme="minorHAnsi" w:cstheme="minorHAnsi"/>
                <w:sz w:val="20"/>
                <w:szCs w:val="20"/>
              </w:rPr>
              <w:t>ромські поселення</w:t>
            </w:r>
          </w:p>
        </w:tc>
        <w:tc>
          <w:tcPr>
            <w:tcW w:w="1800" w:type="dxa"/>
            <w:tcBorders>
              <w:top w:val="nil"/>
              <w:left w:val="single" w:sz="4" w:space="0" w:color="auto"/>
              <w:bottom w:val="nil"/>
              <w:right w:val="single" w:sz="4" w:space="0" w:color="auto"/>
            </w:tcBorders>
            <w:vAlign w:val="center"/>
          </w:tcPr>
          <w:p w:rsidR="007E55FE" w:rsidRPr="008C252F" w:rsidRDefault="00C141E0" w:rsidP="0054338D">
            <w:pPr>
              <w:spacing w:after="0" w:line="240" w:lineRule="auto"/>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112" style="position:absolute;left:0;text-align:left;flip:x y;z-index:251977728;visibility:visible;mso-position-horizontal-relative:text;mso-position-vertical-relative:text" from="-6.7pt,-43.55pt" to="83.8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" strokecolor="blue" strokeweight="2pt">
                  <v:stroke endarrow="block"/>
                </v:line>
              </w:pict>
            </w:r>
          </w:p>
        </w:tc>
        <w:tc>
          <w:tcPr>
            <w:tcW w:w="295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E55FE" w:rsidRPr="008C252F" w:rsidRDefault="007E55FE" w:rsidP="0054338D">
            <w:pPr>
              <w:autoSpaceDE w:val="0"/>
              <w:autoSpaceDN w:val="0"/>
              <w:spacing w:after="0" w:line="240" w:lineRule="auto"/>
              <w:rPr>
                <w:rFonts w:asciiTheme="minorHAnsi" w:eastAsia="Times New Roman" w:hAnsiTheme="minorHAnsi" w:cstheme="minorHAnsi"/>
                <w:sz w:val="20"/>
                <w:szCs w:val="20"/>
              </w:rPr>
            </w:pPr>
            <w:r w:rsidRPr="008C252F">
              <w:rPr>
                <w:rFonts w:asciiTheme="minorHAnsi" w:eastAsia="Times New Roman" w:hAnsiTheme="minorHAnsi" w:cstheme="minorHAnsi"/>
                <w:sz w:val="20"/>
                <w:szCs w:val="20"/>
              </w:rPr>
              <w:t>5.</w:t>
            </w:r>
            <w:r w:rsidRPr="008C252F">
              <w:rPr>
                <w:rFonts w:asciiTheme="minorHAnsi" w:hAnsiTheme="minorHAnsi" w:cstheme="minorHAnsi"/>
                <w:sz w:val="20"/>
                <w:szCs w:val="20"/>
              </w:rPr>
              <w:t xml:space="preserve"> Можливість створення туристично інформаційного центру</w:t>
            </w:r>
          </w:p>
        </w:tc>
      </w:tr>
      <w:tr w:rsidR="007E55FE" w:rsidRPr="008C252F" w:rsidTr="0054338D">
        <w:trPr>
          <w:gridAfter w:val="1"/>
          <w:wAfter w:w="2952" w:type="dxa"/>
          <w:trHeight w:val="20"/>
        </w:trPr>
        <w:tc>
          <w:tcPr>
            <w:tcW w:w="4428" w:type="dxa"/>
            <w:tcBorders>
              <w:top w:val="single" w:sz="4" w:space="0" w:color="auto"/>
              <w:left w:val="nil"/>
              <w:bottom w:val="single" w:sz="4" w:space="0" w:color="auto"/>
              <w:right w:val="nil"/>
            </w:tcBorders>
          </w:tcPr>
          <w:p w:rsidR="007E55FE" w:rsidRPr="008C252F" w:rsidRDefault="00C141E0" w:rsidP="0054338D">
            <w:pPr>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eastAsia="uk-UA"/>
              </w:rPr>
              <w:pict>
                <v:line id="Line 195" o:spid="_x0000_s1111" style="position:absolute;flip:x y;z-index:252039168;visibility:visible;mso-position-horizontal-relative:text;mso-position-vertical-relative:text" from="209.2pt,-.15pt" to="304.2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" strokecolor="blue" strokeweight="2pt">
                  <v:stroke endarrow="block"/>
                </v:line>
              </w:pict>
            </w:r>
          </w:p>
        </w:tc>
        <w:tc>
          <w:tcPr>
            <w:tcW w:w="1800" w:type="dxa"/>
            <w:vAlign w:val="center"/>
          </w:tcPr>
          <w:p w:rsidR="007E55FE" w:rsidRPr="008C252F" w:rsidRDefault="00C141E0" w:rsidP="0054338D">
            <w:pPr>
              <w:spacing w:after="0" w:line="240" w:lineRule="auto"/>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110" style="position:absolute;left:0;text-align:left;flip:x;z-index:252032000;visibility:visible;mso-position-horizontal-relative:text;mso-position-vertical-relative:text" from="-5.95pt,-259.3pt" to="85.3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" strokecolor="blue" strokeweight="2pt">
                  <v:stroke endarrow="block"/>
                </v:line>
              </w:pict>
            </w:r>
          </w:p>
        </w:tc>
      </w:tr>
      <w:tr w:rsidR="007E55FE" w:rsidRPr="008C252F" w:rsidTr="0054338D">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CCFFFF"/>
            <w:hideMark/>
          </w:tcPr>
          <w:p w:rsidR="007E55FE" w:rsidRPr="008C252F" w:rsidRDefault="007E55FE" w:rsidP="0009798E">
            <w:p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rPr>
              <w:t xml:space="preserve">6. </w:t>
            </w:r>
            <w:r w:rsidR="0009798E" w:rsidRPr="008C252F">
              <w:rPr>
                <w:rFonts w:asciiTheme="minorHAnsi" w:hAnsiTheme="minorHAnsi" w:cstheme="minorHAnsi"/>
                <w:sz w:val="20"/>
                <w:szCs w:val="20"/>
                <w:lang w:val="ru-RU"/>
              </w:rPr>
              <w:t xml:space="preserve">Наявність Сторожинецького лісового колледжу, </w:t>
            </w:r>
            <w:r w:rsidR="0009798E" w:rsidRPr="008C252F">
              <w:rPr>
                <w:rFonts w:asciiTheme="minorHAnsi" w:hAnsiTheme="minorHAnsi" w:cstheme="minorHAnsi"/>
                <w:sz w:val="20"/>
                <w:szCs w:val="20"/>
              </w:rPr>
              <w:t>Сторожинецького навчально-наукового інституту Університету державної фіскальної служби  України</w:t>
            </w:r>
          </w:p>
        </w:tc>
        <w:tc>
          <w:tcPr>
            <w:tcW w:w="1800" w:type="dxa"/>
            <w:tcBorders>
              <w:top w:val="nil"/>
              <w:left w:val="single" w:sz="4" w:space="0" w:color="auto"/>
              <w:bottom w:val="nil"/>
              <w:right w:val="single" w:sz="4" w:space="0" w:color="auto"/>
            </w:tcBorders>
            <w:vAlign w:val="center"/>
          </w:tcPr>
          <w:p w:rsidR="007E55FE" w:rsidRPr="008C252F" w:rsidRDefault="00C141E0" w:rsidP="0054338D">
            <w:pPr>
              <w:spacing w:after="0" w:line="240" w:lineRule="auto"/>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109" style="position:absolute;left:0;text-align:left;flip:x;z-index:252036096;visibility:visible;mso-position-horizontal-relative:text;mso-position-vertical-relative:text" from="-5.35pt,-116.65pt" to="84.95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" strokecolor="blue" strokeweight="1pt">
                  <v:stroke dashstyle="dash" endarrow="block"/>
                </v:line>
              </w:pict>
            </w:r>
          </w:p>
        </w:tc>
        <w:tc>
          <w:tcPr>
            <w:tcW w:w="2952" w:type="dxa"/>
            <w:shd w:val="clear" w:color="auto" w:fill="FBD4B4" w:themeFill="accent6" w:themeFillTint="66"/>
          </w:tcPr>
          <w:p w:rsidR="007E55FE" w:rsidRPr="008C252F" w:rsidRDefault="007E55FE" w:rsidP="0054338D">
            <w:pPr>
              <w:autoSpaceDE w:val="0"/>
              <w:autoSpaceDN w:val="0"/>
              <w:spacing w:after="0" w:line="240" w:lineRule="auto"/>
              <w:ind w:left="9"/>
              <w:rPr>
                <w:rFonts w:asciiTheme="minorHAnsi" w:eastAsia="Times New Roman" w:hAnsiTheme="minorHAnsi" w:cstheme="minorHAnsi"/>
                <w:sz w:val="20"/>
                <w:szCs w:val="20"/>
              </w:rPr>
            </w:pPr>
            <w:r w:rsidRPr="008C252F">
              <w:rPr>
                <w:rFonts w:asciiTheme="minorHAnsi" w:hAnsiTheme="minorHAnsi" w:cstheme="minorHAnsi"/>
                <w:sz w:val="20"/>
                <w:szCs w:val="20"/>
              </w:rPr>
              <w:t>6. Привабливість</w:t>
            </w:r>
            <w:r w:rsidRPr="008C252F">
              <w:rPr>
                <w:rFonts w:asciiTheme="minorHAnsi" w:eastAsia="Times New Roman" w:hAnsiTheme="minorHAnsi" w:cstheme="minorHAnsi"/>
                <w:sz w:val="20"/>
                <w:szCs w:val="20"/>
                <w:lang w:val="ru-RU"/>
              </w:rPr>
              <w:t xml:space="preserve"> екологічного чистого середовища для іноземного інвестора</w:t>
            </w:r>
            <w:r w:rsidRPr="008C252F">
              <w:rPr>
                <w:rFonts w:asciiTheme="minorHAnsi" w:hAnsiTheme="minorHAnsi" w:cstheme="minorHAnsi"/>
                <w:sz w:val="20"/>
                <w:szCs w:val="20"/>
              </w:rPr>
              <w:t xml:space="preserve"> </w:t>
            </w:r>
          </w:p>
        </w:tc>
      </w:tr>
      <w:tr w:rsidR="007E55FE" w:rsidRPr="008C252F" w:rsidTr="0054338D">
        <w:trPr>
          <w:gridAfter w:val="1"/>
          <w:wAfter w:w="2952" w:type="dxa"/>
          <w:trHeight w:val="20"/>
        </w:trPr>
        <w:tc>
          <w:tcPr>
            <w:tcW w:w="4428"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rPr>
                <w:rFonts w:asciiTheme="minorHAnsi" w:eastAsia="Times New Roman" w:hAnsiTheme="minorHAnsi" w:cstheme="minorHAnsi"/>
                <w:sz w:val="20"/>
                <w:szCs w:val="20"/>
              </w:rPr>
            </w:pPr>
          </w:p>
        </w:tc>
        <w:tc>
          <w:tcPr>
            <w:tcW w:w="1800" w:type="dxa"/>
            <w:vAlign w:val="center"/>
          </w:tcPr>
          <w:p w:rsidR="007E55FE" w:rsidRPr="008C252F" w:rsidRDefault="00C141E0" w:rsidP="0054338D">
            <w:pPr>
              <w:spacing w:after="0" w:line="240" w:lineRule="auto"/>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108" style="position:absolute;left:0;text-align:left;flip:x;z-index:252037120;visibility:visible;mso-position-horizontal-relative:text;mso-position-vertical-relative:text" from="-9.3pt,-116pt" to="84.3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" strokecolor="blue" strokeweight="1pt">
                  <v:stroke dashstyle="dash" endarrow="block"/>
                </v:line>
              </w:pict>
            </w:r>
          </w:p>
        </w:tc>
      </w:tr>
      <w:tr w:rsidR="007E55FE" w:rsidRPr="008C252F" w:rsidTr="0054338D">
        <w:trPr>
          <w:gridAfter w:val="2"/>
          <w:wAfter w:w="4752" w:type="dxa"/>
          <w:trHeight w:val="20"/>
        </w:trPr>
        <w:tc>
          <w:tcPr>
            <w:tcW w:w="4428" w:type="dxa"/>
            <w:tcBorders>
              <w:top w:val="single" w:sz="4" w:space="0" w:color="auto"/>
              <w:left w:val="single" w:sz="4" w:space="0" w:color="auto"/>
              <w:bottom w:val="single" w:sz="4" w:space="0" w:color="auto"/>
              <w:right w:val="single" w:sz="4" w:space="0" w:color="auto"/>
            </w:tcBorders>
            <w:shd w:val="clear" w:color="auto" w:fill="CCFFFF"/>
            <w:hideMark/>
          </w:tcPr>
          <w:p w:rsidR="007E55FE" w:rsidRPr="008C252F" w:rsidRDefault="00C141E0" w:rsidP="0054338D">
            <w:pPr>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eastAsia="uk-UA"/>
              </w:rPr>
              <w:pict>
                <v:line id="_x0000_s1107" style="position:absolute;flip:x;z-index:252035072;visibility:visible;mso-position-horizontal-relative:text;mso-position-vertical-relative:text" from="215.4pt,-320.6pt" to="306.0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" strokecolor="blue" strokeweight="2pt">
                  <v:stroke endarrow="block"/>
                </v:line>
              </w:pict>
            </w:r>
            <w:r w:rsidR="007E55FE" w:rsidRPr="008C252F">
              <w:rPr>
                <w:rFonts w:asciiTheme="minorHAnsi" w:hAnsiTheme="minorHAnsi" w:cstheme="minorHAnsi"/>
                <w:sz w:val="20"/>
                <w:szCs w:val="20"/>
              </w:rPr>
              <w:t xml:space="preserve">7. </w:t>
            </w:r>
            <w:r w:rsidR="007E55FE" w:rsidRPr="008C252F">
              <w:rPr>
                <w:rFonts w:asciiTheme="minorHAnsi" w:hAnsiTheme="minorHAnsi" w:cstheme="minorHAnsi"/>
                <w:sz w:val="20"/>
                <w:szCs w:val="20"/>
                <w:lang w:val="ru-RU"/>
              </w:rPr>
              <w:t>Хороша сировинна база та сприятливі кліматичні умови для веденя с/г</w:t>
            </w:r>
          </w:p>
        </w:tc>
      </w:tr>
      <w:tr w:rsidR="007E55FE" w:rsidRPr="008C252F" w:rsidTr="0054338D">
        <w:trPr>
          <w:gridAfter w:val="2"/>
          <w:wAfter w:w="4752" w:type="dxa"/>
          <w:trHeight w:val="20"/>
        </w:trPr>
        <w:tc>
          <w:tcPr>
            <w:tcW w:w="4428"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rPr>
                <w:rFonts w:asciiTheme="minorHAnsi" w:eastAsia="Times New Roman" w:hAnsiTheme="minorHAnsi" w:cstheme="minorHAnsi"/>
                <w:sz w:val="20"/>
                <w:szCs w:val="20"/>
              </w:rPr>
            </w:pPr>
          </w:p>
        </w:tc>
      </w:tr>
      <w:tr w:rsidR="007E55FE" w:rsidRPr="008C252F" w:rsidTr="0054338D">
        <w:trPr>
          <w:gridAfter w:val="2"/>
          <w:wAfter w:w="4752" w:type="dxa"/>
          <w:trHeight w:val="20"/>
        </w:trPr>
        <w:tc>
          <w:tcPr>
            <w:tcW w:w="4428" w:type="dxa"/>
            <w:tcBorders>
              <w:top w:val="single" w:sz="4" w:space="0" w:color="auto"/>
              <w:left w:val="single" w:sz="4" w:space="0" w:color="auto"/>
              <w:bottom w:val="single" w:sz="4" w:space="0" w:color="auto"/>
              <w:right w:val="single" w:sz="4" w:space="0" w:color="auto"/>
            </w:tcBorders>
            <w:shd w:val="clear" w:color="auto" w:fill="CCFFFF"/>
          </w:tcPr>
          <w:p w:rsidR="007E55FE" w:rsidRPr="008C252F" w:rsidRDefault="007E55FE" w:rsidP="0009798E">
            <w:pPr>
              <w:autoSpaceDE w:val="0"/>
              <w:autoSpaceDN w:val="0"/>
              <w:spacing w:after="0" w:line="240" w:lineRule="auto"/>
              <w:rPr>
                <w:rFonts w:asciiTheme="minorHAnsi" w:eastAsia="Times New Roman" w:hAnsiTheme="minorHAnsi" w:cstheme="minorHAnsi"/>
                <w:sz w:val="20"/>
                <w:szCs w:val="20"/>
              </w:rPr>
            </w:pPr>
            <w:r w:rsidRPr="008C252F">
              <w:rPr>
                <w:rFonts w:asciiTheme="minorHAnsi" w:hAnsiTheme="minorHAnsi" w:cstheme="minorHAnsi"/>
                <w:sz w:val="20"/>
                <w:szCs w:val="20"/>
              </w:rPr>
              <w:t xml:space="preserve">8. </w:t>
            </w:r>
            <w:r w:rsidRPr="008C252F">
              <w:rPr>
                <w:rFonts w:asciiTheme="minorHAnsi" w:hAnsiTheme="minorHAnsi" w:cstheme="minorHAnsi"/>
                <w:sz w:val="20"/>
                <w:szCs w:val="20"/>
                <w:lang w:val="ru-RU"/>
              </w:rPr>
              <w:t>Наявність значного трудового потенціалу</w:t>
            </w:r>
          </w:p>
        </w:tc>
      </w:tr>
      <w:tr w:rsidR="007E55FE" w:rsidRPr="008C252F" w:rsidTr="0054338D">
        <w:trPr>
          <w:gridAfter w:val="1"/>
          <w:wAfter w:w="2952" w:type="dxa"/>
          <w:trHeight w:val="20"/>
        </w:trPr>
        <w:tc>
          <w:tcPr>
            <w:tcW w:w="4428"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rPr>
                <w:rFonts w:asciiTheme="minorHAnsi" w:eastAsia="Times New Roman" w:hAnsiTheme="minorHAnsi" w:cstheme="minorHAnsi"/>
                <w:sz w:val="20"/>
                <w:szCs w:val="20"/>
              </w:rPr>
            </w:pPr>
          </w:p>
        </w:tc>
        <w:tc>
          <w:tcPr>
            <w:tcW w:w="1800" w:type="dxa"/>
            <w:vAlign w:val="center"/>
          </w:tcPr>
          <w:p w:rsidR="007E55FE" w:rsidRPr="008C252F" w:rsidRDefault="00C141E0" w:rsidP="0054338D">
            <w:pPr>
              <w:spacing w:after="0" w:line="240" w:lineRule="auto"/>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106" style="position:absolute;left:0;text-align:left;flip:x;z-index:252034048;visibility:visible;mso-position-horizontal-relative:text;mso-position-vertical-relative:text" from="-8.65pt,-147pt" to="84.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" strokecolor="blue" strokeweight="1pt">
                  <v:stroke dashstyle="dash" endarrow="block"/>
                </v:line>
              </w:pict>
            </w:r>
          </w:p>
        </w:tc>
      </w:tr>
      <w:tr w:rsidR="007E55FE" w:rsidRPr="008C252F" w:rsidTr="0054338D">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CCFFFF"/>
            <w:hideMark/>
          </w:tcPr>
          <w:p w:rsidR="007E55FE" w:rsidRPr="008C252F" w:rsidRDefault="007E55FE" w:rsidP="0009798E">
            <w:pPr>
              <w:autoSpaceDE w:val="0"/>
              <w:autoSpaceDN w:val="0"/>
              <w:spacing w:after="0" w:line="240" w:lineRule="auto"/>
              <w:rPr>
                <w:rFonts w:asciiTheme="minorHAnsi" w:eastAsia="Times New Roman" w:hAnsiTheme="minorHAnsi" w:cstheme="minorHAnsi"/>
                <w:sz w:val="20"/>
                <w:szCs w:val="20"/>
              </w:rPr>
            </w:pPr>
            <w:r w:rsidRPr="008C252F">
              <w:rPr>
                <w:rFonts w:asciiTheme="minorHAnsi" w:hAnsiTheme="minorHAnsi" w:cstheme="minorHAnsi"/>
                <w:sz w:val="20"/>
                <w:szCs w:val="20"/>
              </w:rPr>
              <w:t>9. Сприятливі умови розвитку підприємництва (розвинута потужна деревообробна галузь)</w:t>
            </w:r>
          </w:p>
        </w:tc>
        <w:tc>
          <w:tcPr>
            <w:tcW w:w="1800" w:type="dxa"/>
            <w:tcBorders>
              <w:top w:val="nil"/>
              <w:left w:val="single" w:sz="4" w:space="0" w:color="auto"/>
              <w:bottom w:val="nil"/>
              <w:right w:val="nil"/>
            </w:tcBorders>
            <w:vAlign w:val="center"/>
          </w:tcPr>
          <w:p w:rsidR="007E55FE" w:rsidRPr="008C252F" w:rsidRDefault="007E55FE" w:rsidP="0054338D">
            <w:pPr>
              <w:spacing w:after="0" w:line="240" w:lineRule="auto"/>
              <w:ind w:left="360"/>
              <w:rPr>
                <w:rFonts w:asciiTheme="minorHAnsi" w:eastAsia="Times New Roman" w:hAnsiTheme="minorHAnsi" w:cstheme="minorHAnsi"/>
                <w:lang w:eastAsia="ru-RU"/>
              </w:rPr>
            </w:pPr>
          </w:p>
        </w:tc>
        <w:tc>
          <w:tcPr>
            <w:tcW w:w="2952" w:type="dxa"/>
            <w:shd w:val="clear" w:color="auto" w:fill="FBD4B4" w:themeFill="accent6" w:themeFillTint="66"/>
          </w:tcPr>
          <w:p w:rsidR="007E55FE" w:rsidRPr="008C252F" w:rsidRDefault="007E55FE" w:rsidP="0054338D">
            <w:pPr>
              <w:autoSpaceDE w:val="0"/>
              <w:autoSpaceDN w:val="0"/>
              <w:spacing w:after="0" w:line="240" w:lineRule="auto"/>
              <w:ind w:left="9"/>
              <w:rPr>
                <w:rFonts w:asciiTheme="minorHAnsi" w:eastAsia="Times New Roman" w:hAnsiTheme="minorHAnsi" w:cstheme="minorHAnsi"/>
                <w:sz w:val="20"/>
                <w:szCs w:val="20"/>
              </w:rPr>
            </w:pPr>
            <w:r w:rsidRPr="008C252F">
              <w:rPr>
                <w:rFonts w:asciiTheme="minorHAnsi" w:hAnsiTheme="minorHAnsi" w:cstheme="minorHAnsi"/>
                <w:sz w:val="20"/>
                <w:szCs w:val="20"/>
              </w:rPr>
              <w:t>7.Розвиток</w:t>
            </w:r>
            <w:r w:rsidRPr="008C252F">
              <w:rPr>
                <w:rFonts w:asciiTheme="minorHAnsi" w:eastAsia="Times New Roman" w:hAnsiTheme="minorHAnsi" w:cstheme="minorHAnsi"/>
                <w:sz w:val="20"/>
                <w:szCs w:val="20"/>
                <w:lang w:val="ru-RU"/>
              </w:rPr>
              <w:t xml:space="preserve"> мистецьких центрів як один зі світових трендів</w:t>
            </w:r>
          </w:p>
        </w:tc>
      </w:tr>
      <w:tr w:rsidR="007E55FE" w:rsidRPr="008C252F" w:rsidTr="0054338D">
        <w:trPr>
          <w:trHeight w:val="20"/>
        </w:trPr>
        <w:tc>
          <w:tcPr>
            <w:tcW w:w="4428"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ind w:left="360"/>
              <w:rPr>
                <w:rFonts w:asciiTheme="minorHAnsi" w:eastAsia="Times New Roman" w:hAnsiTheme="minorHAnsi" w:cstheme="minorHAnsi"/>
                <w:sz w:val="20"/>
                <w:szCs w:val="20"/>
              </w:rPr>
            </w:pPr>
          </w:p>
        </w:tc>
        <w:tc>
          <w:tcPr>
            <w:tcW w:w="1800" w:type="dxa"/>
            <w:vAlign w:val="center"/>
          </w:tcPr>
          <w:p w:rsidR="007E55FE" w:rsidRPr="008C252F" w:rsidRDefault="007E55FE" w:rsidP="0054338D">
            <w:pPr>
              <w:spacing w:after="0" w:line="240" w:lineRule="auto"/>
              <w:ind w:left="360"/>
              <w:rPr>
                <w:rFonts w:asciiTheme="minorHAnsi" w:eastAsia="Times New Roman" w:hAnsiTheme="minorHAnsi" w:cstheme="minorHAnsi"/>
                <w:lang w:eastAsia="ru-RU"/>
              </w:rPr>
            </w:pPr>
          </w:p>
        </w:tc>
        <w:tc>
          <w:tcPr>
            <w:tcW w:w="2952" w:type="dxa"/>
          </w:tcPr>
          <w:p w:rsidR="007E55FE" w:rsidRPr="008C252F" w:rsidRDefault="007E55FE" w:rsidP="0054338D">
            <w:pPr>
              <w:autoSpaceDE w:val="0"/>
              <w:autoSpaceDN w:val="0"/>
              <w:spacing w:after="0" w:line="240" w:lineRule="auto"/>
              <w:jc w:val="both"/>
              <w:rPr>
                <w:rFonts w:asciiTheme="minorHAnsi" w:eastAsia="Times New Roman" w:hAnsiTheme="minorHAnsi" w:cstheme="minorHAnsi"/>
                <w:sz w:val="24"/>
                <w:szCs w:val="24"/>
              </w:rPr>
            </w:pPr>
          </w:p>
        </w:tc>
      </w:tr>
      <w:tr w:rsidR="007E55FE" w:rsidRPr="008C252F" w:rsidTr="0054338D">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CCFFFF"/>
            <w:hideMark/>
          </w:tcPr>
          <w:p w:rsidR="007E55FE" w:rsidRPr="008C252F" w:rsidRDefault="007E55FE" w:rsidP="0009798E">
            <w:pPr>
              <w:autoSpaceDE w:val="0"/>
              <w:autoSpaceDN w:val="0"/>
              <w:spacing w:after="0" w:line="240" w:lineRule="auto"/>
              <w:ind w:right="-181"/>
              <w:rPr>
                <w:rFonts w:asciiTheme="minorHAnsi" w:eastAsia="Times New Roman" w:hAnsiTheme="minorHAnsi" w:cstheme="minorHAnsi"/>
                <w:sz w:val="20"/>
                <w:szCs w:val="20"/>
                <w:lang w:val="ru-RU"/>
              </w:rPr>
            </w:pPr>
            <w:r w:rsidRPr="008C252F">
              <w:rPr>
                <w:rFonts w:asciiTheme="minorHAnsi" w:hAnsiTheme="minorHAnsi" w:cstheme="minorHAnsi"/>
                <w:sz w:val="20"/>
                <w:szCs w:val="20"/>
                <w:lang w:val="ru-RU"/>
              </w:rPr>
              <w:t xml:space="preserve">10. Наявність туристичного </w:t>
            </w:r>
            <w:r w:rsidR="0009798E" w:rsidRPr="008C252F">
              <w:rPr>
                <w:rFonts w:asciiTheme="minorHAnsi" w:hAnsiTheme="minorHAnsi" w:cstheme="minorHAnsi"/>
                <w:sz w:val="20"/>
                <w:szCs w:val="20"/>
                <w:lang w:val="ru-RU"/>
              </w:rPr>
              <w:t>потенціалу для розвитку</w:t>
            </w:r>
            <w:r w:rsidRPr="008C252F">
              <w:rPr>
                <w:rFonts w:asciiTheme="minorHAnsi" w:hAnsiTheme="minorHAnsi" w:cstheme="minorHAnsi"/>
                <w:sz w:val="20"/>
                <w:szCs w:val="20"/>
                <w:lang w:val="ru-RU"/>
              </w:rPr>
              <w:t xml:space="preserve"> готельно-туристичної інфраструктури та зеленого туризму </w:t>
            </w:r>
          </w:p>
        </w:tc>
        <w:tc>
          <w:tcPr>
            <w:tcW w:w="1800" w:type="dxa"/>
            <w:tcBorders>
              <w:top w:val="nil"/>
              <w:left w:val="single" w:sz="4" w:space="0" w:color="auto"/>
              <w:bottom w:val="nil"/>
              <w:right w:val="nil"/>
            </w:tcBorders>
            <w:vAlign w:val="center"/>
          </w:tcPr>
          <w:p w:rsidR="007E55FE" w:rsidRPr="008C252F" w:rsidRDefault="007E55FE" w:rsidP="0054338D">
            <w:pPr>
              <w:spacing w:after="0" w:line="240" w:lineRule="auto"/>
              <w:ind w:left="360"/>
              <w:rPr>
                <w:rFonts w:asciiTheme="minorHAnsi" w:eastAsia="Times New Roman" w:hAnsiTheme="minorHAnsi" w:cstheme="minorHAnsi"/>
                <w:lang w:eastAsia="ru-RU"/>
              </w:rPr>
            </w:pPr>
          </w:p>
        </w:tc>
        <w:tc>
          <w:tcPr>
            <w:tcW w:w="2952" w:type="dxa"/>
            <w:shd w:val="clear" w:color="auto" w:fill="auto"/>
          </w:tcPr>
          <w:p w:rsidR="007E55FE" w:rsidRPr="008C252F" w:rsidRDefault="007E55FE" w:rsidP="0054338D">
            <w:pPr>
              <w:autoSpaceDE w:val="0"/>
              <w:autoSpaceDN w:val="0"/>
              <w:spacing w:after="0" w:line="240" w:lineRule="auto"/>
              <w:ind w:left="9"/>
              <w:rPr>
                <w:rFonts w:asciiTheme="minorHAnsi" w:eastAsia="Times New Roman" w:hAnsiTheme="minorHAnsi" w:cstheme="minorHAnsi"/>
              </w:rPr>
            </w:pPr>
          </w:p>
        </w:tc>
      </w:tr>
    </w:tbl>
    <w:p w:rsidR="007E55FE" w:rsidRPr="008C252F" w:rsidRDefault="007E55FE" w:rsidP="007E55FE">
      <w:pPr>
        <w:jc w:val="center"/>
        <w:rPr>
          <w:rFonts w:asciiTheme="minorHAnsi" w:hAnsiTheme="minorHAnsi" w:cstheme="minorHAnsi"/>
          <w:sz w:val="24"/>
          <w:szCs w:val="24"/>
        </w:rPr>
      </w:pPr>
      <w:r w:rsidRPr="008C252F">
        <w:rPr>
          <w:rFonts w:asciiTheme="minorHAnsi" w:hAnsiTheme="minorHAnsi" w:cstheme="minorHAnsi"/>
          <w:i/>
          <w:sz w:val="24"/>
          <w:szCs w:val="24"/>
        </w:rPr>
        <w:t>Рисунок 1</w:t>
      </w:r>
      <w:r w:rsidR="00253AD8">
        <w:rPr>
          <w:rFonts w:asciiTheme="minorHAnsi" w:hAnsiTheme="minorHAnsi" w:cstheme="minorHAnsi"/>
          <w:i/>
          <w:sz w:val="24"/>
          <w:szCs w:val="24"/>
        </w:rPr>
        <w:t>2</w:t>
      </w:r>
      <w:r w:rsidRPr="008C252F">
        <w:rPr>
          <w:rFonts w:asciiTheme="minorHAnsi" w:hAnsiTheme="minorHAnsi" w:cstheme="minorHAnsi"/>
          <w:i/>
          <w:sz w:val="24"/>
          <w:szCs w:val="24"/>
        </w:rPr>
        <w:t>. Взаємозв’язки факторів SWOT у секторі «Порівняльні переваги»</w:t>
      </w:r>
      <w:r w:rsidRPr="008C252F">
        <w:rPr>
          <w:rFonts w:asciiTheme="minorHAnsi" w:hAnsiTheme="minorHAnsi" w:cstheme="minorHAnsi"/>
          <w:sz w:val="24"/>
          <w:szCs w:val="24"/>
        </w:rPr>
        <w:br w:type="page"/>
      </w:r>
      <w:r w:rsidRPr="008C252F">
        <w:rPr>
          <w:rFonts w:asciiTheme="minorHAnsi" w:hAnsiTheme="minorHAnsi" w:cstheme="minorHAnsi"/>
          <w:sz w:val="24"/>
          <w:szCs w:val="24"/>
        </w:rPr>
        <w:lastRenderedPageBreak/>
        <w:t>Сектор «</w:t>
      </w:r>
      <w:r w:rsidRPr="008C252F">
        <w:rPr>
          <w:rFonts w:asciiTheme="minorHAnsi" w:hAnsiTheme="minorHAnsi" w:cstheme="minorHAnsi"/>
          <w:b/>
          <w:sz w:val="24"/>
          <w:szCs w:val="24"/>
        </w:rPr>
        <w:t xml:space="preserve">Виклики». </w:t>
      </w:r>
      <w:r w:rsidRPr="008C252F">
        <w:rPr>
          <w:rFonts w:asciiTheme="minorHAnsi" w:hAnsiTheme="minorHAnsi" w:cstheme="minorHAnsi"/>
          <w:sz w:val="24"/>
          <w:szCs w:val="24"/>
        </w:rPr>
        <w:t>Тип стратегії – динамічна, конкурентна.</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1517"/>
        <w:gridCol w:w="3780"/>
      </w:tblGrid>
      <w:tr w:rsidR="007E55FE" w:rsidRPr="008C252F" w:rsidTr="0054338D">
        <w:tc>
          <w:tcPr>
            <w:tcW w:w="4077" w:type="dxa"/>
            <w:tcBorders>
              <w:top w:val="nil"/>
              <w:left w:val="nil"/>
              <w:bottom w:val="single" w:sz="4" w:space="0" w:color="auto"/>
              <w:right w:val="nil"/>
            </w:tcBorders>
            <w:hideMark/>
          </w:tcPr>
          <w:p w:rsidR="007E55FE" w:rsidRPr="008C252F" w:rsidRDefault="00C141E0" w:rsidP="0054338D">
            <w:pPr>
              <w:spacing w:after="0"/>
              <w:jc w:val="center"/>
              <w:rPr>
                <w:rFonts w:asciiTheme="minorHAnsi" w:eastAsia="Times New Roman" w:hAnsiTheme="minorHAnsi" w:cstheme="minorHAnsi"/>
                <w:b/>
                <w:lang w:eastAsia="ru-RU"/>
              </w:rPr>
            </w:pPr>
            <w:r>
              <w:rPr>
                <w:rFonts w:asciiTheme="minorHAnsi" w:eastAsia="Times New Roman" w:hAnsiTheme="minorHAnsi" w:cstheme="minorHAnsi"/>
                <w:noProof/>
                <w:lang w:eastAsia="uk-UA"/>
              </w:rPr>
              <w:pict>
                <v:shape id="AutoShape 87" o:spid="_x0000_s1027" type="#_x0000_t55" style="position:absolute;left:0;text-align:left;margin-left:183.6pt;margin-top:3.85pt;width:94pt;height:21pt;rotation:180;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" adj="18827">
                  <v:textbox style="mso-next-textbox:#AutoShape 87">
                    <w:txbxContent>
                      <w:p w:rsidR="00883DED" w:rsidRDefault="00883DED" w:rsidP="007E55FE">
                        <w:pPr>
                          <w:jc w:val="center"/>
                          <w:rPr>
                            <w:rFonts w:ascii="Arial Narrow" w:hAnsi="Arial Narrow"/>
                            <w:b/>
                            <w:sz w:val="20"/>
                            <w:szCs w:val="20"/>
                          </w:rPr>
                        </w:pPr>
                        <w:r>
                          <w:rPr>
                            <w:rFonts w:ascii="Arial Narrow" w:hAnsi="Arial Narrow"/>
                            <w:b/>
                            <w:sz w:val="20"/>
                            <w:szCs w:val="20"/>
                          </w:rPr>
                          <w:t>Зменшують</w:t>
                        </w:r>
                      </w:p>
                    </w:txbxContent>
                  </v:textbox>
                </v:shape>
              </w:pict>
            </w:r>
            <w:r w:rsidR="007E55FE" w:rsidRPr="008C252F">
              <w:rPr>
                <w:rFonts w:asciiTheme="minorHAnsi" w:hAnsiTheme="minorHAnsi" w:cstheme="minorHAnsi"/>
                <w:b/>
              </w:rPr>
              <w:t>Слабкі сторони</w:t>
            </w:r>
          </w:p>
        </w:tc>
        <w:tc>
          <w:tcPr>
            <w:tcW w:w="1517" w:type="dxa"/>
            <w:tcBorders>
              <w:top w:val="nil"/>
              <w:left w:val="nil"/>
              <w:bottom w:val="nil"/>
              <w:right w:val="nil"/>
            </w:tcBorders>
          </w:tcPr>
          <w:p w:rsidR="007E55FE" w:rsidRPr="008C252F" w:rsidRDefault="007E55FE" w:rsidP="0054338D">
            <w:pPr>
              <w:spacing w:after="0"/>
              <w:ind w:left="360"/>
              <w:jc w:val="center"/>
              <w:rPr>
                <w:rFonts w:asciiTheme="minorHAnsi" w:eastAsia="Times New Roman" w:hAnsiTheme="minorHAnsi" w:cstheme="minorHAnsi"/>
                <w:b/>
                <w:lang w:eastAsia="ru-RU"/>
              </w:rPr>
            </w:pPr>
          </w:p>
        </w:tc>
        <w:tc>
          <w:tcPr>
            <w:tcW w:w="3780" w:type="dxa"/>
            <w:tcBorders>
              <w:top w:val="nil"/>
              <w:left w:val="nil"/>
              <w:bottom w:val="single" w:sz="4" w:space="0" w:color="auto"/>
              <w:right w:val="nil"/>
            </w:tcBorders>
            <w:hideMark/>
          </w:tcPr>
          <w:p w:rsidR="007E55FE" w:rsidRPr="008C252F" w:rsidRDefault="007E55FE" w:rsidP="0054338D">
            <w:pPr>
              <w:spacing w:after="0"/>
              <w:jc w:val="center"/>
              <w:rPr>
                <w:rFonts w:asciiTheme="minorHAnsi" w:eastAsia="Times New Roman" w:hAnsiTheme="minorHAnsi" w:cstheme="minorHAnsi"/>
                <w:b/>
                <w:lang w:eastAsia="ru-RU"/>
              </w:rPr>
            </w:pPr>
            <w:r w:rsidRPr="008C252F">
              <w:rPr>
                <w:rFonts w:asciiTheme="minorHAnsi" w:hAnsiTheme="minorHAnsi" w:cstheme="minorHAnsi"/>
                <w:b/>
              </w:rPr>
              <w:t>Можливості</w:t>
            </w:r>
          </w:p>
        </w:tc>
      </w:tr>
      <w:tr w:rsidR="007E55FE" w:rsidRPr="008C252F" w:rsidTr="0054338D">
        <w:trPr>
          <w:trHeight w:val="188"/>
        </w:trPr>
        <w:tc>
          <w:tcPr>
            <w:tcW w:w="4077" w:type="dxa"/>
            <w:tcBorders>
              <w:top w:val="single" w:sz="4" w:space="0" w:color="auto"/>
              <w:left w:val="single" w:sz="4" w:space="0" w:color="auto"/>
              <w:bottom w:val="single" w:sz="4" w:space="0" w:color="auto"/>
              <w:right w:val="single" w:sz="4" w:space="0" w:color="auto"/>
            </w:tcBorders>
            <w:shd w:val="clear" w:color="auto" w:fill="FFFF99"/>
            <w:hideMark/>
          </w:tcPr>
          <w:p w:rsidR="007E55FE" w:rsidRPr="008C252F" w:rsidRDefault="00C141E0" w:rsidP="0054338D">
            <w:pPr>
              <w:autoSpaceDE w:val="0"/>
              <w:autoSpaceDN w:val="0"/>
              <w:spacing w:after="0" w:line="240" w:lineRule="auto"/>
              <w:rPr>
                <w:rFonts w:asciiTheme="minorHAnsi" w:eastAsia="Times New Roman" w:hAnsiTheme="minorHAnsi" w:cstheme="minorHAnsi"/>
              </w:rPr>
            </w:pPr>
            <w:r>
              <w:rPr>
                <w:rFonts w:asciiTheme="minorHAnsi" w:eastAsia="Times New Roman" w:hAnsiTheme="minorHAnsi" w:cstheme="minorHAnsi"/>
                <w:noProof/>
                <w:lang w:eastAsia="uk-UA"/>
              </w:rPr>
              <w:pict>
                <v:line id="Line 78" o:spid="_x0000_s1105" style="position:absolute;flip:x;z-index:251983872;visibility:visible;mso-position-horizontal-relative:margin;mso-position-vertical-relative:text" from="187.5pt,8.9pt" to="275.3pt,2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" strokecolor="blue" strokeweight="1pt">
                  <v:stroke dashstyle="dash" endarrow="block"/>
                  <w10:wrap anchorx="margin"/>
                </v:line>
              </w:pict>
            </w:r>
            <w:r>
              <w:rPr>
                <w:rFonts w:asciiTheme="minorHAnsi" w:eastAsia="Times New Roman" w:hAnsiTheme="minorHAnsi" w:cstheme="minorHAnsi"/>
                <w:noProof/>
                <w:lang w:eastAsia="uk-UA"/>
              </w:rPr>
              <w:pict>
                <v:line id="_x0000_s1104" style="position:absolute;flip:x y;z-index:251985920;visibility:visible;mso-position-horizontal-relative:margin;mso-position-vertical-relative:text" from="183.6pt,21.5pt" to="272.95pt,1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" strokecolor="blue" strokeweight="1pt">
                  <v:stroke dashstyle="dash" endarrow="block"/>
                  <w10:wrap anchorx="margin"/>
                </v:line>
              </w:pict>
            </w:r>
            <w:r w:rsidR="007E55FE" w:rsidRPr="008C252F">
              <w:rPr>
                <w:rFonts w:asciiTheme="minorHAnsi" w:hAnsiTheme="minorHAnsi" w:cstheme="minorHAnsi"/>
                <w:lang w:val="ru-RU"/>
              </w:rPr>
              <w:t>1.Поганий стан транспортної інфраструктури</w:t>
            </w:r>
          </w:p>
        </w:tc>
        <w:tc>
          <w:tcPr>
            <w:tcW w:w="1517" w:type="dxa"/>
            <w:vMerge w:val="restart"/>
            <w:tcBorders>
              <w:top w:val="nil"/>
              <w:left w:val="single" w:sz="4" w:space="0" w:color="auto"/>
              <w:right w:val="single" w:sz="4" w:space="0" w:color="auto"/>
            </w:tcBorders>
            <w:vAlign w:val="center"/>
            <w:hideMark/>
          </w:tcPr>
          <w:p w:rsidR="007E55FE" w:rsidRPr="008C252F" w:rsidRDefault="00C141E0" w:rsidP="0054338D">
            <w:pPr>
              <w:spacing w:after="0"/>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Line 106" o:spid="_x0000_s1103" style="position:absolute;left:0;text-align:left;flip:x;z-index:251984896;visibility:visible;mso-position-horizontal-relative:text;mso-position-vertical-relative:text" from="-5.85pt,43.15pt" to="83.2pt,3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" strokecolor="blue" strokeweight="2pt">
                  <v:stroke endarrow="block"/>
                </v:line>
              </w:pict>
            </w:r>
            <w:r>
              <w:rPr>
                <w:rFonts w:asciiTheme="minorHAnsi" w:eastAsia="Times New Roman" w:hAnsiTheme="minorHAnsi" w:cstheme="minorHAnsi"/>
                <w:noProof/>
                <w:lang w:eastAsia="uk-UA"/>
              </w:rPr>
              <w:pict>
                <v:line id="_x0000_s1102" style="position:absolute;left:0;text-align:left;flip:x y;z-index:251990016;visibility:visible;mso-position-horizontal-relative:text;mso-position-vertical-relative:text" from="-6.05pt,54.2pt" to="83.6pt,2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" strokecolor="blue" strokeweight="2pt">
                  <v:stroke endarrow="block"/>
                </v:line>
              </w:pict>
            </w:r>
          </w:p>
        </w:tc>
        <w:tc>
          <w:tcPr>
            <w:tcW w:w="3780" w:type="dxa"/>
            <w:vMerge w:val="restart"/>
            <w:tcBorders>
              <w:top w:val="single" w:sz="4" w:space="0" w:color="auto"/>
              <w:left w:val="single" w:sz="4" w:space="0" w:color="auto"/>
              <w:right w:val="single" w:sz="4" w:space="0" w:color="auto"/>
            </w:tcBorders>
            <w:shd w:val="clear" w:color="auto" w:fill="FBD4B4" w:themeFill="accent6" w:themeFillTint="66"/>
            <w:hideMark/>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r w:rsidRPr="008C252F">
              <w:rPr>
                <w:rFonts w:asciiTheme="minorHAnsi" w:hAnsiTheme="minorHAnsi" w:cstheme="minorHAnsi"/>
              </w:rPr>
              <w:t>1. Зростання попиту на продовольство на світовому ринку, зокрема, на екологічно чисту продукцію стимулюватиме розвиток АПК</w:t>
            </w:r>
          </w:p>
        </w:tc>
      </w:tr>
      <w:tr w:rsidR="007E55FE" w:rsidRPr="008C252F" w:rsidTr="0054338D">
        <w:trPr>
          <w:trHeight w:val="186"/>
        </w:trPr>
        <w:tc>
          <w:tcPr>
            <w:tcW w:w="4077" w:type="dxa"/>
            <w:tcBorders>
              <w:top w:val="single" w:sz="4" w:space="0" w:color="auto"/>
              <w:left w:val="nil"/>
              <w:bottom w:val="single" w:sz="4" w:space="0" w:color="auto"/>
              <w:right w:val="nil"/>
            </w:tcBorders>
            <w:shd w:val="clear" w:color="auto" w:fill="auto"/>
          </w:tcPr>
          <w:p w:rsidR="007E55FE" w:rsidRPr="008C252F" w:rsidRDefault="007E55FE" w:rsidP="0054338D">
            <w:pPr>
              <w:autoSpaceDE w:val="0"/>
              <w:autoSpaceDN w:val="0"/>
              <w:spacing w:after="0" w:line="240" w:lineRule="auto"/>
              <w:rPr>
                <w:rFonts w:asciiTheme="minorHAnsi" w:hAnsiTheme="minorHAnsi" w:cstheme="minorHAnsi"/>
              </w:rPr>
            </w:pPr>
          </w:p>
        </w:tc>
        <w:tc>
          <w:tcPr>
            <w:tcW w:w="1517" w:type="dxa"/>
            <w:vMerge/>
            <w:tcBorders>
              <w:left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noProof/>
                <w:lang w:val="ru-RU" w:eastAsia="ru-RU"/>
              </w:rPr>
            </w:pPr>
          </w:p>
        </w:tc>
        <w:tc>
          <w:tcPr>
            <w:tcW w:w="3780" w:type="dxa"/>
            <w:vMerge/>
            <w:tcBorders>
              <w:left w:val="single" w:sz="4" w:space="0" w:color="auto"/>
              <w:right w:val="single" w:sz="4" w:space="0" w:color="auto"/>
            </w:tcBorders>
            <w:shd w:val="clear" w:color="auto" w:fill="FBD4B4" w:themeFill="accent6" w:themeFillTint="66"/>
          </w:tcPr>
          <w:p w:rsidR="007E55FE" w:rsidRPr="008C252F" w:rsidRDefault="007E55FE" w:rsidP="0054338D">
            <w:pPr>
              <w:autoSpaceDE w:val="0"/>
              <w:autoSpaceDN w:val="0"/>
              <w:spacing w:after="0" w:line="240" w:lineRule="auto"/>
              <w:ind w:left="-65"/>
              <w:rPr>
                <w:rFonts w:asciiTheme="minorHAnsi" w:hAnsiTheme="minorHAnsi" w:cstheme="minorHAnsi"/>
              </w:rPr>
            </w:pPr>
          </w:p>
        </w:tc>
      </w:tr>
      <w:tr w:rsidR="007E55FE" w:rsidRPr="008C252F" w:rsidTr="0054338D">
        <w:trPr>
          <w:trHeight w:val="186"/>
        </w:trPr>
        <w:tc>
          <w:tcPr>
            <w:tcW w:w="4077" w:type="dxa"/>
            <w:tcBorders>
              <w:top w:val="single" w:sz="4" w:space="0" w:color="auto"/>
              <w:left w:val="single" w:sz="4" w:space="0" w:color="auto"/>
              <w:bottom w:val="single" w:sz="4" w:space="0" w:color="auto"/>
              <w:right w:val="single" w:sz="4" w:space="0" w:color="auto"/>
            </w:tcBorders>
            <w:shd w:val="clear" w:color="auto" w:fill="FFFF99"/>
          </w:tcPr>
          <w:p w:rsidR="007E55FE" w:rsidRPr="008C252F" w:rsidRDefault="00C141E0" w:rsidP="0054338D">
            <w:pPr>
              <w:autoSpaceDE w:val="0"/>
              <w:autoSpaceDN w:val="0"/>
              <w:spacing w:after="0" w:line="240" w:lineRule="auto"/>
              <w:rPr>
                <w:rFonts w:asciiTheme="minorHAnsi" w:hAnsiTheme="minorHAnsi" w:cstheme="minorHAnsi"/>
              </w:rPr>
            </w:pPr>
            <w:r>
              <w:rPr>
                <w:rFonts w:asciiTheme="minorHAnsi" w:eastAsia="Times New Roman" w:hAnsiTheme="minorHAnsi" w:cstheme="minorHAnsi"/>
                <w:noProof/>
                <w:lang w:eastAsia="uk-UA"/>
              </w:rPr>
              <w:pict>
                <v:line id="_x0000_s1101" style="position:absolute;flip:x y;z-index:251988992;visibility:visible;mso-position-horizontal-relative:text;mso-position-vertical-relative:text" from="190pt,36.8pt" to="279.35pt,2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" strokecolor="blue" strokeweight="2pt">
                  <v:stroke endarrow="block"/>
                </v:line>
              </w:pict>
            </w:r>
            <w:r>
              <w:rPr>
                <w:rFonts w:asciiTheme="minorHAnsi" w:eastAsia="Times New Roman" w:hAnsiTheme="minorHAnsi" w:cstheme="minorHAnsi"/>
                <w:noProof/>
                <w:lang w:eastAsia="uk-UA"/>
              </w:rPr>
              <w:pict>
                <v:line id="_x0000_s1100" style="position:absolute;flip:x y;z-index:252000256;visibility:visible;mso-position-horizontal-relative:margin;mso-position-vertical-relative:text" from="190.8pt,16.05pt" to="282.55pt,3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" strokecolor="blue" strokeweight="1pt">
                  <v:stroke dashstyle="dash" endarrow="block"/>
                  <w10:wrap anchorx="margin"/>
                </v:line>
              </w:pict>
            </w:r>
            <w:r w:rsidR="007E55FE" w:rsidRPr="008C252F">
              <w:rPr>
                <w:rFonts w:asciiTheme="minorHAnsi" w:hAnsiTheme="minorHAnsi" w:cstheme="minorHAnsi"/>
              </w:rPr>
              <w:t>2.</w:t>
            </w:r>
            <w:r w:rsidR="007E55FE" w:rsidRPr="008C252F">
              <w:rPr>
                <w:rFonts w:asciiTheme="minorHAnsi" w:hAnsiTheme="minorHAnsi" w:cstheme="minorHAnsi"/>
                <w:lang w:val="ru-RU"/>
              </w:rPr>
              <w:t>Недостатня розвинутість сполучення громадським транспортом з віддаленими куточками громади</w:t>
            </w:r>
          </w:p>
        </w:tc>
        <w:tc>
          <w:tcPr>
            <w:tcW w:w="1517" w:type="dxa"/>
            <w:vMerge/>
            <w:tcBorders>
              <w:left w:val="single" w:sz="4" w:space="0" w:color="auto"/>
              <w:bottom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noProof/>
                <w:lang w:val="ru-RU" w:eastAsia="ru-RU"/>
              </w:rPr>
            </w:pPr>
          </w:p>
        </w:tc>
        <w:tc>
          <w:tcPr>
            <w:tcW w:w="3780" w:type="dxa"/>
            <w:vMerge/>
            <w:tcBorders>
              <w:left w:val="single" w:sz="4" w:space="0" w:color="auto"/>
              <w:bottom w:val="single" w:sz="4" w:space="0" w:color="auto"/>
              <w:right w:val="single" w:sz="4" w:space="0" w:color="auto"/>
            </w:tcBorders>
            <w:shd w:val="clear" w:color="auto" w:fill="FBD4B4" w:themeFill="accent6" w:themeFillTint="66"/>
          </w:tcPr>
          <w:p w:rsidR="007E55FE" w:rsidRPr="008C252F" w:rsidRDefault="007E55FE" w:rsidP="0054338D">
            <w:pPr>
              <w:autoSpaceDE w:val="0"/>
              <w:autoSpaceDN w:val="0"/>
              <w:spacing w:after="0" w:line="240" w:lineRule="auto"/>
              <w:ind w:left="-65"/>
              <w:rPr>
                <w:rFonts w:asciiTheme="minorHAnsi" w:hAnsiTheme="minorHAnsi" w:cstheme="minorHAnsi"/>
              </w:rPr>
            </w:pPr>
          </w:p>
        </w:tc>
      </w:tr>
      <w:tr w:rsidR="007E55FE" w:rsidRPr="008C252F" w:rsidTr="0054338D">
        <w:tc>
          <w:tcPr>
            <w:tcW w:w="4077"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rPr>
                <w:rFonts w:asciiTheme="minorHAnsi" w:eastAsia="Times New Roman" w:hAnsiTheme="minorHAnsi" w:cstheme="minorHAnsi"/>
              </w:rPr>
            </w:pPr>
          </w:p>
        </w:tc>
        <w:tc>
          <w:tcPr>
            <w:tcW w:w="1517" w:type="dxa"/>
            <w:tcBorders>
              <w:top w:val="nil"/>
              <w:left w:val="nil"/>
              <w:bottom w:val="nil"/>
              <w:right w:val="nil"/>
            </w:tcBorders>
            <w:vAlign w:val="center"/>
          </w:tcPr>
          <w:p w:rsidR="007E55FE" w:rsidRPr="008C252F" w:rsidRDefault="007E55FE" w:rsidP="0054338D">
            <w:pPr>
              <w:spacing w:after="0"/>
              <w:ind w:left="360"/>
              <w:rPr>
                <w:rFonts w:asciiTheme="minorHAnsi" w:eastAsia="Times New Roman" w:hAnsiTheme="minorHAnsi" w:cstheme="minorHAnsi"/>
                <w:lang w:eastAsia="ru-RU"/>
              </w:rPr>
            </w:pPr>
          </w:p>
        </w:tc>
        <w:tc>
          <w:tcPr>
            <w:tcW w:w="3780"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p>
        </w:tc>
      </w:tr>
      <w:tr w:rsidR="007E55FE" w:rsidRPr="008C252F" w:rsidTr="0054338D">
        <w:trPr>
          <w:trHeight w:val="143"/>
        </w:trPr>
        <w:tc>
          <w:tcPr>
            <w:tcW w:w="4077" w:type="dxa"/>
            <w:tcBorders>
              <w:top w:val="single" w:sz="4" w:space="0" w:color="auto"/>
              <w:left w:val="single" w:sz="4" w:space="0" w:color="auto"/>
              <w:bottom w:val="single" w:sz="4" w:space="0" w:color="auto"/>
              <w:right w:val="single" w:sz="4" w:space="0" w:color="auto"/>
            </w:tcBorders>
            <w:shd w:val="clear" w:color="auto" w:fill="FFFF99"/>
          </w:tcPr>
          <w:p w:rsidR="007E55FE" w:rsidRPr="008C252F" w:rsidRDefault="00C141E0" w:rsidP="0054338D">
            <w:pPr>
              <w:autoSpaceDE w:val="0"/>
              <w:autoSpaceDN w:val="0"/>
              <w:spacing w:after="0" w:line="240" w:lineRule="auto"/>
              <w:rPr>
                <w:rFonts w:asciiTheme="minorHAnsi" w:eastAsia="Times New Roman" w:hAnsiTheme="minorHAnsi" w:cstheme="minorHAnsi"/>
              </w:rPr>
            </w:pPr>
            <w:r>
              <w:rPr>
                <w:rFonts w:asciiTheme="minorHAnsi" w:eastAsia="Times New Roman" w:hAnsiTheme="minorHAnsi" w:cstheme="minorHAnsi"/>
                <w:noProof/>
                <w:lang w:eastAsia="uk-UA"/>
              </w:rPr>
              <w:pict>
                <v:line id="_x0000_s1099" style="position:absolute;flip:x y;z-index:251996160;visibility:visible;mso-position-horizontal-relative:text;mso-position-vertical-relative:text" from="190.35pt,18.05pt" to="281.7pt,3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" strokecolor="blue" strokeweight="2pt">
                  <v:stroke endarrow="block"/>
                </v:line>
              </w:pict>
            </w:r>
            <w:r>
              <w:rPr>
                <w:rFonts w:asciiTheme="minorHAnsi" w:eastAsia="Times New Roman" w:hAnsiTheme="minorHAnsi" w:cstheme="minorHAnsi"/>
                <w:noProof/>
                <w:lang w:eastAsia="uk-UA"/>
              </w:rPr>
              <w:pict>
                <v:line id="_x0000_s1098" style="position:absolute;flip:x;z-index:251986944;visibility:visible;mso-position-horizontal-relative:text;mso-position-vertical-relative:text" from="196.45pt,33.3pt" to="286.25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" strokecolor="blue" strokeweight="2pt">
                  <v:stroke endarrow="block"/>
                </v:line>
              </w:pict>
            </w:r>
            <w:r w:rsidR="007E55FE" w:rsidRPr="008C252F">
              <w:rPr>
                <w:rFonts w:asciiTheme="minorHAnsi" w:hAnsiTheme="minorHAnsi" w:cstheme="minorHAnsi"/>
              </w:rPr>
              <w:t>3.</w:t>
            </w:r>
            <w:r w:rsidR="007E55FE" w:rsidRPr="008C252F">
              <w:rPr>
                <w:rFonts w:asciiTheme="minorHAnsi" w:hAnsiTheme="minorHAnsi" w:cstheme="minorHAnsi"/>
                <w:lang w:val="ru-RU"/>
              </w:rPr>
              <w:t xml:space="preserve">Низький рівень промоції, недостатня поінформованість про туристичний потенціал громади на місцевому, регіональному та національному рівнях </w:t>
            </w:r>
          </w:p>
        </w:tc>
        <w:tc>
          <w:tcPr>
            <w:tcW w:w="1517" w:type="dxa"/>
            <w:vMerge w:val="restart"/>
            <w:tcBorders>
              <w:top w:val="nil"/>
              <w:left w:val="single" w:sz="4" w:space="0" w:color="auto"/>
              <w:right w:val="single" w:sz="4" w:space="0" w:color="auto"/>
            </w:tcBorders>
            <w:vAlign w:val="center"/>
          </w:tcPr>
          <w:p w:rsidR="007E55FE" w:rsidRPr="008C252F" w:rsidRDefault="00C141E0" w:rsidP="0054338D">
            <w:pPr>
              <w:spacing w:after="0"/>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097" style="position:absolute;left:0;text-align:left;flip:x y;z-index:251991040;visibility:visible;mso-position-horizontal-relative:text;mso-position-vertical-relative:text" from="-6.05pt,17.2pt" to="83.6pt,1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" strokecolor="blue" strokeweight="2pt">
                  <v:stroke endarrow="block"/>
                </v:line>
              </w:pict>
            </w:r>
          </w:p>
        </w:tc>
        <w:tc>
          <w:tcPr>
            <w:tcW w:w="3780" w:type="dxa"/>
            <w:vMerge w:val="restart"/>
            <w:tcBorders>
              <w:top w:val="single" w:sz="4" w:space="0" w:color="auto"/>
              <w:left w:val="single" w:sz="4" w:space="0" w:color="auto"/>
              <w:right w:val="single" w:sz="4" w:space="0" w:color="auto"/>
            </w:tcBorders>
            <w:shd w:val="clear" w:color="auto" w:fill="FBD4B4" w:themeFill="accent6" w:themeFillTint="66"/>
            <w:hideMark/>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r w:rsidRPr="008C252F">
              <w:rPr>
                <w:rFonts w:asciiTheme="minorHAnsi" w:hAnsiTheme="minorHAnsi" w:cstheme="minorHAnsi"/>
              </w:rPr>
              <w:t>2. Продовження реформ в Україні сприятиме покращенню бізнес-клімату</w:t>
            </w:r>
          </w:p>
        </w:tc>
      </w:tr>
      <w:tr w:rsidR="007E55FE" w:rsidRPr="008C252F" w:rsidTr="0054338D">
        <w:trPr>
          <w:trHeight w:val="142"/>
        </w:trPr>
        <w:tc>
          <w:tcPr>
            <w:tcW w:w="4077" w:type="dxa"/>
            <w:tcBorders>
              <w:top w:val="single" w:sz="4" w:space="0" w:color="auto"/>
              <w:left w:val="nil"/>
              <w:bottom w:val="single" w:sz="4" w:space="0" w:color="auto"/>
              <w:right w:val="nil"/>
            </w:tcBorders>
            <w:shd w:val="clear" w:color="auto" w:fill="auto"/>
          </w:tcPr>
          <w:p w:rsidR="007E55FE" w:rsidRPr="008C252F" w:rsidRDefault="007E55FE" w:rsidP="0054338D">
            <w:pPr>
              <w:autoSpaceDE w:val="0"/>
              <w:autoSpaceDN w:val="0"/>
              <w:spacing w:after="0" w:line="240" w:lineRule="auto"/>
              <w:rPr>
                <w:rFonts w:asciiTheme="minorHAnsi" w:eastAsia="Times New Roman" w:hAnsiTheme="minorHAnsi" w:cstheme="minorHAnsi"/>
                <w:noProof/>
                <w:lang w:val="ru-RU" w:eastAsia="ru-RU"/>
              </w:rPr>
            </w:pPr>
          </w:p>
        </w:tc>
        <w:tc>
          <w:tcPr>
            <w:tcW w:w="1517" w:type="dxa"/>
            <w:vMerge/>
            <w:tcBorders>
              <w:left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noProof/>
                <w:lang w:val="ru-RU" w:eastAsia="ru-RU"/>
              </w:rPr>
            </w:pPr>
          </w:p>
        </w:tc>
        <w:tc>
          <w:tcPr>
            <w:tcW w:w="3780" w:type="dxa"/>
            <w:vMerge/>
            <w:tcBorders>
              <w:left w:val="single" w:sz="4" w:space="0" w:color="auto"/>
              <w:right w:val="single" w:sz="4" w:space="0" w:color="auto"/>
            </w:tcBorders>
            <w:shd w:val="clear" w:color="auto" w:fill="FBD4B4" w:themeFill="accent6" w:themeFillTint="66"/>
          </w:tcPr>
          <w:p w:rsidR="007E55FE" w:rsidRPr="008C252F" w:rsidRDefault="007E55FE" w:rsidP="0054338D">
            <w:pPr>
              <w:autoSpaceDE w:val="0"/>
              <w:autoSpaceDN w:val="0"/>
              <w:spacing w:after="0" w:line="240" w:lineRule="auto"/>
              <w:ind w:left="-65"/>
              <w:rPr>
                <w:rFonts w:asciiTheme="minorHAnsi" w:hAnsiTheme="minorHAnsi" w:cstheme="minorHAnsi"/>
              </w:rPr>
            </w:pPr>
          </w:p>
        </w:tc>
      </w:tr>
      <w:tr w:rsidR="007E55FE" w:rsidRPr="008C252F" w:rsidTr="0054338D">
        <w:trPr>
          <w:trHeight w:val="43"/>
        </w:trPr>
        <w:tc>
          <w:tcPr>
            <w:tcW w:w="4077" w:type="dxa"/>
            <w:tcBorders>
              <w:top w:val="single" w:sz="4" w:space="0" w:color="auto"/>
              <w:left w:val="single" w:sz="4" w:space="0" w:color="auto"/>
              <w:bottom w:val="single" w:sz="4" w:space="0" w:color="auto"/>
              <w:right w:val="single" w:sz="4" w:space="0" w:color="auto"/>
            </w:tcBorders>
            <w:shd w:val="clear" w:color="auto" w:fill="FFFF99"/>
          </w:tcPr>
          <w:p w:rsidR="007E55FE" w:rsidRPr="008C252F" w:rsidRDefault="00C141E0" w:rsidP="0009798E">
            <w:pPr>
              <w:tabs>
                <w:tab w:val="num" w:pos="720"/>
              </w:tabs>
              <w:autoSpaceDE w:val="0"/>
              <w:autoSpaceDN w:val="0"/>
              <w:spacing w:after="0" w:line="240" w:lineRule="auto"/>
              <w:rPr>
                <w:rFonts w:asciiTheme="minorHAnsi" w:eastAsia="Times New Roman" w:hAnsiTheme="minorHAnsi" w:cstheme="minorHAnsi"/>
                <w:noProof/>
                <w:lang w:val="ru-RU" w:eastAsia="ru-RU"/>
              </w:rPr>
            </w:pPr>
            <w:r>
              <w:rPr>
                <w:rFonts w:asciiTheme="minorHAnsi" w:eastAsia="Times New Roman" w:hAnsiTheme="minorHAnsi" w:cstheme="minorHAnsi"/>
                <w:noProof/>
                <w:lang w:eastAsia="uk-UA"/>
              </w:rPr>
              <w:pict>
                <v:line id="_x0000_s1096" style="position:absolute;flip:x y;z-index:252042240;visibility:visible;mso-position-horizontal-relative:text;mso-position-vertical-relative:text" from="196.15pt,35.15pt" to="287.15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" strokecolor="blue" strokeweight="2pt">
                  <v:stroke endarrow="block"/>
                </v:line>
              </w:pict>
            </w:r>
            <w:r>
              <w:rPr>
                <w:rFonts w:asciiTheme="minorHAnsi" w:eastAsia="Times New Roman" w:hAnsiTheme="minorHAnsi" w:cstheme="minorHAnsi"/>
                <w:noProof/>
                <w:lang w:eastAsia="uk-UA"/>
              </w:rPr>
              <w:pict>
                <v:line id="_x0000_s1095" style="position:absolute;flip:x;z-index:251995136;visibility:visible;mso-position-horizontal-relative:margin;mso-position-vertical-relative:text" from="196.45pt,30.65pt" to="289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" strokecolor="blue" strokeweight="1pt">
                  <v:stroke dashstyle="dash" endarrow="block"/>
                  <w10:wrap anchorx="margin"/>
                </v:line>
              </w:pict>
            </w:r>
            <w:r>
              <w:rPr>
                <w:rFonts w:asciiTheme="minorHAnsi" w:eastAsia="Times New Roman" w:hAnsiTheme="minorHAnsi" w:cstheme="minorHAnsi"/>
                <w:noProof/>
                <w:lang w:eastAsia="uk-UA"/>
              </w:rPr>
              <w:pict>
                <v:line id="_x0000_s1094" style="position:absolute;flip:x y;z-index:252001280;visibility:visible;mso-position-horizontal-relative:text;mso-position-vertical-relative:text" from="182.3pt,9.8pt" to="276.3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" strokecolor="blue" strokeweight="2pt">
                  <v:stroke endarrow="block"/>
                </v:line>
              </w:pict>
            </w:r>
            <w:r w:rsidR="007E55FE" w:rsidRPr="008C252F">
              <w:rPr>
                <w:rFonts w:asciiTheme="minorHAnsi" w:hAnsiTheme="minorHAnsi" w:cstheme="minorHAnsi"/>
              </w:rPr>
              <w:t>4.</w:t>
            </w:r>
            <w:r w:rsidR="007E55FE" w:rsidRPr="008C252F">
              <w:rPr>
                <w:rFonts w:asciiTheme="minorHAnsi" w:hAnsiTheme="minorHAnsi" w:cstheme="minorHAnsi"/>
                <w:lang w:val="ru-RU"/>
              </w:rPr>
              <w:t xml:space="preserve">Відсутність комплексного підходу до розвитку туризму в громаді, слабо розвинута туристична інфраструктура </w:t>
            </w:r>
          </w:p>
        </w:tc>
        <w:tc>
          <w:tcPr>
            <w:tcW w:w="1517" w:type="dxa"/>
            <w:vMerge/>
            <w:tcBorders>
              <w:left w:val="single" w:sz="4" w:space="0" w:color="auto"/>
              <w:bottom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noProof/>
                <w:lang w:val="ru-RU" w:eastAsia="ru-RU"/>
              </w:rPr>
            </w:pPr>
          </w:p>
        </w:tc>
        <w:tc>
          <w:tcPr>
            <w:tcW w:w="3780" w:type="dxa"/>
            <w:vMerge/>
            <w:tcBorders>
              <w:left w:val="single" w:sz="4" w:space="0" w:color="auto"/>
              <w:bottom w:val="single" w:sz="4" w:space="0" w:color="auto"/>
              <w:right w:val="single" w:sz="4" w:space="0" w:color="auto"/>
            </w:tcBorders>
            <w:shd w:val="clear" w:color="auto" w:fill="FBD4B4" w:themeFill="accent6" w:themeFillTint="66"/>
          </w:tcPr>
          <w:p w:rsidR="007E55FE" w:rsidRPr="008C252F" w:rsidRDefault="007E55FE" w:rsidP="0054338D">
            <w:pPr>
              <w:autoSpaceDE w:val="0"/>
              <w:autoSpaceDN w:val="0"/>
              <w:spacing w:after="0" w:line="240" w:lineRule="auto"/>
              <w:ind w:left="-65"/>
              <w:rPr>
                <w:rFonts w:asciiTheme="minorHAnsi" w:hAnsiTheme="minorHAnsi" w:cstheme="minorHAnsi"/>
              </w:rPr>
            </w:pPr>
          </w:p>
        </w:tc>
      </w:tr>
      <w:tr w:rsidR="007E55FE" w:rsidRPr="008C252F" w:rsidTr="0054338D">
        <w:tc>
          <w:tcPr>
            <w:tcW w:w="4077" w:type="dxa"/>
            <w:vMerge w:val="restart"/>
            <w:tcBorders>
              <w:top w:val="single" w:sz="4" w:space="0" w:color="auto"/>
              <w:left w:val="nil"/>
              <w:right w:val="nil"/>
            </w:tcBorders>
          </w:tcPr>
          <w:p w:rsidR="007E55FE" w:rsidRPr="008C252F" w:rsidRDefault="00C141E0" w:rsidP="0054338D">
            <w:pPr>
              <w:autoSpaceDE w:val="0"/>
              <w:autoSpaceDN w:val="0"/>
              <w:spacing w:after="0"/>
              <w:rPr>
                <w:rFonts w:asciiTheme="minorHAnsi" w:eastAsia="Times New Roman" w:hAnsiTheme="minorHAnsi" w:cstheme="minorHAnsi"/>
              </w:rPr>
            </w:pPr>
            <w:r>
              <w:rPr>
                <w:rFonts w:asciiTheme="minorHAnsi" w:eastAsia="Times New Roman" w:hAnsiTheme="minorHAnsi" w:cstheme="minorHAnsi"/>
                <w:noProof/>
                <w:lang w:eastAsia="uk-UA"/>
              </w:rPr>
              <w:pict>
                <v:line id="_x0000_s1093" style="position:absolute;flip:x;z-index:252041216;visibility:visible;mso-position-horizontal-relative:text;mso-position-vertical-relative:text" from="171.05pt,30.25pt" to="289pt,1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" strokecolor="blue" strokeweight="2pt">
                  <v:stroke endarrow="block"/>
                </v:line>
              </w:pict>
            </w:r>
            <w:r>
              <w:rPr>
                <w:rFonts w:asciiTheme="minorHAnsi" w:hAnsiTheme="minorHAnsi" w:cstheme="minorHAnsi"/>
                <w:noProof/>
                <w:lang w:eastAsia="uk-UA"/>
              </w:rPr>
              <w:pict>
                <v:line id="_x0000_s1092" style="position:absolute;flip:x;z-index:252045312;visibility:visible;mso-position-horizontal-relative:margin;mso-position-vertical-relative:text" from="190pt,25pt" to="282.55pt,3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" strokecolor="blue" strokeweight="1pt">
                  <v:stroke dashstyle="dash" endarrow="block"/>
                  <w10:wrap anchorx="margin"/>
                </v:line>
              </w:pict>
            </w:r>
          </w:p>
        </w:tc>
        <w:tc>
          <w:tcPr>
            <w:tcW w:w="1517" w:type="dxa"/>
            <w:tcBorders>
              <w:top w:val="nil"/>
              <w:left w:val="nil"/>
              <w:bottom w:val="nil"/>
              <w:right w:val="nil"/>
            </w:tcBorders>
            <w:vAlign w:val="center"/>
          </w:tcPr>
          <w:p w:rsidR="007E55FE" w:rsidRPr="008C252F" w:rsidRDefault="007E55FE" w:rsidP="0054338D">
            <w:pPr>
              <w:spacing w:after="0"/>
              <w:ind w:left="360"/>
              <w:rPr>
                <w:rFonts w:asciiTheme="minorHAnsi" w:eastAsia="Times New Roman" w:hAnsiTheme="minorHAnsi" w:cstheme="minorHAnsi"/>
                <w:noProof/>
                <w:lang w:val="ru-RU" w:eastAsia="ru-RU"/>
              </w:rPr>
            </w:pPr>
          </w:p>
        </w:tc>
        <w:tc>
          <w:tcPr>
            <w:tcW w:w="3780"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p>
        </w:tc>
      </w:tr>
      <w:tr w:rsidR="007E55FE" w:rsidRPr="008C252F" w:rsidTr="0054338D">
        <w:tc>
          <w:tcPr>
            <w:tcW w:w="4077" w:type="dxa"/>
            <w:vMerge/>
            <w:tcBorders>
              <w:left w:val="nil"/>
              <w:right w:val="nil"/>
            </w:tcBorders>
          </w:tcPr>
          <w:p w:rsidR="007E55FE" w:rsidRPr="008C252F" w:rsidRDefault="007E55FE" w:rsidP="0054338D">
            <w:pPr>
              <w:autoSpaceDE w:val="0"/>
              <w:autoSpaceDN w:val="0"/>
              <w:spacing w:after="0"/>
              <w:rPr>
                <w:rFonts w:asciiTheme="minorHAnsi" w:eastAsia="Times New Roman" w:hAnsiTheme="minorHAnsi" w:cstheme="minorHAnsi"/>
              </w:rPr>
            </w:pPr>
          </w:p>
        </w:tc>
        <w:tc>
          <w:tcPr>
            <w:tcW w:w="1517" w:type="dxa"/>
            <w:tcBorders>
              <w:top w:val="nil"/>
              <w:left w:val="nil"/>
              <w:bottom w:val="nil"/>
              <w:right w:val="nil"/>
            </w:tcBorders>
            <w:vAlign w:val="center"/>
          </w:tcPr>
          <w:p w:rsidR="007E55FE" w:rsidRPr="008C252F" w:rsidRDefault="007E55FE" w:rsidP="0054338D">
            <w:pPr>
              <w:spacing w:after="0"/>
              <w:ind w:left="360"/>
              <w:rPr>
                <w:rFonts w:asciiTheme="minorHAnsi" w:eastAsia="Times New Roman" w:hAnsiTheme="minorHAnsi" w:cstheme="minorHAnsi"/>
                <w:noProof/>
                <w:lang w:val="ru-RU" w:eastAsia="ru-RU"/>
              </w:rPr>
            </w:pPr>
          </w:p>
        </w:tc>
        <w:tc>
          <w:tcPr>
            <w:tcW w:w="3780" w:type="dxa"/>
            <w:tcBorders>
              <w:top w:val="single" w:sz="4" w:space="0" w:color="auto"/>
              <w:left w:val="nil"/>
              <w:bottom w:val="single" w:sz="4" w:space="0" w:color="auto"/>
              <w:right w:val="nil"/>
            </w:tcBorders>
            <w:shd w:val="clear" w:color="auto" w:fill="FBD4B4" w:themeFill="accent6" w:themeFillTint="66"/>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r w:rsidRPr="008C252F">
              <w:rPr>
                <w:rFonts w:asciiTheme="minorHAnsi" w:hAnsiTheme="minorHAnsi" w:cstheme="minorHAnsi"/>
              </w:rPr>
              <w:t>3. Можливість міжмуніципальної співпраці з сусідніми громадами</w:t>
            </w:r>
          </w:p>
        </w:tc>
      </w:tr>
      <w:tr w:rsidR="007E55FE" w:rsidRPr="008C252F" w:rsidTr="0054338D">
        <w:trPr>
          <w:trHeight w:val="43"/>
        </w:trPr>
        <w:tc>
          <w:tcPr>
            <w:tcW w:w="4077" w:type="dxa"/>
            <w:vMerge/>
            <w:tcBorders>
              <w:left w:val="nil"/>
              <w:bottom w:val="single" w:sz="4" w:space="0" w:color="auto"/>
              <w:right w:val="nil"/>
            </w:tcBorders>
          </w:tcPr>
          <w:p w:rsidR="007E55FE" w:rsidRPr="008C252F" w:rsidRDefault="007E55FE" w:rsidP="0054338D">
            <w:pPr>
              <w:autoSpaceDE w:val="0"/>
              <w:autoSpaceDN w:val="0"/>
              <w:spacing w:after="0"/>
              <w:rPr>
                <w:rFonts w:asciiTheme="minorHAnsi" w:eastAsia="Times New Roman" w:hAnsiTheme="minorHAnsi" w:cstheme="minorHAnsi"/>
              </w:rPr>
            </w:pPr>
          </w:p>
        </w:tc>
        <w:tc>
          <w:tcPr>
            <w:tcW w:w="1517" w:type="dxa"/>
            <w:tcBorders>
              <w:top w:val="nil"/>
              <w:left w:val="nil"/>
              <w:bottom w:val="nil"/>
              <w:right w:val="nil"/>
            </w:tcBorders>
            <w:vAlign w:val="center"/>
          </w:tcPr>
          <w:p w:rsidR="007E55FE" w:rsidRPr="008C252F" w:rsidRDefault="007E55FE" w:rsidP="0054338D">
            <w:pPr>
              <w:spacing w:after="0"/>
              <w:ind w:left="360"/>
              <w:rPr>
                <w:rFonts w:asciiTheme="minorHAnsi" w:eastAsia="Times New Roman" w:hAnsiTheme="minorHAnsi" w:cstheme="minorHAnsi"/>
                <w:lang w:eastAsia="ru-RU"/>
              </w:rPr>
            </w:pPr>
          </w:p>
        </w:tc>
        <w:tc>
          <w:tcPr>
            <w:tcW w:w="3780"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p>
        </w:tc>
      </w:tr>
      <w:tr w:rsidR="007E55FE" w:rsidRPr="008C252F" w:rsidTr="0054338D">
        <w:trPr>
          <w:trHeight w:val="188"/>
        </w:trPr>
        <w:tc>
          <w:tcPr>
            <w:tcW w:w="4077" w:type="dxa"/>
            <w:tcBorders>
              <w:top w:val="single" w:sz="4" w:space="0" w:color="auto"/>
              <w:left w:val="single" w:sz="4" w:space="0" w:color="auto"/>
              <w:bottom w:val="single" w:sz="4" w:space="0" w:color="auto"/>
              <w:right w:val="single" w:sz="4" w:space="0" w:color="auto"/>
            </w:tcBorders>
            <w:shd w:val="clear" w:color="auto" w:fill="FFFF99"/>
            <w:hideMark/>
          </w:tcPr>
          <w:p w:rsidR="007E55FE" w:rsidRPr="008C252F" w:rsidRDefault="00C141E0" w:rsidP="0009798E">
            <w:pPr>
              <w:tabs>
                <w:tab w:val="num" w:pos="720"/>
              </w:tabs>
              <w:autoSpaceDE w:val="0"/>
              <w:autoSpaceDN w:val="0"/>
              <w:spacing w:after="0" w:line="240" w:lineRule="auto"/>
              <w:rPr>
                <w:rFonts w:asciiTheme="minorHAnsi" w:hAnsiTheme="minorHAnsi" w:cstheme="minorHAnsi"/>
                <w:lang w:val="ru-RU"/>
              </w:rPr>
            </w:pPr>
            <w:r>
              <w:rPr>
                <w:rFonts w:asciiTheme="minorHAnsi" w:eastAsia="Times New Roman" w:hAnsiTheme="minorHAnsi" w:cstheme="minorHAnsi"/>
                <w:noProof/>
                <w:lang w:eastAsia="uk-UA"/>
              </w:rPr>
              <w:pict>
                <v:line id="_x0000_s1091" style="position:absolute;flip:x y;z-index:251997184;visibility:visible;mso-position-horizontal-relative:text;mso-position-vertical-relative:text" from="180pt,28.2pt" to="278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" strokecolor="blue" strokeweight="2pt">
                  <v:stroke endarrow="block"/>
                </v:line>
              </w:pict>
            </w:r>
            <w:r w:rsidR="007E55FE" w:rsidRPr="008C252F">
              <w:rPr>
                <w:rFonts w:asciiTheme="minorHAnsi" w:hAnsiTheme="minorHAnsi" w:cstheme="minorHAnsi"/>
              </w:rPr>
              <w:t>5.</w:t>
            </w:r>
            <w:r w:rsidR="007E55FE" w:rsidRPr="008C252F">
              <w:rPr>
                <w:rFonts w:asciiTheme="minorHAnsi" w:hAnsiTheme="minorHAnsi" w:cstheme="minorHAnsi"/>
                <w:lang w:val="ru-RU"/>
              </w:rPr>
              <w:t>Відсутність автентичності туристичних об’єктів,</w:t>
            </w:r>
            <w:r w:rsidR="007E55FE" w:rsidRPr="008C252F">
              <w:rPr>
                <w:rFonts w:asciiTheme="minorHAnsi" w:hAnsiTheme="minorHAnsi" w:cstheme="minorHAnsi"/>
              </w:rPr>
              <w:t xml:space="preserve"> не використано історичне минуле </w:t>
            </w:r>
          </w:p>
        </w:tc>
        <w:tc>
          <w:tcPr>
            <w:tcW w:w="1517" w:type="dxa"/>
            <w:vMerge w:val="restart"/>
            <w:tcBorders>
              <w:top w:val="nil"/>
              <w:left w:val="single" w:sz="4" w:space="0" w:color="auto"/>
              <w:right w:val="single" w:sz="4" w:space="0" w:color="auto"/>
            </w:tcBorders>
            <w:vAlign w:val="center"/>
            <w:hideMark/>
          </w:tcPr>
          <w:p w:rsidR="007E55FE" w:rsidRPr="008C252F" w:rsidRDefault="00C141E0" w:rsidP="0054338D">
            <w:pPr>
              <w:spacing w:after="0"/>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090" style="position:absolute;left:0;text-align:left;flip:x y;z-index:252002304;visibility:visible;mso-position-horizontal-relative:margin;mso-position-vertical-relative:text" from="-1.3pt,18.45pt" to="88.3pt,2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" strokecolor="blue" strokeweight="1pt">
                  <v:stroke dashstyle="dash" endarrow="block"/>
                  <w10:wrap anchorx="margin"/>
                </v:line>
              </w:pict>
            </w:r>
            <w:r>
              <w:rPr>
                <w:rFonts w:asciiTheme="minorHAnsi" w:eastAsia="Times New Roman" w:hAnsiTheme="minorHAnsi" w:cstheme="minorHAnsi"/>
                <w:noProof/>
                <w:lang w:eastAsia="uk-UA"/>
              </w:rPr>
              <w:pict>
                <v:line id="_x0000_s1089" style="position:absolute;left:0;text-align:left;flip:x;z-index:251987968;visibility:visible;mso-position-horizontal-relative:text;mso-position-vertical-relative:text" from="-5.85pt,-69.4pt" to="83.85pt,1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" strokecolor="blue" strokeweight="2pt">
                  <v:stroke endarrow="block"/>
                </v:line>
              </w:pict>
            </w:r>
            <w:r>
              <w:rPr>
                <w:rFonts w:asciiTheme="minorHAnsi" w:eastAsia="Times New Roman" w:hAnsiTheme="minorHAnsi" w:cstheme="minorHAnsi"/>
                <w:noProof/>
                <w:lang w:eastAsia="uk-UA"/>
              </w:rPr>
              <w:pict>
                <v:line id="_x0000_s1088" style="position:absolute;left:0;text-align:left;flip:x;z-index:251992064;visibility:visible;mso-position-horizontal-relative:margin;mso-position-vertical-relative:text" from="-5.85pt,28.2pt" to="82.1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" strokecolor="blue" strokeweight="1pt">
                  <v:stroke dashstyle="dash" endarrow="block"/>
                  <w10:wrap anchorx="margin"/>
                </v:line>
              </w:pict>
            </w:r>
          </w:p>
        </w:tc>
        <w:tc>
          <w:tcPr>
            <w:tcW w:w="3780" w:type="dxa"/>
            <w:vMerge w:val="restart"/>
            <w:tcBorders>
              <w:top w:val="single" w:sz="4" w:space="0" w:color="auto"/>
              <w:left w:val="single" w:sz="4" w:space="0" w:color="auto"/>
              <w:right w:val="single" w:sz="4" w:space="0" w:color="auto"/>
            </w:tcBorders>
            <w:shd w:val="clear" w:color="auto" w:fill="FBD4B4" w:themeFill="accent6" w:themeFillTint="66"/>
            <w:hideMark/>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r w:rsidRPr="008C252F">
              <w:rPr>
                <w:rFonts w:asciiTheme="minorHAnsi" w:hAnsiTheme="minorHAnsi" w:cstheme="minorHAnsi"/>
              </w:rPr>
              <w:t>4. Зростання популярності сільського, зеленого, зимового, культурного, світоглядного туризму серед населення України та Європи</w:t>
            </w:r>
          </w:p>
        </w:tc>
      </w:tr>
      <w:tr w:rsidR="007E55FE" w:rsidRPr="008C252F" w:rsidTr="0054338D">
        <w:trPr>
          <w:trHeight w:val="186"/>
        </w:trPr>
        <w:tc>
          <w:tcPr>
            <w:tcW w:w="4077" w:type="dxa"/>
            <w:tcBorders>
              <w:top w:val="single" w:sz="4" w:space="0" w:color="auto"/>
              <w:left w:val="nil"/>
              <w:bottom w:val="single" w:sz="4" w:space="0" w:color="auto"/>
              <w:right w:val="nil"/>
            </w:tcBorders>
            <w:shd w:val="clear" w:color="auto" w:fill="auto"/>
          </w:tcPr>
          <w:p w:rsidR="007E55FE" w:rsidRPr="008C252F" w:rsidRDefault="007E55FE" w:rsidP="0054338D">
            <w:pPr>
              <w:autoSpaceDE w:val="0"/>
              <w:autoSpaceDN w:val="0"/>
              <w:spacing w:after="0"/>
              <w:rPr>
                <w:rFonts w:asciiTheme="minorHAnsi" w:eastAsia="Times New Roman" w:hAnsiTheme="minorHAnsi" w:cstheme="minorHAnsi"/>
              </w:rPr>
            </w:pPr>
          </w:p>
        </w:tc>
        <w:tc>
          <w:tcPr>
            <w:tcW w:w="1517" w:type="dxa"/>
            <w:vMerge/>
            <w:tcBorders>
              <w:left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noProof/>
                <w:lang w:val="ru-RU" w:eastAsia="ru-RU"/>
              </w:rPr>
            </w:pPr>
          </w:p>
        </w:tc>
        <w:tc>
          <w:tcPr>
            <w:tcW w:w="3780" w:type="dxa"/>
            <w:vMerge/>
            <w:tcBorders>
              <w:left w:val="single" w:sz="4" w:space="0" w:color="auto"/>
              <w:right w:val="single" w:sz="4" w:space="0" w:color="auto"/>
            </w:tcBorders>
            <w:shd w:val="clear" w:color="auto" w:fill="FBD4B4" w:themeFill="accent6" w:themeFillTint="66"/>
          </w:tcPr>
          <w:p w:rsidR="007E55FE" w:rsidRPr="008C252F" w:rsidRDefault="007E55FE" w:rsidP="0054338D">
            <w:pPr>
              <w:autoSpaceDE w:val="0"/>
              <w:autoSpaceDN w:val="0"/>
              <w:spacing w:after="0" w:line="240" w:lineRule="auto"/>
              <w:ind w:left="-65"/>
              <w:rPr>
                <w:rFonts w:asciiTheme="minorHAnsi" w:hAnsiTheme="minorHAnsi" w:cstheme="minorHAnsi"/>
              </w:rPr>
            </w:pPr>
          </w:p>
        </w:tc>
      </w:tr>
      <w:tr w:rsidR="007E55FE" w:rsidRPr="008C252F" w:rsidTr="0054338D">
        <w:trPr>
          <w:trHeight w:val="186"/>
        </w:trPr>
        <w:tc>
          <w:tcPr>
            <w:tcW w:w="4077" w:type="dxa"/>
            <w:tcBorders>
              <w:top w:val="single" w:sz="4" w:space="0" w:color="auto"/>
              <w:left w:val="single" w:sz="4" w:space="0" w:color="auto"/>
              <w:bottom w:val="single" w:sz="4" w:space="0" w:color="auto"/>
              <w:right w:val="single" w:sz="4" w:space="0" w:color="auto"/>
            </w:tcBorders>
            <w:shd w:val="clear" w:color="auto" w:fill="FFFF99"/>
          </w:tcPr>
          <w:p w:rsidR="007E55FE" w:rsidRPr="008C252F" w:rsidRDefault="0009798E" w:rsidP="0009798E">
            <w:pPr>
              <w:autoSpaceDE w:val="0"/>
              <w:autoSpaceDN w:val="0"/>
              <w:rPr>
                <w:rFonts w:asciiTheme="minorHAnsi" w:eastAsia="Times New Roman" w:hAnsiTheme="minorHAnsi" w:cstheme="minorHAnsi"/>
                <w:lang w:val="ru-RU"/>
              </w:rPr>
            </w:pPr>
            <w:r w:rsidRPr="008C252F">
              <w:rPr>
                <w:rFonts w:asciiTheme="minorHAnsi" w:hAnsiTheme="minorHAnsi" w:cstheme="minorHAnsi"/>
                <w:lang w:val="ru-RU"/>
              </w:rPr>
              <w:t>6.Негативна тенденція</w:t>
            </w:r>
            <w:r w:rsidR="007E55FE" w:rsidRPr="008C252F">
              <w:rPr>
                <w:rFonts w:asciiTheme="minorHAnsi" w:hAnsiTheme="minorHAnsi" w:cstheme="minorHAnsi"/>
                <w:lang w:val="ru-RU"/>
              </w:rPr>
              <w:t xml:space="preserve"> демографічн</w:t>
            </w:r>
            <w:r w:rsidRPr="008C252F">
              <w:rPr>
                <w:rFonts w:asciiTheme="minorHAnsi" w:hAnsiTheme="minorHAnsi" w:cstheme="minorHAnsi"/>
                <w:lang w:val="ru-RU"/>
              </w:rPr>
              <w:t>ої</w:t>
            </w:r>
            <w:r w:rsidR="007E55FE" w:rsidRPr="008C252F">
              <w:rPr>
                <w:rFonts w:asciiTheme="minorHAnsi" w:hAnsiTheme="minorHAnsi" w:cstheme="minorHAnsi"/>
                <w:lang w:val="ru-RU"/>
              </w:rPr>
              <w:t xml:space="preserve"> ситуаці</w:t>
            </w:r>
            <w:r w:rsidRPr="008C252F">
              <w:rPr>
                <w:rFonts w:asciiTheme="minorHAnsi" w:hAnsiTheme="minorHAnsi" w:cstheme="minorHAnsi"/>
                <w:lang w:val="ru-RU"/>
              </w:rPr>
              <w:t>ї</w:t>
            </w:r>
          </w:p>
        </w:tc>
        <w:tc>
          <w:tcPr>
            <w:tcW w:w="1517" w:type="dxa"/>
            <w:vMerge/>
            <w:tcBorders>
              <w:left w:val="single" w:sz="4" w:space="0" w:color="auto"/>
              <w:bottom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noProof/>
                <w:lang w:val="ru-RU" w:eastAsia="ru-RU"/>
              </w:rPr>
            </w:pPr>
          </w:p>
        </w:tc>
        <w:tc>
          <w:tcPr>
            <w:tcW w:w="3780" w:type="dxa"/>
            <w:vMerge/>
            <w:tcBorders>
              <w:left w:val="single" w:sz="4" w:space="0" w:color="auto"/>
              <w:bottom w:val="single" w:sz="4" w:space="0" w:color="auto"/>
              <w:right w:val="single" w:sz="4" w:space="0" w:color="auto"/>
            </w:tcBorders>
            <w:shd w:val="clear" w:color="auto" w:fill="FBD4B4" w:themeFill="accent6" w:themeFillTint="66"/>
          </w:tcPr>
          <w:p w:rsidR="007E55FE" w:rsidRPr="008C252F" w:rsidRDefault="007E55FE" w:rsidP="0054338D">
            <w:pPr>
              <w:autoSpaceDE w:val="0"/>
              <w:autoSpaceDN w:val="0"/>
              <w:spacing w:after="0" w:line="240" w:lineRule="auto"/>
              <w:ind w:left="-65"/>
              <w:rPr>
                <w:rFonts w:asciiTheme="minorHAnsi" w:hAnsiTheme="minorHAnsi" w:cstheme="minorHAnsi"/>
              </w:rPr>
            </w:pPr>
          </w:p>
        </w:tc>
      </w:tr>
      <w:tr w:rsidR="007E55FE" w:rsidRPr="008C252F" w:rsidTr="0054338D">
        <w:tc>
          <w:tcPr>
            <w:tcW w:w="4077"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rPr>
                <w:rFonts w:asciiTheme="minorHAnsi" w:hAnsiTheme="minorHAnsi" w:cstheme="minorHAnsi"/>
              </w:rPr>
            </w:pPr>
          </w:p>
        </w:tc>
        <w:tc>
          <w:tcPr>
            <w:tcW w:w="1517" w:type="dxa"/>
            <w:tcBorders>
              <w:top w:val="nil"/>
              <w:left w:val="nil"/>
              <w:bottom w:val="nil"/>
              <w:right w:val="nil"/>
            </w:tcBorders>
            <w:vAlign w:val="center"/>
          </w:tcPr>
          <w:p w:rsidR="007E55FE" w:rsidRPr="008C252F" w:rsidRDefault="00C141E0" w:rsidP="0054338D">
            <w:pPr>
              <w:spacing w:after="0"/>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087" style="position:absolute;left:0;text-align:left;flip:x;z-index:251993088;visibility:visible;mso-position-horizontal-relative:margin;mso-position-vertical-relative:text" from="-6.1pt,-34.5pt" to="82.9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" strokecolor="blue" strokeweight="1pt">
                  <v:stroke dashstyle="dash" endarrow="block"/>
                  <w10:wrap anchorx="margin"/>
                </v:line>
              </w:pict>
            </w:r>
          </w:p>
        </w:tc>
        <w:tc>
          <w:tcPr>
            <w:tcW w:w="3780"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p>
        </w:tc>
      </w:tr>
      <w:tr w:rsidR="007E55FE" w:rsidRPr="008C252F" w:rsidTr="0054338D">
        <w:trPr>
          <w:trHeight w:val="114"/>
        </w:trPr>
        <w:tc>
          <w:tcPr>
            <w:tcW w:w="4077" w:type="dxa"/>
            <w:tcBorders>
              <w:top w:val="single" w:sz="4" w:space="0" w:color="auto"/>
              <w:left w:val="single" w:sz="4" w:space="0" w:color="auto"/>
              <w:bottom w:val="single" w:sz="4" w:space="0" w:color="auto"/>
              <w:right w:val="single" w:sz="4" w:space="0" w:color="auto"/>
            </w:tcBorders>
            <w:shd w:val="clear" w:color="auto" w:fill="FFFF99"/>
            <w:hideMark/>
          </w:tcPr>
          <w:p w:rsidR="007E55FE" w:rsidRPr="008C252F" w:rsidRDefault="00C141E0" w:rsidP="0054338D">
            <w:pPr>
              <w:autoSpaceDE w:val="0"/>
              <w:autoSpaceDN w:val="0"/>
              <w:spacing w:after="0" w:line="240" w:lineRule="auto"/>
              <w:rPr>
                <w:rFonts w:asciiTheme="minorHAnsi" w:hAnsiTheme="minorHAnsi" w:cstheme="minorHAnsi"/>
              </w:rPr>
            </w:pPr>
            <w:r>
              <w:rPr>
                <w:rFonts w:asciiTheme="minorHAnsi" w:eastAsia="Times New Roman" w:hAnsiTheme="minorHAnsi" w:cstheme="minorHAnsi"/>
                <w:noProof/>
                <w:lang w:eastAsia="uk-UA"/>
              </w:rPr>
              <w:pict>
                <v:line id="_x0000_s1086" style="position:absolute;flip:x y;z-index:251998208;visibility:visible;mso-position-horizontal-relative:text;mso-position-vertical-relative:text" from="188.25pt,7.2pt" to="278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" strokecolor="blue" strokeweight="2pt">
                  <v:stroke endarrow="block"/>
                </v:line>
              </w:pict>
            </w:r>
            <w:r w:rsidR="007E55FE" w:rsidRPr="008C252F">
              <w:rPr>
                <w:rFonts w:asciiTheme="minorHAnsi" w:hAnsiTheme="minorHAnsi" w:cstheme="minorHAnsi"/>
                <w:lang w:val="ru-RU"/>
              </w:rPr>
              <w:t>7.Високий рівень тіньової економіки</w:t>
            </w:r>
          </w:p>
        </w:tc>
        <w:tc>
          <w:tcPr>
            <w:tcW w:w="1517" w:type="dxa"/>
            <w:vMerge w:val="restart"/>
            <w:tcBorders>
              <w:top w:val="nil"/>
              <w:left w:val="single" w:sz="4" w:space="0" w:color="auto"/>
              <w:right w:val="single" w:sz="4" w:space="0" w:color="auto"/>
            </w:tcBorders>
            <w:vAlign w:val="center"/>
            <w:hideMark/>
          </w:tcPr>
          <w:p w:rsidR="007E55FE" w:rsidRPr="008C252F" w:rsidRDefault="00C141E0" w:rsidP="0054338D">
            <w:pPr>
              <w:spacing w:after="0"/>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085" style="position:absolute;left:0;text-align:left;flip:x;z-index:251994112;visibility:visible;mso-position-horizontal-relative:margin;mso-position-vertical-relative:text" from="-5.85pt,-48.45pt" to="84.1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" strokecolor="blue" strokeweight="1pt">
                  <v:stroke dashstyle="dash" endarrow="block"/>
                  <w10:wrap anchorx="margin"/>
                </v:line>
              </w:pict>
            </w:r>
          </w:p>
        </w:tc>
        <w:tc>
          <w:tcPr>
            <w:tcW w:w="3780" w:type="dxa"/>
            <w:vMerge w:val="restart"/>
            <w:tcBorders>
              <w:top w:val="single" w:sz="4" w:space="0" w:color="auto"/>
              <w:left w:val="single" w:sz="4" w:space="0" w:color="auto"/>
              <w:right w:val="single" w:sz="4" w:space="0" w:color="auto"/>
            </w:tcBorders>
            <w:shd w:val="clear" w:color="auto" w:fill="FBD4B4" w:themeFill="accent6" w:themeFillTint="66"/>
            <w:hideMark/>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r w:rsidRPr="008C252F">
              <w:rPr>
                <w:rFonts w:asciiTheme="minorHAnsi" w:hAnsiTheme="minorHAnsi" w:cstheme="minorHAnsi"/>
              </w:rPr>
              <w:t>5</w:t>
            </w:r>
            <w:r w:rsidRPr="008C252F">
              <w:rPr>
                <w:rFonts w:asciiTheme="minorHAnsi" w:eastAsia="Times New Roman" w:hAnsiTheme="minorHAnsi" w:cstheme="minorHAnsi"/>
              </w:rPr>
              <w:t>.</w:t>
            </w:r>
            <w:r w:rsidRPr="008C252F">
              <w:rPr>
                <w:rFonts w:asciiTheme="minorHAnsi" w:hAnsiTheme="minorHAnsi" w:cstheme="minorHAnsi"/>
              </w:rPr>
              <w:t xml:space="preserve"> Можливість створення туристично інформаційного центру </w:t>
            </w:r>
          </w:p>
        </w:tc>
      </w:tr>
      <w:tr w:rsidR="007E55FE" w:rsidRPr="008C252F" w:rsidTr="0054338D">
        <w:trPr>
          <w:trHeight w:val="113"/>
        </w:trPr>
        <w:tc>
          <w:tcPr>
            <w:tcW w:w="4077" w:type="dxa"/>
            <w:tcBorders>
              <w:top w:val="single" w:sz="4" w:space="0" w:color="auto"/>
              <w:left w:val="nil"/>
              <w:bottom w:val="single" w:sz="4" w:space="0" w:color="auto"/>
              <w:right w:val="nil"/>
            </w:tcBorders>
            <w:shd w:val="clear" w:color="auto" w:fill="auto"/>
          </w:tcPr>
          <w:p w:rsidR="007E55FE" w:rsidRPr="008C252F" w:rsidRDefault="007E55FE" w:rsidP="0054338D">
            <w:pPr>
              <w:autoSpaceDE w:val="0"/>
              <w:autoSpaceDN w:val="0"/>
              <w:spacing w:after="0"/>
              <w:rPr>
                <w:rFonts w:asciiTheme="minorHAnsi" w:eastAsia="Times New Roman" w:hAnsiTheme="minorHAnsi" w:cstheme="minorHAnsi"/>
              </w:rPr>
            </w:pPr>
          </w:p>
        </w:tc>
        <w:tc>
          <w:tcPr>
            <w:tcW w:w="1517" w:type="dxa"/>
            <w:vMerge/>
            <w:tcBorders>
              <w:left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noProof/>
                <w:lang w:val="ru-RU" w:eastAsia="ru-RU"/>
              </w:rPr>
            </w:pPr>
          </w:p>
        </w:tc>
        <w:tc>
          <w:tcPr>
            <w:tcW w:w="3780" w:type="dxa"/>
            <w:vMerge/>
            <w:tcBorders>
              <w:left w:val="single" w:sz="4" w:space="0" w:color="auto"/>
              <w:right w:val="single" w:sz="4" w:space="0" w:color="auto"/>
            </w:tcBorders>
            <w:shd w:val="clear" w:color="auto" w:fill="FBD4B4" w:themeFill="accent6" w:themeFillTint="66"/>
          </w:tcPr>
          <w:p w:rsidR="007E55FE" w:rsidRPr="008C252F" w:rsidRDefault="007E55FE" w:rsidP="0054338D">
            <w:pPr>
              <w:autoSpaceDE w:val="0"/>
              <w:autoSpaceDN w:val="0"/>
              <w:spacing w:after="0" w:line="240" w:lineRule="auto"/>
              <w:ind w:left="-65"/>
              <w:rPr>
                <w:rFonts w:asciiTheme="minorHAnsi" w:hAnsiTheme="minorHAnsi" w:cstheme="minorHAnsi"/>
              </w:rPr>
            </w:pPr>
          </w:p>
        </w:tc>
      </w:tr>
      <w:tr w:rsidR="007E55FE" w:rsidRPr="008C252F" w:rsidTr="0054338D">
        <w:trPr>
          <w:trHeight w:val="113"/>
        </w:trPr>
        <w:tc>
          <w:tcPr>
            <w:tcW w:w="4077" w:type="dxa"/>
            <w:tcBorders>
              <w:top w:val="single" w:sz="4" w:space="0" w:color="auto"/>
              <w:left w:val="single" w:sz="4" w:space="0" w:color="auto"/>
              <w:bottom w:val="single" w:sz="4" w:space="0" w:color="auto"/>
              <w:right w:val="single" w:sz="4" w:space="0" w:color="auto"/>
            </w:tcBorders>
            <w:shd w:val="clear" w:color="auto" w:fill="FFFF99"/>
          </w:tcPr>
          <w:p w:rsidR="007E55FE" w:rsidRPr="008C252F" w:rsidRDefault="00C141E0" w:rsidP="00EB61ED">
            <w:pPr>
              <w:pStyle w:val="ae"/>
              <w:numPr>
                <w:ilvl w:val="0"/>
                <w:numId w:val="17"/>
              </w:numPr>
              <w:autoSpaceDE w:val="0"/>
              <w:autoSpaceDN w:val="0"/>
              <w:jc w:val="both"/>
              <w:rPr>
                <w:rFonts w:asciiTheme="minorHAnsi" w:eastAsia="Times New Roman" w:hAnsiTheme="minorHAnsi" w:cstheme="minorHAnsi"/>
              </w:rPr>
            </w:pPr>
            <w:r>
              <w:rPr>
                <w:rFonts w:eastAsia="Times New Roman"/>
                <w:noProof/>
                <w:lang w:val="uk-UA" w:eastAsia="uk-UA"/>
              </w:rPr>
              <w:pict>
                <v:line id="_x0000_s1084" style="position:absolute;left:0;text-align:left;flip:x y;z-index:252004352;visibility:visible;mso-position-horizontal-relative:margin;mso-position-vertical-relative:text" from="181.2pt,11.85pt" to="278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" strokecolor="blue" strokeweight="1pt">
                  <v:stroke dashstyle="dash" endarrow="block"/>
                  <w10:wrap anchorx="margin"/>
                </v:line>
              </w:pict>
            </w:r>
            <w:r w:rsidR="007E55FE" w:rsidRPr="008C252F">
              <w:rPr>
                <w:rFonts w:asciiTheme="minorHAnsi" w:hAnsiTheme="minorHAnsi" w:cstheme="minorHAnsi"/>
                <w:lang w:val="ru-RU"/>
              </w:rPr>
              <w:t>Сировинний характер економіки</w:t>
            </w:r>
          </w:p>
        </w:tc>
        <w:tc>
          <w:tcPr>
            <w:tcW w:w="1517" w:type="dxa"/>
            <w:vMerge/>
            <w:tcBorders>
              <w:left w:val="single" w:sz="4" w:space="0" w:color="auto"/>
              <w:bottom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noProof/>
                <w:lang w:val="ru-RU" w:eastAsia="ru-RU"/>
              </w:rPr>
            </w:pPr>
          </w:p>
        </w:tc>
        <w:tc>
          <w:tcPr>
            <w:tcW w:w="3780" w:type="dxa"/>
            <w:vMerge/>
            <w:tcBorders>
              <w:left w:val="single" w:sz="4" w:space="0" w:color="auto"/>
              <w:bottom w:val="single" w:sz="4" w:space="0" w:color="auto"/>
              <w:right w:val="single" w:sz="4" w:space="0" w:color="auto"/>
            </w:tcBorders>
            <w:shd w:val="clear" w:color="auto" w:fill="FBD4B4" w:themeFill="accent6" w:themeFillTint="66"/>
          </w:tcPr>
          <w:p w:rsidR="007E55FE" w:rsidRPr="008C252F" w:rsidRDefault="007E55FE" w:rsidP="0054338D">
            <w:pPr>
              <w:autoSpaceDE w:val="0"/>
              <w:autoSpaceDN w:val="0"/>
              <w:spacing w:after="0" w:line="240" w:lineRule="auto"/>
              <w:ind w:left="-65"/>
              <w:rPr>
                <w:rFonts w:asciiTheme="minorHAnsi" w:hAnsiTheme="minorHAnsi" w:cstheme="minorHAnsi"/>
              </w:rPr>
            </w:pPr>
          </w:p>
        </w:tc>
      </w:tr>
      <w:tr w:rsidR="007E55FE" w:rsidRPr="008C252F" w:rsidTr="0054338D">
        <w:tc>
          <w:tcPr>
            <w:tcW w:w="4077"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rPr>
                <w:rFonts w:asciiTheme="minorHAnsi" w:eastAsia="Times New Roman" w:hAnsiTheme="minorHAnsi" w:cstheme="minorHAnsi"/>
              </w:rPr>
            </w:pPr>
          </w:p>
        </w:tc>
        <w:tc>
          <w:tcPr>
            <w:tcW w:w="1517" w:type="dxa"/>
            <w:tcBorders>
              <w:top w:val="nil"/>
              <w:left w:val="nil"/>
              <w:bottom w:val="nil"/>
              <w:right w:val="nil"/>
            </w:tcBorders>
            <w:vAlign w:val="center"/>
          </w:tcPr>
          <w:p w:rsidR="007E55FE" w:rsidRPr="008C252F" w:rsidRDefault="007E55FE" w:rsidP="0054338D">
            <w:pPr>
              <w:spacing w:after="0"/>
              <w:ind w:left="360"/>
              <w:rPr>
                <w:rFonts w:asciiTheme="minorHAnsi" w:eastAsia="Times New Roman" w:hAnsiTheme="minorHAnsi" w:cstheme="minorHAnsi"/>
                <w:lang w:eastAsia="ru-RU"/>
              </w:rPr>
            </w:pPr>
          </w:p>
        </w:tc>
        <w:tc>
          <w:tcPr>
            <w:tcW w:w="3780"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p>
        </w:tc>
      </w:tr>
      <w:tr w:rsidR="007E55FE" w:rsidRPr="008C252F" w:rsidTr="0054338D">
        <w:trPr>
          <w:trHeight w:val="624"/>
        </w:trPr>
        <w:tc>
          <w:tcPr>
            <w:tcW w:w="4077" w:type="dxa"/>
            <w:tcBorders>
              <w:top w:val="single" w:sz="4" w:space="0" w:color="auto"/>
              <w:left w:val="single" w:sz="4" w:space="0" w:color="auto"/>
              <w:bottom w:val="single" w:sz="4" w:space="0" w:color="auto"/>
              <w:right w:val="single" w:sz="4" w:space="0" w:color="auto"/>
            </w:tcBorders>
            <w:shd w:val="clear" w:color="auto" w:fill="FFFF99"/>
            <w:hideMark/>
          </w:tcPr>
          <w:p w:rsidR="007E55FE" w:rsidRPr="008C252F" w:rsidRDefault="00C141E0" w:rsidP="00F465D4">
            <w:pPr>
              <w:autoSpaceDE w:val="0"/>
              <w:autoSpaceDN w:val="0"/>
              <w:spacing w:after="0" w:line="240" w:lineRule="auto"/>
              <w:jc w:val="both"/>
              <w:rPr>
                <w:rFonts w:asciiTheme="minorHAnsi" w:eastAsia="Times New Roman" w:hAnsiTheme="minorHAnsi" w:cstheme="minorHAnsi"/>
              </w:rPr>
            </w:pPr>
            <w:r>
              <w:rPr>
                <w:rFonts w:asciiTheme="minorHAnsi" w:eastAsia="Times New Roman" w:hAnsiTheme="minorHAnsi" w:cstheme="minorHAnsi"/>
                <w:noProof/>
                <w:lang w:eastAsia="uk-UA"/>
              </w:rPr>
              <w:pict>
                <v:line id="_x0000_s1083" style="position:absolute;left:0;text-align:left;flip:x;z-index:251999232;visibility:visible;mso-position-horizontal-relative:margin;mso-position-vertical-relative:text" from="185.85pt,15.2pt" to="275.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" strokecolor="blue" strokeweight="1pt">
                  <v:stroke dashstyle="dash" endarrow="block"/>
                  <w10:wrap anchorx="margin"/>
                </v:line>
              </w:pict>
            </w:r>
            <w:r w:rsidR="00F465D4" w:rsidRPr="008C252F">
              <w:rPr>
                <w:rFonts w:asciiTheme="minorHAnsi" w:hAnsiTheme="minorHAnsi" w:cstheme="minorHAnsi"/>
                <w:lang w:val="ru-RU"/>
              </w:rPr>
              <w:t>9.Відсутність інвестиційних документів (пропозицій)</w:t>
            </w:r>
          </w:p>
        </w:tc>
        <w:tc>
          <w:tcPr>
            <w:tcW w:w="1517" w:type="dxa"/>
            <w:tcBorders>
              <w:top w:val="nil"/>
              <w:left w:val="single" w:sz="4" w:space="0" w:color="auto"/>
              <w:bottom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lang w:eastAsia="ru-RU"/>
              </w:rPr>
            </w:pPr>
          </w:p>
        </w:tc>
        <w:tc>
          <w:tcPr>
            <w:tcW w:w="378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r w:rsidRPr="008C252F">
              <w:rPr>
                <w:rFonts w:asciiTheme="minorHAnsi" w:hAnsiTheme="minorHAnsi" w:cstheme="minorHAnsi"/>
              </w:rPr>
              <w:t>6.Привабливість</w:t>
            </w:r>
            <w:r w:rsidRPr="008C252F">
              <w:rPr>
                <w:rFonts w:asciiTheme="minorHAnsi" w:eastAsia="Times New Roman" w:hAnsiTheme="minorHAnsi" w:cstheme="minorHAnsi"/>
                <w:lang w:val="ru-RU"/>
              </w:rPr>
              <w:t xml:space="preserve"> екологічного чистого середовища для іноземного інвестора</w:t>
            </w:r>
          </w:p>
        </w:tc>
      </w:tr>
      <w:tr w:rsidR="007E55FE" w:rsidRPr="008C252F" w:rsidTr="0054338D">
        <w:trPr>
          <w:gridAfter w:val="1"/>
          <w:wAfter w:w="3780" w:type="dxa"/>
        </w:trPr>
        <w:tc>
          <w:tcPr>
            <w:tcW w:w="4077"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rPr>
                <w:rFonts w:asciiTheme="minorHAnsi" w:eastAsia="Times New Roman" w:hAnsiTheme="minorHAnsi" w:cstheme="minorHAnsi"/>
              </w:rPr>
            </w:pPr>
          </w:p>
        </w:tc>
        <w:tc>
          <w:tcPr>
            <w:tcW w:w="1517" w:type="dxa"/>
            <w:tcBorders>
              <w:top w:val="nil"/>
              <w:left w:val="nil"/>
              <w:bottom w:val="nil"/>
              <w:right w:val="nil"/>
            </w:tcBorders>
            <w:vAlign w:val="center"/>
          </w:tcPr>
          <w:p w:rsidR="007E55FE" w:rsidRPr="008C252F" w:rsidRDefault="00C141E0" w:rsidP="0054338D">
            <w:pPr>
              <w:spacing w:after="0"/>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082" style="position:absolute;left:0;text-align:left;flip:x y;z-index:252003328;visibility:visible;mso-position-horizontal-relative:margin;mso-position-vertical-relative:text" from="-13.85pt,-132.25pt" to="85.1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" strokecolor="blue" strokeweight="1pt">
                  <v:stroke dashstyle="dash" endarrow="block"/>
                  <w10:wrap anchorx="margin"/>
                </v:line>
              </w:pict>
            </w:r>
          </w:p>
        </w:tc>
      </w:tr>
      <w:tr w:rsidR="007E55FE" w:rsidRPr="008C252F" w:rsidTr="0054338D">
        <w:tc>
          <w:tcPr>
            <w:tcW w:w="4077" w:type="dxa"/>
            <w:tcBorders>
              <w:top w:val="single" w:sz="4" w:space="0" w:color="auto"/>
              <w:left w:val="single" w:sz="4" w:space="0" w:color="auto"/>
              <w:bottom w:val="single" w:sz="4" w:space="0" w:color="auto"/>
              <w:right w:val="single" w:sz="4" w:space="0" w:color="auto"/>
            </w:tcBorders>
            <w:shd w:val="clear" w:color="auto" w:fill="FFFF99"/>
          </w:tcPr>
          <w:p w:rsidR="007E55FE" w:rsidRPr="008C252F" w:rsidRDefault="00F465D4" w:rsidP="00F465D4">
            <w:pPr>
              <w:autoSpaceDE w:val="0"/>
              <w:autoSpaceDN w:val="0"/>
              <w:spacing w:after="0" w:line="240" w:lineRule="auto"/>
              <w:jc w:val="both"/>
              <w:rPr>
                <w:rFonts w:asciiTheme="minorHAnsi" w:eastAsia="Times New Roman" w:hAnsiTheme="minorHAnsi" w:cstheme="minorHAnsi"/>
              </w:rPr>
            </w:pPr>
            <w:r w:rsidRPr="008C252F">
              <w:rPr>
                <w:rFonts w:asciiTheme="minorHAnsi" w:hAnsiTheme="minorHAnsi" w:cstheme="minorHAnsi"/>
              </w:rPr>
              <w:t>10. Низький рівень розвинутості послуг ЖКГ та побутових послуг (збиткові комунальні підприємства)</w:t>
            </w:r>
          </w:p>
        </w:tc>
        <w:tc>
          <w:tcPr>
            <w:tcW w:w="1517" w:type="dxa"/>
            <w:tcBorders>
              <w:top w:val="nil"/>
              <w:left w:val="single" w:sz="4" w:space="0" w:color="auto"/>
              <w:bottom w:val="nil"/>
              <w:right w:val="single" w:sz="4" w:space="0" w:color="auto"/>
            </w:tcBorders>
            <w:vAlign w:val="center"/>
            <w:hideMark/>
          </w:tcPr>
          <w:p w:rsidR="007E55FE" w:rsidRPr="008C252F" w:rsidRDefault="00C141E0" w:rsidP="0054338D">
            <w:pPr>
              <w:spacing w:after="0"/>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081" style="position:absolute;left:0;text-align:left;flip:x;z-index:252040192;visibility:visible;mso-position-horizontal-relative:margin;mso-position-vertical-relative:text" from="-5.55pt,-92.7pt" to="82.0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" strokecolor="blue" strokeweight="1pt">
                  <v:stroke dashstyle="dash" endarrow="block"/>
                  <w10:wrap anchorx="margin"/>
                </v:line>
              </w:pict>
            </w:r>
          </w:p>
        </w:tc>
        <w:tc>
          <w:tcPr>
            <w:tcW w:w="3780" w:type="dxa"/>
            <w:shd w:val="clear" w:color="auto" w:fill="FBD4B4" w:themeFill="accent6" w:themeFillTint="66"/>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r w:rsidRPr="008C252F">
              <w:rPr>
                <w:rFonts w:asciiTheme="minorHAnsi" w:hAnsiTheme="minorHAnsi" w:cstheme="minorHAnsi"/>
              </w:rPr>
              <w:t>7.Розвиток</w:t>
            </w:r>
            <w:r w:rsidRPr="008C252F">
              <w:rPr>
                <w:rFonts w:asciiTheme="minorHAnsi" w:eastAsia="Times New Roman" w:hAnsiTheme="minorHAnsi" w:cstheme="minorHAnsi"/>
                <w:lang w:val="ru-RU"/>
              </w:rPr>
              <w:t xml:space="preserve"> мистецьких центрів як один зі світових трендів</w:t>
            </w:r>
          </w:p>
        </w:tc>
      </w:tr>
      <w:tr w:rsidR="007E55FE" w:rsidRPr="008C252F" w:rsidTr="0054338D">
        <w:trPr>
          <w:gridAfter w:val="2"/>
          <w:wAfter w:w="5297" w:type="dxa"/>
        </w:trPr>
        <w:tc>
          <w:tcPr>
            <w:tcW w:w="4077"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rPr>
                <w:rFonts w:asciiTheme="minorHAnsi" w:eastAsia="Times New Roman" w:hAnsiTheme="minorHAnsi" w:cstheme="minorHAnsi"/>
              </w:rPr>
            </w:pPr>
          </w:p>
        </w:tc>
      </w:tr>
      <w:tr w:rsidR="007E55FE" w:rsidRPr="008C252F" w:rsidTr="0054338D">
        <w:trPr>
          <w:gridAfter w:val="2"/>
          <w:wAfter w:w="5297" w:type="dxa"/>
        </w:trPr>
        <w:tc>
          <w:tcPr>
            <w:tcW w:w="4077" w:type="dxa"/>
            <w:tcBorders>
              <w:top w:val="single" w:sz="4" w:space="0" w:color="auto"/>
              <w:left w:val="single" w:sz="4" w:space="0" w:color="auto"/>
              <w:bottom w:val="single" w:sz="4" w:space="0" w:color="auto"/>
              <w:right w:val="single" w:sz="4" w:space="0" w:color="auto"/>
            </w:tcBorders>
            <w:shd w:val="clear" w:color="auto" w:fill="FFFF99"/>
            <w:hideMark/>
          </w:tcPr>
          <w:p w:rsidR="007E55FE" w:rsidRPr="008C252F" w:rsidRDefault="00F465D4" w:rsidP="0054338D">
            <w:pPr>
              <w:autoSpaceDE w:val="0"/>
              <w:autoSpaceDN w:val="0"/>
              <w:spacing w:after="0" w:line="240" w:lineRule="auto"/>
              <w:rPr>
                <w:rFonts w:asciiTheme="minorHAnsi" w:eastAsia="Times New Roman" w:hAnsiTheme="minorHAnsi" w:cstheme="minorHAnsi"/>
              </w:rPr>
            </w:pPr>
            <w:r w:rsidRPr="008C252F">
              <w:rPr>
                <w:rFonts w:asciiTheme="minorHAnsi" w:hAnsiTheme="minorHAnsi" w:cstheme="minorHAnsi"/>
              </w:rPr>
              <w:t>11. Тенденція до засмічування території громади (заповнене сміттєзвалище, відсутність сортування сміття, наявність стихійних смттєзвалищ)</w:t>
            </w:r>
          </w:p>
        </w:tc>
      </w:tr>
    </w:tbl>
    <w:p w:rsidR="007E55FE" w:rsidRPr="008C252F" w:rsidRDefault="007E55FE" w:rsidP="007E55FE">
      <w:pPr>
        <w:jc w:val="center"/>
        <w:rPr>
          <w:rFonts w:asciiTheme="minorHAnsi" w:hAnsiTheme="minorHAnsi" w:cstheme="minorHAnsi"/>
          <w:b/>
          <w:sz w:val="24"/>
          <w:szCs w:val="24"/>
        </w:rPr>
      </w:pPr>
      <w:r w:rsidRPr="008C252F">
        <w:rPr>
          <w:rFonts w:asciiTheme="minorHAnsi" w:hAnsiTheme="minorHAnsi" w:cstheme="minorHAnsi"/>
          <w:i/>
          <w:sz w:val="24"/>
          <w:szCs w:val="24"/>
        </w:rPr>
        <w:t>Рисунок 1</w:t>
      </w:r>
      <w:r w:rsidR="00253AD8">
        <w:rPr>
          <w:rFonts w:asciiTheme="minorHAnsi" w:hAnsiTheme="minorHAnsi" w:cstheme="minorHAnsi"/>
          <w:i/>
          <w:sz w:val="24"/>
          <w:szCs w:val="24"/>
        </w:rPr>
        <w:t>3</w:t>
      </w:r>
      <w:r w:rsidRPr="008C252F">
        <w:rPr>
          <w:rFonts w:asciiTheme="minorHAnsi" w:hAnsiTheme="minorHAnsi" w:cstheme="minorHAnsi"/>
          <w:i/>
          <w:sz w:val="24"/>
          <w:szCs w:val="24"/>
        </w:rPr>
        <w:t xml:space="preserve">. Взаємозв’язки факторів SWOT у секторі «Виклики» </w:t>
      </w:r>
      <w:r w:rsidRPr="008C252F">
        <w:rPr>
          <w:rFonts w:asciiTheme="minorHAnsi" w:hAnsiTheme="minorHAnsi" w:cstheme="minorHAnsi"/>
          <w:sz w:val="24"/>
          <w:szCs w:val="24"/>
        </w:rPr>
        <w:br w:type="page"/>
      </w:r>
      <w:r w:rsidRPr="008C252F">
        <w:rPr>
          <w:rFonts w:asciiTheme="minorHAnsi" w:hAnsiTheme="minorHAnsi" w:cstheme="minorHAnsi"/>
          <w:sz w:val="24"/>
          <w:szCs w:val="24"/>
          <w:lang w:eastAsia="ru-RU"/>
        </w:rPr>
        <w:lastRenderedPageBreak/>
        <w:t>Сектор «</w:t>
      </w:r>
      <w:r w:rsidRPr="008C252F">
        <w:rPr>
          <w:rFonts w:asciiTheme="minorHAnsi" w:hAnsiTheme="minorHAnsi" w:cstheme="minorHAnsi"/>
          <w:b/>
          <w:sz w:val="24"/>
          <w:szCs w:val="24"/>
          <w:lang w:eastAsia="ru-RU"/>
        </w:rPr>
        <w:t>Ризики</w:t>
      </w:r>
      <w:r w:rsidRPr="008C252F">
        <w:rPr>
          <w:rFonts w:asciiTheme="minorHAnsi" w:hAnsiTheme="minorHAnsi" w:cstheme="minorHAnsi"/>
          <w:sz w:val="24"/>
          <w:szCs w:val="24"/>
          <w:lang w:eastAsia="ru-RU"/>
        </w:rPr>
        <w:t xml:space="preserve">». </w:t>
      </w:r>
      <w:r w:rsidRPr="008C252F">
        <w:rPr>
          <w:rFonts w:asciiTheme="minorHAnsi" w:hAnsiTheme="minorHAnsi" w:cstheme="minorHAnsi"/>
          <w:sz w:val="24"/>
          <w:szCs w:val="24"/>
        </w:rPr>
        <w:t>Тип стратегії – оборонна.</w:t>
      </w:r>
    </w:p>
    <w:tbl>
      <w:tblPr>
        <w:tblW w:w="9583" w:type="dxa"/>
        <w:tblLook w:val="01E0" w:firstRow="1" w:lastRow="1" w:firstColumn="1" w:lastColumn="1" w:noHBand="0" w:noVBand="0"/>
      </w:tblPr>
      <w:tblGrid>
        <w:gridCol w:w="4361"/>
        <w:gridCol w:w="1843"/>
        <w:gridCol w:w="3379"/>
      </w:tblGrid>
      <w:tr w:rsidR="007E55FE" w:rsidRPr="008C252F" w:rsidTr="0054338D">
        <w:tc>
          <w:tcPr>
            <w:tcW w:w="4361" w:type="dxa"/>
            <w:tcBorders>
              <w:top w:val="nil"/>
              <w:left w:val="nil"/>
              <w:bottom w:val="single" w:sz="4" w:space="0" w:color="auto"/>
              <w:right w:val="nil"/>
            </w:tcBorders>
            <w:hideMark/>
          </w:tcPr>
          <w:p w:rsidR="007E55FE" w:rsidRPr="008C252F" w:rsidRDefault="00C141E0" w:rsidP="0054338D">
            <w:pPr>
              <w:spacing w:after="0"/>
              <w:jc w:val="center"/>
              <w:rPr>
                <w:rFonts w:asciiTheme="minorHAnsi" w:eastAsia="Times New Roman" w:hAnsiTheme="minorHAnsi" w:cstheme="minorHAnsi"/>
                <w:b/>
                <w:lang w:eastAsia="ru-RU"/>
              </w:rPr>
            </w:pPr>
            <w:r>
              <w:rPr>
                <w:rFonts w:asciiTheme="minorHAnsi" w:hAnsiTheme="minorHAnsi" w:cstheme="minorHAnsi"/>
                <w:noProof/>
                <w:lang w:eastAsia="uk-UA"/>
              </w:rPr>
              <w:pict>
                <v:shape id="AutoShape 72" o:spid="_x0000_s1028" type="#_x0000_t55" style="position:absolute;left:0;text-align:left;margin-left:211.6pt;margin-top:-7.05pt;width:90pt;height:19.25pt;rotation:180;z-index:25195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" adj="18938">
                  <v:textbox style="mso-next-textbox:#AutoShape 72">
                    <w:txbxContent>
                      <w:p w:rsidR="00883DED" w:rsidRDefault="00883DED" w:rsidP="007E55FE">
                        <w:pPr>
                          <w:jc w:val="center"/>
                          <w:rPr>
                            <w:rFonts w:ascii="Arial Narrow" w:hAnsi="Arial Narrow"/>
                            <w:b/>
                            <w:sz w:val="20"/>
                            <w:szCs w:val="20"/>
                          </w:rPr>
                        </w:pPr>
                        <w:r>
                          <w:rPr>
                            <w:rFonts w:ascii="Arial Narrow" w:hAnsi="Arial Narrow"/>
                            <w:b/>
                            <w:sz w:val="20"/>
                            <w:szCs w:val="20"/>
                          </w:rPr>
                          <w:t>Посилюють</w:t>
                        </w:r>
                      </w:p>
                    </w:txbxContent>
                  </v:textbox>
                </v:shape>
              </w:pict>
            </w:r>
            <w:r w:rsidR="007E55FE" w:rsidRPr="008C252F">
              <w:rPr>
                <w:rFonts w:asciiTheme="minorHAnsi" w:hAnsiTheme="minorHAnsi" w:cstheme="minorHAnsi"/>
                <w:b/>
              </w:rPr>
              <w:t>Слабкі сторони</w:t>
            </w:r>
          </w:p>
        </w:tc>
        <w:tc>
          <w:tcPr>
            <w:tcW w:w="1843" w:type="dxa"/>
          </w:tcPr>
          <w:p w:rsidR="007E55FE" w:rsidRPr="008C252F" w:rsidRDefault="007E55FE" w:rsidP="0054338D">
            <w:pPr>
              <w:spacing w:after="0"/>
              <w:ind w:left="360"/>
              <w:jc w:val="center"/>
              <w:rPr>
                <w:rFonts w:asciiTheme="minorHAnsi" w:eastAsia="Times New Roman" w:hAnsiTheme="minorHAnsi" w:cstheme="minorHAnsi"/>
                <w:b/>
                <w:lang w:eastAsia="ru-RU"/>
              </w:rPr>
            </w:pPr>
          </w:p>
        </w:tc>
        <w:tc>
          <w:tcPr>
            <w:tcW w:w="3379" w:type="dxa"/>
            <w:tcBorders>
              <w:top w:val="nil"/>
              <w:left w:val="nil"/>
              <w:bottom w:val="single" w:sz="4" w:space="0" w:color="auto"/>
              <w:right w:val="nil"/>
            </w:tcBorders>
            <w:hideMark/>
          </w:tcPr>
          <w:p w:rsidR="007E55FE" w:rsidRPr="008C252F" w:rsidRDefault="007E55FE" w:rsidP="0054338D">
            <w:pPr>
              <w:spacing w:after="0"/>
              <w:jc w:val="center"/>
              <w:rPr>
                <w:rFonts w:asciiTheme="minorHAnsi" w:eastAsia="Times New Roman" w:hAnsiTheme="minorHAnsi" w:cstheme="minorHAnsi"/>
                <w:b/>
                <w:lang w:eastAsia="ru-RU"/>
              </w:rPr>
            </w:pPr>
            <w:r w:rsidRPr="008C252F">
              <w:rPr>
                <w:rFonts w:asciiTheme="minorHAnsi" w:hAnsiTheme="minorHAnsi" w:cstheme="minorHAnsi"/>
                <w:b/>
              </w:rPr>
              <w:t>Загрози</w:t>
            </w:r>
          </w:p>
        </w:tc>
      </w:tr>
      <w:tr w:rsidR="007E55FE" w:rsidRPr="008C252F" w:rsidTr="0054338D">
        <w:tc>
          <w:tcPr>
            <w:tcW w:w="4361" w:type="dxa"/>
            <w:tcBorders>
              <w:top w:val="single" w:sz="4" w:space="0" w:color="auto"/>
              <w:left w:val="single" w:sz="4" w:space="0" w:color="auto"/>
              <w:bottom w:val="single" w:sz="4" w:space="0" w:color="auto"/>
              <w:right w:val="single" w:sz="4" w:space="0" w:color="auto"/>
            </w:tcBorders>
            <w:shd w:val="clear" w:color="auto" w:fill="FFFF99"/>
            <w:hideMark/>
          </w:tcPr>
          <w:p w:rsidR="007E55FE" w:rsidRPr="008C252F" w:rsidRDefault="00C141E0" w:rsidP="0054338D">
            <w:pPr>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eastAsia="uk-UA"/>
              </w:rPr>
              <w:pict>
                <v:line id="_x0000_s1080" style="position:absolute;flip:x;z-index:252007424;visibility:visible;mso-position-horizontal-relative:margin;mso-position-vertical-relative:text" from="207pt,8.7pt" to="309.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" strokecolor="blue" strokeweight="1pt">
                  <v:stroke dashstyle="dash" endarrow="block"/>
                  <w10:wrap anchorx="margin"/>
                </v:line>
              </w:pict>
            </w:r>
            <w:r>
              <w:rPr>
                <w:rFonts w:asciiTheme="minorHAnsi" w:eastAsia="Times New Roman" w:hAnsiTheme="minorHAnsi" w:cstheme="minorHAnsi"/>
                <w:noProof/>
                <w:sz w:val="20"/>
                <w:szCs w:val="20"/>
                <w:lang w:eastAsia="uk-UA"/>
              </w:rPr>
              <w:pict>
                <v:line id="_x0000_s1079" style="position:absolute;flip:x y;z-index:252024832;visibility:visible;mso-position-horizontal-relative:text;mso-position-vertical-relative:text" from="188.8pt,11.2pt" to="314.85pt,3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" strokecolor="blue" strokeweight="2pt">
                  <v:stroke endarrow="block"/>
                </v:line>
              </w:pict>
            </w:r>
            <w:r>
              <w:rPr>
                <w:rFonts w:asciiTheme="minorHAnsi" w:eastAsia="Times New Roman" w:hAnsiTheme="minorHAnsi" w:cstheme="minorHAnsi"/>
                <w:noProof/>
                <w:sz w:val="20"/>
                <w:szCs w:val="20"/>
                <w:lang w:eastAsia="uk-UA"/>
              </w:rPr>
              <w:pict>
                <v:line id="_x0000_s1078" style="position:absolute;flip:x y;z-index:252026880;visibility:visible;mso-position-horizontal-relative:text;mso-position-vertical-relative:text" from="190.35pt,11.2pt" to="312.5pt,3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" strokecolor="blue" strokeweight="2pt">
                  <v:stroke endarrow="block"/>
                </v:line>
              </w:pict>
            </w:r>
            <w:r>
              <w:rPr>
                <w:rFonts w:asciiTheme="minorHAnsi" w:eastAsia="Times New Roman" w:hAnsiTheme="minorHAnsi" w:cstheme="minorHAnsi"/>
                <w:noProof/>
                <w:sz w:val="20"/>
                <w:szCs w:val="20"/>
                <w:lang w:eastAsia="uk-UA"/>
              </w:rPr>
              <w:pict>
                <v:line id="_x0000_s1077" style="position:absolute;flip:x;z-index:252006400;visibility:visible;mso-position-horizontal-relative:text;mso-position-vertical-relative:text" from="208.8pt,15.35pt" to="301.6pt,4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" strokecolor="blue" strokeweight="2pt">
                  <v:stroke endarrow="block"/>
                </v:line>
              </w:pict>
            </w:r>
            <w:r>
              <w:rPr>
                <w:rFonts w:asciiTheme="minorHAnsi" w:eastAsia="Times New Roman" w:hAnsiTheme="minorHAnsi" w:cstheme="minorHAnsi"/>
                <w:noProof/>
                <w:sz w:val="20"/>
                <w:szCs w:val="20"/>
                <w:lang w:eastAsia="uk-UA"/>
              </w:rPr>
              <w:pict>
                <v:line id="_x0000_s1076" style="position:absolute;flip:x y;z-index:252010496;visibility:visible;mso-position-horizontal-relative:text;mso-position-vertical-relative:text" from="210.2pt,15.35pt" to="303.4pt,1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" strokecolor="blue" strokeweight="2pt">
                  <v:stroke endarrow="block"/>
                </v:line>
              </w:pict>
            </w:r>
            <w:r w:rsidR="007E55FE" w:rsidRPr="008C252F">
              <w:rPr>
                <w:rFonts w:asciiTheme="minorHAnsi" w:hAnsiTheme="minorHAnsi" w:cstheme="minorHAnsi"/>
                <w:sz w:val="20"/>
                <w:szCs w:val="20"/>
                <w:lang w:val="ru-RU"/>
              </w:rPr>
              <w:t>1. Поганий стан транспортної інфраструктури</w:t>
            </w:r>
          </w:p>
        </w:tc>
        <w:tc>
          <w:tcPr>
            <w:tcW w:w="1843" w:type="dxa"/>
            <w:tcBorders>
              <w:top w:val="nil"/>
              <w:left w:val="single" w:sz="4" w:space="0" w:color="auto"/>
              <w:bottom w:val="nil"/>
              <w:right w:val="single" w:sz="4" w:space="0" w:color="auto"/>
            </w:tcBorders>
            <w:vAlign w:val="center"/>
            <w:hideMark/>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Borders>
              <w:top w:val="single" w:sz="4" w:space="0" w:color="auto"/>
              <w:left w:val="single" w:sz="4" w:space="0" w:color="auto"/>
              <w:bottom w:val="single" w:sz="4" w:space="0" w:color="auto"/>
              <w:right w:val="single" w:sz="4" w:space="0" w:color="auto"/>
            </w:tcBorders>
            <w:shd w:val="clear" w:color="auto" w:fill="C0C0C0"/>
            <w:hideMark/>
          </w:tcPr>
          <w:p w:rsidR="007E55FE" w:rsidRPr="008C252F" w:rsidRDefault="007E55FE" w:rsidP="00817BEE">
            <w:pPr>
              <w:autoSpaceDE w:val="0"/>
              <w:autoSpaceDN w:val="0"/>
              <w:spacing w:after="0" w:line="240" w:lineRule="auto"/>
              <w:ind w:left="9"/>
              <w:rPr>
                <w:rFonts w:asciiTheme="minorHAnsi" w:eastAsia="Times New Roman" w:hAnsiTheme="minorHAnsi" w:cstheme="minorHAnsi"/>
                <w:sz w:val="20"/>
                <w:szCs w:val="20"/>
              </w:rPr>
            </w:pPr>
            <w:r w:rsidRPr="008C252F">
              <w:rPr>
                <w:rFonts w:asciiTheme="minorHAnsi" w:eastAsia="Times New Roman" w:hAnsiTheme="minorHAnsi" w:cstheme="minorHAnsi"/>
                <w:sz w:val="20"/>
                <w:szCs w:val="20"/>
              </w:rPr>
              <w:t>1.</w:t>
            </w:r>
            <w:r w:rsidR="00817BEE" w:rsidRPr="008C252F">
              <w:rPr>
                <w:rFonts w:asciiTheme="minorHAnsi" w:hAnsiTheme="minorHAnsi" w:cstheme="minorHAnsi"/>
                <w:sz w:val="20"/>
                <w:szCs w:val="20"/>
              </w:rPr>
              <w:t xml:space="preserve"> Війна в Україні</w:t>
            </w:r>
            <w:r w:rsidR="00817BEE" w:rsidRPr="008C252F">
              <w:rPr>
                <w:rFonts w:asciiTheme="minorHAnsi" w:eastAsia="Times New Roman" w:hAnsiTheme="minorHAnsi" w:cstheme="minorHAnsi"/>
                <w:sz w:val="20"/>
                <w:szCs w:val="20"/>
              </w:rPr>
              <w:t xml:space="preserve"> </w:t>
            </w:r>
          </w:p>
        </w:tc>
      </w:tr>
      <w:tr w:rsidR="007E55FE" w:rsidRPr="008C252F" w:rsidTr="0054338D">
        <w:tc>
          <w:tcPr>
            <w:tcW w:w="4361"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rPr>
                <w:rFonts w:asciiTheme="minorHAnsi" w:hAnsiTheme="minorHAnsi" w:cstheme="minorHAnsi"/>
                <w:sz w:val="20"/>
                <w:szCs w:val="20"/>
              </w:rPr>
            </w:pPr>
          </w:p>
        </w:tc>
        <w:tc>
          <w:tcPr>
            <w:tcW w:w="1843" w:type="dxa"/>
            <w:vAlign w:val="center"/>
          </w:tcPr>
          <w:p w:rsidR="007E55FE" w:rsidRPr="008C252F" w:rsidRDefault="00C141E0" w:rsidP="0054338D">
            <w:pPr>
              <w:spacing w:after="0"/>
              <w:ind w:left="360"/>
              <w:rPr>
                <w:rFonts w:asciiTheme="minorHAnsi" w:eastAsia="Times New Roman" w:hAnsiTheme="minorHAnsi" w:cstheme="minorHAnsi"/>
                <w:sz w:val="20"/>
                <w:szCs w:val="20"/>
                <w:lang w:eastAsia="ru-RU"/>
              </w:rPr>
            </w:pPr>
            <w:r>
              <w:rPr>
                <w:rFonts w:asciiTheme="minorHAnsi" w:eastAsia="Times New Roman" w:hAnsiTheme="minorHAnsi" w:cstheme="minorHAnsi"/>
                <w:noProof/>
                <w:sz w:val="20"/>
                <w:szCs w:val="20"/>
                <w:lang w:eastAsia="uk-UA"/>
              </w:rPr>
              <w:pict>
                <v:line id="_x0000_s1075" style="position:absolute;left:0;text-align:left;flip:x;z-index:252005376;visibility:visible;mso-position-horizontal-relative:margin;mso-position-vertical-relative:text" from="-5.45pt,-6.35pt" to="85.4pt,4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" strokecolor="blue" strokeweight="1pt">
                  <v:stroke dashstyle="dash" endarrow="block"/>
                  <w10:wrap anchorx="margin"/>
                </v:line>
              </w:pict>
            </w:r>
          </w:p>
        </w:tc>
        <w:tc>
          <w:tcPr>
            <w:tcW w:w="3379" w:type="dxa"/>
            <w:tcBorders>
              <w:top w:val="single" w:sz="4" w:space="0" w:color="auto"/>
              <w:left w:val="nil"/>
              <w:bottom w:val="single" w:sz="4" w:space="0" w:color="auto"/>
              <w:right w:val="nil"/>
            </w:tcBorders>
          </w:tcPr>
          <w:p w:rsidR="007E55FE" w:rsidRPr="008C252F" w:rsidRDefault="007E55FE" w:rsidP="0054338D">
            <w:pPr>
              <w:tabs>
                <w:tab w:val="num" w:pos="9"/>
              </w:tabs>
              <w:autoSpaceDE w:val="0"/>
              <w:autoSpaceDN w:val="0"/>
              <w:spacing w:after="0"/>
              <w:ind w:firstLine="9"/>
              <w:rPr>
                <w:rFonts w:asciiTheme="minorHAnsi" w:eastAsia="Times New Roman" w:hAnsiTheme="minorHAnsi" w:cstheme="minorHAnsi"/>
                <w:sz w:val="20"/>
                <w:szCs w:val="20"/>
              </w:rPr>
            </w:pPr>
          </w:p>
        </w:tc>
      </w:tr>
      <w:tr w:rsidR="007E55FE" w:rsidRPr="008C252F" w:rsidTr="0054338D">
        <w:trPr>
          <w:trHeight w:val="190"/>
        </w:trPr>
        <w:tc>
          <w:tcPr>
            <w:tcW w:w="4361" w:type="dxa"/>
            <w:vMerge w:val="restart"/>
            <w:tcBorders>
              <w:top w:val="single" w:sz="4" w:space="0" w:color="auto"/>
              <w:left w:val="single" w:sz="4" w:space="0" w:color="auto"/>
              <w:right w:val="single" w:sz="4" w:space="0" w:color="auto"/>
            </w:tcBorders>
            <w:shd w:val="clear" w:color="auto" w:fill="FFFF99"/>
            <w:hideMark/>
          </w:tcPr>
          <w:p w:rsidR="007E55FE" w:rsidRPr="008C252F" w:rsidRDefault="00C141E0" w:rsidP="0054338D">
            <w:pPr>
              <w:autoSpaceDE w:val="0"/>
              <w:autoSpaceDN w:val="0"/>
              <w:spacing w:after="0" w:line="240" w:lineRule="auto"/>
              <w:rPr>
                <w:rFonts w:asciiTheme="minorHAnsi" w:hAnsiTheme="minorHAnsi" w:cstheme="minorHAnsi"/>
                <w:sz w:val="20"/>
                <w:szCs w:val="20"/>
                <w:lang w:val="ru-RU"/>
              </w:rPr>
            </w:pPr>
            <w:r>
              <w:rPr>
                <w:rFonts w:asciiTheme="minorHAnsi" w:hAnsiTheme="minorHAnsi" w:cstheme="minorHAnsi"/>
                <w:noProof/>
                <w:sz w:val="20"/>
                <w:szCs w:val="20"/>
                <w:lang w:eastAsia="uk-UA"/>
              </w:rPr>
              <w:pict>
                <v:line id="_x0000_s1074" style="position:absolute;flip:x;z-index:252043264;visibility:visible;mso-position-horizontal-relative:text;mso-position-vertical-relative:text" from="207.65pt,63.7pt" to="300.4pt,2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" strokecolor="blue" strokeweight="2pt">
                  <v:stroke endarrow="block"/>
                </v:line>
              </w:pict>
            </w:r>
            <w:r>
              <w:rPr>
                <w:rFonts w:asciiTheme="minorHAnsi" w:eastAsia="Times New Roman" w:hAnsiTheme="minorHAnsi" w:cstheme="minorHAnsi"/>
                <w:noProof/>
                <w:sz w:val="20"/>
                <w:szCs w:val="20"/>
                <w:lang w:eastAsia="uk-UA"/>
              </w:rPr>
              <w:pict>
                <v:line id="_x0000_s1073" style="position:absolute;flip:x;z-index:252008448;visibility:visible;mso-position-horizontal-relative:margin;mso-position-vertical-relative:text" from="208.45pt,61.9pt" to="317.35pt,1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" strokecolor="blue" strokeweight="1pt">
                  <v:stroke dashstyle="dash" endarrow="block"/>
                  <w10:wrap anchorx="margin"/>
                </v:line>
              </w:pict>
            </w:r>
            <w:r>
              <w:rPr>
                <w:rFonts w:asciiTheme="minorHAnsi" w:eastAsia="Times New Roman" w:hAnsiTheme="minorHAnsi" w:cstheme="minorHAnsi"/>
                <w:noProof/>
                <w:sz w:val="20"/>
                <w:szCs w:val="20"/>
                <w:lang w:eastAsia="uk-UA"/>
              </w:rPr>
              <w:pict>
                <v:line id="_x0000_s1072" style="position:absolute;flip:x y;z-index:252011520;visibility:visible;mso-position-horizontal-relative:text;mso-position-vertical-relative:text" from="211.9pt,29.05pt" to="306.9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" strokecolor="blue" strokeweight="2pt">
                  <v:stroke endarrow="block"/>
                </v:line>
              </w:pict>
            </w:r>
            <w:r w:rsidR="007E55FE" w:rsidRPr="008C252F">
              <w:rPr>
                <w:rFonts w:asciiTheme="minorHAnsi" w:hAnsiTheme="minorHAnsi" w:cstheme="minorHAnsi"/>
                <w:sz w:val="20"/>
                <w:szCs w:val="20"/>
                <w:lang w:val="ru-RU"/>
              </w:rPr>
              <w:t>2. Недостатня розвинутість сполучення громадським транспортом з віддаленими куточками громади</w:t>
            </w:r>
          </w:p>
        </w:tc>
        <w:tc>
          <w:tcPr>
            <w:tcW w:w="1843" w:type="dxa"/>
            <w:vMerge w:val="restart"/>
            <w:tcBorders>
              <w:top w:val="nil"/>
              <w:left w:val="single" w:sz="4" w:space="0" w:color="auto"/>
              <w:right w:val="single" w:sz="4" w:space="0" w:color="auto"/>
            </w:tcBorders>
            <w:vAlign w:val="center"/>
            <w:hideMark/>
          </w:tcPr>
          <w:p w:rsidR="007E55FE" w:rsidRPr="008C252F" w:rsidRDefault="00C141E0" w:rsidP="0054338D">
            <w:pPr>
              <w:spacing w:after="0"/>
              <w:ind w:left="360"/>
              <w:rPr>
                <w:rFonts w:asciiTheme="minorHAnsi" w:eastAsia="Times New Roman" w:hAnsiTheme="minorHAnsi" w:cstheme="minorHAnsi"/>
                <w:sz w:val="20"/>
                <w:szCs w:val="20"/>
                <w:lang w:eastAsia="ru-RU"/>
              </w:rPr>
            </w:pPr>
            <w:r>
              <w:rPr>
                <w:rFonts w:asciiTheme="minorHAnsi" w:eastAsia="Times New Roman" w:hAnsiTheme="minorHAnsi" w:cstheme="minorHAnsi"/>
                <w:noProof/>
                <w:sz w:val="20"/>
                <w:szCs w:val="20"/>
                <w:lang w:eastAsia="uk-UA"/>
              </w:rPr>
              <w:pict>
                <v:line id="_x0000_s1071" style="position:absolute;left:0;text-align:left;flip:x;z-index:252013568;visibility:visible;mso-position-horizontal-relative:text;mso-position-vertical-relative:text" from="2.05pt,23.6pt" to="94.45pt,3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" strokecolor="blue" strokeweight="2pt">
                  <v:stroke endarrow="block"/>
                </v:line>
              </w:pict>
            </w:r>
          </w:p>
        </w:tc>
        <w:tc>
          <w:tcPr>
            <w:tcW w:w="3379" w:type="dxa"/>
            <w:tcBorders>
              <w:top w:val="single" w:sz="4" w:space="0" w:color="auto"/>
              <w:left w:val="single" w:sz="4" w:space="0" w:color="auto"/>
              <w:bottom w:val="single" w:sz="4" w:space="0" w:color="auto"/>
              <w:right w:val="single" w:sz="4" w:space="0" w:color="auto"/>
            </w:tcBorders>
            <w:shd w:val="clear" w:color="auto" w:fill="C0C0C0"/>
            <w:hideMark/>
          </w:tcPr>
          <w:p w:rsidR="007E55FE" w:rsidRPr="008C252F" w:rsidRDefault="007E55FE" w:rsidP="00817BEE">
            <w:pPr>
              <w:autoSpaceDE w:val="0"/>
              <w:autoSpaceDN w:val="0"/>
              <w:spacing w:after="0" w:line="240" w:lineRule="auto"/>
              <w:ind w:left="9"/>
              <w:rPr>
                <w:rFonts w:asciiTheme="minorHAnsi" w:eastAsia="Times New Roman" w:hAnsiTheme="minorHAnsi" w:cstheme="minorHAnsi"/>
                <w:sz w:val="20"/>
                <w:szCs w:val="20"/>
              </w:rPr>
            </w:pPr>
            <w:r w:rsidRPr="008C252F">
              <w:rPr>
                <w:rFonts w:asciiTheme="minorHAnsi" w:hAnsiTheme="minorHAnsi" w:cstheme="minorHAnsi"/>
                <w:sz w:val="20"/>
                <w:szCs w:val="20"/>
              </w:rPr>
              <w:t>2.</w:t>
            </w:r>
            <w:r w:rsidR="00817BEE" w:rsidRPr="008C252F">
              <w:rPr>
                <w:rFonts w:asciiTheme="minorHAnsi" w:eastAsia="Times New Roman" w:hAnsiTheme="minorHAnsi" w:cstheme="minorHAnsi"/>
                <w:sz w:val="20"/>
                <w:szCs w:val="20"/>
              </w:rPr>
              <w:t xml:space="preserve"> Продовження неконтрольованої рубки лісу</w:t>
            </w:r>
          </w:p>
        </w:tc>
      </w:tr>
      <w:tr w:rsidR="007E55FE" w:rsidRPr="008C252F" w:rsidTr="0054338D">
        <w:trPr>
          <w:trHeight w:val="190"/>
        </w:trPr>
        <w:tc>
          <w:tcPr>
            <w:tcW w:w="4361" w:type="dxa"/>
            <w:vMerge/>
            <w:tcBorders>
              <w:left w:val="single" w:sz="4" w:space="0" w:color="auto"/>
              <w:right w:val="single" w:sz="4" w:space="0" w:color="auto"/>
            </w:tcBorders>
            <w:shd w:val="clear" w:color="auto" w:fill="FFFF99"/>
          </w:tcPr>
          <w:p w:rsidR="007E55FE" w:rsidRPr="008C252F" w:rsidRDefault="007E55FE" w:rsidP="0054338D">
            <w:pPr>
              <w:autoSpaceDE w:val="0"/>
              <w:autoSpaceDN w:val="0"/>
              <w:spacing w:after="0" w:line="240" w:lineRule="auto"/>
              <w:rPr>
                <w:rFonts w:asciiTheme="minorHAnsi" w:hAnsiTheme="minorHAnsi" w:cstheme="minorHAnsi"/>
                <w:sz w:val="20"/>
                <w:szCs w:val="20"/>
                <w:lang w:val="ru-RU"/>
              </w:rPr>
            </w:pPr>
          </w:p>
        </w:tc>
        <w:tc>
          <w:tcPr>
            <w:tcW w:w="1843" w:type="dxa"/>
            <w:vMerge/>
            <w:tcBorders>
              <w:left w:val="single" w:sz="4" w:space="0" w:color="auto"/>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noProof/>
                <w:sz w:val="20"/>
                <w:szCs w:val="20"/>
                <w:lang w:val="ru-RU" w:eastAsia="ru-RU"/>
              </w:rPr>
            </w:pPr>
          </w:p>
        </w:tc>
        <w:tc>
          <w:tcPr>
            <w:tcW w:w="3379" w:type="dxa"/>
            <w:tcBorders>
              <w:top w:val="single" w:sz="4" w:space="0" w:color="auto"/>
              <w:left w:val="single" w:sz="4" w:space="0" w:color="auto"/>
              <w:bottom w:val="single" w:sz="4" w:space="0" w:color="auto"/>
              <w:right w:val="single" w:sz="4" w:space="0" w:color="auto"/>
            </w:tcBorders>
            <w:shd w:val="clear" w:color="auto" w:fill="auto"/>
          </w:tcPr>
          <w:p w:rsidR="007E55FE" w:rsidRPr="008C252F" w:rsidRDefault="007E55FE" w:rsidP="0054338D">
            <w:pPr>
              <w:tabs>
                <w:tab w:val="num" w:pos="9"/>
              </w:tabs>
              <w:autoSpaceDE w:val="0"/>
              <w:autoSpaceDN w:val="0"/>
              <w:spacing w:after="0" w:line="240" w:lineRule="auto"/>
              <w:ind w:firstLine="9"/>
              <w:rPr>
                <w:rFonts w:asciiTheme="minorHAnsi" w:hAnsiTheme="minorHAnsi" w:cstheme="minorHAnsi"/>
                <w:sz w:val="20"/>
                <w:szCs w:val="20"/>
              </w:rPr>
            </w:pPr>
          </w:p>
        </w:tc>
      </w:tr>
      <w:tr w:rsidR="007E55FE" w:rsidRPr="008C252F" w:rsidTr="0054338D">
        <w:trPr>
          <w:trHeight w:val="190"/>
        </w:trPr>
        <w:tc>
          <w:tcPr>
            <w:tcW w:w="4361" w:type="dxa"/>
            <w:vMerge/>
            <w:tcBorders>
              <w:left w:val="single" w:sz="4" w:space="0" w:color="auto"/>
              <w:bottom w:val="single" w:sz="4" w:space="0" w:color="auto"/>
              <w:right w:val="single" w:sz="4" w:space="0" w:color="auto"/>
            </w:tcBorders>
            <w:shd w:val="clear" w:color="auto" w:fill="FFFF99"/>
          </w:tcPr>
          <w:p w:rsidR="007E55FE" w:rsidRPr="008C252F" w:rsidRDefault="007E55FE" w:rsidP="0054338D">
            <w:pPr>
              <w:autoSpaceDE w:val="0"/>
              <w:autoSpaceDN w:val="0"/>
              <w:spacing w:after="0" w:line="240" w:lineRule="auto"/>
              <w:rPr>
                <w:rFonts w:asciiTheme="minorHAnsi" w:hAnsiTheme="minorHAnsi" w:cstheme="minorHAnsi"/>
                <w:sz w:val="20"/>
                <w:szCs w:val="20"/>
                <w:lang w:val="ru-RU"/>
              </w:rPr>
            </w:pPr>
          </w:p>
        </w:tc>
        <w:tc>
          <w:tcPr>
            <w:tcW w:w="1843" w:type="dxa"/>
            <w:vMerge/>
            <w:tcBorders>
              <w:left w:val="single" w:sz="4" w:space="0" w:color="auto"/>
              <w:bottom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noProof/>
                <w:sz w:val="20"/>
                <w:szCs w:val="20"/>
                <w:lang w:val="ru-RU" w:eastAsia="ru-RU"/>
              </w:rPr>
            </w:pPr>
          </w:p>
        </w:tc>
        <w:tc>
          <w:tcPr>
            <w:tcW w:w="3379" w:type="dxa"/>
            <w:tcBorders>
              <w:top w:val="single" w:sz="4" w:space="0" w:color="auto"/>
              <w:left w:val="single" w:sz="4" w:space="0" w:color="auto"/>
              <w:bottom w:val="single" w:sz="4" w:space="0" w:color="auto"/>
              <w:right w:val="single" w:sz="4" w:space="0" w:color="auto"/>
            </w:tcBorders>
            <w:shd w:val="clear" w:color="auto" w:fill="C0C0C0"/>
          </w:tcPr>
          <w:p w:rsidR="007E55FE" w:rsidRPr="008C252F" w:rsidRDefault="007E55FE" w:rsidP="0054338D">
            <w:pPr>
              <w:autoSpaceDE w:val="0"/>
              <w:autoSpaceDN w:val="0"/>
              <w:spacing w:after="0" w:line="240" w:lineRule="auto"/>
              <w:ind w:left="9"/>
              <w:rPr>
                <w:rFonts w:asciiTheme="minorHAnsi" w:hAnsiTheme="minorHAnsi" w:cstheme="minorHAnsi"/>
                <w:sz w:val="20"/>
                <w:szCs w:val="20"/>
              </w:rPr>
            </w:pPr>
            <w:r w:rsidRPr="008C252F">
              <w:rPr>
                <w:rFonts w:asciiTheme="minorHAnsi" w:hAnsiTheme="minorHAnsi" w:cstheme="minorHAnsi"/>
                <w:sz w:val="20"/>
                <w:szCs w:val="20"/>
                <w:lang w:val="ru-RU"/>
              </w:rPr>
              <w:t>3.</w:t>
            </w:r>
            <w:r w:rsidRPr="008C252F">
              <w:rPr>
                <w:rFonts w:asciiTheme="minorHAnsi" w:hAnsiTheme="minorHAnsi" w:cstheme="minorHAnsi"/>
                <w:sz w:val="20"/>
                <w:szCs w:val="20"/>
              </w:rPr>
              <w:t>Корупція</w:t>
            </w:r>
          </w:p>
        </w:tc>
      </w:tr>
      <w:tr w:rsidR="007E55FE" w:rsidRPr="008C252F" w:rsidTr="0054338D">
        <w:tc>
          <w:tcPr>
            <w:tcW w:w="4361"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rPr>
                <w:rFonts w:asciiTheme="minorHAnsi" w:hAnsiTheme="minorHAnsi" w:cstheme="minorHAnsi"/>
                <w:sz w:val="20"/>
                <w:szCs w:val="20"/>
                <w:lang w:val="ru-RU"/>
              </w:rPr>
            </w:pPr>
          </w:p>
        </w:tc>
        <w:tc>
          <w:tcPr>
            <w:tcW w:w="1843" w:type="dxa"/>
            <w:vAlign w:val="center"/>
          </w:tcPr>
          <w:p w:rsidR="007E55FE" w:rsidRPr="008C252F" w:rsidRDefault="00C141E0" w:rsidP="0054338D">
            <w:pPr>
              <w:spacing w:after="0"/>
              <w:ind w:left="360"/>
              <w:rPr>
                <w:rFonts w:asciiTheme="minorHAnsi" w:eastAsia="Times New Roman" w:hAnsiTheme="minorHAnsi" w:cstheme="minorHAnsi"/>
                <w:sz w:val="20"/>
                <w:szCs w:val="20"/>
                <w:lang w:eastAsia="ru-RU"/>
              </w:rPr>
            </w:pPr>
            <w:r>
              <w:rPr>
                <w:rFonts w:asciiTheme="minorHAnsi" w:eastAsia="Times New Roman" w:hAnsiTheme="minorHAnsi" w:cstheme="minorHAnsi"/>
                <w:noProof/>
                <w:sz w:val="20"/>
                <w:szCs w:val="20"/>
                <w:lang w:eastAsia="uk-UA"/>
              </w:rPr>
              <w:pict>
                <v:line id="_x0000_s1070" style="position:absolute;left:0;text-align:left;flip:x;z-index:252014592;visibility:visible;mso-position-horizontal-relative:margin;mso-position-vertical-relative:text" from="-6.15pt,-1.65pt" to="84.3pt,4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" strokecolor="blue" strokeweight="1pt">
                  <v:stroke dashstyle="dash" endarrow="block"/>
                  <w10:wrap anchorx="margin"/>
                </v:line>
              </w:pict>
            </w:r>
            <w:r>
              <w:rPr>
                <w:rFonts w:asciiTheme="minorHAnsi" w:eastAsia="Times New Roman" w:hAnsiTheme="minorHAnsi" w:cstheme="minorHAnsi"/>
                <w:noProof/>
                <w:sz w:val="20"/>
                <w:szCs w:val="20"/>
                <w:lang w:eastAsia="uk-UA"/>
              </w:rPr>
              <w:pict>
                <v:line id="_x0000_s1069" style="position:absolute;left:0;text-align:left;flip:x;z-index:252012544;visibility:visible;mso-position-horizontal-relative:margin;mso-position-vertical-relative:text" from="-5.8pt,-4.95pt" to="85.4pt,3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" strokecolor="blue" strokeweight="1pt">
                  <v:stroke dashstyle="dash" endarrow="block"/>
                  <w10:wrap anchorx="margin"/>
                </v:line>
              </w:pict>
            </w:r>
          </w:p>
        </w:tc>
        <w:tc>
          <w:tcPr>
            <w:tcW w:w="3379" w:type="dxa"/>
            <w:tcBorders>
              <w:top w:val="single" w:sz="4" w:space="0" w:color="auto"/>
              <w:left w:val="nil"/>
              <w:bottom w:val="single" w:sz="4" w:space="0" w:color="auto"/>
              <w:right w:val="nil"/>
            </w:tcBorders>
          </w:tcPr>
          <w:p w:rsidR="007E55FE" w:rsidRPr="008C252F" w:rsidRDefault="007E55FE" w:rsidP="0054338D">
            <w:pPr>
              <w:tabs>
                <w:tab w:val="num" w:pos="9"/>
              </w:tabs>
              <w:autoSpaceDE w:val="0"/>
              <w:autoSpaceDN w:val="0"/>
              <w:spacing w:after="0"/>
              <w:ind w:firstLine="9"/>
              <w:rPr>
                <w:rFonts w:asciiTheme="minorHAnsi" w:eastAsia="Times New Roman" w:hAnsiTheme="minorHAnsi" w:cstheme="minorHAnsi"/>
                <w:sz w:val="20"/>
                <w:szCs w:val="20"/>
              </w:rPr>
            </w:pPr>
          </w:p>
        </w:tc>
      </w:tr>
      <w:tr w:rsidR="007E55FE" w:rsidRPr="008C252F" w:rsidTr="0054338D">
        <w:trPr>
          <w:trHeight w:val="164"/>
        </w:trPr>
        <w:tc>
          <w:tcPr>
            <w:tcW w:w="4361" w:type="dxa"/>
            <w:vMerge w:val="restart"/>
            <w:tcBorders>
              <w:top w:val="single" w:sz="4" w:space="0" w:color="auto"/>
              <w:left w:val="single" w:sz="4" w:space="0" w:color="auto"/>
              <w:right w:val="single" w:sz="4" w:space="0" w:color="auto"/>
            </w:tcBorders>
            <w:shd w:val="clear" w:color="auto" w:fill="FFFF99"/>
            <w:hideMark/>
          </w:tcPr>
          <w:p w:rsidR="007E55FE" w:rsidRPr="008C252F" w:rsidRDefault="00C141E0" w:rsidP="0054338D">
            <w:pPr>
              <w:autoSpaceDE w:val="0"/>
              <w:autoSpaceDN w:val="0"/>
              <w:spacing w:after="0" w:line="240" w:lineRule="auto"/>
              <w:rPr>
                <w:rFonts w:asciiTheme="minorHAnsi" w:hAnsiTheme="minorHAnsi" w:cstheme="minorHAnsi"/>
                <w:sz w:val="20"/>
                <w:szCs w:val="20"/>
                <w:lang w:val="ru-RU"/>
              </w:rPr>
            </w:pPr>
            <w:r>
              <w:rPr>
                <w:rFonts w:asciiTheme="minorHAnsi" w:eastAsia="Times New Roman" w:hAnsiTheme="minorHAnsi" w:cstheme="minorHAnsi"/>
                <w:noProof/>
                <w:sz w:val="20"/>
                <w:szCs w:val="20"/>
                <w:lang w:eastAsia="uk-UA"/>
              </w:rPr>
              <w:pict>
                <v:line id="_x0000_s1068" style="position:absolute;flip:x y;z-index:252019712;visibility:visible;mso-position-horizontal-relative:text;mso-position-vertical-relative:text" from="212.1pt,37pt" to="306pt,2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" strokecolor="blue" strokeweight="2pt">
                  <v:stroke endarrow="block"/>
                </v:line>
              </w:pict>
            </w:r>
            <w:r>
              <w:rPr>
                <w:rFonts w:asciiTheme="minorHAnsi" w:eastAsia="Times New Roman" w:hAnsiTheme="minorHAnsi" w:cstheme="minorHAnsi"/>
                <w:noProof/>
                <w:sz w:val="20"/>
                <w:szCs w:val="20"/>
                <w:lang w:eastAsia="uk-UA"/>
              </w:rPr>
              <w:pict>
                <v:line id="_x0000_s1067" style="position:absolute;flip:x;z-index:252018688;visibility:visible;mso-position-horizontal-relative:margin;mso-position-vertical-relative:text" from="211.5pt,44.25pt" to="309.65pt,4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" strokecolor="blue" strokeweight="1pt">
                  <v:stroke dashstyle="dash" endarrow="block"/>
                  <w10:wrap anchorx="margin"/>
                </v:line>
              </w:pict>
            </w:r>
            <w:r>
              <w:rPr>
                <w:rFonts w:asciiTheme="minorHAnsi" w:eastAsia="Times New Roman" w:hAnsiTheme="minorHAnsi" w:cstheme="minorHAnsi"/>
                <w:noProof/>
                <w:sz w:val="20"/>
                <w:szCs w:val="20"/>
                <w:lang w:eastAsia="uk-UA"/>
              </w:rPr>
              <w:pict>
                <v:line id="_x0000_s1066" style="position:absolute;flip:x;z-index:252016640;visibility:visible;mso-position-horizontal-relative:margin;mso-position-vertical-relative:text" from="192.65pt,25.45pt" to="289.7pt,2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" strokecolor="blue" strokeweight="1pt">
                  <v:stroke dashstyle="dash" endarrow="block"/>
                  <w10:wrap anchorx="margin"/>
                </v:line>
              </w:pict>
            </w:r>
            <w:r>
              <w:rPr>
                <w:rFonts w:asciiTheme="minorHAnsi" w:eastAsia="Times New Roman" w:hAnsiTheme="minorHAnsi" w:cstheme="minorHAnsi"/>
                <w:noProof/>
                <w:sz w:val="20"/>
                <w:szCs w:val="20"/>
                <w:lang w:eastAsia="uk-UA"/>
              </w:rPr>
              <w:pict>
                <v:line id="_x0000_s1065" style="position:absolute;flip:x;z-index:252017664;visibility:visible;mso-position-horizontal-relative:margin;mso-position-vertical-relative:text" from="199.4pt,19.8pt" to="294.6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" strokecolor="blue" strokeweight="1pt">
                  <v:stroke dashstyle="dash" endarrow="block"/>
                  <w10:wrap anchorx="margin"/>
                </v:line>
              </w:pict>
            </w:r>
            <w:r w:rsidR="007E55FE" w:rsidRPr="008C252F">
              <w:rPr>
                <w:rFonts w:asciiTheme="minorHAnsi" w:hAnsiTheme="minorHAnsi" w:cstheme="minorHAnsi"/>
                <w:sz w:val="20"/>
                <w:szCs w:val="20"/>
                <w:lang w:val="ru-RU"/>
              </w:rPr>
              <w:t xml:space="preserve">3. Низький рівень промоції, недостатня поінформованість про туристичний потенціал громади на місцевому, регіональному та національному рівнях </w:t>
            </w:r>
          </w:p>
        </w:tc>
        <w:tc>
          <w:tcPr>
            <w:tcW w:w="1843" w:type="dxa"/>
            <w:vMerge w:val="restart"/>
            <w:tcBorders>
              <w:top w:val="nil"/>
              <w:left w:val="single" w:sz="4" w:space="0" w:color="auto"/>
              <w:right w:val="single" w:sz="4" w:space="0" w:color="auto"/>
            </w:tcBorders>
            <w:vAlign w:val="center"/>
            <w:hideMark/>
          </w:tcPr>
          <w:p w:rsidR="007E55FE" w:rsidRPr="008C252F" w:rsidRDefault="00C141E0" w:rsidP="0054338D">
            <w:pPr>
              <w:spacing w:after="0"/>
              <w:ind w:left="360"/>
              <w:rPr>
                <w:rFonts w:asciiTheme="minorHAnsi" w:eastAsia="Times New Roman" w:hAnsiTheme="minorHAnsi" w:cstheme="minorHAnsi"/>
                <w:sz w:val="20"/>
                <w:szCs w:val="20"/>
                <w:lang w:eastAsia="ru-RU"/>
              </w:rPr>
            </w:pPr>
            <w:r>
              <w:rPr>
                <w:rFonts w:asciiTheme="minorHAnsi" w:eastAsia="Times New Roman" w:hAnsiTheme="minorHAnsi" w:cstheme="minorHAnsi"/>
                <w:noProof/>
                <w:sz w:val="20"/>
                <w:szCs w:val="20"/>
                <w:lang w:eastAsia="uk-UA"/>
              </w:rPr>
              <w:pict>
                <v:line id="_x0000_s1064" style="position:absolute;left:0;text-align:left;flip:x;z-index:252009472;visibility:visible;mso-position-horizontal-relative:margin;mso-position-vertical-relative:text" from="-5.55pt,-45.85pt" to="87.95pt,2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" strokecolor="blue" strokeweight="1pt">
                  <v:stroke dashstyle="dash" endarrow="block"/>
                  <w10:wrap anchorx="margin"/>
                </v:line>
              </w:pict>
            </w:r>
          </w:p>
        </w:tc>
        <w:tc>
          <w:tcPr>
            <w:tcW w:w="3379" w:type="dxa"/>
            <w:tcBorders>
              <w:top w:val="single" w:sz="4" w:space="0" w:color="auto"/>
              <w:left w:val="single" w:sz="4" w:space="0" w:color="auto"/>
              <w:bottom w:val="single" w:sz="4" w:space="0" w:color="auto"/>
              <w:right w:val="single" w:sz="4" w:space="0" w:color="auto"/>
            </w:tcBorders>
            <w:shd w:val="clear" w:color="auto" w:fill="C0C0C0"/>
            <w:hideMark/>
          </w:tcPr>
          <w:p w:rsidR="007E55FE" w:rsidRPr="008C252F" w:rsidRDefault="007E55FE" w:rsidP="0054338D">
            <w:pPr>
              <w:autoSpaceDE w:val="0"/>
              <w:autoSpaceDN w:val="0"/>
              <w:spacing w:after="0" w:line="240" w:lineRule="auto"/>
              <w:ind w:left="9"/>
              <w:rPr>
                <w:rFonts w:asciiTheme="minorHAnsi" w:eastAsia="Times New Roman" w:hAnsiTheme="minorHAnsi" w:cstheme="minorHAnsi"/>
                <w:sz w:val="20"/>
                <w:szCs w:val="20"/>
              </w:rPr>
            </w:pPr>
            <w:r w:rsidRPr="008C252F">
              <w:rPr>
                <w:rFonts w:asciiTheme="minorHAnsi" w:hAnsiTheme="minorHAnsi" w:cstheme="minorHAnsi"/>
                <w:sz w:val="20"/>
                <w:szCs w:val="20"/>
              </w:rPr>
              <w:t xml:space="preserve">4.Пандемія, ріст захворювань серед населення </w:t>
            </w:r>
          </w:p>
        </w:tc>
      </w:tr>
      <w:tr w:rsidR="007E55FE" w:rsidRPr="008C252F" w:rsidTr="0054338D">
        <w:trPr>
          <w:trHeight w:val="163"/>
        </w:trPr>
        <w:tc>
          <w:tcPr>
            <w:tcW w:w="4361" w:type="dxa"/>
            <w:vMerge/>
            <w:tcBorders>
              <w:left w:val="single" w:sz="4" w:space="0" w:color="auto"/>
              <w:right w:val="single" w:sz="4" w:space="0" w:color="auto"/>
            </w:tcBorders>
            <w:shd w:val="clear" w:color="auto" w:fill="FFFF99"/>
          </w:tcPr>
          <w:p w:rsidR="007E55FE" w:rsidRPr="008C252F" w:rsidRDefault="007E55FE" w:rsidP="0054338D">
            <w:pPr>
              <w:autoSpaceDE w:val="0"/>
              <w:autoSpaceDN w:val="0"/>
              <w:spacing w:after="0" w:line="240" w:lineRule="auto"/>
              <w:rPr>
                <w:rFonts w:asciiTheme="minorHAnsi" w:hAnsiTheme="minorHAnsi" w:cstheme="minorHAnsi"/>
                <w:sz w:val="20"/>
                <w:szCs w:val="20"/>
                <w:lang w:val="ru-RU"/>
              </w:rPr>
            </w:pPr>
          </w:p>
        </w:tc>
        <w:tc>
          <w:tcPr>
            <w:tcW w:w="1843" w:type="dxa"/>
            <w:vMerge/>
            <w:tcBorders>
              <w:left w:val="single" w:sz="4" w:space="0" w:color="auto"/>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Borders>
              <w:top w:val="single" w:sz="4" w:space="0" w:color="auto"/>
              <w:left w:val="single" w:sz="4" w:space="0" w:color="auto"/>
              <w:bottom w:val="single" w:sz="4" w:space="0" w:color="auto"/>
              <w:right w:val="single" w:sz="4" w:space="0" w:color="auto"/>
            </w:tcBorders>
            <w:shd w:val="clear" w:color="auto" w:fill="auto"/>
          </w:tcPr>
          <w:p w:rsidR="007E55FE" w:rsidRPr="008C252F" w:rsidRDefault="007E55FE" w:rsidP="0054338D">
            <w:pPr>
              <w:tabs>
                <w:tab w:val="num" w:pos="9"/>
              </w:tabs>
              <w:autoSpaceDE w:val="0"/>
              <w:autoSpaceDN w:val="0"/>
              <w:spacing w:after="0" w:line="240" w:lineRule="auto"/>
              <w:ind w:firstLine="9"/>
              <w:rPr>
                <w:rFonts w:asciiTheme="minorHAnsi" w:hAnsiTheme="minorHAnsi" w:cstheme="minorHAnsi"/>
                <w:sz w:val="20"/>
                <w:szCs w:val="20"/>
              </w:rPr>
            </w:pPr>
          </w:p>
        </w:tc>
      </w:tr>
      <w:tr w:rsidR="007E55FE" w:rsidRPr="008C252F" w:rsidTr="0054338D">
        <w:trPr>
          <w:trHeight w:val="268"/>
        </w:trPr>
        <w:tc>
          <w:tcPr>
            <w:tcW w:w="4361" w:type="dxa"/>
            <w:vMerge/>
            <w:tcBorders>
              <w:left w:val="single" w:sz="4" w:space="0" w:color="auto"/>
              <w:bottom w:val="single" w:sz="4" w:space="0" w:color="auto"/>
              <w:right w:val="single" w:sz="4" w:space="0" w:color="auto"/>
            </w:tcBorders>
            <w:shd w:val="clear" w:color="auto" w:fill="FFFF99"/>
          </w:tcPr>
          <w:p w:rsidR="007E55FE" w:rsidRPr="008C252F" w:rsidRDefault="007E55FE" w:rsidP="0054338D">
            <w:pPr>
              <w:autoSpaceDE w:val="0"/>
              <w:autoSpaceDN w:val="0"/>
              <w:spacing w:after="0" w:line="240" w:lineRule="auto"/>
              <w:rPr>
                <w:rFonts w:asciiTheme="minorHAnsi" w:hAnsiTheme="minorHAnsi" w:cstheme="minorHAnsi"/>
                <w:sz w:val="20"/>
                <w:szCs w:val="20"/>
                <w:lang w:val="ru-RU"/>
              </w:rPr>
            </w:pPr>
          </w:p>
        </w:tc>
        <w:tc>
          <w:tcPr>
            <w:tcW w:w="1843" w:type="dxa"/>
            <w:vMerge/>
            <w:tcBorders>
              <w:left w:val="single" w:sz="4" w:space="0" w:color="auto"/>
              <w:bottom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Borders>
              <w:top w:val="single" w:sz="4" w:space="0" w:color="auto"/>
              <w:left w:val="single" w:sz="4" w:space="0" w:color="auto"/>
              <w:bottom w:val="single" w:sz="4" w:space="0" w:color="auto"/>
              <w:right w:val="single" w:sz="4" w:space="0" w:color="auto"/>
            </w:tcBorders>
            <w:shd w:val="clear" w:color="auto" w:fill="C0C0C0"/>
          </w:tcPr>
          <w:p w:rsidR="007E55FE" w:rsidRPr="008C252F" w:rsidRDefault="007E55FE" w:rsidP="0054338D">
            <w:pPr>
              <w:autoSpaceDE w:val="0"/>
              <w:autoSpaceDN w:val="0"/>
              <w:spacing w:after="0" w:line="240" w:lineRule="auto"/>
              <w:ind w:left="9"/>
              <w:rPr>
                <w:rFonts w:asciiTheme="minorHAnsi" w:hAnsiTheme="minorHAnsi" w:cstheme="minorHAnsi"/>
                <w:sz w:val="20"/>
                <w:szCs w:val="20"/>
              </w:rPr>
            </w:pPr>
            <w:r w:rsidRPr="008C252F">
              <w:rPr>
                <w:rFonts w:asciiTheme="minorHAnsi" w:hAnsiTheme="minorHAnsi" w:cstheme="minorHAnsi"/>
                <w:sz w:val="20"/>
                <w:szCs w:val="20"/>
              </w:rPr>
              <w:t>5.Економічні кризи</w:t>
            </w:r>
          </w:p>
        </w:tc>
      </w:tr>
      <w:tr w:rsidR="007E55FE" w:rsidRPr="008C252F" w:rsidTr="0054338D">
        <w:tc>
          <w:tcPr>
            <w:tcW w:w="4361"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rPr>
                <w:rFonts w:asciiTheme="minorHAnsi" w:eastAsia="Times New Roman" w:hAnsiTheme="minorHAnsi" w:cstheme="minorHAnsi"/>
                <w:noProof/>
                <w:sz w:val="20"/>
                <w:szCs w:val="20"/>
                <w:lang w:val="ru-RU" w:eastAsia="ru-RU"/>
              </w:rPr>
            </w:pPr>
          </w:p>
        </w:tc>
        <w:tc>
          <w:tcPr>
            <w:tcW w:w="1843" w:type="dxa"/>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Borders>
              <w:top w:val="single" w:sz="4" w:space="0" w:color="auto"/>
              <w:left w:val="nil"/>
              <w:bottom w:val="single" w:sz="4" w:space="0" w:color="auto"/>
              <w:right w:val="nil"/>
            </w:tcBorders>
          </w:tcPr>
          <w:p w:rsidR="007E55FE" w:rsidRPr="008C252F" w:rsidRDefault="007E55FE" w:rsidP="0054338D">
            <w:pPr>
              <w:tabs>
                <w:tab w:val="num" w:pos="9"/>
              </w:tabs>
              <w:autoSpaceDE w:val="0"/>
              <w:autoSpaceDN w:val="0"/>
              <w:spacing w:after="0"/>
              <w:ind w:firstLine="9"/>
              <w:rPr>
                <w:rFonts w:asciiTheme="minorHAnsi" w:eastAsia="Times New Roman" w:hAnsiTheme="minorHAnsi" w:cstheme="minorHAnsi"/>
                <w:sz w:val="20"/>
                <w:szCs w:val="20"/>
              </w:rPr>
            </w:pPr>
          </w:p>
        </w:tc>
      </w:tr>
      <w:tr w:rsidR="007E55FE" w:rsidRPr="008C252F" w:rsidTr="0054338D">
        <w:tc>
          <w:tcPr>
            <w:tcW w:w="4361" w:type="dxa"/>
            <w:tcBorders>
              <w:top w:val="single" w:sz="4" w:space="0" w:color="auto"/>
              <w:left w:val="single" w:sz="4" w:space="0" w:color="auto"/>
              <w:bottom w:val="single" w:sz="4" w:space="0" w:color="auto"/>
              <w:right w:val="single" w:sz="4" w:space="0" w:color="auto"/>
            </w:tcBorders>
            <w:shd w:val="clear" w:color="auto" w:fill="FFFF8F"/>
            <w:hideMark/>
          </w:tcPr>
          <w:p w:rsidR="007E55FE" w:rsidRPr="008C252F" w:rsidRDefault="00C141E0" w:rsidP="0054338D">
            <w:pPr>
              <w:autoSpaceDE w:val="0"/>
              <w:autoSpaceDN w:val="0"/>
              <w:spacing w:after="0" w:line="240" w:lineRule="auto"/>
              <w:rPr>
                <w:rFonts w:asciiTheme="minorHAnsi" w:eastAsia="Times New Roman" w:hAnsiTheme="minorHAnsi" w:cstheme="minorHAnsi"/>
                <w:noProof/>
                <w:sz w:val="20"/>
                <w:szCs w:val="20"/>
                <w:lang w:val="ru-RU" w:eastAsia="ru-RU"/>
              </w:rPr>
            </w:pPr>
            <w:r>
              <w:rPr>
                <w:rFonts w:asciiTheme="minorHAnsi" w:eastAsia="Times New Roman" w:hAnsiTheme="minorHAnsi" w:cstheme="minorHAnsi"/>
                <w:noProof/>
                <w:sz w:val="20"/>
                <w:szCs w:val="20"/>
                <w:lang w:eastAsia="uk-UA"/>
              </w:rPr>
              <w:pict>
                <v:line id="_x0000_s1063" style="position:absolute;flip:x;z-index:252021760;visibility:visible;mso-wrap-distance-top:-3e-5mm;mso-wrap-distance-bottom:-3e-5mm;mso-position-horizontal-relative:margin;mso-position-vertical-relative:text" from="208.8pt,30.45pt" to="306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" strokecolor="blue" strokeweight="1pt">
                  <v:stroke dashstyle="dash" endarrow="block"/>
                  <w10:wrap anchorx="margin"/>
                </v:line>
              </w:pict>
            </w:r>
            <w:r>
              <w:rPr>
                <w:rFonts w:asciiTheme="minorHAnsi" w:eastAsia="Times New Roman" w:hAnsiTheme="minorHAnsi" w:cstheme="minorHAnsi"/>
                <w:noProof/>
                <w:sz w:val="20"/>
                <w:szCs w:val="20"/>
                <w:lang w:eastAsia="uk-UA"/>
              </w:rPr>
              <w:pict>
                <v:line id="_x0000_s1062" style="position:absolute;flip:x;z-index:252023808;visibility:visible;mso-position-horizontal-relative:margin;mso-position-vertical-relative:text" from="204.95pt,8.65pt" to="298.65pt,3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" strokecolor="blue" strokeweight="1pt">
                  <v:stroke dashstyle="dash" endarrow="block"/>
                  <w10:wrap anchorx="margin"/>
                </v:line>
              </w:pict>
            </w:r>
            <w:r>
              <w:rPr>
                <w:rFonts w:asciiTheme="minorHAnsi" w:eastAsia="Times New Roman" w:hAnsiTheme="minorHAnsi" w:cstheme="minorHAnsi"/>
                <w:noProof/>
                <w:sz w:val="20"/>
                <w:szCs w:val="20"/>
                <w:lang w:eastAsia="uk-UA"/>
              </w:rPr>
              <w:pict>
                <v:line id="_x0000_s1061" style="position:absolute;flip:x y;z-index:252020736;visibility:visible;mso-position-horizontal-relative:text;mso-position-vertical-relative:text" from="204.95pt,2.75pt" to="327.1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" strokecolor="blue" strokeweight="2pt">
                  <v:stroke endarrow="block"/>
                </v:line>
              </w:pict>
            </w:r>
            <w:r w:rsidR="007E55FE" w:rsidRPr="008C252F">
              <w:rPr>
                <w:rFonts w:asciiTheme="minorHAnsi" w:hAnsiTheme="minorHAnsi" w:cstheme="minorHAnsi"/>
                <w:sz w:val="20"/>
                <w:szCs w:val="20"/>
                <w:lang w:val="ru-RU"/>
              </w:rPr>
              <w:t xml:space="preserve">4. Відсутність комплексного підходу до розвитку туризму в громаді, слабо розвинута туристична інфраструктура інших населених пунктів </w:t>
            </w:r>
          </w:p>
        </w:tc>
        <w:tc>
          <w:tcPr>
            <w:tcW w:w="1843" w:type="dxa"/>
            <w:tcBorders>
              <w:top w:val="nil"/>
              <w:left w:val="single" w:sz="4" w:space="0" w:color="auto"/>
              <w:bottom w:val="nil"/>
              <w:right w:val="single" w:sz="4" w:space="0" w:color="auto"/>
            </w:tcBorders>
            <w:vAlign w:val="center"/>
            <w:hideMark/>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Borders>
              <w:top w:val="single" w:sz="4" w:space="0" w:color="auto"/>
              <w:left w:val="single" w:sz="4" w:space="0" w:color="auto"/>
              <w:bottom w:val="single" w:sz="4" w:space="0" w:color="auto"/>
              <w:right w:val="single" w:sz="4" w:space="0" w:color="auto"/>
            </w:tcBorders>
            <w:shd w:val="clear" w:color="auto" w:fill="C0C0C0"/>
            <w:hideMark/>
          </w:tcPr>
          <w:p w:rsidR="007E55FE" w:rsidRPr="008C252F" w:rsidRDefault="007E55FE" w:rsidP="0054338D">
            <w:pPr>
              <w:autoSpaceDE w:val="0"/>
              <w:autoSpaceDN w:val="0"/>
              <w:spacing w:after="0" w:line="240" w:lineRule="auto"/>
              <w:ind w:left="9"/>
              <w:rPr>
                <w:rFonts w:asciiTheme="minorHAnsi" w:eastAsia="Times New Roman" w:hAnsiTheme="minorHAnsi" w:cstheme="minorHAnsi"/>
                <w:sz w:val="20"/>
                <w:szCs w:val="20"/>
              </w:rPr>
            </w:pPr>
            <w:r w:rsidRPr="008C252F">
              <w:rPr>
                <w:rFonts w:asciiTheme="minorHAnsi" w:hAnsiTheme="minorHAnsi" w:cstheme="minorHAnsi"/>
                <w:sz w:val="20"/>
                <w:szCs w:val="20"/>
              </w:rPr>
              <w:t>6.Продовження концентрації бізнесу на торгівлі</w:t>
            </w:r>
          </w:p>
        </w:tc>
      </w:tr>
      <w:tr w:rsidR="007E55FE" w:rsidRPr="008C252F" w:rsidTr="0054338D">
        <w:tc>
          <w:tcPr>
            <w:tcW w:w="4361"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rPr>
                <w:rFonts w:asciiTheme="minorHAnsi" w:eastAsia="Times New Roman" w:hAnsiTheme="minorHAnsi" w:cstheme="minorHAnsi"/>
                <w:sz w:val="20"/>
                <w:szCs w:val="20"/>
              </w:rPr>
            </w:pPr>
          </w:p>
        </w:tc>
        <w:tc>
          <w:tcPr>
            <w:tcW w:w="1843" w:type="dxa"/>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Borders>
              <w:top w:val="single" w:sz="4" w:space="0" w:color="auto"/>
              <w:left w:val="nil"/>
              <w:bottom w:val="single" w:sz="4" w:space="0" w:color="auto"/>
              <w:right w:val="nil"/>
            </w:tcBorders>
          </w:tcPr>
          <w:p w:rsidR="007E55FE" w:rsidRPr="008C252F" w:rsidRDefault="007E55FE" w:rsidP="0054338D">
            <w:pPr>
              <w:tabs>
                <w:tab w:val="num" w:pos="9"/>
              </w:tabs>
              <w:autoSpaceDE w:val="0"/>
              <w:autoSpaceDN w:val="0"/>
              <w:spacing w:after="0"/>
              <w:ind w:firstLine="9"/>
              <w:rPr>
                <w:rFonts w:asciiTheme="minorHAnsi" w:eastAsia="Times New Roman" w:hAnsiTheme="minorHAnsi" w:cstheme="minorHAnsi"/>
                <w:sz w:val="20"/>
                <w:szCs w:val="20"/>
              </w:rPr>
            </w:pPr>
          </w:p>
        </w:tc>
      </w:tr>
      <w:tr w:rsidR="007E55FE" w:rsidRPr="008C252F" w:rsidTr="0054338D">
        <w:trPr>
          <w:trHeight w:val="189"/>
        </w:trPr>
        <w:tc>
          <w:tcPr>
            <w:tcW w:w="4361" w:type="dxa"/>
            <w:vMerge w:val="restart"/>
            <w:tcBorders>
              <w:top w:val="single" w:sz="4" w:space="0" w:color="auto"/>
              <w:left w:val="single" w:sz="4" w:space="0" w:color="auto"/>
              <w:right w:val="single" w:sz="4" w:space="0" w:color="auto"/>
            </w:tcBorders>
            <w:shd w:val="clear" w:color="auto" w:fill="FFFF8F"/>
            <w:hideMark/>
          </w:tcPr>
          <w:p w:rsidR="007E55FE" w:rsidRPr="008C252F" w:rsidRDefault="00C141E0" w:rsidP="00F465D4">
            <w:pPr>
              <w:autoSpaceDE w:val="0"/>
              <w:autoSpaceDN w:val="0"/>
              <w:spacing w:after="0" w:line="240" w:lineRule="auto"/>
              <w:rPr>
                <w:rFonts w:asciiTheme="minorHAnsi" w:eastAsia="Times New Roman" w:hAnsiTheme="minorHAnsi" w:cstheme="minorHAnsi"/>
                <w:noProof/>
                <w:sz w:val="20"/>
                <w:szCs w:val="20"/>
                <w:lang w:val="ru-RU" w:eastAsia="ru-RU"/>
              </w:rPr>
            </w:pPr>
            <w:r>
              <w:rPr>
                <w:rFonts w:asciiTheme="minorHAnsi" w:eastAsia="Times New Roman" w:hAnsiTheme="minorHAnsi" w:cstheme="minorHAnsi"/>
                <w:noProof/>
                <w:sz w:val="20"/>
                <w:szCs w:val="20"/>
                <w:lang w:eastAsia="uk-UA"/>
              </w:rPr>
              <w:pict>
                <v:line id="_x0000_s1060" style="position:absolute;flip:x;z-index:252029952;visibility:visible;mso-position-horizontal-relative:margin;mso-position-vertical-relative:text" from="202.75pt,22.95pt" to="294.85pt,2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" strokecolor="blue" strokeweight="1pt">
                  <v:stroke dashstyle="dash" endarrow="block"/>
                  <w10:wrap anchorx="margin"/>
                </v:line>
              </w:pict>
            </w:r>
            <w:r>
              <w:rPr>
                <w:rFonts w:asciiTheme="minorHAnsi" w:eastAsia="Times New Roman" w:hAnsiTheme="minorHAnsi" w:cstheme="minorHAnsi"/>
                <w:noProof/>
                <w:sz w:val="20"/>
                <w:szCs w:val="20"/>
                <w:lang w:eastAsia="uk-UA"/>
              </w:rPr>
              <w:pict>
                <v:line id="_x0000_s1059" style="position:absolute;flip:x;z-index:252028928;visibility:visible;mso-position-horizontal-relative:text;mso-position-vertical-relative:text" from="202.5pt,81.2pt" to="303.4pt,2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" strokecolor="blue" strokeweight="2pt">
                  <v:stroke endarrow="block"/>
                </v:line>
              </w:pict>
            </w:r>
            <w:r w:rsidR="007E55FE" w:rsidRPr="008C252F">
              <w:rPr>
                <w:rFonts w:asciiTheme="minorHAnsi" w:hAnsiTheme="minorHAnsi" w:cstheme="minorHAnsi"/>
                <w:sz w:val="20"/>
                <w:szCs w:val="20"/>
                <w:lang w:val="ru-RU"/>
              </w:rPr>
              <w:t>5. Відсутність автентичності туристичних об’єктів,</w:t>
            </w:r>
            <w:r w:rsidR="007E55FE" w:rsidRPr="008C252F">
              <w:rPr>
                <w:rFonts w:asciiTheme="minorHAnsi" w:hAnsiTheme="minorHAnsi" w:cstheme="minorHAnsi"/>
                <w:sz w:val="20"/>
                <w:szCs w:val="20"/>
              </w:rPr>
              <w:t xml:space="preserve"> не використано історичне минуле </w:t>
            </w:r>
          </w:p>
        </w:tc>
        <w:tc>
          <w:tcPr>
            <w:tcW w:w="1843" w:type="dxa"/>
            <w:vMerge w:val="restart"/>
            <w:tcBorders>
              <w:top w:val="nil"/>
              <w:left w:val="single" w:sz="4" w:space="0" w:color="auto"/>
              <w:right w:val="single" w:sz="4" w:space="0" w:color="auto"/>
            </w:tcBorders>
            <w:vAlign w:val="center"/>
          </w:tcPr>
          <w:p w:rsidR="007E55FE" w:rsidRPr="008C252F" w:rsidRDefault="00C141E0" w:rsidP="0054338D">
            <w:pPr>
              <w:spacing w:after="0"/>
              <w:ind w:left="360"/>
              <w:rPr>
                <w:rFonts w:asciiTheme="minorHAnsi" w:eastAsia="Times New Roman" w:hAnsiTheme="minorHAnsi" w:cstheme="minorHAnsi"/>
                <w:sz w:val="20"/>
                <w:szCs w:val="20"/>
                <w:lang w:eastAsia="ru-RU"/>
              </w:rPr>
            </w:pPr>
            <w:r>
              <w:rPr>
                <w:rFonts w:asciiTheme="minorHAnsi" w:eastAsia="Times New Roman" w:hAnsiTheme="minorHAnsi" w:cstheme="minorHAnsi"/>
                <w:noProof/>
                <w:sz w:val="20"/>
                <w:szCs w:val="20"/>
                <w:lang w:eastAsia="uk-UA"/>
              </w:rPr>
              <w:pict>
                <v:line id="_x0000_s1058" style="position:absolute;left:0;text-align:left;flip:x;z-index:252022784;visibility:visible;mso-position-horizontal-relative:margin;mso-position-vertical-relative:text" from="-21.25pt,-16.6pt" to="86.35pt,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" strokecolor="blue" strokeweight="1pt">
                  <v:stroke dashstyle="dash" endarrow="block"/>
                  <w10:wrap anchorx="margin"/>
                </v:line>
              </w:pict>
            </w:r>
          </w:p>
        </w:tc>
        <w:tc>
          <w:tcPr>
            <w:tcW w:w="3379" w:type="dxa"/>
            <w:tcBorders>
              <w:top w:val="single" w:sz="4" w:space="0" w:color="auto"/>
              <w:left w:val="single" w:sz="4" w:space="0" w:color="auto"/>
              <w:bottom w:val="single" w:sz="4" w:space="0" w:color="auto"/>
              <w:right w:val="single" w:sz="4" w:space="0" w:color="auto"/>
            </w:tcBorders>
            <w:shd w:val="clear" w:color="auto" w:fill="C0C0C0"/>
            <w:hideMark/>
          </w:tcPr>
          <w:p w:rsidR="007E55FE" w:rsidRPr="008C252F" w:rsidRDefault="007E55FE" w:rsidP="0054338D">
            <w:pPr>
              <w:autoSpaceDE w:val="0"/>
              <w:autoSpaceDN w:val="0"/>
              <w:spacing w:after="0" w:line="240" w:lineRule="auto"/>
              <w:ind w:left="9"/>
              <w:rPr>
                <w:rFonts w:asciiTheme="minorHAnsi" w:eastAsia="Times New Roman" w:hAnsiTheme="minorHAnsi" w:cstheme="minorHAnsi"/>
                <w:sz w:val="20"/>
                <w:szCs w:val="20"/>
              </w:rPr>
            </w:pPr>
            <w:r w:rsidRPr="008C252F">
              <w:rPr>
                <w:rFonts w:asciiTheme="minorHAnsi" w:hAnsiTheme="minorHAnsi" w:cstheme="minorHAnsi"/>
                <w:sz w:val="20"/>
                <w:szCs w:val="20"/>
              </w:rPr>
              <w:t>7.Зниження рівня води в річках та ґрунтових водах призводить до загострення проблеми водопостачання у селах</w:t>
            </w:r>
          </w:p>
        </w:tc>
      </w:tr>
      <w:tr w:rsidR="007E55FE" w:rsidRPr="008C252F" w:rsidTr="0054338D">
        <w:trPr>
          <w:trHeight w:val="187"/>
        </w:trPr>
        <w:tc>
          <w:tcPr>
            <w:tcW w:w="4361" w:type="dxa"/>
            <w:vMerge/>
            <w:tcBorders>
              <w:left w:val="single" w:sz="4" w:space="0" w:color="auto"/>
              <w:right w:val="single" w:sz="4" w:space="0" w:color="auto"/>
            </w:tcBorders>
            <w:shd w:val="clear" w:color="auto" w:fill="FFFF8F"/>
          </w:tcPr>
          <w:p w:rsidR="007E55FE" w:rsidRPr="008C252F" w:rsidRDefault="007E55FE" w:rsidP="0054338D">
            <w:pPr>
              <w:autoSpaceDE w:val="0"/>
              <w:autoSpaceDN w:val="0"/>
              <w:spacing w:after="0" w:line="240" w:lineRule="auto"/>
              <w:rPr>
                <w:rFonts w:asciiTheme="minorHAnsi" w:hAnsiTheme="minorHAnsi" w:cstheme="minorHAnsi"/>
                <w:sz w:val="20"/>
                <w:szCs w:val="20"/>
                <w:lang w:val="ru-RU"/>
              </w:rPr>
            </w:pPr>
          </w:p>
        </w:tc>
        <w:tc>
          <w:tcPr>
            <w:tcW w:w="1843" w:type="dxa"/>
            <w:vMerge/>
            <w:tcBorders>
              <w:left w:val="single" w:sz="4" w:space="0" w:color="auto"/>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Borders>
              <w:top w:val="single" w:sz="4" w:space="0" w:color="auto"/>
              <w:left w:val="single" w:sz="4" w:space="0" w:color="auto"/>
              <w:bottom w:val="single" w:sz="4" w:space="0" w:color="auto"/>
              <w:right w:val="single" w:sz="4" w:space="0" w:color="auto"/>
            </w:tcBorders>
            <w:shd w:val="clear" w:color="auto" w:fill="auto"/>
          </w:tcPr>
          <w:p w:rsidR="007E55FE" w:rsidRPr="008C252F" w:rsidRDefault="007E55FE" w:rsidP="0054338D">
            <w:pPr>
              <w:tabs>
                <w:tab w:val="num" w:pos="9"/>
              </w:tabs>
              <w:autoSpaceDE w:val="0"/>
              <w:autoSpaceDN w:val="0"/>
              <w:spacing w:after="0" w:line="240" w:lineRule="auto"/>
              <w:ind w:firstLine="9"/>
              <w:rPr>
                <w:rFonts w:asciiTheme="minorHAnsi" w:hAnsiTheme="minorHAnsi" w:cstheme="minorHAnsi"/>
                <w:sz w:val="20"/>
                <w:szCs w:val="20"/>
              </w:rPr>
            </w:pPr>
          </w:p>
        </w:tc>
      </w:tr>
      <w:tr w:rsidR="007E55FE" w:rsidRPr="008C252F" w:rsidTr="0054338D">
        <w:trPr>
          <w:trHeight w:val="46"/>
        </w:trPr>
        <w:tc>
          <w:tcPr>
            <w:tcW w:w="4361" w:type="dxa"/>
            <w:vMerge/>
            <w:tcBorders>
              <w:left w:val="single" w:sz="4" w:space="0" w:color="auto"/>
              <w:bottom w:val="single" w:sz="4" w:space="0" w:color="auto"/>
              <w:right w:val="single" w:sz="4" w:space="0" w:color="auto"/>
            </w:tcBorders>
            <w:shd w:val="clear" w:color="auto" w:fill="FFFF8F"/>
          </w:tcPr>
          <w:p w:rsidR="007E55FE" w:rsidRPr="008C252F" w:rsidRDefault="007E55FE" w:rsidP="0054338D">
            <w:pPr>
              <w:autoSpaceDE w:val="0"/>
              <w:autoSpaceDN w:val="0"/>
              <w:spacing w:after="0" w:line="240" w:lineRule="auto"/>
              <w:rPr>
                <w:rFonts w:asciiTheme="minorHAnsi" w:hAnsiTheme="minorHAnsi" w:cstheme="minorHAnsi"/>
                <w:sz w:val="20"/>
                <w:szCs w:val="20"/>
                <w:lang w:val="ru-RU"/>
              </w:rPr>
            </w:pPr>
          </w:p>
        </w:tc>
        <w:tc>
          <w:tcPr>
            <w:tcW w:w="1843" w:type="dxa"/>
            <w:vMerge/>
            <w:tcBorders>
              <w:left w:val="single" w:sz="4" w:space="0" w:color="auto"/>
              <w:bottom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Borders>
              <w:top w:val="single" w:sz="4" w:space="0" w:color="auto"/>
              <w:left w:val="single" w:sz="4" w:space="0" w:color="auto"/>
              <w:bottom w:val="single" w:sz="4" w:space="0" w:color="auto"/>
              <w:right w:val="single" w:sz="4" w:space="0" w:color="auto"/>
            </w:tcBorders>
            <w:shd w:val="clear" w:color="auto" w:fill="C0C0C0"/>
          </w:tcPr>
          <w:p w:rsidR="007E55FE" w:rsidRPr="008C252F" w:rsidRDefault="007E55FE" w:rsidP="0054338D">
            <w:pPr>
              <w:autoSpaceDE w:val="0"/>
              <w:autoSpaceDN w:val="0"/>
              <w:spacing w:after="0" w:line="240" w:lineRule="auto"/>
              <w:ind w:left="9"/>
              <w:rPr>
                <w:rFonts w:asciiTheme="minorHAnsi" w:hAnsiTheme="minorHAnsi" w:cstheme="minorHAnsi"/>
                <w:sz w:val="20"/>
                <w:szCs w:val="20"/>
              </w:rPr>
            </w:pPr>
            <w:r w:rsidRPr="008C252F">
              <w:rPr>
                <w:rFonts w:asciiTheme="minorHAnsi" w:hAnsiTheme="minorHAnsi" w:cstheme="minorHAnsi"/>
                <w:sz w:val="20"/>
                <w:szCs w:val="20"/>
              </w:rPr>
              <w:t>8.Природні катаклізми</w:t>
            </w:r>
          </w:p>
        </w:tc>
      </w:tr>
      <w:tr w:rsidR="007E55FE" w:rsidRPr="008C252F" w:rsidTr="0054338D">
        <w:tc>
          <w:tcPr>
            <w:tcW w:w="4361"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rPr>
                <w:rFonts w:asciiTheme="minorHAnsi" w:eastAsia="Times New Roman" w:hAnsiTheme="minorHAnsi" w:cstheme="minorHAnsi"/>
                <w:sz w:val="20"/>
                <w:szCs w:val="20"/>
              </w:rPr>
            </w:pPr>
          </w:p>
        </w:tc>
        <w:tc>
          <w:tcPr>
            <w:tcW w:w="1843" w:type="dxa"/>
            <w:vAlign w:val="center"/>
          </w:tcPr>
          <w:p w:rsidR="007E55FE" w:rsidRPr="008C252F" w:rsidRDefault="00C141E0" w:rsidP="0054338D">
            <w:pPr>
              <w:spacing w:after="0"/>
              <w:ind w:left="360"/>
              <w:rPr>
                <w:rFonts w:asciiTheme="minorHAnsi" w:eastAsia="Times New Roman" w:hAnsiTheme="minorHAnsi" w:cstheme="minorHAnsi"/>
                <w:sz w:val="20"/>
                <w:szCs w:val="20"/>
                <w:lang w:eastAsia="ru-RU"/>
              </w:rPr>
            </w:pPr>
            <w:r>
              <w:rPr>
                <w:rFonts w:asciiTheme="minorHAnsi" w:eastAsia="Times New Roman" w:hAnsiTheme="minorHAnsi" w:cstheme="minorHAnsi"/>
                <w:noProof/>
                <w:sz w:val="20"/>
                <w:szCs w:val="20"/>
                <w:lang w:eastAsia="uk-UA"/>
              </w:rPr>
              <w:pict>
                <v:line id="_x0000_s1057" style="position:absolute;left:0;text-align:left;flip:x;z-index:252025856;visibility:visible;mso-position-horizontal-relative:margin;mso-position-vertical-relative:text" from="-13.1pt,-55.7pt" to="87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" strokecolor="blue" strokeweight="1pt">
                  <v:stroke dashstyle="dash" endarrow="block"/>
                  <w10:wrap anchorx="margin"/>
                </v:line>
              </w:pict>
            </w:r>
          </w:p>
        </w:tc>
        <w:tc>
          <w:tcPr>
            <w:tcW w:w="3379" w:type="dxa"/>
            <w:tcBorders>
              <w:top w:val="single" w:sz="4" w:space="0" w:color="auto"/>
              <w:left w:val="nil"/>
              <w:bottom w:val="single" w:sz="4" w:space="0" w:color="auto"/>
              <w:right w:val="nil"/>
            </w:tcBorders>
          </w:tcPr>
          <w:p w:rsidR="007E55FE" w:rsidRPr="008C252F" w:rsidRDefault="007E55FE" w:rsidP="0054338D">
            <w:pPr>
              <w:tabs>
                <w:tab w:val="num" w:pos="9"/>
              </w:tabs>
              <w:autoSpaceDE w:val="0"/>
              <w:autoSpaceDN w:val="0"/>
              <w:spacing w:after="0"/>
              <w:ind w:firstLine="9"/>
              <w:rPr>
                <w:rFonts w:asciiTheme="minorHAnsi" w:eastAsia="Times New Roman" w:hAnsiTheme="minorHAnsi" w:cstheme="minorHAnsi"/>
                <w:sz w:val="20"/>
                <w:szCs w:val="20"/>
              </w:rPr>
            </w:pPr>
          </w:p>
        </w:tc>
      </w:tr>
      <w:tr w:rsidR="007E55FE" w:rsidRPr="008C252F" w:rsidTr="0054338D">
        <w:tc>
          <w:tcPr>
            <w:tcW w:w="4361" w:type="dxa"/>
            <w:tcBorders>
              <w:top w:val="single" w:sz="4" w:space="0" w:color="auto"/>
              <w:left w:val="single" w:sz="4" w:space="0" w:color="auto"/>
              <w:bottom w:val="single" w:sz="4" w:space="0" w:color="auto"/>
              <w:right w:val="single" w:sz="4" w:space="0" w:color="auto"/>
            </w:tcBorders>
            <w:shd w:val="clear" w:color="auto" w:fill="FFFF99"/>
          </w:tcPr>
          <w:p w:rsidR="007E55FE" w:rsidRPr="008C252F" w:rsidRDefault="00C141E0" w:rsidP="00F465D4">
            <w:pPr>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eastAsia="uk-UA"/>
              </w:rPr>
              <w:pict>
                <v:line id="_x0000_s1056" style="position:absolute;flip:x;z-index:252027904;visibility:visible;mso-position-horizontal-relative:text;mso-position-vertical-relative:text" from="202.75pt,38.65pt" to="305.0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" strokecolor="blue" strokeweight="2pt">
                  <v:stroke endarrow="block"/>
                </v:line>
              </w:pict>
            </w:r>
            <w:r>
              <w:rPr>
                <w:rFonts w:asciiTheme="minorHAnsi" w:eastAsia="Times New Roman" w:hAnsiTheme="minorHAnsi" w:cstheme="minorHAnsi"/>
                <w:noProof/>
                <w:sz w:val="20"/>
                <w:szCs w:val="20"/>
                <w:lang w:eastAsia="uk-UA"/>
              </w:rPr>
              <w:pict>
                <v:line id="_x0000_s1055" style="position:absolute;flip:x y;z-index:252030976;visibility:visible;mso-position-horizontal-relative:margin;mso-position-vertical-relative:text" from="207pt,6.3pt" to="300.4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" strokecolor="blue" strokeweight="1pt">
                  <v:stroke dashstyle="dash" endarrow="block"/>
                  <w10:wrap anchorx="margin"/>
                </v:line>
              </w:pict>
            </w:r>
            <w:r w:rsidR="007E55FE" w:rsidRPr="008C252F">
              <w:rPr>
                <w:rFonts w:asciiTheme="minorHAnsi" w:hAnsiTheme="minorHAnsi" w:cstheme="minorHAnsi"/>
                <w:sz w:val="20"/>
                <w:szCs w:val="20"/>
                <w:lang w:val="ru-RU"/>
              </w:rPr>
              <w:t xml:space="preserve">6. </w:t>
            </w:r>
            <w:r w:rsidR="0009798E" w:rsidRPr="008C252F">
              <w:rPr>
                <w:rFonts w:asciiTheme="minorHAnsi" w:hAnsiTheme="minorHAnsi" w:cstheme="minorHAnsi"/>
                <w:sz w:val="20"/>
                <w:szCs w:val="20"/>
                <w:lang w:val="ru-RU"/>
              </w:rPr>
              <w:t>Негативна тенденція</w:t>
            </w:r>
            <w:r w:rsidR="007E55FE" w:rsidRPr="008C252F">
              <w:rPr>
                <w:rFonts w:asciiTheme="minorHAnsi" w:hAnsiTheme="minorHAnsi" w:cstheme="minorHAnsi"/>
                <w:sz w:val="20"/>
                <w:szCs w:val="20"/>
                <w:lang w:val="ru-RU"/>
              </w:rPr>
              <w:t xml:space="preserve"> демографічн</w:t>
            </w:r>
            <w:r w:rsidR="0009798E" w:rsidRPr="008C252F">
              <w:rPr>
                <w:rFonts w:asciiTheme="minorHAnsi" w:hAnsiTheme="minorHAnsi" w:cstheme="minorHAnsi"/>
                <w:sz w:val="20"/>
                <w:szCs w:val="20"/>
                <w:lang w:val="ru-RU"/>
              </w:rPr>
              <w:t>ої</w:t>
            </w:r>
            <w:r w:rsidR="007E55FE" w:rsidRPr="008C252F">
              <w:rPr>
                <w:rFonts w:asciiTheme="minorHAnsi" w:hAnsiTheme="minorHAnsi" w:cstheme="minorHAnsi"/>
                <w:sz w:val="20"/>
                <w:szCs w:val="20"/>
                <w:lang w:val="ru-RU"/>
              </w:rPr>
              <w:t xml:space="preserve"> ситуаці</w:t>
            </w:r>
            <w:r w:rsidR="0009798E" w:rsidRPr="008C252F">
              <w:rPr>
                <w:rFonts w:asciiTheme="minorHAnsi" w:hAnsiTheme="minorHAnsi" w:cstheme="minorHAnsi"/>
                <w:sz w:val="20"/>
                <w:szCs w:val="20"/>
                <w:lang w:val="ru-RU"/>
              </w:rPr>
              <w:t>ї</w:t>
            </w:r>
            <w:r w:rsidR="00F465D4" w:rsidRPr="008C252F">
              <w:rPr>
                <w:rFonts w:asciiTheme="minorHAnsi" w:hAnsiTheme="minorHAnsi" w:cstheme="minorHAnsi"/>
                <w:sz w:val="20"/>
                <w:szCs w:val="20"/>
                <w:lang w:val="ru-RU"/>
              </w:rPr>
              <w:t xml:space="preserve"> </w:t>
            </w:r>
          </w:p>
        </w:tc>
        <w:tc>
          <w:tcPr>
            <w:tcW w:w="1843" w:type="dxa"/>
            <w:tcBorders>
              <w:top w:val="nil"/>
              <w:left w:val="single" w:sz="4" w:space="0" w:color="auto"/>
              <w:bottom w:val="nil"/>
              <w:right w:val="single" w:sz="4" w:space="0" w:color="auto"/>
            </w:tcBorders>
            <w:vAlign w:val="center"/>
          </w:tcPr>
          <w:p w:rsidR="007E55FE" w:rsidRPr="008C252F" w:rsidRDefault="00C141E0" w:rsidP="0054338D">
            <w:pPr>
              <w:spacing w:after="0"/>
              <w:ind w:left="360"/>
              <w:rPr>
                <w:rFonts w:asciiTheme="minorHAnsi" w:eastAsia="Times New Roman" w:hAnsiTheme="minorHAnsi" w:cstheme="minorHAnsi"/>
                <w:sz w:val="20"/>
                <w:szCs w:val="20"/>
                <w:lang w:eastAsia="ru-RU"/>
              </w:rPr>
            </w:pPr>
            <w:r>
              <w:rPr>
                <w:rFonts w:asciiTheme="minorHAnsi" w:hAnsiTheme="minorHAnsi" w:cstheme="minorHAnsi"/>
                <w:noProof/>
                <w:sz w:val="20"/>
                <w:szCs w:val="20"/>
                <w:lang w:eastAsia="uk-UA"/>
              </w:rPr>
              <w:pict>
                <v:line id="Line 200" o:spid="_x0000_s1054" style="position:absolute;left:0;text-align:left;flip:x y;z-index:252044288;visibility:visible;mso-position-horizontal-relative:text;mso-position-vertical-relative:text" from="-4.05pt,7.95pt" to="89.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" strokecolor="blue" strokeweight="2pt">
                  <v:stroke endarrow="block"/>
                </v:line>
              </w:pict>
            </w:r>
          </w:p>
        </w:tc>
        <w:tc>
          <w:tcPr>
            <w:tcW w:w="337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E55FE" w:rsidRPr="008C252F" w:rsidRDefault="007E55FE" w:rsidP="0054338D">
            <w:pPr>
              <w:autoSpaceDE w:val="0"/>
              <w:autoSpaceDN w:val="0"/>
              <w:spacing w:after="0" w:line="240" w:lineRule="auto"/>
              <w:ind w:left="9"/>
              <w:rPr>
                <w:rFonts w:asciiTheme="minorHAnsi" w:eastAsia="Times New Roman" w:hAnsiTheme="minorHAnsi" w:cstheme="minorHAnsi"/>
                <w:sz w:val="20"/>
                <w:szCs w:val="20"/>
              </w:rPr>
            </w:pPr>
            <w:r w:rsidRPr="008C252F">
              <w:rPr>
                <w:rFonts w:asciiTheme="minorHAnsi" w:hAnsiTheme="minorHAnsi" w:cstheme="minorHAnsi"/>
                <w:sz w:val="20"/>
                <w:szCs w:val="20"/>
              </w:rPr>
              <w:t>9.Перекладання на місцеве самоврядування фінансових зобов‘язань щодо забезпе чення соціальних стандартів</w:t>
            </w:r>
          </w:p>
        </w:tc>
      </w:tr>
      <w:tr w:rsidR="007E55FE" w:rsidRPr="008C252F" w:rsidTr="0054338D">
        <w:tc>
          <w:tcPr>
            <w:tcW w:w="4361"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rPr>
                <w:rFonts w:asciiTheme="minorHAnsi" w:hAnsiTheme="minorHAnsi" w:cstheme="minorHAnsi"/>
                <w:sz w:val="20"/>
                <w:szCs w:val="20"/>
              </w:rPr>
            </w:pPr>
          </w:p>
        </w:tc>
        <w:tc>
          <w:tcPr>
            <w:tcW w:w="1843" w:type="dxa"/>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Borders>
              <w:top w:val="single" w:sz="4" w:space="0" w:color="auto"/>
              <w:left w:val="nil"/>
              <w:bottom w:val="nil"/>
              <w:right w:val="nil"/>
            </w:tcBorders>
          </w:tcPr>
          <w:p w:rsidR="007E55FE" w:rsidRPr="008C252F" w:rsidRDefault="007E55FE" w:rsidP="0054338D">
            <w:pPr>
              <w:tabs>
                <w:tab w:val="num" w:pos="9"/>
                <w:tab w:val="num" w:pos="252"/>
                <w:tab w:val="left" w:pos="972"/>
              </w:tabs>
              <w:spacing w:after="0"/>
              <w:ind w:firstLine="9"/>
              <w:jc w:val="both"/>
              <w:rPr>
                <w:rFonts w:asciiTheme="minorHAnsi" w:eastAsia="Times New Roman" w:hAnsiTheme="minorHAnsi" w:cstheme="minorHAnsi"/>
                <w:sz w:val="20"/>
                <w:szCs w:val="20"/>
                <w:lang w:eastAsia="ru-RU"/>
              </w:rPr>
            </w:pPr>
          </w:p>
        </w:tc>
      </w:tr>
      <w:tr w:rsidR="007E55FE" w:rsidRPr="008C252F" w:rsidTr="0054338D">
        <w:trPr>
          <w:trHeight w:val="392"/>
        </w:trPr>
        <w:tc>
          <w:tcPr>
            <w:tcW w:w="4361" w:type="dxa"/>
            <w:tcBorders>
              <w:top w:val="single" w:sz="4" w:space="0" w:color="auto"/>
              <w:left w:val="single" w:sz="4" w:space="0" w:color="auto"/>
              <w:bottom w:val="single" w:sz="4" w:space="0" w:color="auto"/>
              <w:right w:val="single" w:sz="4" w:space="0" w:color="auto"/>
            </w:tcBorders>
            <w:shd w:val="clear" w:color="auto" w:fill="FFFF8F"/>
            <w:hideMark/>
          </w:tcPr>
          <w:p w:rsidR="007E55FE" w:rsidRPr="008C252F" w:rsidRDefault="007E55FE" w:rsidP="0054338D">
            <w:p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lang w:val="ru-RU"/>
              </w:rPr>
              <w:t>7. Високий рівень тіньової економіки</w:t>
            </w:r>
          </w:p>
        </w:tc>
        <w:tc>
          <w:tcPr>
            <w:tcW w:w="1843" w:type="dxa"/>
            <w:tcBorders>
              <w:top w:val="nil"/>
              <w:left w:val="single" w:sz="4" w:space="0" w:color="auto"/>
              <w:bottom w:val="nil"/>
              <w:right w:val="nil"/>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shd w:val="clear" w:color="auto" w:fill="BFBFBF" w:themeFill="background1" w:themeFillShade="BF"/>
          </w:tcPr>
          <w:p w:rsidR="007E55FE" w:rsidRPr="008C252F" w:rsidRDefault="007E55FE" w:rsidP="0054338D">
            <w:pPr>
              <w:pStyle w:val="ae"/>
              <w:tabs>
                <w:tab w:val="left" w:pos="0"/>
                <w:tab w:val="left" w:pos="972"/>
              </w:tabs>
              <w:ind w:left="9"/>
              <w:jc w:val="both"/>
              <w:rPr>
                <w:rFonts w:asciiTheme="minorHAnsi" w:eastAsia="Times New Roman" w:hAnsiTheme="minorHAnsi" w:cstheme="minorHAnsi"/>
                <w:lang w:eastAsia="ru-RU"/>
              </w:rPr>
            </w:pPr>
            <w:r w:rsidRPr="008C252F">
              <w:rPr>
                <w:rFonts w:asciiTheme="minorHAnsi" w:hAnsiTheme="minorHAnsi" w:cstheme="minorHAnsi"/>
                <w:lang w:val="uk-UA"/>
              </w:rPr>
              <w:t>10.</w:t>
            </w:r>
            <w:r w:rsidRPr="008C252F">
              <w:rPr>
                <w:rFonts w:asciiTheme="minorHAnsi" w:hAnsiTheme="minorHAnsi" w:cstheme="minorHAnsi"/>
              </w:rPr>
              <w:t>Згортання реформ</w:t>
            </w:r>
          </w:p>
        </w:tc>
      </w:tr>
      <w:tr w:rsidR="007E55FE" w:rsidRPr="008C252F" w:rsidTr="0054338D">
        <w:tc>
          <w:tcPr>
            <w:tcW w:w="4361" w:type="dxa"/>
            <w:tcBorders>
              <w:top w:val="single" w:sz="4" w:space="0" w:color="auto"/>
              <w:left w:val="single" w:sz="4" w:space="0" w:color="auto"/>
              <w:bottom w:val="single" w:sz="4" w:space="0" w:color="auto"/>
              <w:right w:val="single" w:sz="4" w:space="0" w:color="auto"/>
            </w:tcBorders>
            <w:shd w:val="clear" w:color="auto" w:fill="auto"/>
          </w:tcPr>
          <w:p w:rsidR="007E55FE" w:rsidRPr="008C252F" w:rsidRDefault="007E55FE" w:rsidP="0054338D">
            <w:pPr>
              <w:autoSpaceDE w:val="0"/>
              <w:autoSpaceDN w:val="0"/>
              <w:spacing w:after="0"/>
              <w:rPr>
                <w:rFonts w:asciiTheme="minorHAnsi" w:eastAsia="Times New Roman" w:hAnsiTheme="minorHAnsi" w:cstheme="minorHAnsi"/>
                <w:sz w:val="20"/>
                <w:szCs w:val="20"/>
              </w:rPr>
            </w:pPr>
          </w:p>
        </w:tc>
        <w:tc>
          <w:tcPr>
            <w:tcW w:w="1843" w:type="dxa"/>
            <w:tcBorders>
              <w:top w:val="nil"/>
              <w:left w:val="single" w:sz="4" w:space="0" w:color="auto"/>
              <w:bottom w:val="nil"/>
              <w:right w:val="nil"/>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Pr>
          <w:p w:rsidR="007E55FE" w:rsidRPr="008C252F" w:rsidRDefault="007E55FE" w:rsidP="0054338D">
            <w:pPr>
              <w:tabs>
                <w:tab w:val="num" w:pos="9"/>
                <w:tab w:val="left" w:pos="972"/>
              </w:tabs>
              <w:spacing w:after="0"/>
              <w:ind w:firstLine="9"/>
              <w:jc w:val="both"/>
              <w:rPr>
                <w:rFonts w:asciiTheme="minorHAnsi" w:eastAsia="Times New Roman" w:hAnsiTheme="minorHAnsi" w:cstheme="minorHAnsi"/>
                <w:sz w:val="20"/>
                <w:szCs w:val="20"/>
                <w:lang w:eastAsia="ru-RU"/>
              </w:rPr>
            </w:pPr>
          </w:p>
        </w:tc>
      </w:tr>
      <w:tr w:rsidR="007E55FE" w:rsidRPr="008C252F" w:rsidTr="0054338D">
        <w:tc>
          <w:tcPr>
            <w:tcW w:w="4361" w:type="dxa"/>
            <w:tcBorders>
              <w:top w:val="single" w:sz="4" w:space="0" w:color="auto"/>
              <w:left w:val="single" w:sz="4" w:space="0" w:color="auto"/>
              <w:bottom w:val="single" w:sz="4" w:space="0" w:color="auto"/>
              <w:right w:val="single" w:sz="4" w:space="0" w:color="auto"/>
            </w:tcBorders>
            <w:shd w:val="clear" w:color="auto" w:fill="FFFF8F"/>
          </w:tcPr>
          <w:p w:rsidR="007E55FE" w:rsidRPr="008C252F" w:rsidRDefault="00C141E0" w:rsidP="0054338D">
            <w:pPr>
              <w:autoSpaceDE w:val="0"/>
              <w:autoSpaceDN w:val="0"/>
              <w:spacing w:after="0" w:line="240" w:lineRule="auto"/>
              <w:jc w:val="both"/>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eastAsia="uk-UA"/>
              </w:rPr>
              <w:pict>
                <v:line id="_x0000_s1053" style="position:absolute;left:0;text-align:left;flip:x;z-index:252015616;visibility:visible;mso-position-horizontal-relative:margin;mso-position-vertical-relative:text" from="208.45pt,10.05pt" to="300.3pt,1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" strokecolor="blue" strokeweight="1pt">
                  <v:stroke dashstyle="dash" endarrow="block"/>
                  <w10:wrap anchorx="margin"/>
                </v:line>
              </w:pict>
            </w:r>
            <w:r w:rsidR="007E55FE" w:rsidRPr="008C252F">
              <w:rPr>
                <w:rFonts w:asciiTheme="minorHAnsi" w:hAnsiTheme="minorHAnsi" w:cstheme="minorHAnsi"/>
                <w:sz w:val="20"/>
                <w:szCs w:val="20"/>
                <w:lang w:val="ru-RU"/>
              </w:rPr>
              <w:t>8. Сировинний характер економіки</w:t>
            </w:r>
          </w:p>
        </w:tc>
        <w:tc>
          <w:tcPr>
            <w:tcW w:w="1843" w:type="dxa"/>
            <w:tcBorders>
              <w:top w:val="nil"/>
              <w:left w:val="single" w:sz="4" w:space="0" w:color="auto"/>
              <w:bottom w:val="nil"/>
              <w:right w:val="nil"/>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shd w:val="clear" w:color="auto" w:fill="BFBFBF" w:themeFill="background1" w:themeFillShade="BF"/>
          </w:tcPr>
          <w:p w:rsidR="007E55FE" w:rsidRPr="008C252F" w:rsidRDefault="007E55FE" w:rsidP="0054338D">
            <w:pPr>
              <w:pStyle w:val="ae"/>
              <w:tabs>
                <w:tab w:val="left" w:pos="0"/>
                <w:tab w:val="left" w:pos="972"/>
              </w:tabs>
              <w:ind w:left="9"/>
              <w:jc w:val="both"/>
              <w:rPr>
                <w:rFonts w:asciiTheme="minorHAnsi" w:eastAsia="Times New Roman" w:hAnsiTheme="minorHAnsi" w:cstheme="minorHAnsi"/>
                <w:lang w:eastAsia="ru-RU"/>
              </w:rPr>
            </w:pPr>
            <w:r w:rsidRPr="008C252F">
              <w:rPr>
                <w:rFonts w:asciiTheme="minorHAnsi" w:hAnsiTheme="minorHAnsi" w:cstheme="minorHAnsi"/>
                <w:lang w:val="uk-UA"/>
              </w:rPr>
              <w:t>11.</w:t>
            </w:r>
            <w:r w:rsidRPr="008C252F">
              <w:rPr>
                <w:rFonts w:asciiTheme="minorHAnsi" w:hAnsiTheme="minorHAnsi" w:cstheme="minorHAnsi"/>
              </w:rPr>
              <w:t>Деградація молоді</w:t>
            </w:r>
          </w:p>
        </w:tc>
      </w:tr>
      <w:tr w:rsidR="007E55FE" w:rsidRPr="008C252F" w:rsidTr="0054338D">
        <w:tc>
          <w:tcPr>
            <w:tcW w:w="4361" w:type="dxa"/>
            <w:tcBorders>
              <w:top w:val="single" w:sz="4" w:space="0" w:color="auto"/>
              <w:left w:val="single" w:sz="4" w:space="0" w:color="auto"/>
              <w:bottom w:val="single" w:sz="4" w:space="0" w:color="auto"/>
              <w:right w:val="single" w:sz="4" w:space="0" w:color="auto"/>
            </w:tcBorders>
            <w:shd w:val="clear" w:color="auto" w:fill="auto"/>
          </w:tcPr>
          <w:p w:rsidR="007E55FE" w:rsidRPr="008C252F" w:rsidRDefault="007E55FE" w:rsidP="0054338D">
            <w:pPr>
              <w:autoSpaceDE w:val="0"/>
              <w:autoSpaceDN w:val="0"/>
              <w:spacing w:after="0"/>
              <w:rPr>
                <w:rFonts w:asciiTheme="minorHAnsi" w:eastAsia="Times New Roman" w:hAnsiTheme="minorHAnsi" w:cstheme="minorHAnsi"/>
                <w:sz w:val="20"/>
                <w:szCs w:val="20"/>
              </w:rPr>
            </w:pPr>
          </w:p>
        </w:tc>
        <w:tc>
          <w:tcPr>
            <w:tcW w:w="1843" w:type="dxa"/>
            <w:tcBorders>
              <w:top w:val="nil"/>
              <w:left w:val="single" w:sz="4" w:space="0" w:color="auto"/>
              <w:bottom w:val="nil"/>
              <w:right w:val="nil"/>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Pr>
          <w:p w:rsidR="007E55FE" w:rsidRPr="008C252F" w:rsidRDefault="007E55FE" w:rsidP="0054338D">
            <w:pPr>
              <w:tabs>
                <w:tab w:val="num" w:pos="9"/>
                <w:tab w:val="left" w:pos="972"/>
              </w:tabs>
              <w:spacing w:after="0"/>
              <w:ind w:firstLine="9"/>
              <w:jc w:val="both"/>
              <w:rPr>
                <w:rFonts w:asciiTheme="minorHAnsi" w:eastAsia="Times New Roman" w:hAnsiTheme="minorHAnsi" w:cstheme="minorHAnsi"/>
                <w:sz w:val="20"/>
                <w:szCs w:val="20"/>
                <w:lang w:eastAsia="ru-RU"/>
              </w:rPr>
            </w:pPr>
          </w:p>
        </w:tc>
      </w:tr>
      <w:tr w:rsidR="007E55FE" w:rsidRPr="008C252F" w:rsidTr="0054338D">
        <w:tc>
          <w:tcPr>
            <w:tcW w:w="4361" w:type="dxa"/>
            <w:tcBorders>
              <w:top w:val="single" w:sz="4" w:space="0" w:color="auto"/>
              <w:left w:val="single" w:sz="4" w:space="0" w:color="auto"/>
              <w:bottom w:val="single" w:sz="4" w:space="0" w:color="auto"/>
              <w:right w:val="single" w:sz="4" w:space="0" w:color="auto"/>
            </w:tcBorders>
            <w:shd w:val="clear" w:color="auto" w:fill="FFFF8F"/>
          </w:tcPr>
          <w:p w:rsidR="007E55FE" w:rsidRPr="008C252F" w:rsidRDefault="007E55FE" w:rsidP="00F465D4">
            <w:pPr>
              <w:autoSpaceDE w:val="0"/>
              <w:autoSpaceDN w:val="0"/>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 xml:space="preserve">9. </w:t>
            </w:r>
            <w:r w:rsidR="00F465D4" w:rsidRPr="008C252F">
              <w:rPr>
                <w:rFonts w:asciiTheme="minorHAnsi" w:hAnsiTheme="minorHAnsi" w:cstheme="minorHAnsi"/>
                <w:sz w:val="20"/>
                <w:szCs w:val="20"/>
                <w:lang w:val="ru-RU"/>
              </w:rPr>
              <w:t>Відсутність інвестиційних (пропозицій)</w:t>
            </w:r>
          </w:p>
        </w:tc>
        <w:tc>
          <w:tcPr>
            <w:tcW w:w="1843" w:type="dxa"/>
            <w:tcBorders>
              <w:top w:val="nil"/>
              <w:left w:val="single" w:sz="4" w:space="0" w:color="auto"/>
              <w:bottom w:val="nil"/>
              <w:right w:val="nil"/>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shd w:val="clear" w:color="auto" w:fill="BFBFBF" w:themeFill="background1" w:themeFillShade="BF"/>
          </w:tcPr>
          <w:p w:rsidR="007E55FE" w:rsidRPr="008C252F" w:rsidRDefault="007E55FE" w:rsidP="0054338D">
            <w:pPr>
              <w:pStyle w:val="ae"/>
              <w:tabs>
                <w:tab w:val="left" w:pos="0"/>
                <w:tab w:val="left" w:pos="972"/>
              </w:tabs>
              <w:ind w:left="9"/>
              <w:jc w:val="both"/>
              <w:rPr>
                <w:rFonts w:asciiTheme="minorHAnsi" w:eastAsia="Times New Roman" w:hAnsiTheme="minorHAnsi" w:cstheme="minorHAnsi"/>
                <w:lang w:val="ru-RU" w:eastAsia="ru-RU"/>
              </w:rPr>
            </w:pPr>
            <w:r w:rsidRPr="008C252F">
              <w:rPr>
                <w:rFonts w:asciiTheme="minorHAnsi" w:hAnsiTheme="minorHAnsi" w:cstheme="minorHAnsi"/>
                <w:lang w:val="ru-RU"/>
              </w:rPr>
              <w:t>12.Бідність населення, на фоні підвищення цін та тарифів</w:t>
            </w:r>
          </w:p>
        </w:tc>
      </w:tr>
      <w:tr w:rsidR="007E55FE" w:rsidRPr="008C252F" w:rsidTr="0054338D">
        <w:tc>
          <w:tcPr>
            <w:tcW w:w="4361" w:type="dxa"/>
            <w:tcBorders>
              <w:top w:val="single" w:sz="4" w:space="0" w:color="auto"/>
              <w:left w:val="single" w:sz="4" w:space="0" w:color="auto"/>
              <w:bottom w:val="single" w:sz="4" w:space="0" w:color="auto"/>
              <w:right w:val="single" w:sz="4" w:space="0" w:color="auto"/>
            </w:tcBorders>
            <w:shd w:val="clear" w:color="auto" w:fill="auto"/>
          </w:tcPr>
          <w:p w:rsidR="007E55FE" w:rsidRPr="008C252F" w:rsidRDefault="007E55FE" w:rsidP="0054338D">
            <w:pPr>
              <w:autoSpaceDE w:val="0"/>
              <w:autoSpaceDN w:val="0"/>
              <w:spacing w:after="0" w:line="240" w:lineRule="auto"/>
              <w:jc w:val="both"/>
              <w:rPr>
                <w:rFonts w:asciiTheme="minorHAnsi" w:hAnsiTheme="minorHAnsi" w:cstheme="minorHAnsi"/>
                <w:sz w:val="20"/>
                <w:szCs w:val="20"/>
                <w:lang w:val="ru-RU"/>
              </w:rPr>
            </w:pPr>
          </w:p>
        </w:tc>
        <w:tc>
          <w:tcPr>
            <w:tcW w:w="1843" w:type="dxa"/>
            <w:tcBorders>
              <w:top w:val="nil"/>
              <w:left w:val="single" w:sz="4" w:space="0" w:color="auto"/>
              <w:bottom w:val="nil"/>
              <w:right w:val="nil"/>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Pr>
          <w:p w:rsidR="007E55FE" w:rsidRPr="008C252F" w:rsidRDefault="007E55FE" w:rsidP="0054338D">
            <w:pPr>
              <w:tabs>
                <w:tab w:val="left" w:pos="0"/>
                <w:tab w:val="left" w:pos="972"/>
              </w:tabs>
              <w:spacing w:after="0"/>
              <w:jc w:val="both"/>
              <w:rPr>
                <w:rFonts w:asciiTheme="minorHAnsi" w:eastAsia="Times New Roman" w:hAnsiTheme="minorHAnsi" w:cstheme="minorHAnsi"/>
                <w:sz w:val="20"/>
                <w:szCs w:val="20"/>
                <w:lang w:eastAsia="ru-RU"/>
              </w:rPr>
            </w:pPr>
          </w:p>
        </w:tc>
      </w:tr>
      <w:tr w:rsidR="007E55FE" w:rsidRPr="008C252F" w:rsidTr="0054338D">
        <w:tc>
          <w:tcPr>
            <w:tcW w:w="4361" w:type="dxa"/>
            <w:tcBorders>
              <w:top w:val="single" w:sz="4" w:space="0" w:color="auto"/>
              <w:left w:val="single" w:sz="4" w:space="0" w:color="auto"/>
              <w:bottom w:val="single" w:sz="4" w:space="0" w:color="auto"/>
              <w:right w:val="single" w:sz="4" w:space="0" w:color="auto"/>
            </w:tcBorders>
            <w:shd w:val="clear" w:color="auto" w:fill="FFFF8F"/>
          </w:tcPr>
          <w:p w:rsidR="007E55FE" w:rsidRPr="008C252F" w:rsidRDefault="007E55FE" w:rsidP="00F465D4">
            <w:pPr>
              <w:autoSpaceDE w:val="0"/>
              <w:autoSpaceDN w:val="0"/>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 xml:space="preserve">10. </w:t>
            </w:r>
            <w:r w:rsidR="00F465D4" w:rsidRPr="008C252F">
              <w:rPr>
                <w:rFonts w:asciiTheme="minorHAnsi" w:hAnsiTheme="minorHAnsi" w:cstheme="minorHAnsi"/>
                <w:sz w:val="20"/>
                <w:szCs w:val="20"/>
              </w:rPr>
              <w:t>Низький рівень розвинутості послуг ЖКГ та побутових послуг (збиткові комунальні підприємства)</w:t>
            </w:r>
          </w:p>
        </w:tc>
        <w:tc>
          <w:tcPr>
            <w:tcW w:w="1843" w:type="dxa"/>
            <w:tcBorders>
              <w:top w:val="nil"/>
              <w:left w:val="single" w:sz="4" w:space="0" w:color="auto"/>
              <w:bottom w:val="nil"/>
              <w:right w:val="nil"/>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Pr>
          <w:p w:rsidR="007E55FE" w:rsidRPr="008C252F" w:rsidRDefault="007E55FE" w:rsidP="0054338D">
            <w:pPr>
              <w:tabs>
                <w:tab w:val="left" w:pos="0"/>
                <w:tab w:val="left" w:pos="972"/>
              </w:tabs>
              <w:spacing w:after="0"/>
              <w:jc w:val="both"/>
              <w:rPr>
                <w:rFonts w:asciiTheme="minorHAnsi" w:eastAsia="Times New Roman" w:hAnsiTheme="minorHAnsi" w:cstheme="minorHAnsi"/>
                <w:sz w:val="20"/>
                <w:szCs w:val="20"/>
                <w:lang w:eastAsia="ru-RU"/>
              </w:rPr>
            </w:pPr>
          </w:p>
        </w:tc>
      </w:tr>
      <w:tr w:rsidR="007E55FE" w:rsidRPr="008C252F" w:rsidTr="0054338D">
        <w:tc>
          <w:tcPr>
            <w:tcW w:w="4361" w:type="dxa"/>
            <w:tcBorders>
              <w:top w:val="single" w:sz="4" w:space="0" w:color="auto"/>
              <w:left w:val="single" w:sz="4" w:space="0" w:color="auto"/>
              <w:bottom w:val="single" w:sz="4" w:space="0" w:color="auto"/>
              <w:right w:val="single" w:sz="4" w:space="0" w:color="auto"/>
            </w:tcBorders>
            <w:shd w:val="clear" w:color="auto" w:fill="auto"/>
          </w:tcPr>
          <w:p w:rsidR="007E55FE" w:rsidRPr="008C252F" w:rsidRDefault="007E55FE" w:rsidP="0054338D">
            <w:pPr>
              <w:autoSpaceDE w:val="0"/>
              <w:autoSpaceDN w:val="0"/>
              <w:spacing w:after="0" w:line="240" w:lineRule="auto"/>
              <w:jc w:val="both"/>
              <w:rPr>
                <w:rFonts w:asciiTheme="minorHAnsi" w:hAnsiTheme="minorHAnsi" w:cstheme="minorHAnsi"/>
                <w:sz w:val="20"/>
                <w:szCs w:val="20"/>
                <w:lang w:val="ru-RU"/>
              </w:rPr>
            </w:pPr>
          </w:p>
        </w:tc>
        <w:tc>
          <w:tcPr>
            <w:tcW w:w="1843" w:type="dxa"/>
            <w:tcBorders>
              <w:top w:val="nil"/>
              <w:left w:val="single" w:sz="4" w:space="0" w:color="auto"/>
              <w:bottom w:val="nil"/>
              <w:right w:val="nil"/>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Pr>
          <w:p w:rsidR="007E55FE" w:rsidRPr="008C252F" w:rsidRDefault="007E55FE" w:rsidP="0054338D">
            <w:pPr>
              <w:tabs>
                <w:tab w:val="left" w:pos="0"/>
                <w:tab w:val="left" w:pos="972"/>
              </w:tabs>
              <w:spacing w:after="0"/>
              <w:jc w:val="both"/>
              <w:rPr>
                <w:rFonts w:asciiTheme="minorHAnsi" w:eastAsia="Times New Roman" w:hAnsiTheme="minorHAnsi" w:cstheme="minorHAnsi"/>
                <w:sz w:val="20"/>
                <w:szCs w:val="20"/>
                <w:lang w:eastAsia="ru-RU"/>
              </w:rPr>
            </w:pPr>
          </w:p>
        </w:tc>
      </w:tr>
      <w:tr w:rsidR="007E55FE" w:rsidRPr="008C252F" w:rsidTr="0054338D">
        <w:tc>
          <w:tcPr>
            <w:tcW w:w="4361" w:type="dxa"/>
            <w:tcBorders>
              <w:top w:val="single" w:sz="4" w:space="0" w:color="auto"/>
              <w:left w:val="single" w:sz="4" w:space="0" w:color="auto"/>
              <w:bottom w:val="single" w:sz="4" w:space="0" w:color="auto"/>
              <w:right w:val="single" w:sz="4" w:space="0" w:color="auto"/>
            </w:tcBorders>
            <w:shd w:val="clear" w:color="auto" w:fill="FFFF8F"/>
          </w:tcPr>
          <w:p w:rsidR="007E55FE" w:rsidRPr="008C252F" w:rsidRDefault="007E55FE" w:rsidP="00F465D4">
            <w:pPr>
              <w:autoSpaceDE w:val="0"/>
              <w:autoSpaceDN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11. </w:t>
            </w:r>
            <w:r w:rsidR="00F465D4" w:rsidRPr="008C252F">
              <w:rPr>
                <w:rFonts w:asciiTheme="minorHAnsi" w:hAnsiTheme="minorHAnsi" w:cstheme="minorHAnsi"/>
                <w:sz w:val="20"/>
                <w:szCs w:val="20"/>
              </w:rPr>
              <w:t>Тенденція до засмічування території громади (заповнене сміттєзвалище відсутність сортування сміття, наявність стихійних смттєзвалищ)</w:t>
            </w:r>
          </w:p>
        </w:tc>
        <w:tc>
          <w:tcPr>
            <w:tcW w:w="1843" w:type="dxa"/>
            <w:tcBorders>
              <w:top w:val="nil"/>
              <w:left w:val="single" w:sz="4" w:space="0" w:color="auto"/>
              <w:bottom w:val="nil"/>
              <w:right w:val="nil"/>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Pr>
          <w:p w:rsidR="007E55FE" w:rsidRPr="008C252F" w:rsidRDefault="007E55FE" w:rsidP="0054338D">
            <w:pPr>
              <w:tabs>
                <w:tab w:val="left" w:pos="0"/>
                <w:tab w:val="left" w:pos="972"/>
              </w:tabs>
              <w:spacing w:after="0"/>
              <w:jc w:val="both"/>
              <w:rPr>
                <w:rFonts w:asciiTheme="minorHAnsi" w:eastAsia="Times New Roman" w:hAnsiTheme="minorHAnsi" w:cstheme="minorHAnsi"/>
                <w:sz w:val="20"/>
                <w:szCs w:val="20"/>
                <w:lang w:eastAsia="ru-RU"/>
              </w:rPr>
            </w:pPr>
          </w:p>
        </w:tc>
      </w:tr>
    </w:tbl>
    <w:p w:rsidR="007E55FE" w:rsidRPr="008C252F" w:rsidRDefault="007E55FE" w:rsidP="007E55FE">
      <w:pPr>
        <w:spacing w:after="120" w:line="240" w:lineRule="auto"/>
        <w:jc w:val="center"/>
        <w:rPr>
          <w:rFonts w:asciiTheme="minorHAnsi" w:hAnsiTheme="minorHAnsi" w:cstheme="minorHAnsi"/>
          <w:sz w:val="24"/>
          <w:szCs w:val="24"/>
        </w:rPr>
      </w:pPr>
      <w:r w:rsidRPr="008C252F">
        <w:rPr>
          <w:rFonts w:asciiTheme="minorHAnsi" w:hAnsiTheme="minorHAnsi" w:cstheme="minorHAnsi"/>
          <w:i/>
          <w:sz w:val="24"/>
          <w:szCs w:val="24"/>
        </w:rPr>
        <w:t>Рисунок 1</w:t>
      </w:r>
      <w:r w:rsidR="00253AD8">
        <w:rPr>
          <w:rFonts w:asciiTheme="minorHAnsi" w:hAnsiTheme="minorHAnsi" w:cstheme="minorHAnsi"/>
          <w:i/>
          <w:sz w:val="24"/>
          <w:szCs w:val="24"/>
        </w:rPr>
        <w:t>4</w:t>
      </w:r>
      <w:r w:rsidRPr="008C252F">
        <w:rPr>
          <w:rFonts w:asciiTheme="minorHAnsi" w:hAnsiTheme="minorHAnsi" w:cstheme="minorHAnsi"/>
          <w:i/>
          <w:sz w:val="24"/>
          <w:szCs w:val="24"/>
        </w:rPr>
        <w:t>. Взаємозв’язки факторів SWOT у секторі «Ризики»</w:t>
      </w:r>
    </w:p>
    <w:p w:rsidR="007E55FE" w:rsidRPr="008C252F" w:rsidRDefault="007E55FE" w:rsidP="007E55FE">
      <w:pPr>
        <w:spacing w:after="120" w:line="240" w:lineRule="auto"/>
        <w:rPr>
          <w:rFonts w:asciiTheme="minorHAnsi" w:hAnsiTheme="minorHAnsi" w:cstheme="minorHAnsi"/>
          <w:b/>
          <w:sz w:val="24"/>
          <w:szCs w:val="24"/>
        </w:rPr>
      </w:pPr>
      <w:r w:rsidRPr="008C252F">
        <w:rPr>
          <w:rFonts w:asciiTheme="minorHAnsi" w:hAnsiTheme="minorHAnsi" w:cstheme="minorHAnsi"/>
          <w:sz w:val="24"/>
          <w:szCs w:val="24"/>
        </w:rPr>
        <w:br w:type="page"/>
      </w:r>
    </w:p>
    <w:p w:rsidR="00E26407" w:rsidRPr="008C252F" w:rsidRDefault="00E26407" w:rsidP="00BA475A">
      <w:pPr>
        <w:spacing w:after="120" w:line="240" w:lineRule="auto"/>
        <w:rPr>
          <w:rFonts w:asciiTheme="minorHAnsi" w:eastAsia="Times New Roman" w:hAnsiTheme="minorHAnsi" w:cstheme="minorHAnsi"/>
          <w:b/>
          <w:sz w:val="24"/>
          <w:szCs w:val="24"/>
          <w:lang w:eastAsia="ru-RU"/>
        </w:rPr>
      </w:pPr>
      <w:r w:rsidRPr="008C252F">
        <w:rPr>
          <w:rFonts w:asciiTheme="minorHAnsi" w:hAnsiTheme="minorHAnsi" w:cstheme="minorHAnsi"/>
          <w:b/>
          <w:sz w:val="24"/>
          <w:szCs w:val="24"/>
        </w:rPr>
        <w:lastRenderedPageBreak/>
        <w:t>4.5. Висновки та ідентифікація пріоритетів ровитку:</w:t>
      </w:r>
    </w:p>
    <w:p w:rsidR="00E26407" w:rsidRPr="008C252F" w:rsidRDefault="00E26407" w:rsidP="003B1818">
      <w:pPr>
        <w:spacing w:after="0" w:line="240" w:lineRule="auto"/>
        <w:rPr>
          <w:rFonts w:asciiTheme="minorHAnsi" w:hAnsiTheme="minorHAnsi" w:cstheme="minorHAnsi"/>
          <w:b/>
          <w:sz w:val="24"/>
          <w:szCs w:val="24"/>
          <w:lang w:eastAsia="ru-RU"/>
        </w:rPr>
      </w:pPr>
      <w:r w:rsidRPr="008C252F">
        <w:rPr>
          <w:rFonts w:asciiTheme="minorHAnsi" w:hAnsiTheme="minorHAnsi" w:cstheme="minorHAnsi"/>
          <w:b/>
          <w:sz w:val="24"/>
          <w:szCs w:val="24"/>
        </w:rPr>
        <w:t>Порівняльні переваги</w:t>
      </w:r>
    </w:p>
    <w:p w:rsidR="00E26407" w:rsidRPr="008C252F" w:rsidRDefault="00E26407" w:rsidP="003B1818">
      <w:pPr>
        <w:spacing w:after="0" w:line="240" w:lineRule="auto"/>
        <w:jc w:val="both"/>
        <w:rPr>
          <w:rFonts w:asciiTheme="minorHAnsi" w:hAnsiTheme="minorHAnsi" w:cstheme="minorHAnsi"/>
          <w:b/>
          <w:i/>
          <w:sz w:val="24"/>
          <w:szCs w:val="24"/>
        </w:rPr>
      </w:pPr>
      <w:r w:rsidRPr="008C252F">
        <w:rPr>
          <w:rFonts w:asciiTheme="minorHAnsi" w:hAnsiTheme="minorHAnsi" w:cstheme="minorHAnsi"/>
          <w:b/>
          <w:i/>
          <w:sz w:val="24"/>
          <w:szCs w:val="24"/>
        </w:rPr>
        <w:t>(визначені в результаті аналізу сильних сторін і можливостей)</w:t>
      </w:r>
    </w:p>
    <w:p w:rsidR="00E26407" w:rsidRPr="008C252F" w:rsidRDefault="00E26407" w:rsidP="00551730">
      <w:pPr>
        <w:numPr>
          <w:ilvl w:val="0"/>
          <w:numId w:val="20"/>
        </w:numPr>
        <w:tabs>
          <w:tab w:val="clear" w:pos="720"/>
          <w:tab w:val="num" w:pos="851"/>
        </w:tabs>
        <w:spacing w:after="12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 xml:space="preserve">Прогнозоване продовження євроінтеграційних процесів та реформ в Україні сприятимуть покращенню бізнес-клімату та зростанню зацікавленості інвесторів до України. З урахуванням таких сильних сторін </w:t>
      </w:r>
      <w:r w:rsidR="003B2DA5" w:rsidRPr="008C252F">
        <w:rPr>
          <w:rFonts w:asciiTheme="minorHAnsi" w:hAnsiTheme="minorHAnsi" w:cstheme="minorHAnsi"/>
          <w:sz w:val="24"/>
          <w:szCs w:val="24"/>
        </w:rPr>
        <w:t>Сторожинецької</w:t>
      </w:r>
      <w:r w:rsidR="006A7B82" w:rsidRPr="008C252F">
        <w:rPr>
          <w:rFonts w:asciiTheme="minorHAnsi" w:hAnsiTheme="minorHAnsi" w:cstheme="minorHAnsi"/>
          <w:sz w:val="24"/>
          <w:szCs w:val="24"/>
        </w:rPr>
        <w:t xml:space="preserve"> громади</w:t>
      </w:r>
      <w:r w:rsidRPr="008C252F">
        <w:rPr>
          <w:rFonts w:asciiTheme="minorHAnsi" w:hAnsiTheme="minorHAnsi" w:cstheme="minorHAnsi"/>
          <w:sz w:val="24"/>
          <w:szCs w:val="24"/>
        </w:rPr>
        <w:t xml:space="preserve">, як наявність ресурсів, вигідного географічного розташування, зацікавленості громади </w:t>
      </w:r>
      <w:r w:rsidR="007621F9" w:rsidRPr="008C252F">
        <w:rPr>
          <w:rFonts w:asciiTheme="minorHAnsi" w:hAnsiTheme="minorHAnsi" w:cstheme="minorHAnsi"/>
          <w:sz w:val="24"/>
          <w:szCs w:val="24"/>
        </w:rPr>
        <w:t>у власному</w:t>
      </w:r>
      <w:r w:rsidR="0041503F" w:rsidRPr="008C252F">
        <w:rPr>
          <w:rFonts w:asciiTheme="minorHAnsi" w:hAnsiTheme="minorHAnsi" w:cstheme="minorHAnsi"/>
          <w:sz w:val="24"/>
          <w:szCs w:val="24"/>
        </w:rPr>
        <w:t xml:space="preserve"> розвитку</w:t>
      </w:r>
      <w:r w:rsidR="007621F9" w:rsidRPr="008C252F">
        <w:rPr>
          <w:rFonts w:asciiTheme="minorHAnsi" w:hAnsiTheme="minorHAnsi" w:cstheme="minorHAnsi"/>
          <w:sz w:val="24"/>
          <w:szCs w:val="24"/>
        </w:rPr>
        <w:t xml:space="preserve">, наявність можливостей для </w:t>
      </w:r>
      <w:r w:rsidRPr="008C252F">
        <w:rPr>
          <w:rFonts w:asciiTheme="minorHAnsi" w:hAnsiTheme="minorHAnsi" w:cstheme="minorHAnsi"/>
          <w:sz w:val="24"/>
          <w:szCs w:val="24"/>
        </w:rPr>
        <w:t xml:space="preserve">розвитку сільськогосподарського та туристичного секторів, </w:t>
      </w:r>
      <w:r w:rsidR="007621F9" w:rsidRPr="008C252F">
        <w:rPr>
          <w:rFonts w:asciiTheme="minorHAnsi" w:hAnsiTheme="minorHAnsi" w:cstheme="minorHAnsi"/>
          <w:sz w:val="24"/>
          <w:szCs w:val="24"/>
        </w:rPr>
        <w:t>підприємливість та активність місцевого бізнесу та населення</w:t>
      </w:r>
      <w:r w:rsidRPr="008C252F">
        <w:rPr>
          <w:rFonts w:asciiTheme="minorHAnsi" w:hAnsiTheme="minorHAnsi" w:cstheme="minorHAnsi"/>
          <w:sz w:val="24"/>
          <w:szCs w:val="24"/>
        </w:rPr>
        <w:t xml:space="preserve">, </w:t>
      </w:r>
      <w:r w:rsidR="007621F9" w:rsidRPr="008C252F">
        <w:rPr>
          <w:rFonts w:asciiTheme="minorHAnsi" w:hAnsiTheme="minorHAnsi" w:cstheme="minorHAnsi"/>
          <w:sz w:val="24"/>
          <w:szCs w:val="24"/>
        </w:rPr>
        <w:t>можливе</w:t>
      </w:r>
      <w:r w:rsidRPr="008C252F">
        <w:rPr>
          <w:rFonts w:asciiTheme="minorHAnsi" w:hAnsiTheme="minorHAnsi" w:cstheme="minorHAnsi"/>
          <w:sz w:val="24"/>
          <w:szCs w:val="24"/>
        </w:rPr>
        <w:t xml:space="preserve"> створення на території закладів </w:t>
      </w:r>
      <w:r w:rsidR="0041503F" w:rsidRPr="008C252F">
        <w:rPr>
          <w:rFonts w:asciiTheme="minorHAnsi" w:hAnsiTheme="minorHAnsi" w:cstheme="minorHAnsi"/>
          <w:sz w:val="24"/>
          <w:szCs w:val="24"/>
        </w:rPr>
        <w:t>логістичної</w:t>
      </w:r>
      <w:r w:rsidRPr="008C252F">
        <w:rPr>
          <w:rFonts w:asciiTheme="minorHAnsi" w:hAnsiTheme="minorHAnsi" w:cstheme="minorHAnsi"/>
          <w:sz w:val="24"/>
          <w:szCs w:val="24"/>
        </w:rPr>
        <w:t xml:space="preserve"> сфери, що разом з очікуваним підвищенням доходів населення та зацікавленістю європейських споживачів послугами призведе до зростання потоків клієнтів, наслідком чого стане також зростання рівня зайнятості та рівня доходів населення </w:t>
      </w:r>
      <w:r w:rsidR="003B2DA5" w:rsidRPr="008C252F">
        <w:rPr>
          <w:rFonts w:asciiTheme="minorHAnsi" w:hAnsiTheme="minorHAnsi" w:cstheme="minorHAnsi"/>
          <w:sz w:val="24"/>
          <w:szCs w:val="24"/>
        </w:rPr>
        <w:t>Сторожинецької</w:t>
      </w:r>
      <w:r w:rsidR="006A7B82" w:rsidRPr="008C252F">
        <w:rPr>
          <w:rFonts w:asciiTheme="minorHAnsi" w:hAnsiTheme="minorHAnsi" w:cstheme="minorHAnsi"/>
          <w:sz w:val="24"/>
          <w:szCs w:val="24"/>
        </w:rPr>
        <w:t xml:space="preserve"> громади</w:t>
      </w:r>
      <w:r w:rsidRPr="008C252F">
        <w:rPr>
          <w:rFonts w:asciiTheme="minorHAnsi" w:hAnsiTheme="minorHAnsi" w:cstheme="minorHAnsi"/>
          <w:sz w:val="24"/>
          <w:szCs w:val="24"/>
        </w:rPr>
        <w:t xml:space="preserve">. </w:t>
      </w:r>
    </w:p>
    <w:p w:rsidR="00E26407" w:rsidRPr="008C252F" w:rsidRDefault="00E26407" w:rsidP="00F465D4">
      <w:pPr>
        <w:numPr>
          <w:ilvl w:val="0"/>
          <w:numId w:val="20"/>
        </w:numPr>
        <w:tabs>
          <w:tab w:val="clear" w:pos="720"/>
          <w:tab w:val="num" w:pos="851"/>
        </w:tabs>
        <w:spacing w:after="12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 xml:space="preserve">Зростання попиту на продовольство на світовому ринку може привабити інвесторів в аграрний сектор на сільських територіях громади, стимулюватиме розвиток наявних у громаді підприємств виробників та переробників агропродукції, а також харчової промисловості. </w:t>
      </w:r>
    </w:p>
    <w:p w:rsidR="007621F9" w:rsidRPr="008C252F" w:rsidRDefault="007621F9" w:rsidP="00551730">
      <w:pPr>
        <w:numPr>
          <w:ilvl w:val="0"/>
          <w:numId w:val="20"/>
        </w:numPr>
        <w:tabs>
          <w:tab w:val="clear" w:pos="720"/>
          <w:tab w:val="num" w:pos="851"/>
        </w:tabs>
        <w:spacing w:after="12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Використання кваліфікації та досвіду підприємців та населення в сфері виробництва за умови переорієнтації на нові ринки збуту та маркетингової підтримки з боку громади, а також використання механізмів вертикальної та горизонтальної інтеграції дасть можливість відновити підприємницьку активність у громаді.</w:t>
      </w:r>
    </w:p>
    <w:p w:rsidR="00E26407" w:rsidRPr="008C252F" w:rsidRDefault="00E26407" w:rsidP="00F465D4">
      <w:pPr>
        <w:spacing w:after="0" w:line="240" w:lineRule="auto"/>
        <w:rPr>
          <w:rFonts w:asciiTheme="minorHAnsi" w:hAnsiTheme="minorHAnsi" w:cstheme="minorHAnsi"/>
          <w:b/>
          <w:sz w:val="24"/>
          <w:szCs w:val="24"/>
        </w:rPr>
      </w:pPr>
      <w:r w:rsidRPr="008C252F">
        <w:rPr>
          <w:rFonts w:asciiTheme="minorHAnsi" w:hAnsiTheme="minorHAnsi" w:cstheme="minorHAnsi"/>
          <w:b/>
          <w:sz w:val="24"/>
          <w:szCs w:val="24"/>
        </w:rPr>
        <w:t>Виклики</w:t>
      </w:r>
    </w:p>
    <w:p w:rsidR="00E26407" w:rsidRPr="008C252F" w:rsidRDefault="00E26407" w:rsidP="00F465D4">
      <w:pPr>
        <w:spacing w:after="0" w:line="240" w:lineRule="auto"/>
        <w:jc w:val="both"/>
        <w:rPr>
          <w:rFonts w:asciiTheme="minorHAnsi" w:hAnsiTheme="minorHAnsi" w:cstheme="minorHAnsi"/>
          <w:b/>
          <w:i/>
          <w:sz w:val="24"/>
          <w:szCs w:val="24"/>
        </w:rPr>
      </w:pPr>
      <w:r w:rsidRPr="008C252F">
        <w:rPr>
          <w:rFonts w:asciiTheme="minorHAnsi" w:hAnsiTheme="minorHAnsi" w:cstheme="minorHAnsi"/>
          <w:b/>
          <w:i/>
          <w:sz w:val="24"/>
          <w:szCs w:val="24"/>
        </w:rPr>
        <w:t>(визначені в результаті аналізу слабких сторін і можливостей)</w:t>
      </w:r>
    </w:p>
    <w:p w:rsidR="00E26407" w:rsidRPr="008C252F" w:rsidRDefault="007621F9" w:rsidP="00551730">
      <w:pPr>
        <w:numPr>
          <w:ilvl w:val="0"/>
          <w:numId w:val="20"/>
        </w:numPr>
        <w:tabs>
          <w:tab w:val="clear" w:pos="720"/>
          <w:tab w:val="num" w:pos="851"/>
        </w:tabs>
        <w:spacing w:after="12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Погана комунальна інфраструктура</w:t>
      </w:r>
      <w:r w:rsidR="00E26407" w:rsidRPr="008C252F">
        <w:rPr>
          <w:rFonts w:asciiTheme="minorHAnsi" w:hAnsiTheme="minorHAnsi" w:cstheme="minorHAnsi"/>
          <w:sz w:val="24"/>
          <w:szCs w:val="24"/>
        </w:rPr>
        <w:t>, неналежна якість, або відсутність дорожнього покриття між населеними пунктами в середньостроковій перспективі можуть бути частково усунуті завдяки бюджетній підтримці, фі</w:t>
      </w:r>
      <w:r w:rsidRPr="008C252F">
        <w:rPr>
          <w:rFonts w:asciiTheme="minorHAnsi" w:hAnsiTheme="minorHAnsi" w:cstheme="minorHAnsi"/>
          <w:sz w:val="24"/>
          <w:szCs w:val="24"/>
        </w:rPr>
        <w:t>нансовими ресурсами з ДФРР та інших донорів.</w:t>
      </w:r>
    </w:p>
    <w:p w:rsidR="00E26407" w:rsidRPr="008C252F" w:rsidRDefault="00E26407" w:rsidP="00F465D4">
      <w:pPr>
        <w:numPr>
          <w:ilvl w:val="0"/>
          <w:numId w:val="20"/>
        </w:numPr>
        <w:tabs>
          <w:tab w:val="clear" w:pos="720"/>
          <w:tab w:val="num" w:pos="851"/>
        </w:tabs>
        <w:spacing w:after="12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Інвестиційна активність та покращання бізнес-клімату може сприяти підвищенню підприємницької активності у громаді та, в якійсь мірі, покращання якості надання пос</w:t>
      </w:r>
      <w:r w:rsidR="007621F9" w:rsidRPr="008C252F">
        <w:rPr>
          <w:rFonts w:asciiTheme="minorHAnsi" w:hAnsiTheme="minorHAnsi" w:cstheme="minorHAnsi"/>
          <w:sz w:val="24"/>
          <w:szCs w:val="24"/>
        </w:rPr>
        <w:t xml:space="preserve">луг у громаді, а також не допустити </w:t>
      </w:r>
      <w:r w:rsidRPr="008C252F">
        <w:rPr>
          <w:rFonts w:asciiTheme="minorHAnsi" w:hAnsiTheme="minorHAnsi" w:cstheme="minorHAnsi"/>
          <w:sz w:val="24"/>
          <w:szCs w:val="24"/>
        </w:rPr>
        <w:t xml:space="preserve">відток населення. </w:t>
      </w:r>
    </w:p>
    <w:p w:rsidR="00E26407" w:rsidRPr="008C252F" w:rsidRDefault="00E26407" w:rsidP="00551730">
      <w:pPr>
        <w:numPr>
          <w:ilvl w:val="0"/>
          <w:numId w:val="20"/>
        </w:numPr>
        <w:tabs>
          <w:tab w:val="clear" w:pos="720"/>
          <w:tab w:val="num" w:pos="851"/>
        </w:tabs>
        <w:spacing w:after="12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Підвищення підприємницької активності також може збільшитися за рахунок зростання популярності сільського, зеленого, культурного, спортивного, світоглядного</w:t>
      </w:r>
      <w:r w:rsidR="007621F9" w:rsidRPr="008C252F">
        <w:rPr>
          <w:rFonts w:asciiTheme="minorHAnsi" w:hAnsiTheme="minorHAnsi" w:cstheme="minorHAnsi"/>
          <w:sz w:val="24"/>
          <w:szCs w:val="24"/>
        </w:rPr>
        <w:t xml:space="preserve"> (етнографічного)</w:t>
      </w:r>
      <w:r w:rsidRPr="008C252F">
        <w:rPr>
          <w:rFonts w:asciiTheme="minorHAnsi" w:hAnsiTheme="minorHAnsi" w:cstheme="minorHAnsi"/>
          <w:sz w:val="24"/>
          <w:szCs w:val="24"/>
        </w:rPr>
        <w:t xml:space="preserve"> туризму</w:t>
      </w:r>
      <w:r w:rsidR="007621F9" w:rsidRPr="008C252F">
        <w:rPr>
          <w:rFonts w:asciiTheme="minorHAnsi" w:hAnsiTheme="minorHAnsi" w:cstheme="minorHAnsi"/>
          <w:sz w:val="24"/>
          <w:szCs w:val="24"/>
        </w:rPr>
        <w:t>, турів вихідного дня</w:t>
      </w:r>
      <w:r w:rsidRPr="008C252F">
        <w:rPr>
          <w:rFonts w:asciiTheme="minorHAnsi" w:hAnsiTheme="minorHAnsi" w:cstheme="minorHAnsi"/>
          <w:sz w:val="24"/>
          <w:szCs w:val="24"/>
        </w:rPr>
        <w:t>.</w:t>
      </w:r>
    </w:p>
    <w:p w:rsidR="00E26407" w:rsidRPr="008C252F" w:rsidRDefault="00E26407" w:rsidP="00F465D4">
      <w:pPr>
        <w:spacing w:after="0" w:line="240" w:lineRule="auto"/>
        <w:rPr>
          <w:rFonts w:asciiTheme="minorHAnsi" w:hAnsiTheme="minorHAnsi" w:cstheme="minorHAnsi"/>
          <w:b/>
          <w:sz w:val="24"/>
          <w:szCs w:val="24"/>
        </w:rPr>
      </w:pPr>
      <w:r w:rsidRPr="008C252F">
        <w:rPr>
          <w:rFonts w:asciiTheme="minorHAnsi" w:hAnsiTheme="minorHAnsi" w:cstheme="minorHAnsi"/>
          <w:b/>
          <w:sz w:val="24"/>
          <w:szCs w:val="24"/>
        </w:rPr>
        <w:t>Ризики</w:t>
      </w:r>
    </w:p>
    <w:p w:rsidR="00E26407" w:rsidRPr="008C252F" w:rsidRDefault="00E26407" w:rsidP="00F465D4">
      <w:pPr>
        <w:spacing w:after="0" w:line="240" w:lineRule="auto"/>
        <w:jc w:val="both"/>
        <w:rPr>
          <w:rFonts w:asciiTheme="minorHAnsi" w:hAnsiTheme="minorHAnsi" w:cstheme="minorHAnsi"/>
          <w:b/>
          <w:i/>
          <w:sz w:val="24"/>
          <w:szCs w:val="24"/>
        </w:rPr>
      </w:pPr>
      <w:r w:rsidRPr="008C252F">
        <w:rPr>
          <w:rFonts w:asciiTheme="minorHAnsi" w:hAnsiTheme="minorHAnsi" w:cstheme="minorHAnsi"/>
          <w:b/>
          <w:i/>
          <w:sz w:val="24"/>
          <w:szCs w:val="24"/>
        </w:rPr>
        <w:t>(визначені в результаті аналізу слабких сторін і загроз)</w:t>
      </w:r>
    </w:p>
    <w:p w:rsidR="00E26407" w:rsidRPr="008C252F" w:rsidRDefault="00E26407" w:rsidP="00551730">
      <w:pPr>
        <w:numPr>
          <w:ilvl w:val="0"/>
          <w:numId w:val="20"/>
        </w:numPr>
        <w:tabs>
          <w:tab w:val="clear" w:pos="720"/>
          <w:tab w:val="num" w:pos="851"/>
        </w:tabs>
        <w:spacing w:after="12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Згортання реформ та, як наслідок цього, скорочення обсягів фінансової підтримки ОТГ обмежуватиме реконструкцію інженерно-технічних комунікацій, доріг та забезпечення послугами населених пунктів громади.</w:t>
      </w:r>
    </w:p>
    <w:p w:rsidR="00E26407" w:rsidRPr="008C252F" w:rsidRDefault="00E26407" w:rsidP="00551730">
      <w:pPr>
        <w:numPr>
          <w:ilvl w:val="0"/>
          <w:numId w:val="20"/>
        </w:numPr>
        <w:tabs>
          <w:tab w:val="clear" w:pos="720"/>
          <w:tab w:val="num" w:pos="851"/>
        </w:tabs>
        <w:spacing w:after="0" w:line="240" w:lineRule="auto"/>
        <w:ind w:left="851" w:hanging="284"/>
        <w:jc w:val="both"/>
        <w:rPr>
          <w:rFonts w:asciiTheme="minorHAnsi" w:hAnsiTheme="minorHAnsi" w:cstheme="minorHAnsi"/>
          <w:b/>
          <w:sz w:val="24"/>
          <w:szCs w:val="24"/>
        </w:rPr>
      </w:pPr>
      <w:r w:rsidRPr="008C252F">
        <w:rPr>
          <w:rFonts w:asciiTheme="minorHAnsi" w:hAnsiTheme="minorHAnsi" w:cstheme="minorHAnsi"/>
          <w:sz w:val="24"/>
          <w:szCs w:val="24"/>
        </w:rPr>
        <w:t>Негативні соціально-економічні процеси в громаді можуть призвести до пасивності підприємців та населення, консервування місцевого розвитку та небажання розвивати незвичні для себе сфери.</w:t>
      </w:r>
    </w:p>
    <w:p w:rsidR="00E26407" w:rsidRPr="008C252F" w:rsidRDefault="00E26407">
      <w:pPr>
        <w:spacing w:after="160" w:line="259" w:lineRule="auto"/>
        <w:rPr>
          <w:rFonts w:asciiTheme="minorHAnsi" w:hAnsiTheme="minorHAnsi" w:cstheme="minorHAnsi"/>
          <w:b/>
          <w:sz w:val="24"/>
          <w:szCs w:val="24"/>
        </w:rPr>
      </w:pPr>
      <w:r w:rsidRPr="008C252F">
        <w:rPr>
          <w:rFonts w:asciiTheme="minorHAnsi" w:hAnsiTheme="minorHAnsi" w:cstheme="minorHAnsi"/>
          <w:b/>
          <w:sz w:val="24"/>
          <w:szCs w:val="24"/>
        </w:rPr>
        <w:br w:type="page"/>
      </w:r>
    </w:p>
    <w:p w:rsidR="00C1397E" w:rsidRPr="008C252F" w:rsidRDefault="00E26407" w:rsidP="006E32A4">
      <w:pPr>
        <w:spacing w:after="120" w:line="240" w:lineRule="auto"/>
        <w:rPr>
          <w:rFonts w:asciiTheme="minorHAnsi" w:hAnsiTheme="minorHAnsi" w:cstheme="minorHAnsi"/>
          <w:b/>
          <w:sz w:val="24"/>
          <w:szCs w:val="24"/>
        </w:rPr>
      </w:pPr>
      <w:r w:rsidRPr="008C252F">
        <w:rPr>
          <w:rFonts w:asciiTheme="minorHAnsi" w:hAnsiTheme="minorHAnsi" w:cstheme="minorHAnsi"/>
          <w:b/>
          <w:sz w:val="24"/>
          <w:szCs w:val="24"/>
        </w:rPr>
        <w:lastRenderedPageBreak/>
        <w:t xml:space="preserve">5. </w:t>
      </w:r>
      <w:r w:rsidR="00C1397E" w:rsidRPr="008C252F">
        <w:rPr>
          <w:rFonts w:asciiTheme="minorHAnsi" w:hAnsiTheme="minorHAnsi" w:cstheme="minorHAnsi"/>
          <w:b/>
          <w:sz w:val="24"/>
          <w:szCs w:val="24"/>
        </w:rPr>
        <w:t>СТРАТЕГІЧНІ, ОПЕРАЦІЙНІ ЦІЛІ ТА ЗАВДАННЯ</w:t>
      </w:r>
      <w:bookmarkEnd w:id="14"/>
    </w:p>
    <w:p w:rsidR="00C1397E" w:rsidRPr="008C252F" w:rsidRDefault="00C1397E" w:rsidP="00073D93">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Базуючись на результатах соціально-економічного аналізу, SWOT/TOWS-аналізу та висновках, члени робочої групи обрал</w:t>
      </w:r>
      <w:r w:rsidR="00EC7A8B" w:rsidRPr="008C252F">
        <w:rPr>
          <w:rFonts w:asciiTheme="minorHAnsi" w:hAnsiTheme="minorHAnsi" w:cstheme="minorHAnsi"/>
          <w:sz w:val="24"/>
          <w:szCs w:val="24"/>
        </w:rPr>
        <w:t>и</w:t>
      </w:r>
      <w:r w:rsidRPr="008C252F">
        <w:rPr>
          <w:rFonts w:asciiTheme="minorHAnsi" w:hAnsiTheme="minorHAnsi" w:cstheme="minorHAnsi"/>
          <w:sz w:val="24"/>
          <w:szCs w:val="24"/>
        </w:rPr>
        <w:t xml:space="preserve"> як базову динамічну (конкурентну стратегію), яка передбачає формування конкурентних переваг громади шляхом мінімізації впливу на розвиток слабких сторін за допомогою можливостей, які зараз виникають в нашій країні та у світі. При цьому громада повинна максимально використати свої сильні сторони.</w:t>
      </w:r>
    </w:p>
    <w:p w:rsidR="00C1397E" w:rsidRPr="008C252F" w:rsidRDefault="00C1397E" w:rsidP="00351AF3">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Для досягнення стратегічного бачення, були визначені операційні цілі. Розроблення і досягнення цілей формує основу для управління громадою. Стратегічні цілі повинні давати відповідь на запитання, що необхідно зробити, щоб досягти бачення розвитку громади:</w:t>
      </w:r>
    </w:p>
    <w:p w:rsidR="00B61300" w:rsidRPr="008C252F" w:rsidRDefault="00C141E0" w:rsidP="00B61300">
      <w:pPr>
        <w:spacing w:after="0" w:line="240" w:lineRule="auto"/>
        <w:jc w:val="both"/>
        <w:rPr>
          <w:rFonts w:asciiTheme="minorHAnsi" w:hAnsiTheme="minorHAnsi" w:cstheme="minorHAnsi"/>
          <w:sz w:val="24"/>
          <w:szCs w:val="24"/>
        </w:rPr>
      </w:pPr>
      <w:r>
        <w:rPr>
          <w:noProof/>
          <w:lang w:eastAsia="uk-UA"/>
        </w:rPr>
      </w:r>
      <w:r>
        <w:rPr>
          <w:noProof/>
          <w:lang w:eastAsia="uk-UA"/>
        </w:rPr>
        <w:pict>
          <v:group id="Полотно 26" o:spid="_x0000_s1029" editas="canvas" style="width:474pt;height:556.15pt;mso-position-horizontal-relative:char;mso-position-vertical-relative:line" coordsize="60198,70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0198;height:70631;visibility:visible">
              <v:fill o:detectmouseclick="t"/>
              <v:path o:connecttype="none"/>
            </v:shape>
            <v:oval id="Oval 5" o:spid="_x0000_s1031" style="position:absolute;left:609;top:17787;width:35008;height:33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" fillcolor="#5796e3" strokecolor="#2169c1" strokeweight="2pt">
              <v:fill opacity="13107f"/>
              <v:textbox style="mso-next-textbox:#Oval 5" inset="1.62561mm,.81281mm,1.62561mm,.81281mm">
                <w:txbxContent>
                  <w:p w:rsidR="00883DED" w:rsidRPr="007E1AEC" w:rsidRDefault="00883DED" w:rsidP="00843A7B">
                    <w:pPr>
                      <w:autoSpaceDE w:val="0"/>
                      <w:autoSpaceDN w:val="0"/>
                      <w:adjustRightInd w:val="0"/>
                      <w:rPr>
                        <w:color w:val="000000"/>
                        <w:sz w:val="31"/>
                        <w:szCs w:val="48"/>
                      </w:rPr>
                    </w:pPr>
                  </w:p>
                  <w:p w:rsidR="00883DED" w:rsidRDefault="00883DED"/>
                </w:txbxContent>
              </v:textbox>
            </v:oval>
            <v:oval id="Oval 6" o:spid="_x0000_s1032" style="position:absolute;left:23971;top:17609;width:35820;height:334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" fillcolor="#daeef3" strokecolor="#2169c1" strokeweight="2pt">
              <v:fill opacity="13107f"/>
            </v:oval>
            <v:shapetype id="_x0000_t202" coordsize="21600,21600" o:spt="202" path="m,l,21600r21600,l21600,xe">
              <v:stroke joinstyle="miter"/>
              <v:path gradientshapeok="t" o:connecttype="rect"/>
            </v:shapetype>
            <v:shape id="Text Box 7" o:spid="_x0000_s1033" type="#_x0000_t202" style="position:absolute;width:59791;height:10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" fillcolor="#4bacc6 [3208]" stroked="f">
              <v:textbox style="mso-next-textbox:#Text Box 7" inset="1.62561mm,.81281mm,1.62561mm,.81281mm">
                <w:txbxContent>
                  <w:p w:rsidR="00883DED" w:rsidRPr="00DF3D52" w:rsidRDefault="00883DED" w:rsidP="00843A7B">
                    <w:pPr>
                      <w:jc w:val="center"/>
                      <w:rPr>
                        <w:rFonts w:asciiTheme="minorHAnsi" w:hAnsiTheme="minorHAnsi" w:cstheme="minorHAnsi"/>
                        <w:b/>
                        <w:color w:val="FFFFFF" w:themeColor="background1"/>
                        <w:sz w:val="28"/>
                        <w:szCs w:val="28"/>
                      </w:rPr>
                    </w:pPr>
                    <w:r w:rsidRPr="0054338D">
                      <w:rPr>
                        <w:rFonts w:asciiTheme="minorHAnsi" w:hAnsiTheme="minorHAnsi" w:cstheme="minorHAnsi"/>
                        <w:b/>
                        <w:i/>
                        <w:color w:val="FFFFFF" w:themeColor="background1"/>
                        <w:sz w:val="28"/>
                        <w:szCs w:val="28"/>
                        <w:lang w:eastAsia="ja-JP"/>
                      </w:rPr>
                      <w:t xml:space="preserve">Сторожинецька громада – екологічно чиста і самодостатня громада в якій ефективно використовуються та переробляються природні ресурси, раціонально використовується </w:t>
                    </w:r>
                    <w:r w:rsidRPr="0054338D">
                      <w:rPr>
                        <w:rFonts w:asciiTheme="minorHAnsi" w:hAnsiTheme="minorHAnsi" w:cstheme="minorHAnsi"/>
                        <w:b/>
                        <w:bCs/>
                        <w:i/>
                        <w:color w:val="FFFFFF" w:themeColor="background1"/>
                        <w:sz w:val="28"/>
                        <w:szCs w:val="28"/>
                        <w:lang w:eastAsia="ja-JP"/>
                      </w:rPr>
                      <w:t>географічний та історичний потенціал, дружня і комфортна для своїх мешканців</w:t>
                    </w:r>
                    <w:r w:rsidRPr="0054338D">
                      <w:rPr>
                        <w:rFonts w:asciiTheme="minorHAnsi" w:hAnsiTheme="minorHAnsi" w:cstheme="minorHAnsi"/>
                        <w:b/>
                        <w:i/>
                        <w:color w:val="FFFFFF" w:themeColor="background1"/>
                        <w:sz w:val="28"/>
                        <w:szCs w:val="28"/>
                        <w:lang w:eastAsia="ja-JP"/>
                      </w:rPr>
                      <w:t>.</w:t>
                    </w:r>
                  </w:p>
                </w:txbxContent>
              </v:textbox>
            </v:shape>
            <v:shape id="Text Box 8" o:spid="_x0000_s1034" type="#_x0000_t202" style="position:absolute;left:89;top:12693;width:28594;height:6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" fillcolor="#7030a0" stroked="f">
              <v:textbox style="mso-next-textbox:#Text Box 8" inset=".32mm,.81281mm,.32mm,.81281mm">
                <w:txbxContent>
                  <w:p w:rsidR="00883DED" w:rsidRPr="006113B4" w:rsidRDefault="00883DED" w:rsidP="00843A7B">
                    <w:pPr>
                      <w:spacing w:after="0" w:line="240" w:lineRule="auto"/>
                      <w:jc w:val="center"/>
                      <w:rPr>
                        <w:rFonts w:asciiTheme="minorHAnsi" w:hAnsiTheme="minorHAnsi" w:cstheme="minorHAnsi"/>
                        <w:b/>
                        <w:color w:val="FFFFFF" w:themeColor="background1"/>
                        <w:sz w:val="24"/>
                        <w:szCs w:val="24"/>
                      </w:rPr>
                    </w:pPr>
                    <w:r w:rsidRPr="00DF3D52">
                      <w:rPr>
                        <w:rFonts w:asciiTheme="minorHAnsi" w:hAnsiTheme="minorHAnsi" w:cstheme="minorHAnsi"/>
                        <w:b/>
                        <w:color w:val="FFFFFF" w:themeColor="background1"/>
                        <w:sz w:val="24"/>
                        <w:szCs w:val="24"/>
                      </w:rPr>
                      <w:t>1.</w:t>
                    </w:r>
                    <w:r w:rsidRPr="00EB658F">
                      <w:rPr>
                        <w:rFonts w:asciiTheme="minorHAnsi" w:hAnsiTheme="minorHAnsi" w:cstheme="minorHAnsi"/>
                        <w:b/>
                        <w:color w:val="FFFFFF" w:themeColor="background1"/>
                        <w:sz w:val="24"/>
                        <w:szCs w:val="24"/>
                      </w:rPr>
                      <w:t xml:space="preserve"> Створення умов для раціонального і </w:t>
                    </w:r>
                    <w:r w:rsidRPr="006113B4">
                      <w:rPr>
                        <w:rFonts w:asciiTheme="minorHAnsi" w:hAnsiTheme="minorHAnsi" w:cstheme="minorHAnsi"/>
                        <w:b/>
                        <w:color w:val="FFFFFF" w:themeColor="background1"/>
                        <w:sz w:val="24"/>
                        <w:szCs w:val="24"/>
                      </w:rPr>
                      <w:t xml:space="preserve">екологічного </w:t>
                    </w:r>
                    <w:r w:rsidRPr="006113B4">
                      <w:rPr>
                        <w:rFonts w:asciiTheme="minorHAnsi" w:hAnsiTheme="minorHAnsi" w:cstheme="minorHAnsi"/>
                        <w:b/>
                        <w:color w:val="FFFFFF" w:themeColor="background1"/>
                        <w:sz w:val="24"/>
                        <w:szCs w:val="26"/>
                        <w:lang w:val="ru-RU"/>
                      </w:rPr>
                      <w:t>використання природних ресурсів громади</w:t>
                    </w:r>
                    <w:r w:rsidRPr="006113B4">
                      <w:rPr>
                        <w:rFonts w:asciiTheme="minorHAnsi" w:hAnsiTheme="minorHAnsi" w:cstheme="minorHAnsi"/>
                        <w:b/>
                        <w:color w:val="FFFFFF" w:themeColor="background1"/>
                        <w:sz w:val="24"/>
                        <w:szCs w:val="26"/>
                      </w:rPr>
                      <w:t xml:space="preserve"> </w:t>
                    </w:r>
                  </w:p>
                </w:txbxContent>
              </v:textbox>
            </v:shape>
            <v:line id="Line 10" o:spid="_x0000_s1035" style="position:absolute;flip:x;visibility:visible" from="6922,8515" to="6923,13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" strokecolor="#2169c1" strokeweight="4.5pt">
              <v:stroke endarrow="classic"/>
            </v:line>
            <v:line id="Line 11" o:spid="_x0000_s1036" style="position:absolute;visibility:visible" from="52591,8039" to="52592,1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" strokecolor="#488de0" strokeweight="4.5pt">
              <v:stroke endarrow="classic"/>
            </v:line>
            <v:shape id="Text Box 15" o:spid="_x0000_s1037" type="#_x0000_t202" style="position:absolute;left:30588;top:12693;width:29610;height:6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" fillcolor="#7030a0" stroked="f">
              <v:textbox style="mso-next-textbox:#Text Box 15" inset=".32mm,.81281mm,.32mm,.81281mm">
                <w:txbxContent>
                  <w:p w:rsidR="00883DED" w:rsidRPr="009515D6" w:rsidRDefault="00883DED" w:rsidP="00843A7B">
                    <w:pPr>
                      <w:jc w:val="center"/>
                      <w:rPr>
                        <w:sz w:val="26"/>
                        <w:szCs w:val="26"/>
                        <w:lang w:val="ru-RU"/>
                      </w:rPr>
                    </w:pPr>
                    <w:r w:rsidRPr="00DF3D52">
                      <w:rPr>
                        <w:rFonts w:asciiTheme="minorHAnsi" w:hAnsiTheme="minorHAnsi" w:cstheme="minorHAnsi"/>
                        <w:b/>
                        <w:color w:val="FFFFFF" w:themeColor="background1"/>
                        <w:sz w:val="24"/>
                        <w:szCs w:val="24"/>
                      </w:rPr>
                      <w:t xml:space="preserve">2. </w:t>
                    </w:r>
                    <w:r w:rsidRPr="00843A7B">
                      <w:rPr>
                        <w:rFonts w:asciiTheme="minorHAnsi" w:hAnsiTheme="minorHAnsi" w:cstheme="minorHAnsi"/>
                        <w:b/>
                        <w:color w:val="FFFFFF" w:themeColor="background1"/>
                        <w:sz w:val="24"/>
                        <w:szCs w:val="24"/>
                      </w:rPr>
                      <w:t>Створення сприят</w:t>
                    </w:r>
                    <w:r>
                      <w:rPr>
                        <w:rFonts w:asciiTheme="minorHAnsi" w:hAnsiTheme="minorHAnsi" w:cstheme="minorHAnsi"/>
                        <w:b/>
                        <w:color w:val="FFFFFF" w:themeColor="background1"/>
                        <w:sz w:val="24"/>
                        <w:szCs w:val="24"/>
                      </w:rPr>
                      <w:t>ливих умов для розвитку бізнесу та</w:t>
                    </w:r>
                    <w:r w:rsidRPr="00843A7B">
                      <w:rPr>
                        <w:rFonts w:asciiTheme="minorHAnsi" w:hAnsiTheme="minorHAnsi" w:cstheme="minorHAnsi"/>
                        <w:b/>
                        <w:color w:val="FFFFFF" w:themeColor="background1"/>
                        <w:sz w:val="24"/>
                        <w:szCs w:val="24"/>
                      </w:rPr>
                      <w:t xml:space="preserve"> промисловості </w:t>
                    </w:r>
                  </w:p>
                </w:txbxContent>
              </v:textbox>
            </v:shape>
            <v:oval id="Oval 131" o:spid="_x0000_s1038" style="position:absolute;left:12185;top:29482;width:35820;height:334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" fillcolor="#daeef3" strokecolor="#2169c1" strokeweight="2pt">
              <v:fill opacity="13107f"/>
            </v:oval>
            <v:shape id="Text Box 14" o:spid="_x0000_s1039" type="#_x0000_t202" style="position:absolute;left:30880;top:30035;width:29318;height:420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" strokeweight="1pt">
              <v:textbox style="mso-next-textbox:#Text Box 14" inset=".96mm,.81281mm,.96mm,.81281mm">
                <w:txbxContent>
                  <w:p w:rsidR="00883DED" w:rsidRPr="00E71D76" w:rsidRDefault="00883DED" w:rsidP="00843A7B">
                    <w:pPr>
                      <w:pStyle w:val="afd"/>
                      <w:spacing w:before="0" w:beforeAutospacing="0" w:after="0" w:afterAutospacing="0"/>
                      <w:jc w:val="center"/>
                      <w:rPr>
                        <w:rFonts w:ascii="Arial" w:eastAsia="Calibri" w:hAnsi="Arial" w:cs="Arial"/>
                        <w:b/>
                        <w:szCs w:val="26"/>
                        <w:lang w:eastAsia="en-US"/>
                      </w:rPr>
                    </w:pPr>
                    <w:r w:rsidRPr="00E71D76">
                      <w:rPr>
                        <w:rFonts w:asciiTheme="minorHAnsi" w:eastAsia="Calibri" w:hAnsiTheme="minorHAnsi" w:cstheme="minorHAnsi"/>
                        <w:b/>
                        <w:szCs w:val="22"/>
                        <w:lang w:val="uk-UA" w:eastAsia="en-US"/>
                      </w:rPr>
                      <w:t>2.</w:t>
                    </w:r>
                    <w:r>
                      <w:rPr>
                        <w:rFonts w:asciiTheme="minorHAnsi" w:eastAsia="Calibri" w:hAnsiTheme="minorHAnsi" w:cstheme="minorHAnsi"/>
                        <w:b/>
                        <w:szCs w:val="22"/>
                        <w:lang w:val="uk-UA" w:eastAsia="en-US"/>
                      </w:rPr>
                      <w:t>3</w:t>
                    </w:r>
                    <w:r w:rsidRPr="00E71D76">
                      <w:rPr>
                        <w:rFonts w:asciiTheme="minorHAnsi" w:eastAsia="Calibri" w:hAnsiTheme="minorHAnsi" w:cstheme="minorHAnsi"/>
                        <w:b/>
                        <w:szCs w:val="26"/>
                        <w:lang w:val="uk-UA" w:eastAsia="en-US"/>
                      </w:rPr>
                      <w:t xml:space="preserve">. </w:t>
                    </w:r>
                    <w:r w:rsidRPr="00843A7B">
                      <w:rPr>
                        <w:rFonts w:asciiTheme="minorHAnsi" w:eastAsia="Calibri" w:hAnsiTheme="minorHAnsi" w:cstheme="minorHAnsi"/>
                        <w:b/>
                        <w:szCs w:val="26"/>
                        <w:lang w:val="uk-UA" w:eastAsia="en-US"/>
                      </w:rPr>
                      <w:t xml:space="preserve">Розвиток туристичного потенціалу громади </w:t>
                    </w:r>
                  </w:p>
                </w:txbxContent>
              </v:textbox>
            </v:shape>
            <v:shape id="Text Box 14" o:spid="_x0000_s1040" type="#_x0000_t202" style="position:absolute;left:30588;top:20110;width:29610;height:34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" strokeweight="1pt">
              <v:textbox inset=".96mm,.81281mm,.96mm,.81281mm">
                <w:txbxContent>
                  <w:p w:rsidR="00883DED" w:rsidRPr="00E71D76" w:rsidRDefault="00883DED" w:rsidP="00843A7B">
                    <w:pPr>
                      <w:spacing w:after="0" w:line="240" w:lineRule="auto"/>
                      <w:jc w:val="center"/>
                      <w:rPr>
                        <w:rFonts w:asciiTheme="minorHAnsi" w:hAnsiTheme="minorHAnsi" w:cstheme="minorHAnsi"/>
                        <w:b/>
                        <w:bCs/>
                        <w:sz w:val="24"/>
                        <w:szCs w:val="26"/>
                      </w:rPr>
                    </w:pPr>
                    <w:r w:rsidRPr="00E71D76">
                      <w:rPr>
                        <w:rFonts w:asciiTheme="minorHAnsi" w:hAnsiTheme="minorHAnsi" w:cstheme="minorHAnsi"/>
                        <w:b/>
                        <w:sz w:val="24"/>
                        <w:szCs w:val="26"/>
                      </w:rPr>
                      <w:t xml:space="preserve">2.1. </w:t>
                    </w:r>
                    <w:r w:rsidRPr="00B61300">
                      <w:rPr>
                        <w:rFonts w:asciiTheme="minorHAnsi" w:hAnsiTheme="minorHAnsi" w:cstheme="minorHAnsi"/>
                        <w:b/>
                        <w:sz w:val="24"/>
                        <w:szCs w:val="26"/>
                      </w:rPr>
                      <w:t>Розвиток малого та середнього бізнесу</w:t>
                    </w:r>
                  </w:p>
                </w:txbxContent>
              </v:textbox>
            </v:shape>
            <v:shape id="Text Box 9" o:spid="_x0000_s1041" type="#_x0000_t202" style="position:absolute;left:89;top:19666;width:28594;height:64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" strokeweight="1pt">
              <v:textbox style="mso-next-textbox:#Text Box 9" inset=".96mm,.81281mm,.96mm,.81281mm">
                <w:txbxContent>
                  <w:p w:rsidR="00883DED" w:rsidRPr="006113B4" w:rsidRDefault="00883DED" w:rsidP="006113B4">
                    <w:pPr>
                      <w:spacing w:after="0" w:line="240" w:lineRule="auto"/>
                      <w:jc w:val="center"/>
                      <w:rPr>
                        <w:rFonts w:asciiTheme="minorHAnsi" w:hAnsiTheme="minorHAnsi" w:cstheme="minorHAnsi"/>
                        <w:b/>
                        <w:sz w:val="24"/>
                        <w:szCs w:val="26"/>
                      </w:rPr>
                    </w:pPr>
                    <w:r w:rsidRPr="00B05C27">
                      <w:rPr>
                        <w:rFonts w:asciiTheme="minorHAnsi" w:hAnsiTheme="minorHAnsi" w:cstheme="minorHAnsi"/>
                        <w:b/>
                        <w:sz w:val="24"/>
                        <w:szCs w:val="26"/>
                      </w:rPr>
                      <w:t xml:space="preserve">1.1. </w:t>
                    </w:r>
                    <w:r>
                      <w:rPr>
                        <w:rFonts w:asciiTheme="minorHAnsi" w:hAnsiTheme="minorHAnsi" w:cstheme="minorHAnsi"/>
                        <w:b/>
                        <w:sz w:val="24"/>
                        <w:szCs w:val="26"/>
                      </w:rPr>
                      <w:t>Екологічне та р</w:t>
                    </w:r>
                    <w:r w:rsidRPr="00EB658F">
                      <w:rPr>
                        <w:rFonts w:asciiTheme="minorHAnsi" w:hAnsiTheme="minorHAnsi" w:cstheme="minorHAnsi"/>
                        <w:b/>
                        <w:sz w:val="24"/>
                        <w:szCs w:val="26"/>
                        <w:lang w:val="ru-RU"/>
                      </w:rPr>
                      <w:t xml:space="preserve">аціональне </w:t>
                    </w:r>
                    <w:r w:rsidRPr="006113B4">
                      <w:rPr>
                        <w:rFonts w:asciiTheme="minorHAnsi" w:hAnsiTheme="minorHAnsi" w:cstheme="minorHAnsi"/>
                        <w:b/>
                        <w:sz w:val="24"/>
                        <w:szCs w:val="26"/>
                      </w:rPr>
                      <w:t>лісокористування та розвит</w:t>
                    </w:r>
                    <w:r>
                      <w:rPr>
                        <w:rFonts w:asciiTheme="minorHAnsi" w:hAnsiTheme="minorHAnsi" w:cstheme="minorHAnsi"/>
                        <w:b/>
                        <w:sz w:val="24"/>
                        <w:szCs w:val="26"/>
                      </w:rPr>
                      <w:t>ок</w:t>
                    </w:r>
                    <w:r w:rsidRPr="006113B4">
                      <w:rPr>
                        <w:rFonts w:asciiTheme="minorHAnsi" w:hAnsiTheme="minorHAnsi" w:cstheme="minorHAnsi"/>
                        <w:b/>
                        <w:sz w:val="24"/>
                        <w:szCs w:val="26"/>
                      </w:rPr>
                      <w:t xml:space="preserve"> підприємництва </w:t>
                    </w:r>
                  </w:p>
                  <w:p w:rsidR="00883DED" w:rsidRPr="00B05C27" w:rsidRDefault="00883DED" w:rsidP="00843A7B">
                    <w:pPr>
                      <w:spacing w:after="0" w:line="240" w:lineRule="auto"/>
                      <w:jc w:val="center"/>
                      <w:rPr>
                        <w:rFonts w:asciiTheme="minorHAnsi" w:hAnsiTheme="minorHAnsi" w:cstheme="minorHAnsi"/>
                        <w:b/>
                        <w:sz w:val="24"/>
                        <w:szCs w:val="26"/>
                      </w:rPr>
                    </w:pPr>
                  </w:p>
                </w:txbxContent>
              </v:textbox>
            </v:shape>
            <v:shape id="Text Box 13" o:spid="_x0000_s1042" type="#_x0000_t202" style="position:absolute;left:89;top:26504;width:28594;height:4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" strokeweight="1pt">
              <v:textbox style="mso-next-textbox:#Text Box 13" inset=".96mm,.81281mm,.96mm,.81281mm">
                <w:txbxContent>
                  <w:p w:rsidR="00883DED" w:rsidRPr="009515D6" w:rsidRDefault="00883DED" w:rsidP="00843A7B">
                    <w:pPr>
                      <w:jc w:val="center"/>
                      <w:rPr>
                        <w:rFonts w:ascii="Times New Roman" w:hAnsi="Times New Roman"/>
                        <w:b/>
                        <w:bCs/>
                        <w:color w:val="31849B" w:themeColor="accent5" w:themeShade="BF"/>
                        <w:sz w:val="24"/>
                        <w:szCs w:val="26"/>
                        <w:lang w:val="ru-RU"/>
                      </w:rPr>
                    </w:pPr>
                    <w:r w:rsidRPr="00B05C27">
                      <w:rPr>
                        <w:rFonts w:asciiTheme="minorHAnsi" w:hAnsiTheme="minorHAnsi" w:cstheme="minorHAnsi"/>
                        <w:b/>
                        <w:sz w:val="24"/>
                        <w:szCs w:val="24"/>
                      </w:rPr>
                      <w:t xml:space="preserve">1.2. </w:t>
                    </w:r>
                    <w:r w:rsidRPr="0016054E">
                      <w:rPr>
                        <w:rFonts w:asciiTheme="minorHAnsi" w:hAnsiTheme="minorHAnsi" w:cstheme="minorHAnsi"/>
                        <w:b/>
                        <w:sz w:val="24"/>
                        <w:szCs w:val="24"/>
                      </w:rPr>
                      <w:t>Розвиток сільського господарства в екологічно</w:t>
                    </w:r>
                    <w:r>
                      <w:rPr>
                        <w:rFonts w:asciiTheme="minorHAnsi" w:hAnsiTheme="minorHAnsi" w:cstheme="minorHAnsi"/>
                        <w:b/>
                        <w:sz w:val="24"/>
                        <w:szCs w:val="24"/>
                      </w:rPr>
                      <w:t xml:space="preserve"> дружньому</w:t>
                    </w:r>
                    <w:r w:rsidRPr="0016054E">
                      <w:rPr>
                        <w:rFonts w:asciiTheme="minorHAnsi" w:hAnsiTheme="minorHAnsi" w:cstheme="minorHAnsi"/>
                        <w:b/>
                        <w:sz w:val="24"/>
                        <w:szCs w:val="24"/>
                      </w:rPr>
                      <w:t xml:space="preserve"> напрямку</w:t>
                    </w:r>
                    <w:r w:rsidRPr="0016054E">
                      <w:rPr>
                        <w:rFonts w:asciiTheme="minorHAnsi" w:hAnsiTheme="minorHAnsi" w:cstheme="minorHAnsi"/>
                        <w:b/>
                        <w:sz w:val="24"/>
                        <w:szCs w:val="24"/>
                        <w:lang w:val="ru-RU"/>
                      </w:rPr>
                      <w:t xml:space="preserve"> </w:t>
                    </w:r>
                  </w:p>
                </w:txbxContent>
              </v:textbox>
            </v:shape>
            <v:shape id="Text Box 13" o:spid="_x0000_s1043" type="#_x0000_t202" style="position:absolute;top:31953;width:28683;height:67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" strokeweight="1pt">
              <v:textbox inset=".96mm,.81281mm,.96mm,.81281mm">
                <w:txbxContent>
                  <w:p w:rsidR="00883DED" w:rsidRPr="00E71D76" w:rsidRDefault="00883DED" w:rsidP="00843A7B">
                    <w:pPr>
                      <w:jc w:val="center"/>
                      <w:rPr>
                        <w:rFonts w:asciiTheme="minorHAnsi" w:hAnsiTheme="minorHAnsi" w:cstheme="minorHAnsi"/>
                        <w:b/>
                        <w:szCs w:val="26"/>
                        <w:lang w:val="ru-RU"/>
                      </w:rPr>
                    </w:pPr>
                    <w:r w:rsidRPr="00E71D76">
                      <w:rPr>
                        <w:rFonts w:asciiTheme="minorHAnsi" w:hAnsiTheme="minorHAnsi" w:cstheme="minorHAnsi"/>
                        <w:b/>
                        <w:sz w:val="24"/>
                        <w:szCs w:val="26"/>
                      </w:rPr>
                      <w:t xml:space="preserve">1.3. </w:t>
                    </w:r>
                    <w:r w:rsidRPr="00843A7B">
                      <w:rPr>
                        <w:rFonts w:asciiTheme="minorHAnsi" w:hAnsiTheme="minorHAnsi" w:cstheme="minorHAnsi"/>
                        <w:b/>
                        <w:sz w:val="24"/>
                        <w:szCs w:val="26"/>
                      </w:rPr>
                      <w:t>Залучення інвестицій в розвиток пріоритетних галузей промисловості</w:t>
                    </w:r>
                    <w:r>
                      <w:rPr>
                        <w:rFonts w:asciiTheme="minorHAnsi" w:hAnsiTheme="minorHAnsi" w:cstheme="minorHAnsi"/>
                        <w:b/>
                        <w:sz w:val="24"/>
                        <w:szCs w:val="26"/>
                      </w:rPr>
                      <w:t xml:space="preserve"> та логістику</w:t>
                    </w:r>
                    <w:r w:rsidRPr="002026DD">
                      <w:rPr>
                        <w:rFonts w:asciiTheme="minorHAnsi" w:hAnsiTheme="minorHAnsi" w:cstheme="minorHAnsi"/>
                        <w:b/>
                        <w:sz w:val="24"/>
                        <w:szCs w:val="26"/>
                      </w:rPr>
                      <w:t xml:space="preserve"> </w:t>
                    </w:r>
                  </w:p>
                </w:txbxContent>
              </v:textbox>
            </v:shape>
            <v:shape id="Text Box 12" o:spid="_x0000_s1044" type="#_x0000_t202" style="position:absolute;left:9265;top:43142;width:41668;height:29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" strokecolor="#205867" strokeweight="1pt">
              <v:textbox style="mso-next-textbox:#Text Box 12" inset=".96mm,.81281mm,.96mm,.81281mm">
                <w:txbxContent>
                  <w:p w:rsidR="00883DED" w:rsidRPr="00E71D76" w:rsidRDefault="00883DED" w:rsidP="00843A7B">
                    <w:pPr>
                      <w:jc w:val="center"/>
                      <w:rPr>
                        <w:rFonts w:asciiTheme="minorHAnsi" w:hAnsiTheme="minorHAnsi" w:cstheme="minorHAnsi"/>
                        <w:b/>
                        <w:bCs/>
                        <w:sz w:val="24"/>
                        <w:szCs w:val="24"/>
                      </w:rPr>
                    </w:pPr>
                    <w:r w:rsidRPr="00E71D76">
                      <w:rPr>
                        <w:rFonts w:asciiTheme="minorHAnsi" w:hAnsiTheme="minorHAnsi" w:cstheme="minorHAnsi"/>
                        <w:b/>
                        <w:sz w:val="24"/>
                        <w:szCs w:val="24"/>
                      </w:rPr>
                      <w:t xml:space="preserve">3.1. </w:t>
                    </w:r>
                    <w:r w:rsidRPr="00843A7B">
                      <w:rPr>
                        <w:rFonts w:asciiTheme="minorHAnsi" w:hAnsiTheme="minorHAnsi" w:cstheme="minorHAnsi"/>
                        <w:b/>
                        <w:sz w:val="24"/>
                        <w:szCs w:val="24"/>
                      </w:rPr>
                      <w:t>Розвиток транспортної інфраструктури громади</w:t>
                    </w:r>
                  </w:p>
                </w:txbxContent>
              </v:textbox>
            </v:shape>
            <v:shape id="Text Box 8" o:spid="_x0000_s1045" type="#_x0000_t202" style="position:absolute;left:5156;top:39617;width:50426;height:28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" fillcolor="#7030a0" stroked="f">
              <v:textbox inset=".32mm,.81281mm,.32mm,.81281mm">
                <w:txbxContent>
                  <w:p w:rsidR="00883DED" w:rsidRPr="008C252F" w:rsidRDefault="00883DED" w:rsidP="009B55AC">
                    <w:pPr>
                      <w:pStyle w:val="Default"/>
                      <w:jc w:val="center"/>
                      <w:rPr>
                        <w:rFonts w:asciiTheme="minorHAnsi" w:hAnsiTheme="minorHAnsi" w:cstheme="minorHAnsi"/>
                        <w:b/>
                        <w:bCs/>
                        <w:color w:val="FFFFFF" w:themeColor="background1"/>
                        <w:sz w:val="20"/>
                        <w:szCs w:val="20"/>
                      </w:rPr>
                    </w:pPr>
                    <w:r w:rsidRPr="008C252F">
                      <w:rPr>
                        <w:rFonts w:asciiTheme="minorHAnsi" w:eastAsia="Calibri" w:hAnsiTheme="minorHAnsi" w:cstheme="minorHAnsi"/>
                        <w:b/>
                        <w:bCs/>
                        <w:color w:val="FFFFFF" w:themeColor="background1"/>
                        <w:lang w:val="uk-UA"/>
                      </w:rPr>
                      <w:t>3. Покращення комфорту проживання, безпеки та довкілля в громаді</w:t>
                    </w:r>
                  </w:p>
                  <w:p w:rsidR="00883DED" w:rsidRPr="008C252F" w:rsidRDefault="00883DED" w:rsidP="00843A7B">
                    <w:pPr>
                      <w:pStyle w:val="afd"/>
                      <w:spacing w:before="0" w:beforeAutospacing="0" w:after="0" w:afterAutospacing="0" w:line="276" w:lineRule="auto"/>
                      <w:jc w:val="center"/>
                      <w:rPr>
                        <w:rFonts w:asciiTheme="minorHAnsi" w:hAnsiTheme="minorHAnsi" w:cstheme="minorHAnsi"/>
                        <w:color w:val="FFFFFF" w:themeColor="background1"/>
                      </w:rPr>
                    </w:pPr>
                  </w:p>
                </w:txbxContent>
              </v:textbox>
            </v:shape>
            <v:line id="Line 11" o:spid="_x0000_s1046" style="position:absolute;visibility:visible" from="29464,9791" to="29465,40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" strokecolor="#488de0" strokeweight="4.5pt">
              <v:stroke endarrow="classic"/>
            </v:line>
            <v:shape id="Text Box 12" o:spid="_x0000_s1047" type="#_x0000_t202" style="position:absolute;left:9265;top:46609;width:41668;height:29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" strokecolor="#205867" strokeweight="1pt">
              <v:textbox inset=".96mm,.81281mm,.96mm,.81281mm">
                <w:txbxContent>
                  <w:p w:rsidR="00883DED" w:rsidRDefault="00883DED" w:rsidP="00843A7B">
                    <w:pPr>
                      <w:pStyle w:val="afd"/>
                      <w:spacing w:before="0" w:beforeAutospacing="0" w:after="200" w:afterAutospacing="0" w:line="276" w:lineRule="auto"/>
                      <w:jc w:val="center"/>
                    </w:pPr>
                    <w:r w:rsidRPr="00E71D76">
                      <w:rPr>
                        <w:rFonts w:asciiTheme="minorHAnsi" w:eastAsia="Calibri" w:hAnsiTheme="minorHAnsi" w:cstheme="minorHAnsi"/>
                        <w:b/>
                        <w:bCs/>
                        <w:lang w:val="uk-UA"/>
                      </w:rPr>
                      <w:t xml:space="preserve">3.2. </w:t>
                    </w:r>
                    <w:r w:rsidRPr="00843A7B">
                      <w:rPr>
                        <w:rFonts w:asciiTheme="minorHAnsi" w:eastAsia="Calibri" w:hAnsiTheme="minorHAnsi" w:cstheme="minorHAnsi"/>
                        <w:b/>
                        <w:bCs/>
                        <w:lang w:val="uk-UA"/>
                      </w:rPr>
                      <w:t>Модернізація комунальної інфраструктури громади</w:t>
                    </w:r>
                  </w:p>
                </w:txbxContent>
              </v:textbox>
            </v:shape>
            <v:shape id="Text Box 12" o:spid="_x0000_s1048" type="#_x0000_t202" style="position:absolute;left:9265;top:50183;width:41668;height:28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" strokecolor="#205867" strokeweight="1pt">
              <v:textbox inset=".96mm,.81281mm,.96mm,.81281mm">
                <w:txbxContent>
                  <w:p w:rsidR="00883DED" w:rsidRDefault="00883DED" w:rsidP="00843A7B">
                    <w:pPr>
                      <w:pStyle w:val="afd"/>
                      <w:spacing w:before="0" w:beforeAutospacing="0" w:after="200" w:afterAutospacing="0" w:line="276" w:lineRule="auto"/>
                      <w:jc w:val="center"/>
                    </w:pPr>
                    <w:r w:rsidRPr="00E71D76">
                      <w:rPr>
                        <w:rFonts w:asciiTheme="minorHAnsi" w:eastAsia="Calibri" w:hAnsiTheme="minorHAnsi" w:cstheme="minorHAnsi"/>
                        <w:b/>
                        <w:bCs/>
                        <w:lang w:val="uk-UA"/>
                      </w:rPr>
                      <w:t>3.3</w:t>
                    </w:r>
                    <w:r w:rsidRPr="006B7168">
                      <w:rPr>
                        <w:rFonts w:asciiTheme="minorHAnsi" w:eastAsia="Calibri" w:hAnsiTheme="minorHAnsi" w:cstheme="minorHAnsi"/>
                        <w:b/>
                        <w:bCs/>
                        <w:lang w:val="uk-UA"/>
                      </w:rPr>
                      <w:t>. Підвищення рівня безпеки</w:t>
                    </w:r>
                  </w:p>
                </w:txbxContent>
              </v:textbox>
            </v:shape>
            <v:shape id="Text Box 14" o:spid="_x0000_s1049" type="#_x0000_t202" style="position:absolute;left:30588;top:24453;width:29610;height:45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" strokeweight="1pt">
              <v:textbox inset=".96mm,.81281mm,.96mm,.81281mm">
                <w:txbxContent>
                  <w:p w:rsidR="00883DED" w:rsidRPr="008C252F" w:rsidRDefault="00883DED" w:rsidP="00843A7B">
                    <w:pPr>
                      <w:spacing w:after="0" w:line="240" w:lineRule="auto"/>
                      <w:jc w:val="center"/>
                      <w:rPr>
                        <w:rFonts w:asciiTheme="minorHAnsi" w:hAnsiTheme="minorHAnsi" w:cstheme="minorHAnsi"/>
                        <w:b/>
                        <w:bCs/>
                        <w:sz w:val="24"/>
                        <w:szCs w:val="26"/>
                      </w:rPr>
                    </w:pPr>
                    <w:r w:rsidRPr="00E71D76">
                      <w:rPr>
                        <w:rFonts w:asciiTheme="minorHAnsi" w:hAnsiTheme="minorHAnsi" w:cstheme="minorHAnsi"/>
                        <w:b/>
                        <w:sz w:val="24"/>
                        <w:szCs w:val="26"/>
                      </w:rPr>
                      <w:t>2.</w:t>
                    </w:r>
                    <w:r>
                      <w:rPr>
                        <w:rFonts w:asciiTheme="minorHAnsi" w:hAnsiTheme="minorHAnsi" w:cstheme="minorHAnsi"/>
                        <w:b/>
                        <w:sz w:val="24"/>
                        <w:szCs w:val="26"/>
                      </w:rPr>
                      <w:t>2</w:t>
                    </w:r>
                    <w:r w:rsidRPr="00E71D76">
                      <w:rPr>
                        <w:rFonts w:asciiTheme="minorHAnsi" w:hAnsiTheme="minorHAnsi" w:cstheme="minorHAnsi"/>
                        <w:b/>
                        <w:sz w:val="24"/>
                        <w:szCs w:val="26"/>
                      </w:rPr>
                      <w:t xml:space="preserve">. </w:t>
                    </w:r>
                    <w:r w:rsidRPr="002026DD">
                      <w:rPr>
                        <w:rFonts w:asciiTheme="minorHAnsi" w:hAnsiTheme="minorHAnsi" w:cstheme="minorHAnsi"/>
                        <w:b/>
                        <w:sz w:val="24"/>
                        <w:szCs w:val="26"/>
                      </w:rPr>
                      <w:t>Розв</w:t>
                    </w:r>
                    <w:r>
                      <w:rPr>
                        <w:rFonts w:asciiTheme="minorHAnsi" w:hAnsiTheme="minorHAnsi" w:cstheme="minorHAnsi"/>
                        <w:b/>
                        <w:sz w:val="24"/>
                        <w:szCs w:val="26"/>
                      </w:rPr>
                      <w:t xml:space="preserve">иток підприємницької кооперації, </w:t>
                    </w:r>
                    <w:r w:rsidRPr="008C252F">
                      <w:rPr>
                        <w:rFonts w:asciiTheme="minorHAnsi" w:hAnsiTheme="minorHAnsi" w:cstheme="minorHAnsi"/>
                        <w:b/>
                        <w:sz w:val="24"/>
                        <w:szCs w:val="26"/>
                      </w:rPr>
                      <w:t>кластерів та залучення інвестицій</w:t>
                    </w:r>
                  </w:p>
                </w:txbxContent>
              </v:textbox>
            </v:shape>
            <v:shape id="Text Box 12" o:spid="_x0000_s1050" type="#_x0000_t202" style="position:absolute;left:9265;top:53701;width:41668;height:31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" strokecolor="#205867" strokeweight="1pt">
              <v:textbox inset=".96mm,.81281mm,.96mm,.81281mm">
                <w:txbxContent>
                  <w:p w:rsidR="00883DED" w:rsidRDefault="00883DED" w:rsidP="00843A7B">
                    <w:pPr>
                      <w:pStyle w:val="afd"/>
                      <w:spacing w:before="0" w:beforeAutospacing="0" w:after="200" w:afterAutospacing="0" w:line="276" w:lineRule="auto"/>
                      <w:jc w:val="center"/>
                    </w:pPr>
                    <w:r w:rsidRPr="00E71D76">
                      <w:rPr>
                        <w:rFonts w:asciiTheme="minorHAnsi" w:eastAsia="Calibri" w:hAnsiTheme="minorHAnsi" w:cstheme="minorHAnsi"/>
                        <w:b/>
                        <w:bCs/>
                        <w:lang w:val="uk-UA"/>
                      </w:rPr>
                      <w:t>3.</w:t>
                    </w:r>
                    <w:r>
                      <w:rPr>
                        <w:rFonts w:asciiTheme="minorHAnsi" w:eastAsia="Calibri" w:hAnsiTheme="minorHAnsi" w:cstheme="minorHAnsi"/>
                        <w:b/>
                        <w:bCs/>
                        <w:lang w:val="uk-UA"/>
                      </w:rPr>
                      <w:t>4</w:t>
                    </w:r>
                    <w:r w:rsidRPr="00E71D76">
                      <w:rPr>
                        <w:rFonts w:asciiTheme="minorHAnsi" w:eastAsia="Calibri" w:hAnsiTheme="minorHAnsi" w:cstheme="minorHAnsi"/>
                        <w:b/>
                        <w:bCs/>
                        <w:lang w:val="uk-UA"/>
                      </w:rPr>
                      <w:t>. Підвищення якості муніципальних послуг у громаді</w:t>
                    </w:r>
                  </w:p>
                </w:txbxContent>
              </v:textbox>
            </v:shape>
            <v:shape id="Text Box 12" o:spid="_x0000_s1051" type="#_x0000_t202" style="position:absolute;left:9265;top:57417;width:41668;height:48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" strokecolor="#205867" strokeweight="1pt">
              <v:textbox inset=".96mm,.81281mm,.96mm,.81281mm">
                <w:txbxContent>
                  <w:p w:rsidR="00883DED" w:rsidRDefault="00883DED" w:rsidP="00843A7B">
                    <w:pPr>
                      <w:pStyle w:val="afd"/>
                      <w:spacing w:before="0" w:beforeAutospacing="0" w:after="200" w:afterAutospacing="0" w:line="276" w:lineRule="auto"/>
                      <w:jc w:val="center"/>
                    </w:pPr>
                    <w:r w:rsidRPr="00E71D76">
                      <w:rPr>
                        <w:rFonts w:asciiTheme="minorHAnsi" w:eastAsia="Calibri" w:hAnsiTheme="minorHAnsi" w:cstheme="minorHAnsi"/>
                        <w:b/>
                        <w:bCs/>
                        <w:lang w:val="uk-UA"/>
                      </w:rPr>
                      <w:t>3.</w:t>
                    </w:r>
                    <w:r>
                      <w:rPr>
                        <w:rFonts w:asciiTheme="minorHAnsi" w:eastAsia="Calibri" w:hAnsiTheme="minorHAnsi" w:cstheme="minorHAnsi"/>
                        <w:b/>
                        <w:bCs/>
                        <w:lang w:val="uk-UA"/>
                      </w:rPr>
                      <w:t>5</w:t>
                    </w:r>
                    <w:r w:rsidRPr="00E71D76">
                      <w:rPr>
                        <w:rFonts w:asciiTheme="minorHAnsi" w:eastAsia="Calibri" w:hAnsiTheme="minorHAnsi" w:cstheme="minorHAnsi"/>
                        <w:b/>
                        <w:bCs/>
                        <w:lang w:val="uk-UA"/>
                      </w:rPr>
                      <w:t xml:space="preserve">. </w:t>
                    </w:r>
                    <w:r w:rsidRPr="00550B98">
                      <w:rPr>
                        <w:rFonts w:asciiTheme="minorHAnsi" w:eastAsia="Calibri" w:hAnsiTheme="minorHAnsi" w:cstheme="minorHAnsi"/>
                        <w:b/>
                        <w:bCs/>
                        <w:lang w:val="uk-UA"/>
                      </w:rPr>
                      <w:t>Підвищення доступності до різнопрофільного культурного середовища</w:t>
                    </w:r>
                  </w:p>
                </w:txbxContent>
              </v:textbox>
            </v:shape>
            <v:shape id="Text Box 12" o:spid="_x0000_s1052" type="#_x0000_t202" style="position:absolute;left:9265;top:62922;width:41668;height:515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" strokecolor="#205867" strokeweight="1pt">
              <v:textbox inset=".96mm,.81281mm,.96mm,.81281mm">
                <w:txbxContent>
                  <w:p w:rsidR="00883DED" w:rsidRDefault="00883DED" w:rsidP="00843A7B">
                    <w:pPr>
                      <w:pStyle w:val="afd"/>
                      <w:spacing w:before="0" w:beforeAutospacing="0" w:after="200" w:afterAutospacing="0" w:line="276" w:lineRule="auto"/>
                      <w:jc w:val="center"/>
                    </w:pPr>
                    <w:r w:rsidRPr="00E71D76">
                      <w:rPr>
                        <w:rFonts w:asciiTheme="minorHAnsi" w:eastAsia="Calibri" w:hAnsiTheme="minorHAnsi" w:cstheme="minorHAnsi"/>
                        <w:b/>
                        <w:bCs/>
                        <w:lang w:val="uk-UA"/>
                      </w:rPr>
                      <w:t>3.</w:t>
                    </w:r>
                    <w:r w:rsidRPr="00550B98">
                      <w:rPr>
                        <w:rFonts w:asciiTheme="minorHAnsi" w:eastAsia="Calibri" w:hAnsiTheme="minorHAnsi" w:cstheme="minorHAnsi"/>
                        <w:b/>
                        <w:bCs/>
                        <w:lang w:val="uk-UA"/>
                      </w:rPr>
                      <w:t>6. Розвиток у громаді мережі закладів, спортивного та соціального призначення</w:t>
                    </w:r>
                  </w:p>
                </w:txbxContent>
              </v:textbox>
            </v:shape>
            <w10:wrap type="none"/>
            <w10:anchorlock/>
          </v:group>
        </w:pict>
      </w:r>
    </w:p>
    <w:p w:rsidR="00C1397E" w:rsidRPr="008C252F" w:rsidRDefault="00AA38E1" w:rsidP="00C1397E">
      <w:pPr>
        <w:tabs>
          <w:tab w:val="left" w:pos="1260"/>
        </w:tabs>
        <w:jc w:val="center"/>
        <w:rPr>
          <w:rFonts w:asciiTheme="minorHAnsi" w:hAnsiTheme="minorHAnsi" w:cstheme="minorHAnsi"/>
          <w:i/>
          <w:sz w:val="24"/>
          <w:szCs w:val="24"/>
        </w:rPr>
      </w:pPr>
      <w:r w:rsidRPr="008C252F">
        <w:rPr>
          <w:rFonts w:asciiTheme="minorHAnsi" w:hAnsiTheme="minorHAnsi" w:cstheme="minorHAnsi"/>
          <w:i/>
          <w:sz w:val="24"/>
          <w:szCs w:val="24"/>
        </w:rPr>
        <w:t xml:space="preserve">Рисунок </w:t>
      </w:r>
      <w:r w:rsidR="00331135" w:rsidRPr="008C252F">
        <w:rPr>
          <w:rFonts w:asciiTheme="minorHAnsi" w:hAnsiTheme="minorHAnsi" w:cstheme="minorHAnsi"/>
          <w:i/>
          <w:sz w:val="24"/>
          <w:szCs w:val="24"/>
        </w:rPr>
        <w:t>1</w:t>
      </w:r>
      <w:r w:rsidR="00253AD8">
        <w:rPr>
          <w:rFonts w:asciiTheme="minorHAnsi" w:hAnsiTheme="minorHAnsi" w:cstheme="minorHAnsi"/>
          <w:i/>
          <w:sz w:val="24"/>
          <w:szCs w:val="24"/>
        </w:rPr>
        <w:t>5</w:t>
      </w:r>
      <w:r w:rsidR="009E5C18" w:rsidRPr="008C252F">
        <w:rPr>
          <w:rFonts w:asciiTheme="minorHAnsi" w:hAnsiTheme="minorHAnsi" w:cstheme="minorHAnsi"/>
          <w:i/>
          <w:sz w:val="24"/>
          <w:szCs w:val="24"/>
        </w:rPr>
        <w:t xml:space="preserve">. </w:t>
      </w:r>
      <w:r w:rsidR="00C1397E" w:rsidRPr="008C252F">
        <w:rPr>
          <w:rFonts w:asciiTheme="minorHAnsi" w:hAnsiTheme="minorHAnsi" w:cstheme="minorHAnsi"/>
          <w:i/>
          <w:sz w:val="24"/>
          <w:szCs w:val="24"/>
        </w:rPr>
        <w:t>Стратегічне бачення, стратегічні та операційні цілі</w:t>
      </w:r>
    </w:p>
    <w:p w:rsidR="00C1397E" w:rsidRPr="008C252F" w:rsidRDefault="00C1397E" w:rsidP="009436C3">
      <w:p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lastRenderedPageBreak/>
        <w:t>Операційні цілі деталізовані в завданнях. Завдання дають відповіді на питання, яким шляхом, яким чином громада намагатиметься досягнути цілей свого розвитку.</w:t>
      </w:r>
    </w:p>
    <w:p w:rsidR="008C1241" w:rsidRPr="008C252F" w:rsidRDefault="007847DE" w:rsidP="009436C3">
      <w:pPr>
        <w:pStyle w:val="Default"/>
        <w:jc w:val="right"/>
        <w:rPr>
          <w:i/>
          <w:color w:val="auto"/>
          <w:lang w:val="uk-UA"/>
        </w:rPr>
      </w:pPr>
      <w:bookmarkStart w:id="29" w:name="_Toc460964311"/>
      <w:r w:rsidRPr="008C252F">
        <w:rPr>
          <w:rFonts w:asciiTheme="minorHAnsi" w:hAnsiTheme="minorHAnsi" w:cstheme="minorHAnsi"/>
          <w:i/>
          <w:color w:val="auto"/>
          <w:lang w:val="uk-UA"/>
        </w:rPr>
        <w:t xml:space="preserve">Таблиця </w:t>
      </w:r>
      <w:r w:rsidR="00253AD8">
        <w:rPr>
          <w:rFonts w:asciiTheme="minorHAnsi" w:hAnsiTheme="minorHAnsi" w:cstheme="minorHAnsi"/>
          <w:i/>
          <w:color w:val="auto"/>
          <w:lang w:val="uk-UA"/>
        </w:rPr>
        <w:t>49</w:t>
      </w:r>
      <w:r w:rsidRPr="008C252F">
        <w:rPr>
          <w:rFonts w:asciiTheme="minorHAnsi" w:hAnsiTheme="minorHAnsi" w:cstheme="minorHAnsi"/>
          <w:i/>
          <w:color w:val="auto"/>
          <w:lang w:val="uk-UA"/>
        </w:rPr>
        <w:t xml:space="preserve">. </w:t>
      </w:r>
      <w:r w:rsidR="00A95791" w:rsidRPr="008C252F">
        <w:rPr>
          <w:i/>
          <w:color w:val="auto"/>
          <w:lang w:val="uk-UA"/>
        </w:rPr>
        <w:t>Стратегічні, операційні цілі та завдання</w:t>
      </w:r>
      <w:bookmarkEnd w:id="29"/>
    </w:p>
    <w:tbl>
      <w:tblPr>
        <w:tblW w:w="9072" w:type="dxa"/>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2528"/>
        <w:gridCol w:w="4535"/>
      </w:tblGrid>
      <w:tr w:rsidR="00E51982" w:rsidRPr="008C252F" w:rsidTr="00062F46">
        <w:trPr>
          <w:trHeight w:val="295"/>
        </w:trPr>
        <w:tc>
          <w:tcPr>
            <w:tcW w:w="2009" w:type="dxa"/>
            <w:vMerge w:val="restart"/>
            <w:shd w:val="clear" w:color="auto" w:fill="auto"/>
            <w:vAlign w:val="center"/>
            <w:hideMark/>
          </w:tcPr>
          <w:p w:rsidR="000A509D" w:rsidRPr="008C252F" w:rsidRDefault="000A509D" w:rsidP="00062F46">
            <w:pPr>
              <w:widowControl w:val="0"/>
              <w:spacing w:after="0" w:line="240" w:lineRule="auto"/>
              <w:jc w:val="center"/>
              <w:rPr>
                <w:rFonts w:asciiTheme="minorHAnsi" w:eastAsia="Times New Roman" w:hAnsiTheme="minorHAnsi" w:cstheme="minorHAnsi"/>
                <w:b/>
                <w:bCs/>
                <w:sz w:val="20"/>
                <w:szCs w:val="20"/>
                <w:lang w:val="ru-RU" w:eastAsia="ru-RU"/>
              </w:rPr>
            </w:pPr>
            <w:r w:rsidRPr="008C252F">
              <w:rPr>
                <w:rFonts w:asciiTheme="minorHAnsi" w:eastAsia="Times New Roman" w:hAnsiTheme="minorHAnsi" w:cstheme="minorHAnsi"/>
                <w:b/>
                <w:bCs/>
                <w:sz w:val="20"/>
                <w:szCs w:val="20"/>
                <w:lang w:val="ru-RU" w:eastAsia="ru-RU"/>
              </w:rPr>
              <w:t>Стратегічні цілі</w:t>
            </w:r>
          </w:p>
        </w:tc>
        <w:tc>
          <w:tcPr>
            <w:tcW w:w="2528" w:type="dxa"/>
            <w:vMerge w:val="restart"/>
            <w:shd w:val="clear" w:color="auto" w:fill="auto"/>
            <w:vAlign w:val="center"/>
            <w:hideMark/>
          </w:tcPr>
          <w:p w:rsidR="000A509D" w:rsidRPr="008C252F" w:rsidRDefault="000A509D" w:rsidP="00062F46">
            <w:pPr>
              <w:widowControl w:val="0"/>
              <w:spacing w:after="0" w:line="240" w:lineRule="auto"/>
              <w:jc w:val="center"/>
              <w:rPr>
                <w:rFonts w:asciiTheme="minorHAnsi" w:eastAsia="Times New Roman" w:hAnsiTheme="minorHAnsi" w:cstheme="minorHAnsi"/>
                <w:b/>
                <w:bCs/>
                <w:sz w:val="20"/>
                <w:szCs w:val="20"/>
                <w:lang w:val="ru-RU" w:eastAsia="ru-RU"/>
              </w:rPr>
            </w:pPr>
            <w:r w:rsidRPr="008C252F">
              <w:rPr>
                <w:rFonts w:asciiTheme="minorHAnsi" w:eastAsia="Times New Roman" w:hAnsiTheme="minorHAnsi" w:cstheme="minorHAnsi"/>
                <w:b/>
                <w:bCs/>
                <w:sz w:val="20"/>
                <w:szCs w:val="20"/>
                <w:lang w:val="ru-RU" w:eastAsia="ru-RU"/>
              </w:rPr>
              <w:t>Операційні цілі</w:t>
            </w:r>
          </w:p>
        </w:tc>
        <w:tc>
          <w:tcPr>
            <w:tcW w:w="4535" w:type="dxa"/>
            <w:vMerge w:val="restart"/>
            <w:shd w:val="clear" w:color="auto" w:fill="auto"/>
            <w:vAlign w:val="center"/>
            <w:hideMark/>
          </w:tcPr>
          <w:p w:rsidR="000A509D" w:rsidRPr="008C252F" w:rsidRDefault="000A509D" w:rsidP="00062F46">
            <w:pPr>
              <w:widowControl w:val="0"/>
              <w:spacing w:after="0" w:line="240" w:lineRule="auto"/>
              <w:jc w:val="center"/>
              <w:rPr>
                <w:rFonts w:asciiTheme="minorHAnsi" w:eastAsia="Times New Roman" w:hAnsiTheme="minorHAnsi" w:cstheme="minorHAnsi"/>
                <w:b/>
                <w:bCs/>
                <w:sz w:val="20"/>
                <w:szCs w:val="20"/>
                <w:lang w:val="ru-RU" w:eastAsia="ru-RU"/>
              </w:rPr>
            </w:pPr>
            <w:r w:rsidRPr="008C252F">
              <w:rPr>
                <w:rFonts w:asciiTheme="minorHAnsi" w:eastAsia="Times New Roman" w:hAnsiTheme="minorHAnsi" w:cstheme="minorHAnsi"/>
                <w:b/>
                <w:bCs/>
                <w:sz w:val="20"/>
                <w:szCs w:val="20"/>
                <w:lang w:val="ru-RU" w:eastAsia="ru-RU"/>
              </w:rPr>
              <w:t>Завдання</w:t>
            </w: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bCs/>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bCs/>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bCs/>
                <w:sz w:val="20"/>
                <w:szCs w:val="20"/>
                <w:lang w:val="ru-RU" w:eastAsia="ru-RU"/>
              </w:rPr>
            </w:pPr>
          </w:p>
        </w:tc>
      </w:tr>
      <w:tr w:rsidR="00145158" w:rsidRPr="008C252F" w:rsidTr="00062F46">
        <w:trPr>
          <w:trHeight w:val="1016"/>
        </w:trPr>
        <w:tc>
          <w:tcPr>
            <w:tcW w:w="2009" w:type="dxa"/>
            <w:vMerge w:val="restart"/>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b/>
                <w:sz w:val="20"/>
                <w:szCs w:val="20"/>
                <w:lang w:val="ru-RU" w:eastAsia="ru-RU"/>
              </w:rPr>
            </w:pPr>
            <w:r w:rsidRPr="008C252F">
              <w:rPr>
                <w:rFonts w:asciiTheme="minorHAnsi" w:eastAsia="Times New Roman" w:hAnsiTheme="minorHAnsi" w:cstheme="minorHAnsi"/>
                <w:b/>
                <w:sz w:val="20"/>
                <w:szCs w:val="20"/>
                <w:lang w:val="ru-RU" w:eastAsia="ru-RU"/>
              </w:rPr>
              <w:t xml:space="preserve">1. </w:t>
            </w:r>
            <w:r w:rsidR="006113B4" w:rsidRPr="008C252F">
              <w:rPr>
                <w:rFonts w:asciiTheme="minorHAnsi" w:eastAsia="Times New Roman" w:hAnsiTheme="minorHAnsi" w:cstheme="minorHAnsi"/>
                <w:b/>
                <w:sz w:val="20"/>
                <w:szCs w:val="20"/>
                <w:lang w:eastAsia="ru-RU"/>
              </w:rPr>
              <w:t xml:space="preserve">Створення умов для раціонального і екологічного </w:t>
            </w:r>
            <w:r w:rsidR="006113B4" w:rsidRPr="008C252F">
              <w:rPr>
                <w:rFonts w:asciiTheme="minorHAnsi" w:eastAsia="Times New Roman" w:hAnsiTheme="minorHAnsi" w:cstheme="minorHAnsi"/>
                <w:b/>
                <w:sz w:val="20"/>
                <w:szCs w:val="20"/>
                <w:lang w:val="ru-RU" w:eastAsia="ru-RU"/>
              </w:rPr>
              <w:t>використання природних ресурсів громади</w:t>
            </w:r>
            <w:r w:rsidR="006113B4" w:rsidRPr="008C252F">
              <w:rPr>
                <w:rFonts w:asciiTheme="minorHAnsi" w:eastAsia="Times New Roman" w:hAnsiTheme="minorHAnsi" w:cstheme="minorHAnsi"/>
                <w:b/>
                <w:sz w:val="20"/>
                <w:szCs w:val="20"/>
                <w:lang w:eastAsia="ru-RU"/>
              </w:rPr>
              <w:t xml:space="preserve"> </w:t>
            </w:r>
          </w:p>
        </w:tc>
        <w:tc>
          <w:tcPr>
            <w:tcW w:w="2528" w:type="dxa"/>
            <w:vMerge w:val="restart"/>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b/>
                <w:sz w:val="20"/>
                <w:szCs w:val="20"/>
                <w:lang w:val="ru-RU" w:eastAsia="ru-RU"/>
              </w:rPr>
            </w:pPr>
            <w:r w:rsidRPr="008C252F">
              <w:rPr>
                <w:rFonts w:asciiTheme="minorHAnsi" w:eastAsia="Times New Roman" w:hAnsiTheme="minorHAnsi" w:cstheme="minorHAnsi"/>
                <w:b/>
                <w:sz w:val="20"/>
                <w:szCs w:val="20"/>
                <w:lang w:val="ru-RU" w:eastAsia="ru-RU"/>
              </w:rPr>
              <w:t>1.1.</w:t>
            </w:r>
            <w:r w:rsidR="006113B4" w:rsidRPr="008C252F">
              <w:rPr>
                <w:rFonts w:asciiTheme="minorHAnsi" w:hAnsiTheme="minorHAnsi" w:cstheme="minorHAnsi"/>
                <w:b/>
                <w:sz w:val="20"/>
                <w:szCs w:val="20"/>
              </w:rPr>
              <w:t xml:space="preserve"> </w:t>
            </w:r>
            <w:r w:rsidR="006113B4" w:rsidRPr="008C252F">
              <w:rPr>
                <w:rFonts w:asciiTheme="minorHAnsi" w:eastAsia="Times New Roman" w:hAnsiTheme="minorHAnsi" w:cstheme="minorHAnsi"/>
                <w:b/>
                <w:sz w:val="20"/>
                <w:szCs w:val="20"/>
                <w:lang w:eastAsia="ru-RU"/>
              </w:rPr>
              <w:t>Екологічне та р</w:t>
            </w:r>
            <w:r w:rsidR="006113B4" w:rsidRPr="008C252F">
              <w:rPr>
                <w:rFonts w:asciiTheme="minorHAnsi" w:eastAsia="Times New Roman" w:hAnsiTheme="minorHAnsi" w:cstheme="minorHAnsi"/>
                <w:b/>
                <w:sz w:val="20"/>
                <w:szCs w:val="20"/>
                <w:lang w:val="ru-RU" w:eastAsia="ru-RU"/>
              </w:rPr>
              <w:t xml:space="preserve">аціональне </w:t>
            </w:r>
            <w:r w:rsidR="006113B4" w:rsidRPr="008C252F">
              <w:rPr>
                <w:rFonts w:asciiTheme="minorHAnsi" w:eastAsia="Times New Roman" w:hAnsiTheme="minorHAnsi" w:cstheme="minorHAnsi"/>
                <w:b/>
                <w:sz w:val="20"/>
                <w:szCs w:val="20"/>
                <w:lang w:eastAsia="ru-RU"/>
              </w:rPr>
              <w:t>лісокористування та розвиток підприємництва</w:t>
            </w:r>
            <w:r w:rsidRPr="008C252F">
              <w:rPr>
                <w:rFonts w:asciiTheme="minorHAnsi" w:eastAsia="Times New Roman" w:hAnsiTheme="minorHAnsi" w:cstheme="minorHAnsi"/>
                <w:b/>
                <w:sz w:val="20"/>
                <w:szCs w:val="20"/>
                <w:lang w:val="ru-RU" w:eastAsia="ru-RU"/>
              </w:rPr>
              <w:t xml:space="preserve"> </w:t>
            </w:r>
          </w:p>
        </w:tc>
        <w:tc>
          <w:tcPr>
            <w:tcW w:w="4535" w:type="dxa"/>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 xml:space="preserve">1.1.1. </w:t>
            </w:r>
            <w:r w:rsidR="00BC128B" w:rsidRPr="008C252F">
              <w:rPr>
                <w:rFonts w:asciiTheme="minorHAnsi" w:eastAsia="Times New Roman" w:hAnsiTheme="minorHAnsi" w:cstheme="minorHAnsi"/>
                <w:sz w:val="20"/>
                <w:szCs w:val="20"/>
                <w:lang w:eastAsia="ru-RU"/>
              </w:rPr>
              <w:t>Створення умов для об'єднання зусиль активних підприємців громади для організації екологічної переробки лісоматеріалів</w:t>
            </w:r>
            <w:r w:rsidR="00BC128B" w:rsidRPr="008C252F">
              <w:rPr>
                <w:rFonts w:asciiTheme="minorHAnsi" w:eastAsia="Times New Roman" w:hAnsiTheme="minorHAnsi" w:cstheme="minorHAnsi"/>
                <w:sz w:val="20"/>
                <w:szCs w:val="20"/>
                <w:lang w:val="ru-RU" w:eastAsia="ru-RU"/>
              </w:rPr>
              <w:t xml:space="preserve"> </w:t>
            </w:r>
          </w:p>
        </w:tc>
      </w:tr>
      <w:tr w:rsidR="00145158" w:rsidRPr="008C252F" w:rsidTr="00062F46">
        <w:trPr>
          <w:trHeight w:val="295"/>
        </w:trPr>
        <w:tc>
          <w:tcPr>
            <w:tcW w:w="2009" w:type="dxa"/>
            <w:vMerge/>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 xml:space="preserve">1.1.2. </w:t>
            </w:r>
            <w:r w:rsidR="00BC128B" w:rsidRPr="008C252F">
              <w:rPr>
                <w:rFonts w:asciiTheme="minorHAnsi" w:eastAsia="Times New Roman" w:hAnsiTheme="minorHAnsi" w:cstheme="minorHAnsi"/>
                <w:sz w:val="20"/>
                <w:szCs w:val="20"/>
                <w:lang w:eastAsia="ru-RU"/>
              </w:rPr>
              <w:t xml:space="preserve">Створення умов для функціонування підприємств з глибинної переробки дарів лісу </w:t>
            </w:r>
          </w:p>
        </w:tc>
      </w:tr>
      <w:tr w:rsidR="00145158" w:rsidRPr="008C252F" w:rsidTr="00062F46">
        <w:trPr>
          <w:trHeight w:val="176"/>
        </w:trPr>
        <w:tc>
          <w:tcPr>
            <w:tcW w:w="2009" w:type="dxa"/>
            <w:vMerge/>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val="restart"/>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b/>
                <w:sz w:val="20"/>
                <w:szCs w:val="20"/>
                <w:lang w:val="ru-RU" w:eastAsia="ru-RU"/>
              </w:rPr>
            </w:pPr>
            <w:r w:rsidRPr="008C252F">
              <w:rPr>
                <w:rFonts w:asciiTheme="minorHAnsi" w:eastAsia="Times New Roman" w:hAnsiTheme="minorHAnsi" w:cstheme="minorHAnsi"/>
                <w:b/>
                <w:sz w:val="20"/>
                <w:szCs w:val="20"/>
                <w:lang w:val="ru-RU" w:eastAsia="ru-RU"/>
              </w:rPr>
              <w:t>1.2.</w:t>
            </w:r>
            <w:r w:rsidR="006113B4" w:rsidRPr="008C252F">
              <w:rPr>
                <w:rFonts w:asciiTheme="minorHAnsi" w:hAnsiTheme="minorHAnsi" w:cstheme="minorHAnsi"/>
                <w:b/>
                <w:sz w:val="20"/>
                <w:szCs w:val="20"/>
              </w:rPr>
              <w:t xml:space="preserve"> </w:t>
            </w:r>
            <w:r w:rsidR="006113B4" w:rsidRPr="008C252F">
              <w:rPr>
                <w:rFonts w:asciiTheme="minorHAnsi" w:eastAsia="Times New Roman" w:hAnsiTheme="minorHAnsi" w:cstheme="minorHAnsi"/>
                <w:b/>
                <w:sz w:val="20"/>
                <w:szCs w:val="20"/>
                <w:lang w:eastAsia="ru-RU"/>
              </w:rPr>
              <w:t xml:space="preserve">Розвиток сільського господарства </w:t>
            </w:r>
            <w:r w:rsidR="00BC128B" w:rsidRPr="008C252F">
              <w:rPr>
                <w:rFonts w:asciiTheme="minorHAnsi" w:eastAsia="Times New Roman" w:hAnsiTheme="minorHAnsi" w:cstheme="minorHAnsi"/>
                <w:b/>
                <w:sz w:val="20"/>
                <w:szCs w:val="20"/>
                <w:lang w:eastAsia="ru-RU"/>
              </w:rPr>
              <w:t>в екологічно</w:t>
            </w:r>
            <w:r w:rsidR="0016054E" w:rsidRPr="008C252F">
              <w:rPr>
                <w:rFonts w:asciiTheme="minorHAnsi" w:eastAsia="Times New Roman" w:hAnsiTheme="minorHAnsi" w:cstheme="minorHAnsi"/>
                <w:b/>
                <w:sz w:val="20"/>
                <w:szCs w:val="20"/>
                <w:lang w:eastAsia="ru-RU"/>
              </w:rPr>
              <w:t xml:space="preserve"> дружньо</w:t>
            </w:r>
            <w:r w:rsidR="00BC128B" w:rsidRPr="008C252F">
              <w:rPr>
                <w:rFonts w:asciiTheme="minorHAnsi" w:eastAsia="Times New Roman" w:hAnsiTheme="minorHAnsi" w:cstheme="minorHAnsi"/>
                <w:b/>
                <w:sz w:val="20"/>
                <w:szCs w:val="20"/>
                <w:lang w:eastAsia="ru-RU"/>
              </w:rPr>
              <w:t>му напрямку</w:t>
            </w:r>
            <w:r w:rsidRPr="008C252F">
              <w:rPr>
                <w:rFonts w:asciiTheme="minorHAnsi" w:eastAsia="Times New Roman" w:hAnsiTheme="minorHAnsi" w:cstheme="minorHAnsi"/>
                <w:b/>
                <w:sz w:val="20"/>
                <w:szCs w:val="20"/>
                <w:lang w:val="ru-RU" w:eastAsia="ru-RU"/>
              </w:rPr>
              <w:t xml:space="preserve"> </w:t>
            </w:r>
          </w:p>
        </w:tc>
        <w:tc>
          <w:tcPr>
            <w:tcW w:w="4535" w:type="dxa"/>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1.2.1. Раціональний та науково обґрунтований підхід до використання земель сільськогосподарського призначення</w:t>
            </w:r>
          </w:p>
        </w:tc>
      </w:tr>
      <w:tr w:rsidR="00145158" w:rsidRPr="008C252F" w:rsidTr="00062F46">
        <w:trPr>
          <w:trHeight w:val="176"/>
        </w:trPr>
        <w:tc>
          <w:tcPr>
            <w:tcW w:w="2009" w:type="dxa"/>
            <w:vMerge/>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1.2.2. Інвентаризація земель громади</w:t>
            </w:r>
          </w:p>
        </w:tc>
      </w:tr>
      <w:tr w:rsidR="00E51982" w:rsidRPr="008C252F" w:rsidTr="00062F46">
        <w:trPr>
          <w:trHeight w:val="176"/>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val="restart"/>
            <w:shd w:val="clear" w:color="auto" w:fill="auto"/>
            <w:vAlign w:val="center"/>
            <w:hideMark/>
          </w:tcPr>
          <w:p w:rsidR="000A509D" w:rsidRPr="008C252F" w:rsidRDefault="006113B4" w:rsidP="00062F46">
            <w:pPr>
              <w:widowControl w:val="0"/>
              <w:spacing w:after="0" w:line="240" w:lineRule="auto"/>
              <w:rPr>
                <w:rFonts w:asciiTheme="minorHAnsi" w:eastAsia="Times New Roman" w:hAnsiTheme="minorHAnsi" w:cstheme="minorHAnsi"/>
                <w:b/>
                <w:sz w:val="20"/>
                <w:szCs w:val="20"/>
                <w:lang w:val="ru-RU" w:eastAsia="ru-RU"/>
              </w:rPr>
            </w:pPr>
            <w:r w:rsidRPr="008C252F">
              <w:rPr>
                <w:rFonts w:asciiTheme="minorHAnsi" w:eastAsia="Times New Roman" w:hAnsiTheme="minorHAnsi" w:cstheme="minorHAnsi"/>
                <w:b/>
                <w:sz w:val="20"/>
                <w:szCs w:val="20"/>
                <w:lang w:eastAsia="ru-RU"/>
              </w:rPr>
              <w:t xml:space="preserve">1.3. Залучення інвестицій в розвиток пріоритетних галузей промисловості та логістику </w:t>
            </w:r>
          </w:p>
        </w:tc>
        <w:tc>
          <w:tcPr>
            <w:tcW w:w="4535" w:type="dxa"/>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 xml:space="preserve">1.3.1. </w:t>
            </w:r>
            <w:r w:rsidR="00BC128B" w:rsidRPr="008C252F">
              <w:rPr>
                <w:rFonts w:asciiTheme="minorHAnsi" w:eastAsia="Times New Roman" w:hAnsiTheme="minorHAnsi" w:cstheme="minorHAnsi"/>
                <w:sz w:val="20"/>
                <w:szCs w:val="20"/>
                <w:lang w:val="ru-RU" w:eastAsia="ru-RU"/>
              </w:rPr>
              <w:t xml:space="preserve">Просторове планування громади </w:t>
            </w:r>
          </w:p>
        </w:tc>
      </w:tr>
      <w:tr w:rsidR="00E51982" w:rsidRPr="008C252F" w:rsidTr="00062F46">
        <w:trPr>
          <w:trHeight w:val="176"/>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 xml:space="preserve">1.3.2. </w:t>
            </w:r>
            <w:r w:rsidR="00BC128B" w:rsidRPr="008C252F">
              <w:rPr>
                <w:rFonts w:asciiTheme="minorHAnsi" w:eastAsia="Times New Roman" w:hAnsiTheme="minorHAnsi" w:cstheme="minorHAnsi"/>
                <w:sz w:val="20"/>
                <w:szCs w:val="20"/>
                <w:lang w:val="ru-RU" w:eastAsia="ru-RU"/>
              </w:rPr>
              <w:t xml:space="preserve">Підготовка та поширення інвестиційних пропозицій громади типу Greenfield, Brownfield </w:t>
            </w:r>
          </w:p>
        </w:tc>
      </w:tr>
      <w:tr w:rsidR="00E51982" w:rsidRPr="008C252F" w:rsidTr="00062F46">
        <w:trPr>
          <w:trHeight w:val="176"/>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 xml:space="preserve">1.3.3. Розвиток </w:t>
            </w:r>
            <w:r w:rsidR="00BC128B" w:rsidRPr="008C252F">
              <w:rPr>
                <w:rFonts w:asciiTheme="minorHAnsi" w:eastAsia="Times New Roman" w:hAnsiTheme="minorHAnsi" w:cstheme="minorHAnsi"/>
                <w:sz w:val="20"/>
                <w:szCs w:val="20"/>
                <w:lang w:val="ru-RU" w:eastAsia="ru-RU"/>
              </w:rPr>
              <w:t xml:space="preserve">логістичного потенціалу громади </w:t>
            </w:r>
          </w:p>
        </w:tc>
      </w:tr>
      <w:tr w:rsidR="00E51982" w:rsidRPr="008C252F" w:rsidTr="00062F46">
        <w:trPr>
          <w:trHeight w:val="176"/>
        </w:trPr>
        <w:tc>
          <w:tcPr>
            <w:tcW w:w="2009" w:type="dxa"/>
            <w:vMerge w:val="restart"/>
            <w:shd w:val="clear" w:color="auto" w:fill="auto"/>
            <w:vAlign w:val="center"/>
            <w:hideMark/>
          </w:tcPr>
          <w:p w:rsidR="000A509D" w:rsidRPr="008C252F" w:rsidRDefault="000A509D" w:rsidP="004978A3">
            <w:pPr>
              <w:widowControl w:val="0"/>
              <w:spacing w:after="0" w:line="240" w:lineRule="auto"/>
              <w:rPr>
                <w:rFonts w:asciiTheme="minorHAnsi" w:eastAsia="Times New Roman" w:hAnsiTheme="minorHAnsi" w:cstheme="minorHAnsi"/>
                <w:b/>
                <w:sz w:val="20"/>
                <w:szCs w:val="20"/>
                <w:lang w:val="ru-RU" w:eastAsia="ru-RU"/>
              </w:rPr>
            </w:pPr>
            <w:r w:rsidRPr="008C252F">
              <w:rPr>
                <w:rFonts w:asciiTheme="minorHAnsi" w:eastAsia="Times New Roman" w:hAnsiTheme="minorHAnsi" w:cstheme="minorHAnsi"/>
                <w:b/>
                <w:sz w:val="20"/>
                <w:szCs w:val="20"/>
                <w:lang w:val="ru-RU" w:eastAsia="ru-RU"/>
              </w:rPr>
              <w:t>2.</w:t>
            </w:r>
            <w:r w:rsidR="006113B4" w:rsidRPr="008C252F">
              <w:rPr>
                <w:rFonts w:asciiTheme="minorHAnsi" w:hAnsiTheme="minorHAnsi" w:cstheme="minorHAnsi"/>
                <w:b/>
                <w:sz w:val="20"/>
                <w:szCs w:val="20"/>
              </w:rPr>
              <w:t xml:space="preserve"> </w:t>
            </w:r>
            <w:r w:rsidR="006113B4" w:rsidRPr="008C252F">
              <w:rPr>
                <w:rFonts w:asciiTheme="minorHAnsi" w:eastAsia="Times New Roman" w:hAnsiTheme="minorHAnsi" w:cstheme="minorHAnsi"/>
                <w:b/>
                <w:sz w:val="20"/>
                <w:szCs w:val="20"/>
                <w:lang w:eastAsia="ru-RU"/>
              </w:rPr>
              <w:t>Створення сприятливих умов для розвитку бізнесу</w:t>
            </w:r>
            <w:r w:rsidR="004978A3" w:rsidRPr="008C252F">
              <w:rPr>
                <w:rFonts w:asciiTheme="minorHAnsi" w:eastAsia="Times New Roman" w:hAnsiTheme="minorHAnsi" w:cstheme="minorHAnsi"/>
                <w:b/>
                <w:sz w:val="20"/>
                <w:szCs w:val="20"/>
                <w:lang w:eastAsia="ru-RU"/>
              </w:rPr>
              <w:t xml:space="preserve"> та</w:t>
            </w:r>
            <w:r w:rsidR="006113B4" w:rsidRPr="008C252F">
              <w:rPr>
                <w:rFonts w:asciiTheme="minorHAnsi" w:eastAsia="Times New Roman" w:hAnsiTheme="minorHAnsi" w:cstheme="minorHAnsi"/>
                <w:b/>
                <w:sz w:val="20"/>
                <w:szCs w:val="20"/>
                <w:lang w:eastAsia="ru-RU"/>
              </w:rPr>
              <w:t xml:space="preserve"> промисловості </w:t>
            </w:r>
          </w:p>
        </w:tc>
        <w:tc>
          <w:tcPr>
            <w:tcW w:w="2528" w:type="dxa"/>
            <w:vMerge w:val="restart"/>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r w:rsidRPr="008C252F">
              <w:rPr>
                <w:rFonts w:asciiTheme="minorHAnsi" w:eastAsia="Times New Roman" w:hAnsiTheme="minorHAnsi" w:cstheme="minorHAnsi"/>
                <w:b/>
                <w:sz w:val="20"/>
                <w:szCs w:val="20"/>
                <w:lang w:val="ru-RU" w:eastAsia="ru-RU"/>
              </w:rPr>
              <w:t>2.1. Розвиток малого та середнього бізнесу</w:t>
            </w:r>
          </w:p>
        </w:tc>
        <w:tc>
          <w:tcPr>
            <w:tcW w:w="4535" w:type="dxa"/>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2.1.1. Покращення співпраці бізнесу та влади</w:t>
            </w: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val="restart"/>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2.1.2. Створення сприятливого бізнес-середовища для розвитку малого та середнього бізнесу</w:t>
            </w: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062F46">
        <w:trPr>
          <w:trHeight w:val="176"/>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val="restart"/>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r w:rsidRPr="008C252F">
              <w:rPr>
                <w:rFonts w:asciiTheme="minorHAnsi" w:eastAsia="Times New Roman" w:hAnsiTheme="minorHAnsi" w:cstheme="minorHAnsi"/>
                <w:b/>
                <w:sz w:val="20"/>
                <w:szCs w:val="20"/>
                <w:lang w:val="ru-RU" w:eastAsia="ru-RU"/>
              </w:rPr>
              <w:t xml:space="preserve">2.2. </w:t>
            </w:r>
            <w:r w:rsidR="006113B4" w:rsidRPr="008C252F">
              <w:rPr>
                <w:rFonts w:asciiTheme="minorHAnsi" w:eastAsia="Times New Roman" w:hAnsiTheme="minorHAnsi" w:cstheme="minorHAnsi"/>
                <w:b/>
                <w:sz w:val="20"/>
                <w:szCs w:val="20"/>
                <w:lang w:eastAsia="ru-RU"/>
              </w:rPr>
              <w:t>Розв</w:t>
            </w:r>
            <w:r w:rsidR="00931062" w:rsidRPr="008C252F">
              <w:rPr>
                <w:rFonts w:asciiTheme="minorHAnsi" w:eastAsia="Times New Roman" w:hAnsiTheme="minorHAnsi" w:cstheme="minorHAnsi"/>
                <w:b/>
                <w:sz w:val="20"/>
                <w:szCs w:val="20"/>
                <w:lang w:eastAsia="ru-RU"/>
              </w:rPr>
              <w:t>иток підприємницької кооперації, кластерів</w:t>
            </w:r>
          </w:p>
        </w:tc>
        <w:tc>
          <w:tcPr>
            <w:tcW w:w="4535" w:type="dxa"/>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 xml:space="preserve">2.2.1. </w:t>
            </w:r>
            <w:r w:rsidR="00BC128B" w:rsidRPr="008C252F">
              <w:rPr>
                <w:rFonts w:asciiTheme="minorHAnsi" w:eastAsia="Times New Roman" w:hAnsiTheme="minorHAnsi" w:cstheme="minorHAnsi"/>
                <w:sz w:val="20"/>
                <w:szCs w:val="20"/>
                <w:lang w:val="ru-RU" w:eastAsia="ru-RU"/>
              </w:rPr>
              <w:t>Розвиток тваринництва, з метою використання  земель, які не використовуються для вирощування с/г культур</w:t>
            </w: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val="restart"/>
            <w:shd w:val="clear" w:color="auto" w:fill="auto"/>
            <w:vAlign w:val="center"/>
            <w:hideMark/>
          </w:tcPr>
          <w:p w:rsidR="000A509D" w:rsidRPr="008C252F" w:rsidRDefault="000A509D" w:rsidP="00931062">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 xml:space="preserve">2.2.2. </w:t>
            </w:r>
            <w:r w:rsidR="00BC128B" w:rsidRPr="008C252F">
              <w:rPr>
                <w:rFonts w:asciiTheme="minorHAnsi" w:eastAsia="Times New Roman" w:hAnsiTheme="minorHAnsi" w:cstheme="minorHAnsi"/>
                <w:sz w:val="20"/>
                <w:szCs w:val="20"/>
                <w:lang w:val="ru-RU" w:eastAsia="ru-RU"/>
              </w:rPr>
              <w:t>Розвиток вівчарства,  рибальства та бжільництва</w:t>
            </w:r>
            <w:r w:rsidR="00931062" w:rsidRPr="008C252F">
              <w:rPr>
                <w:rFonts w:asciiTheme="minorHAnsi" w:eastAsia="Times New Roman" w:hAnsiTheme="minorHAnsi" w:cstheme="minorHAnsi"/>
                <w:sz w:val="20"/>
                <w:szCs w:val="20"/>
                <w:lang w:val="ru-RU" w:eastAsia="ru-RU"/>
              </w:rPr>
              <w:t xml:space="preserve"> та ягідництва</w:t>
            </w:r>
            <w:r w:rsidR="00BC128B" w:rsidRPr="008C252F">
              <w:rPr>
                <w:rFonts w:asciiTheme="minorHAnsi" w:eastAsia="Times New Roman" w:hAnsiTheme="minorHAnsi" w:cstheme="minorHAnsi"/>
                <w:sz w:val="20"/>
                <w:szCs w:val="20"/>
                <w:lang w:val="ru-RU" w:eastAsia="ru-RU"/>
              </w:rPr>
              <w:t xml:space="preserve"> на території громади</w:t>
            </w: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val="restart"/>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r w:rsidRPr="008C252F">
              <w:rPr>
                <w:rFonts w:asciiTheme="minorHAnsi" w:eastAsia="Times New Roman" w:hAnsiTheme="minorHAnsi" w:cstheme="minorHAnsi"/>
                <w:b/>
                <w:sz w:val="20"/>
                <w:szCs w:val="20"/>
                <w:lang w:val="ru-RU" w:eastAsia="ru-RU"/>
              </w:rPr>
              <w:t xml:space="preserve">2.3. Розвиток туристичного потенціалу громади </w:t>
            </w:r>
          </w:p>
        </w:tc>
        <w:tc>
          <w:tcPr>
            <w:tcW w:w="4535" w:type="dxa"/>
            <w:vMerge w:val="restart"/>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2.3.1. Ефективне використання наявних туристичних можливостей та створення нових туристичних продуктів</w:t>
            </w: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345EF5">
        <w:trPr>
          <w:trHeight w:val="244"/>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val="restart"/>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2.3.2. Облаштування туристично привабливих місць та місць проведення масових подій (в т.ч. для туризму вихідного дня)</w:t>
            </w: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345EF5">
        <w:trPr>
          <w:trHeight w:val="244"/>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val="restart"/>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2.3.3. Покращення доступності до туристично привабливих місць (туристичні маршрути, мережа доріг, розвиток місцевого сполучення)</w:t>
            </w: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val="restart"/>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2.3.4. Сприяння розвитку туристично-готельного сервісу</w:t>
            </w: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345EF5">
        <w:trPr>
          <w:trHeight w:val="244"/>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062F46">
        <w:trPr>
          <w:trHeight w:val="43"/>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2.3.5. Популяризація громади як туристичної локації</w:t>
            </w:r>
          </w:p>
        </w:tc>
      </w:tr>
      <w:tr w:rsidR="009B55AC" w:rsidRPr="008C252F" w:rsidTr="005E60CE">
        <w:trPr>
          <w:trHeight w:val="368"/>
        </w:trPr>
        <w:tc>
          <w:tcPr>
            <w:tcW w:w="2009" w:type="dxa"/>
            <w:vMerge w:val="restart"/>
            <w:shd w:val="clear" w:color="auto" w:fill="auto"/>
            <w:hideMark/>
          </w:tcPr>
          <w:p w:rsidR="009B55AC" w:rsidRPr="008C252F" w:rsidRDefault="009B55AC" w:rsidP="009B55AC">
            <w:pPr>
              <w:pStyle w:val="Default"/>
              <w:jc w:val="both"/>
              <w:rPr>
                <w:rFonts w:asciiTheme="minorHAnsi" w:hAnsiTheme="minorHAnsi" w:cstheme="minorHAnsi"/>
                <w:b/>
                <w:bCs/>
                <w:color w:val="auto"/>
                <w:sz w:val="20"/>
                <w:szCs w:val="20"/>
              </w:rPr>
            </w:pPr>
            <w:r w:rsidRPr="008C252F">
              <w:rPr>
                <w:rFonts w:asciiTheme="minorHAnsi" w:hAnsiTheme="minorHAnsi" w:cstheme="minorHAnsi"/>
                <w:b/>
                <w:bCs/>
                <w:color w:val="auto"/>
                <w:sz w:val="20"/>
                <w:szCs w:val="20"/>
                <w:lang w:val="uk-UA"/>
              </w:rPr>
              <w:t xml:space="preserve"> </w:t>
            </w:r>
            <w:r w:rsidRPr="008C252F">
              <w:rPr>
                <w:rFonts w:asciiTheme="minorHAnsi" w:hAnsiTheme="minorHAnsi" w:cstheme="minorHAnsi"/>
                <w:b/>
                <w:bCs/>
                <w:color w:val="auto"/>
                <w:sz w:val="20"/>
                <w:szCs w:val="20"/>
              </w:rPr>
              <w:t>3. Покращення комфорту проживання, безпеки та довкілля в громаді</w:t>
            </w:r>
          </w:p>
        </w:tc>
        <w:tc>
          <w:tcPr>
            <w:tcW w:w="2528" w:type="dxa"/>
            <w:vMerge w:val="restart"/>
            <w:shd w:val="clear" w:color="auto" w:fill="auto"/>
            <w:vAlign w:val="center"/>
            <w:hideMark/>
          </w:tcPr>
          <w:p w:rsidR="009B55AC" w:rsidRPr="008C252F" w:rsidRDefault="009B55AC" w:rsidP="009B55AC">
            <w:pPr>
              <w:spacing w:after="0" w:line="240" w:lineRule="auto"/>
              <w:jc w:val="both"/>
              <w:rPr>
                <w:rFonts w:asciiTheme="minorHAnsi" w:eastAsia="Times New Roman" w:hAnsiTheme="minorHAnsi" w:cstheme="minorHAnsi"/>
                <w:b/>
                <w:sz w:val="20"/>
                <w:szCs w:val="20"/>
                <w:lang w:val="ru-RU" w:eastAsia="ru-RU"/>
              </w:rPr>
            </w:pPr>
            <w:r w:rsidRPr="008C252F">
              <w:rPr>
                <w:rFonts w:asciiTheme="minorHAnsi" w:hAnsiTheme="minorHAnsi" w:cstheme="minorHAnsi"/>
                <w:b/>
                <w:sz w:val="20"/>
                <w:szCs w:val="20"/>
                <w:lang w:val="ru-RU"/>
              </w:rPr>
              <w:t>3.1. Розвиток транспортної інфраструктури громади</w:t>
            </w:r>
          </w:p>
        </w:tc>
        <w:tc>
          <w:tcPr>
            <w:tcW w:w="4535" w:type="dxa"/>
            <w:shd w:val="clear" w:color="auto" w:fill="auto"/>
            <w:vAlign w:val="center"/>
            <w:hideMark/>
          </w:tcPr>
          <w:p w:rsidR="009B55AC" w:rsidRPr="008C252F" w:rsidRDefault="009B55AC" w:rsidP="009B55AC">
            <w:pPr>
              <w:spacing w:after="0" w:line="240" w:lineRule="auto"/>
              <w:rPr>
                <w:rFonts w:asciiTheme="minorHAnsi" w:eastAsia="Times New Roman" w:hAnsiTheme="minorHAnsi" w:cstheme="minorHAnsi"/>
                <w:sz w:val="20"/>
                <w:szCs w:val="20"/>
                <w:lang w:val="ru-RU" w:eastAsia="ru-RU"/>
              </w:rPr>
            </w:pPr>
            <w:r w:rsidRPr="008C252F">
              <w:rPr>
                <w:rFonts w:asciiTheme="minorHAnsi" w:hAnsiTheme="minorHAnsi" w:cstheme="minorHAnsi"/>
                <w:sz w:val="20"/>
                <w:szCs w:val="20"/>
                <w:lang w:val="ru-RU"/>
              </w:rPr>
              <w:t>3.1.1. Покращення якості доріг та вулиць</w:t>
            </w:r>
          </w:p>
        </w:tc>
      </w:tr>
      <w:tr w:rsidR="009B55AC" w:rsidRPr="008C252F" w:rsidTr="00345EF5">
        <w:trPr>
          <w:cantSplit/>
          <w:trHeight w:val="230"/>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p>
        </w:tc>
        <w:tc>
          <w:tcPr>
            <w:tcW w:w="2528"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p>
        </w:tc>
        <w:tc>
          <w:tcPr>
            <w:tcW w:w="0" w:type="auto"/>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3.1.2. Покращення якості тротуарного покриття.</w:t>
            </w:r>
          </w:p>
        </w:tc>
      </w:tr>
      <w:tr w:rsidR="009B55AC" w:rsidRPr="008C252F" w:rsidTr="00345EF5">
        <w:trPr>
          <w:cantSplit/>
          <w:trHeight w:val="292"/>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p>
        </w:tc>
        <w:tc>
          <w:tcPr>
            <w:tcW w:w="2528" w:type="dxa"/>
            <w:vMerge w:val="restart"/>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r w:rsidRPr="008C252F">
              <w:rPr>
                <w:rFonts w:asciiTheme="minorHAnsi" w:hAnsiTheme="minorHAnsi" w:cstheme="minorHAnsi"/>
                <w:b/>
                <w:sz w:val="20"/>
                <w:szCs w:val="20"/>
                <w:lang w:val="ru-RU"/>
              </w:rPr>
              <w:t>3.2. Модернізація комунальної інфраструктури громади</w:t>
            </w: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3.2.1. Реконструкція систем тепло-, водопостачання та водовідведення</w:t>
            </w:r>
          </w:p>
        </w:tc>
      </w:tr>
      <w:tr w:rsidR="009B55AC" w:rsidRPr="008C252F" w:rsidTr="00345EF5">
        <w:trPr>
          <w:cantSplit/>
          <w:trHeight w:val="378"/>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2528"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3.2.2. Модернізація системи поводження з ТПВ на території громади</w:t>
            </w:r>
          </w:p>
        </w:tc>
      </w:tr>
      <w:tr w:rsidR="009B55AC" w:rsidRPr="008C252F" w:rsidTr="00345EF5">
        <w:trPr>
          <w:cantSplit/>
          <w:trHeight w:val="744"/>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2528"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3.2.3. Модернізація об'єктів комунальної власності та житлового фонду з застосуванням енергозберігаючих технологій</w:t>
            </w:r>
          </w:p>
        </w:tc>
      </w:tr>
      <w:tr w:rsidR="009B55AC" w:rsidRPr="008C252F" w:rsidTr="00345EF5">
        <w:trPr>
          <w:cantSplit/>
          <w:trHeight w:val="406"/>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2528" w:type="dxa"/>
            <w:vMerge w:val="restart"/>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r w:rsidRPr="008C252F">
              <w:rPr>
                <w:rFonts w:asciiTheme="minorHAnsi" w:hAnsiTheme="minorHAnsi" w:cstheme="minorHAnsi"/>
                <w:b/>
                <w:sz w:val="20"/>
                <w:szCs w:val="20"/>
                <w:lang w:val="ru-RU"/>
              </w:rPr>
              <w:t>3.3. Підвищення рівня безпеки</w:t>
            </w: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3.3.1. Запровадження системи відеоспостереження для всієї громади</w:t>
            </w:r>
          </w:p>
        </w:tc>
      </w:tr>
      <w:tr w:rsidR="009B55AC" w:rsidRPr="008C252F" w:rsidTr="00345EF5">
        <w:trPr>
          <w:cantSplit/>
          <w:trHeight w:hRule="exact" w:val="478"/>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2528"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3.3.2. Поширення та модернізація вуличного освітлення в населених пунктах громади</w:t>
            </w:r>
          </w:p>
        </w:tc>
      </w:tr>
      <w:tr w:rsidR="009B55AC" w:rsidRPr="008C252F" w:rsidTr="00345EF5">
        <w:trPr>
          <w:cantSplit/>
          <w:trHeight w:val="455"/>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2528"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3.3.3. Підвищення готовності та запобігання надзвичайних ситуацій</w:t>
            </w:r>
          </w:p>
        </w:tc>
      </w:tr>
      <w:tr w:rsidR="009B55AC" w:rsidRPr="008C252F" w:rsidTr="00345EF5">
        <w:trPr>
          <w:cantSplit/>
          <w:trHeight w:val="569"/>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2528" w:type="dxa"/>
            <w:vMerge w:val="restart"/>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r w:rsidRPr="008C252F">
              <w:rPr>
                <w:rFonts w:asciiTheme="minorHAnsi" w:hAnsiTheme="minorHAnsi" w:cstheme="minorHAnsi"/>
                <w:b/>
                <w:sz w:val="20"/>
                <w:szCs w:val="20"/>
                <w:lang w:val="ru-RU"/>
              </w:rPr>
              <w:t>3.4. Підвищення якості муніципальних послуг у громаді</w:t>
            </w: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3.4.1. Розвиток мережі освітніх та дошкільних закладів у громаді</w:t>
            </w:r>
          </w:p>
        </w:tc>
      </w:tr>
      <w:tr w:rsidR="009B55AC" w:rsidRPr="008C252F" w:rsidTr="00345EF5">
        <w:trPr>
          <w:cantSplit/>
          <w:trHeight w:val="426"/>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2528"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3.4.2. Розвиток мережі медичних закладів у громаді</w:t>
            </w:r>
          </w:p>
        </w:tc>
      </w:tr>
      <w:tr w:rsidR="009B55AC" w:rsidRPr="008C252F" w:rsidTr="00345EF5">
        <w:trPr>
          <w:cantSplit/>
          <w:trHeight w:val="422"/>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2528" w:type="dxa"/>
            <w:vMerge w:val="restart"/>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r w:rsidRPr="008C252F">
              <w:rPr>
                <w:rFonts w:asciiTheme="minorHAnsi" w:hAnsiTheme="minorHAnsi" w:cstheme="minorHAnsi"/>
                <w:b/>
                <w:sz w:val="20"/>
                <w:szCs w:val="20"/>
                <w:lang w:val="ru-RU"/>
              </w:rPr>
              <w:t>3.5. Підвищення доступності до різнопрофільного культурного середовища</w:t>
            </w: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3.5.1. Створення публічних просторів різнопланового спрямування</w:t>
            </w:r>
          </w:p>
        </w:tc>
      </w:tr>
      <w:tr w:rsidR="009B55AC" w:rsidRPr="008C252F" w:rsidTr="00345EF5">
        <w:trPr>
          <w:cantSplit/>
          <w:trHeight w:val="473"/>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2528"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3.5.2. Модернізація та розширення мережі культурної інфраструктури</w:t>
            </w:r>
          </w:p>
        </w:tc>
      </w:tr>
      <w:tr w:rsidR="009B55AC" w:rsidRPr="008C252F" w:rsidTr="00345EF5">
        <w:trPr>
          <w:cantSplit/>
          <w:trHeight w:val="553"/>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2528" w:type="dxa"/>
            <w:vMerge w:val="restart"/>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r w:rsidRPr="008C252F">
              <w:rPr>
                <w:rFonts w:asciiTheme="minorHAnsi" w:hAnsiTheme="minorHAnsi" w:cstheme="minorHAnsi"/>
                <w:b/>
                <w:sz w:val="20"/>
                <w:szCs w:val="20"/>
                <w:lang w:val="ru-RU"/>
              </w:rPr>
              <w:t>3.6. Розвиток у громаді мережі закладів спортивного та соціального призначення</w:t>
            </w: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3.6.1. Модернізація та розширення мережі соціальної інфраструктури</w:t>
            </w:r>
          </w:p>
        </w:tc>
      </w:tr>
      <w:tr w:rsidR="009B55AC" w:rsidRPr="008C252F" w:rsidTr="00062F46">
        <w:trPr>
          <w:cantSplit/>
          <w:trHeight w:val="139"/>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2528"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3.6.2. Модернізація та розширення мережі спортивної інфраструктури</w:t>
            </w:r>
          </w:p>
        </w:tc>
      </w:tr>
    </w:tbl>
    <w:p w:rsidR="00146D5F" w:rsidRPr="008C252F" w:rsidRDefault="00146D5F" w:rsidP="00146D5F">
      <w:pPr>
        <w:spacing w:before="120" w:after="0" w:line="240" w:lineRule="auto"/>
        <w:jc w:val="both"/>
        <w:rPr>
          <w:rFonts w:cs="Calibri"/>
          <w:b/>
          <w:sz w:val="24"/>
          <w:szCs w:val="24"/>
        </w:rPr>
      </w:pPr>
      <w:bookmarkStart w:id="30" w:name="_Toc463630210"/>
      <w:bookmarkStart w:id="31" w:name="_Toc463630214"/>
      <w:r w:rsidRPr="008C252F">
        <w:rPr>
          <w:rFonts w:cs="Calibri"/>
          <w:b/>
          <w:sz w:val="24"/>
          <w:szCs w:val="24"/>
        </w:rPr>
        <w:t xml:space="preserve">Стратегічна ціль 1. Створення умов для раціонального і екологічного </w:t>
      </w:r>
      <w:r w:rsidRPr="008C252F">
        <w:rPr>
          <w:rFonts w:cs="Calibri"/>
          <w:b/>
          <w:sz w:val="24"/>
          <w:szCs w:val="24"/>
          <w:lang w:val="ru-RU"/>
        </w:rPr>
        <w:t>використання природних ресурсів громади</w:t>
      </w:r>
      <w:r w:rsidRPr="008C252F">
        <w:rPr>
          <w:rFonts w:cs="Calibri"/>
          <w:b/>
          <w:sz w:val="24"/>
          <w:szCs w:val="24"/>
        </w:rPr>
        <w:t xml:space="preserve"> </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 xml:space="preserve">Сільські території останні кілька десятків років знаходяться під впливом цілого ряду проблем, серед яких – втрата значної кількості робочих місць, зменшення рівня доходів, погане забезпечення питною водою, застарілі очисні споруди, неналежна якість, або відсутність дорожнього покриття між населеними пунктами, слабка інформатизація. Ці проблеми є головною причиною міграції населення з сіл в міста, причому першими залишають село молоді люди та кваліфіковані працівники. </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В останні роки проявилася очевидна тенденція занепаду традиційного села. Найважливішою причиною такого становища є низька якість життя у сільській місцевості, яке, поряд із низьким рівнем доходів населення й обмеженими економічними можливостями, характеризується також низьким рівнем якості й доступності різноманітних послуг, важливих для повсякденного життя – освітніх, культурних, дозвільних, охорони здоров‘я. Стратегія розвитку Сторожинецької громади передбачає проведення ряду проектів, які можуть вплинути на підвищення якості життя в селах. Особливий акцент таких проектів повинен робитися на залучення молоді до суспільно-виробничих та підприємницьких процесів у агропромисловому комплексі громади.</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Діяльність у межах стратегічної цілі 1 повністю узгоджується зі стратегічними цілями Стратегії розвитку Чернівецької області до 2027 року.</w:t>
      </w:r>
    </w:p>
    <w:p w:rsidR="00146D5F" w:rsidRPr="008C252F" w:rsidRDefault="00146D5F" w:rsidP="00146D5F">
      <w:pPr>
        <w:spacing w:after="0" w:line="240" w:lineRule="auto"/>
        <w:jc w:val="both"/>
        <w:rPr>
          <w:rFonts w:cs="Calibri"/>
          <w:sz w:val="24"/>
          <w:szCs w:val="24"/>
        </w:rPr>
      </w:pPr>
      <w:r w:rsidRPr="008C252F">
        <w:rPr>
          <w:rFonts w:cs="Calibri"/>
          <w:sz w:val="24"/>
          <w:szCs w:val="24"/>
        </w:rPr>
        <w:t>Досягнення стратегічної цілі пропонується через таку структуру операційних цілей та завдань:</w:t>
      </w:r>
    </w:p>
    <w:p w:rsidR="00146D5F" w:rsidRPr="008C252F" w:rsidRDefault="00146D5F" w:rsidP="00146D5F">
      <w:pPr>
        <w:spacing w:before="120" w:after="0" w:line="240" w:lineRule="auto"/>
        <w:jc w:val="both"/>
        <w:rPr>
          <w:rFonts w:cs="Calibri"/>
          <w:b/>
          <w:sz w:val="24"/>
          <w:szCs w:val="24"/>
        </w:rPr>
      </w:pPr>
      <w:r w:rsidRPr="008C252F">
        <w:rPr>
          <w:rFonts w:cs="Calibri"/>
          <w:b/>
          <w:sz w:val="24"/>
          <w:szCs w:val="24"/>
        </w:rPr>
        <w:t>Операційна ціль 1.1.</w:t>
      </w:r>
      <w:r w:rsidRPr="008C252F">
        <w:rPr>
          <w:rFonts w:cs="Calibri"/>
          <w:sz w:val="24"/>
          <w:szCs w:val="24"/>
        </w:rPr>
        <w:t xml:space="preserve"> </w:t>
      </w:r>
      <w:r w:rsidRPr="008C252F">
        <w:rPr>
          <w:rFonts w:cs="Calibri"/>
          <w:b/>
          <w:sz w:val="24"/>
          <w:szCs w:val="24"/>
        </w:rPr>
        <w:t xml:space="preserve">Екологічне та раціональне лісокористування та розвиток підприємництва </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 xml:space="preserve">В рамках даного завдання необхідно сприяти розвитку поглибленої переробки лісоматеріалів (готової продукція до споживання), залученню інвестора для ведення екологічного господарювання яке буде дружнє до навколишнього середовища. </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 xml:space="preserve">За даними опитування, майже половина респондентів повідомила, що за останніх 12 місяців матеріальний стан їх сім’ї не змінився. Однак, такий відносний добробут місцевих жителів є вразливий через залежність усіх місцевих підприємців до різких коливань кон’юнктури на лісоматеріали. Водночас, умови для започаткування і ведення власного бізнесу у громаді та можливості для працевлаштування були оцінені дуже скромно, як і стан важливої для підприємців інфраструктури – автодоріг і вулиць. Двигуном місцевого економічного розвитку має стати кластер поглибленої переробки лісоматеріалів з належними екологічно безпечними переробними потужностями, які збільшать ланцюжки </w:t>
      </w:r>
      <w:r w:rsidRPr="008C252F">
        <w:rPr>
          <w:rFonts w:cs="Calibri"/>
          <w:sz w:val="24"/>
          <w:szCs w:val="24"/>
        </w:rPr>
        <w:lastRenderedPageBreak/>
        <w:t xml:space="preserve">доданої вартості у громаді. Зростаючий попит на екопродукцію в Україні та Європі у поєднанні із сучасними інформаційними технологіями відкривають можливість збільшення продажів місцевої продукції переробки по всій країні та світі, не виходячи з дому. Це також відкриває надзвичайні можливості для реалізації підприємницького потенціалу молоді, зокрема старшокласників. Однак для успіху необхідно розвивати підприємницькі компетенції місцевих підприємців та допомагати у спільному просуванні продукції. Для цього необхідно формування інфраструктури підтримки малого бізнесу, починаючи з Центру економічного розвитку, який може виконувати юридичний, бухгалтерський, маркетинговий супровід для дрібних виробників. А передусім – залучати для розвитку місцевої інфраструктури грантові кошти і дешеві кредитні ресурси. </w:t>
      </w:r>
    </w:p>
    <w:p w:rsidR="00146D5F" w:rsidRPr="008C252F" w:rsidRDefault="00146D5F" w:rsidP="00146D5F">
      <w:pPr>
        <w:spacing w:after="0" w:line="240" w:lineRule="auto"/>
        <w:jc w:val="both"/>
        <w:rPr>
          <w:rFonts w:cs="Calibri"/>
          <w:sz w:val="24"/>
          <w:szCs w:val="24"/>
        </w:rPr>
      </w:pPr>
      <w:r w:rsidRPr="008C252F">
        <w:rPr>
          <w:rFonts w:cs="Calibri"/>
          <w:sz w:val="24"/>
          <w:szCs w:val="24"/>
        </w:rPr>
        <w:t>Досягнення цілі пропонується за допомогою:</w:t>
      </w:r>
    </w:p>
    <w:p w:rsidR="00146D5F" w:rsidRPr="008C252F" w:rsidRDefault="00146D5F" w:rsidP="00146D5F">
      <w:pPr>
        <w:numPr>
          <w:ilvl w:val="0"/>
          <w:numId w:val="36"/>
        </w:numPr>
        <w:spacing w:after="0" w:line="240" w:lineRule="auto"/>
        <w:ind w:left="851" w:hanging="284"/>
        <w:jc w:val="both"/>
        <w:rPr>
          <w:rFonts w:cs="Calibri"/>
          <w:sz w:val="24"/>
          <w:szCs w:val="24"/>
        </w:rPr>
      </w:pPr>
      <w:r w:rsidRPr="008C252F">
        <w:rPr>
          <w:rFonts w:cs="Calibri"/>
          <w:sz w:val="24"/>
          <w:szCs w:val="24"/>
        </w:rPr>
        <w:t>створення умов для розвитку поглибленої переробки лісоматеріалів (готової продукція до споживання)</w:t>
      </w:r>
    </w:p>
    <w:p w:rsidR="00146D5F" w:rsidRPr="008C252F" w:rsidRDefault="00146D5F" w:rsidP="00146D5F">
      <w:pPr>
        <w:numPr>
          <w:ilvl w:val="0"/>
          <w:numId w:val="36"/>
        </w:numPr>
        <w:spacing w:after="0" w:line="240" w:lineRule="auto"/>
        <w:ind w:left="851" w:hanging="284"/>
        <w:jc w:val="both"/>
        <w:rPr>
          <w:rFonts w:cs="Calibri"/>
          <w:sz w:val="24"/>
          <w:szCs w:val="24"/>
        </w:rPr>
      </w:pPr>
      <w:r w:rsidRPr="008C252F">
        <w:rPr>
          <w:rFonts w:cs="Calibri"/>
          <w:sz w:val="24"/>
          <w:szCs w:val="24"/>
        </w:rPr>
        <w:t>створення інфраструктури підтримки підприємців (зокрема логістично-консультаційного центру), стимулювання їх співпраці, покращення ділових навичок, застосування інновацій</w:t>
      </w:r>
    </w:p>
    <w:p w:rsidR="00146D5F" w:rsidRPr="008C252F" w:rsidRDefault="00146D5F" w:rsidP="00146D5F">
      <w:pPr>
        <w:numPr>
          <w:ilvl w:val="0"/>
          <w:numId w:val="36"/>
        </w:numPr>
        <w:spacing w:after="0" w:line="240" w:lineRule="auto"/>
        <w:ind w:left="851" w:hanging="284"/>
        <w:jc w:val="both"/>
        <w:rPr>
          <w:rFonts w:cs="Calibri"/>
          <w:sz w:val="24"/>
          <w:szCs w:val="24"/>
        </w:rPr>
      </w:pPr>
      <w:r w:rsidRPr="008C252F">
        <w:rPr>
          <w:rFonts w:cs="Calibri"/>
          <w:sz w:val="24"/>
          <w:szCs w:val="24"/>
        </w:rPr>
        <w:t>збільшення ланцюжків доданої вартості (переробних потужностей) в місцевій економіці</w:t>
      </w:r>
    </w:p>
    <w:p w:rsidR="00146D5F" w:rsidRPr="008C252F" w:rsidRDefault="00146D5F" w:rsidP="00146D5F">
      <w:pPr>
        <w:numPr>
          <w:ilvl w:val="0"/>
          <w:numId w:val="36"/>
        </w:numPr>
        <w:spacing w:after="0" w:line="240" w:lineRule="auto"/>
        <w:ind w:left="851" w:hanging="284"/>
        <w:jc w:val="both"/>
        <w:rPr>
          <w:rFonts w:cs="Calibri"/>
          <w:sz w:val="24"/>
          <w:szCs w:val="24"/>
        </w:rPr>
      </w:pPr>
      <w:r w:rsidRPr="008C252F">
        <w:rPr>
          <w:rFonts w:cs="Calibri"/>
          <w:sz w:val="24"/>
          <w:szCs w:val="24"/>
        </w:rPr>
        <w:t>залучення зовнішніх інвестицій для ведення екологічного господарювання та створення робочих місць у громаді</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 xml:space="preserve">Досягнення цілі передбачається шляхом проведення таких заходів та проектів, як: </w:t>
      </w:r>
    </w:p>
    <w:p w:rsidR="00146D5F" w:rsidRPr="008C252F" w:rsidRDefault="00146D5F" w:rsidP="00146D5F">
      <w:pPr>
        <w:numPr>
          <w:ilvl w:val="0"/>
          <w:numId w:val="8"/>
        </w:numPr>
        <w:spacing w:after="0" w:line="240" w:lineRule="auto"/>
        <w:contextualSpacing/>
        <w:jc w:val="both"/>
        <w:rPr>
          <w:rFonts w:cs="Calibri"/>
          <w:sz w:val="24"/>
          <w:szCs w:val="24"/>
          <w:lang w:eastAsia="ja-JP"/>
        </w:rPr>
      </w:pPr>
      <w:r w:rsidRPr="008C252F">
        <w:rPr>
          <w:rFonts w:cs="Calibri"/>
          <w:sz w:val="24"/>
          <w:szCs w:val="24"/>
          <w:lang w:eastAsia="ja-JP"/>
        </w:rPr>
        <w:t>відбір ініціативних представників сіл, які мають потенційну зацікавленість у створенні підприємств переробки;</w:t>
      </w:r>
    </w:p>
    <w:p w:rsidR="00146D5F" w:rsidRPr="008C252F" w:rsidRDefault="00146D5F" w:rsidP="00146D5F">
      <w:pPr>
        <w:numPr>
          <w:ilvl w:val="0"/>
          <w:numId w:val="8"/>
        </w:numPr>
        <w:spacing w:after="0" w:line="240" w:lineRule="auto"/>
        <w:contextualSpacing/>
        <w:jc w:val="both"/>
        <w:rPr>
          <w:rFonts w:cs="Calibri"/>
          <w:sz w:val="24"/>
          <w:szCs w:val="24"/>
          <w:lang w:eastAsia="ja-JP"/>
        </w:rPr>
      </w:pPr>
      <w:r w:rsidRPr="008C252F">
        <w:rPr>
          <w:rFonts w:cs="Calibri"/>
          <w:sz w:val="24"/>
          <w:szCs w:val="24"/>
          <w:lang w:eastAsia="ja-JP"/>
        </w:rPr>
        <w:t>вивчення досвіду успішно діючих підприємств Чернівеччини та інших регіонів України;</w:t>
      </w:r>
    </w:p>
    <w:p w:rsidR="00146D5F" w:rsidRPr="008C252F" w:rsidRDefault="00146D5F" w:rsidP="00146D5F">
      <w:pPr>
        <w:spacing w:after="0" w:line="240" w:lineRule="auto"/>
        <w:ind w:firstLine="567"/>
        <w:jc w:val="both"/>
        <w:rPr>
          <w:rFonts w:cs="Calibri"/>
          <w:bCs/>
          <w:sz w:val="24"/>
          <w:szCs w:val="24"/>
        </w:rPr>
      </w:pPr>
      <w:r w:rsidRPr="008C252F">
        <w:rPr>
          <w:rFonts w:cs="Calibri"/>
          <w:sz w:val="24"/>
          <w:szCs w:val="24"/>
        </w:rPr>
        <w:t>навчально-інформаційна кампанія, спрямована на формування у селах ініціативних груп та підвищення їх компетенції щодо організаційно-правових питань створення та управління підприємствами переробки в.т.ч кооперативами;</w:t>
      </w:r>
    </w:p>
    <w:p w:rsidR="00146D5F" w:rsidRPr="008C252F" w:rsidRDefault="00146D5F" w:rsidP="00146D5F">
      <w:pPr>
        <w:spacing w:after="0" w:line="240" w:lineRule="auto"/>
        <w:ind w:firstLine="567"/>
        <w:jc w:val="both"/>
        <w:rPr>
          <w:rFonts w:cs="Calibri"/>
          <w:bCs/>
          <w:sz w:val="24"/>
          <w:szCs w:val="24"/>
        </w:rPr>
      </w:pPr>
      <w:r w:rsidRPr="008C252F">
        <w:rPr>
          <w:rFonts w:cs="Calibri"/>
          <w:bCs/>
          <w:sz w:val="24"/>
          <w:szCs w:val="24"/>
        </w:rPr>
        <w:t>Також в громаді є потреба розвитку швидкого реагування на ліквідацію пожеж на полях, їх наслідків; ліквідацію наслідків буреломів, сніголамів та вітровалів. Крім того, важливими заходами є проведення берегоукріплень, руслорегулюючих робіт та реконструкція інженерних споруд та боротьба з ерозією та зсувами. Територія ї громади знаходиться як в сеймсічно-небезпечній зоні, так і в зоні повеней, тому потребує розвитку системи оповіщення та раннього реагування на надзвичайні ситуації.</w:t>
      </w:r>
    </w:p>
    <w:p w:rsidR="00146D5F" w:rsidRPr="008C252F" w:rsidRDefault="00146D5F" w:rsidP="00146D5F">
      <w:pPr>
        <w:spacing w:before="120" w:after="0" w:line="240" w:lineRule="auto"/>
        <w:jc w:val="both"/>
        <w:rPr>
          <w:rFonts w:cs="Calibri"/>
          <w:sz w:val="24"/>
          <w:szCs w:val="24"/>
        </w:rPr>
      </w:pPr>
      <w:r w:rsidRPr="008C252F">
        <w:rPr>
          <w:rFonts w:cs="Calibri"/>
          <w:b/>
          <w:sz w:val="24"/>
          <w:szCs w:val="24"/>
        </w:rPr>
        <w:t>Операційна ціль 1.2.</w:t>
      </w:r>
      <w:r w:rsidRPr="008C252F">
        <w:rPr>
          <w:rFonts w:cs="Calibri"/>
          <w:sz w:val="24"/>
          <w:szCs w:val="24"/>
        </w:rPr>
        <w:t xml:space="preserve"> </w:t>
      </w:r>
      <w:r w:rsidRPr="008C252F">
        <w:rPr>
          <w:rFonts w:cs="Calibri"/>
          <w:b/>
          <w:sz w:val="24"/>
          <w:szCs w:val="24"/>
        </w:rPr>
        <w:t>Розвиток сільського господарства в екологічно дружньому напрямку</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Успішне ведення власного господарства в умовах ринкової економіки, розширення умов для самозайнятості працездатних людей в селах, значною мірою залежить від наявних знань, умінь, навичок, досвіду населення. Знання та навички набуваються шляхом їх передачі від практиків через навчальні технології та їх закріплення на практиці.</w:t>
      </w:r>
    </w:p>
    <w:p w:rsidR="00146D5F" w:rsidRPr="008C252F" w:rsidRDefault="00146D5F" w:rsidP="00146D5F">
      <w:pPr>
        <w:spacing w:after="0" w:line="240" w:lineRule="auto"/>
        <w:jc w:val="both"/>
        <w:rPr>
          <w:rFonts w:cs="Calibri"/>
          <w:sz w:val="24"/>
          <w:szCs w:val="24"/>
        </w:rPr>
      </w:pPr>
      <w:r w:rsidRPr="008C252F">
        <w:rPr>
          <w:rFonts w:cs="Calibri"/>
          <w:sz w:val="24"/>
          <w:szCs w:val="24"/>
        </w:rPr>
        <w:t>Досягнення завдання передбачається шляхом проведення таких заходів як:</w:t>
      </w:r>
    </w:p>
    <w:p w:rsidR="00146D5F" w:rsidRPr="008C252F" w:rsidRDefault="00146D5F" w:rsidP="00146D5F">
      <w:pPr>
        <w:numPr>
          <w:ilvl w:val="0"/>
          <w:numId w:val="21"/>
        </w:numPr>
        <w:spacing w:after="0" w:line="240" w:lineRule="auto"/>
        <w:contextualSpacing/>
        <w:jc w:val="both"/>
        <w:rPr>
          <w:rFonts w:cs="Calibri"/>
          <w:sz w:val="24"/>
          <w:szCs w:val="24"/>
          <w:lang w:eastAsia="ja-JP"/>
        </w:rPr>
      </w:pPr>
      <w:r w:rsidRPr="008C252F">
        <w:rPr>
          <w:rFonts w:cs="Calibri"/>
          <w:sz w:val="24"/>
          <w:szCs w:val="24"/>
          <w:lang w:eastAsia="ja-JP"/>
        </w:rPr>
        <w:t>вивчення кращого досвіду ефективних індивідуальних виробників сільгосппродукції інших районів Чернівецької області та інших регіонів України;</w:t>
      </w:r>
    </w:p>
    <w:p w:rsidR="00146D5F" w:rsidRPr="008C252F" w:rsidRDefault="00146D5F" w:rsidP="00146D5F">
      <w:pPr>
        <w:numPr>
          <w:ilvl w:val="0"/>
          <w:numId w:val="21"/>
        </w:numPr>
        <w:spacing w:after="0" w:line="240" w:lineRule="auto"/>
        <w:contextualSpacing/>
        <w:jc w:val="both"/>
        <w:rPr>
          <w:rFonts w:cs="Calibri"/>
          <w:sz w:val="24"/>
          <w:szCs w:val="24"/>
          <w:lang w:eastAsia="ja-JP"/>
        </w:rPr>
      </w:pPr>
      <w:r w:rsidRPr="008C252F">
        <w:rPr>
          <w:rFonts w:cs="Calibri"/>
          <w:sz w:val="24"/>
          <w:szCs w:val="24"/>
          <w:lang w:eastAsia="ja-JP"/>
        </w:rPr>
        <w:t>відбір ініціативних індивідуальних товаровиробників, мотивованих до підвищення своїх компетенцій;</w:t>
      </w:r>
    </w:p>
    <w:p w:rsidR="00146D5F" w:rsidRPr="008C252F" w:rsidRDefault="00146D5F" w:rsidP="00146D5F">
      <w:pPr>
        <w:numPr>
          <w:ilvl w:val="0"/>
          <w:numId w:val="21"/>
        </w:numPr>
        <w:spacing w:after="0" w:line="240" w:lineRule="auto"/>
        <w:contextualSpacing/>
        <w:jc w:val="both"/>
        <w:rPr>
          <w:rFonts w:cs="Calibri"/>
          <w:sz w:val="24"/>
          <w:szCs w:val="24"/>
          <w:lang w:eastAsia="ja-JP"/>
        </w:rPr>
      </w:pPr>
      <w:r w:rsidRPr="008C252F">
        <w:rPr>
          <w:rFonts w:cs="Calibri"/>
          <w:sz w:val="24"/>
          <w:szCs w:val="24"/>
          <w:lang w:eastAsia="ja-JP"/>
        </w:rPr>
        <w:t>відбір професійних тренерів-консультантів з необхідними знаннями і практичним досвідом;</w:t>
      </w:r>
    </w:p>
    <w:p w:rsidR="00146D5F" w:rsidRPr="008C252F" w:rsidRDefault="00146D5F" w:rsidP="00146D5F">
      <w:pPr>
        <w:numPr>
          <w:ilvl w:val="0"/>
          <w:numId w:val="21"/>
        </w:numPr>
        <w:spacing w:after="0" w:line="240" w:lineRule="auto"/>
        <w:contextualSpacing/>
        <w:jc w:val="both"/>
        <w:rPr>
          <w:rFonts w:cs="Calibri"/>
          <w:sz w:val="24"/>
          <w:szCs w:val="24"/>
          <w:lang w:eastAsia="ja-JP"/>
        </w:rPr>
      </w:pPr>
      <w:r w:rsidRPr="008C252F">
        <w:rPr>
          <w:rFonts w:cs="Calibri"/>
          <w:sz w:val="24"/>
          <w:szCs w:val="24"/>
          <w:lang w:eastAsia="ja-JP"/>
        </w:rPr>
        <w:t>складання відповідних навчально-консультаційних програм;</w:t>
      </w:r>
    </w:p>
    <w:p w:rsidR="00146D5F" w:rsidRPr="008C252F" w:rsidRDefault="00146D5F" w:rsidP="00146D5F">
      <w:pPr>
        <w:numPr>
          <w:ilvl w:val="0"/>
          <w:numId w:val="21"/>
        </w:numPr>
        <w:spacing w:after="0" w:line="240" w:lineRule="auto"/>
        <w:contextualSpacing/>
        <w:jc w:val="both"/>
        <w:rPr>
          <w:rFonts w:cs="Calibri"/>
          <w:sz w:val="24"/>
          <w:szCs w:val="24"/>
          <w:lang w:eastAsia="ja-JP"/>
        </w:rPr>
      </w:pPr>
      <w:r w:rsidRPr="008C252F">
        <w:rPr>
          <w:rFonts w:cs="Calibri"/>
          <w:sz w:val="24"/>
          <w:szCs w:val="24"/>
          <w:lang w:eastAsia="ja-JP"/>
        </w:rPr>
        <w:t>проведення навчань та консультаційна підтримка.</w:t>
      </w:r>
    </w:p>
    <w:p w:rsidR="00146D5F" w:rsidRPr="008C252F" w:rsidRDefault="00146D5F" w:rsidP="00146D5F">
      <w:pPr>
        <w:spacing w:after="0" w:line="240" w:lineRule="auto"/>
        <w:jc w:val="both"/>
        <w:rPr>
          <w:rFonts w:cs="Calibri"/>
          <w:sz w:val="24"/>
          <w:szCs w:val="24"/>
        </w:rPr>
      </w:pPr>
      <w:r w:rsidRPr="008C252F">
        <w:rPr>
          <w:rFonts w:cs="Calibri"/>
          <w:sz w:val="24"/>
          <w:szCs w:val="24"/>
        </w:rPr>
        <w:lastRenderedPageBreak/>
        <w:t xml:space="preserve">Також дане завдання передбачає запровадження нових сортів та технологій у дрібнотоварному с/г виробництві, у т.ч. у домогосподарствах, що можливе шляхом проведення таких заходів та проектів, як: </w:t>
      </w:r>
    </w:p>
    <w:p w:rsidR="00146D5F" w:rsidRPr="008C252F" w:rsidRDefault="00146D5F" w:rsidP="00146D5F">
      <w:pPr>
        <w:numPr>
          <w:ilvl w:val="0"/>
          <w:numId w:val="8"/>
        </w:numPr>
        <w:spacing w:after="0" w:line="240" w:lineRule="auto"/>
        <w:contextualSpacing/>
        <w:jc w:val="both"/>
        <w:rPr>
          <w:rFonts w:cs="Calibri"/>
          <w:sz w:val="24"/>
          <w:szCs w:val="24"/>
          <w:lang w:eastAsia="ja-JP"/>
        </w:rPr>
      </w:pPr>
      <w:r w:rsidRPr="008C252F">
        <w:rPr>
          <w:rFonts w:cs="Calibri"/>
          <w:sz w:val="24"/>
          <w:szCs w:val="24"/>
          <w:lang w:eastAsia="ja-JP"/>
        </w:rPr>
        <w:t>вивчення кон’юнктури ринку для виявлення переліку сортів рослин, вирощування яких не пов’язане зі складними технологіями та дозволятиме мешканцям сільських територій громади отримувати вищі прибутки у порівнянні з вирощуванням традиційної продукції,</w:t>
      </w:r>
    </w:p>
    <w:p w:rsidR="00146D5F" w:rsidRPr="008C252F" w:rsidRDefault="00146D5F" w:rsidP="00146D5F">
      <w:pPr>
        <w:numPr>
          <w:ilvl w:val="0"/>
          <w:numId w:val="8"/>
        </w:numPr>
        <w:spacing w:after="0" w:line="240" w:lineRule="auto"/>
        <w:contextualSpacing/>
        <w:jc w:val="both"/>
        <w:rPr>
          <w:rFonts w:cs="Calibri"/>
          <w:sz w:val="24"/>
          <w:szCs w:val="24"/>
          <w:lang w:eastAsia="ja-JP"/>
        </w:rPr>
      </w:pPr>
      <w:r w:rsidRPr="008C252F">
        <w:rPr>
          <w:rFonts w:cs="Calibri"/>
          <w:sz w:val="24"/>
          <w:szCs w:val="24"/>
          <w:lang w:eastAsia="ja-JP"/>
        </w:rPr>
        <w:t>вивчення технологій вирощування та шляхів збуту нових сортів, підготовка навчально-інформаційних матеріалів для поінформування мешканців сільських територій,</w:t>
      </w:r>
    </w:p>
    <w:p w:rsidR="00146D5F" w:rsidRPr="008C252F" w:rsidRDefault="00146D5F" w:rsidP="00146D5F">
      <w:pPr>
        <w:numPr>
          <w:ilvl w:val="0"/>
          <w:numId w:val="8"/>
        </w:numPr>
        <w:spacing w:after="0" w:line="240" w:lineRule="auto"/>
        <w:contextualSpacing/>
        <w:jc w:val="both"/>
        <w:rPr>
          <w:rFonts w:cs="Calibri"/>
          <w:sz w:val="24"/>
          <w:szCs w:val="24"/>
          <w:lang w:eastAsia="ja-JP"/>
        </w:rPr>
      </w:pPr>
      <w:r w:rsidRPr="008C252F">
        <w:rPr>
          <w:rFonts w:cs="Calibri"/>
          <w:sz w:val="24"/>
          <w:szCs w:val="24"/>
          <w:lang w:eastAsia="ja-JP"/>
        </w:rPr>
        <w:t>відбір ініціативних представників сіл, які мають потенційну зацікавленість у вирощуванні нових сортів,</w:t>
      </w:r>
    </w:p>
    <w:p w:rsidR="00146D5F" w:rsidRPr="008C252F" w:rsidRDefault="00146D5F" w:rsidP="00146D5F">
      <w:pPr>
        <w:numPr>
          <w:ilvl w:val="0"/>
          <w:numId w:val="8"/>
        </w:numPr>
        <w:spacing w:after="0" w:line="240" w:lineRule="auto"/>
        <w:contextualSpacing/>
        <w:jc w:val="both"/>
        <w:rPr>
          <w:rFonts w:cs="Calibri"/>
          <w:sz w:val="24"/>
          <w:szCs w:val="24"/>
          <w:lang w:eastAsia="ja-JP"/>
        </w:rPr>
      </w:pPr>
      <w:r w:rsidRPr="008C252F">
        <w:rPr>
          <w:rFonts w:cs="Calibri"/>
          <w:sz w:val="24"/>
          <w:szCs w:val="24"/>
          <w:lang w:eastAsia="ja-JP"/>
        </w:rPr>
        <w:t>підготовка бізнес-моделей щодо створення підприємств з переробки сільськогосподарської продукції та пошук фінансування (ДФРР, інвестори, проекти МТД) на закупівлю основних засобів.</w:t>
      </w:r>
    </w:p>
    <w:p w:rsidR="00146D5F" w:rsidRPr="008C252F" w:rsidRDefault="00146D5F" w:rsidP="00146D5F">
      <w:pPr>
        <w:numPr>
          <w:ilvl w:val="0"/>
          <w:numId w:val="8"/>
        </w:numPr>
        <w:spacing w:after="0" w:line="240" w:lineRule="auto"/>
        <w:contextualSpacing/>
        <w:jc w:val="both"/>
        <w:rPr>
          <w:rFonts w:cs="Calibri"/>
          <w:sz w:val="24"/>
          <w:szCs w:val="24"/>
          <w:lang w:eastAsia="ja-JP"/>
        </w:rPr>
      </w:pPr>
      <w:r w:rsidRPr="008C252F">
        <w:rPr>
          <w:rFonts w:cs="Calibri"/>
          <w:sz w:val="24"/>
          <w:szCs w:val="24"/>
          <w:lang w:eastAsia="ja-JP"/>
        </w:rPr>
        <w:t xml:space="preserve">підготовка та затвердження сільської програми для забезпечення сільських домогосподарств насінням/саджанцями нових культур. </w:t>
      </w:r>
    </w:p>
    <w:p w:rsidR="00146D5F" w:rsidRPr="008C252F" w:rsidRDefault="00146D5F" w:rsidP="00146D5F">
      <w:pPr>
        <w:spacing w:after="0" w:line="240" w:lineRule="auto"/>
        <w:jc w:val="both"/>
        <w:rPr>
          <w:rFonts w:cs="Calibri"/>
          <w:sz w:val="24"/>
          <w:szCs w:val="24"/>
        </w:rPr>
      </w:pPr>
      <w:r w:rsidRPr="008C252F">
        <w:rPr>
          <w:rFonts w:cs="Calibri"/>
          <w:sz w:val="24"/>
          <w:szCs w:val="24"/>
        </w:rPr>
        <w:t>Окрему увагу необхідно приділити розвитку садівництва та ягідництва, а також заготівлі лікарських трав на базі дрібних сімейних фермерських господарств як основних постачальників сировини для АПК. Також перспективним напрямком може бути започаткування равликових ферм на території громади, відкриття міні плодоконсервних заводів, виробництво крафтових соків.</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Критично важливим для економічного розвитку громади є не лише підвищення обсягів виробництва сільськогосподарської продукції, а й їх глибинна переробка на території громади з метою подальшого збуту за її межі та виходу на регіональний та національний ринки, хоча значна частка сільгосппродукції буде споживатися на внутрішньому ринку мешканцями, курортниками та туристами. Завданням передбачено співпраця громади з фермерськими господарствами, які працюють на її території, з метою створення виробничих цехів для глибокої переробки та виробництва екологічно-чистої с/г-продукції. Переробні підприємства планується створити за кошти приватних інвесторів (агрофірм); особливу увагу необхідно приділити переробці продукції тваринництва, зокрема, сироварінню.</w:t>
      </w:r>
    </w:p>
    <w:p w:rsidR="00146D5F" w:rsidRPr="008C252F" w:rsidRDefault="00146D5F" w:rsidP="00146D5F">
      <w:pPr>
        <w:spacing w:before="120" w:after="0" w:line="240" w:lineRule="auto"/>
        <w:jc w:val="both"/>
        <w:rPr>
          <w:rFonts w:eastAsia="Times New Roman" w:cs="Calibri"/>
          <w:b/>
          <w:sz w:val="24"/>
          <w:szCs w:val="24"/>
          <w:lang w:eastAsia="ru-RU"/>
        </w:rPr>
      </w:pPr>
      <w:r w:rsidRPr="008C252F">
        <w:rPr>
          <w:rFonts w:cs="Calibri"/>
          <w:b/>
          <w:sz w:val="24"/>
          <w:szCs w:val="24"/>
        </w:rPr>
        <w:t xml:space="preserve">Операційна ціль </w:t>
      </w:r>
      <w:r w:rsidRPr="008C252F">
        <w:rPr>
          <w:rFonts w:eastAsia="Times New Roman" w:cs="Calibri"/>
          <w:b/>
          <w:sz w:val="24"/>
          <w:szCs w:val="24"/>
          <w:lang w:eastAsia="ru-RU"/>
        </w:rPr>
        <w:t>1.3. Залучення інвестицій в розвиток пріоритетних галузей промисловості та логістику</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В рамках даного завдання необхідно приділити увагу розробці плану просторового розвитку громади та генпланів населених пунктів, пропрацювання можливості створення індустріального парку на території громади.</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Науковий підхід до аналізу земель які знаходяться на території громади, покликаний дати відповідь на питання про сучасний стан землекористування та землеволодіння на території Сторожинецької громади. Саме аналіз наявного земельного ресурсу дозволить перевести земельні відносини в громаді на якісно новий рівень розвитку, що буде позбавлений низки системних недоліків сучасної системи управління земельними ресурсами у частині визнання та гарантування прав на землю.</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Фактично ж, суцільна інвентаризація земель на території Сторожинецької громади, проведена так і не була. Натомість, сучасний державний земельний кадастр за своєю сутністю так і не став суцільним, всеохоплюючим, а натомість має ознаки дискретності – об’єктами обліку є не всі землі в межах громади, а лише окремі земельні ділянки, відомості про які збиралися під час ведення державного реєстру земель.</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Інвентаризація та аналіз потенціалу земель Сторожинецької громади покликаний зацікавити інвестора та вирішити такі основні задачі:</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lastRenderedPageBreak/>
        <w:t>1) забезпечити повноту відомостей про всі земельні ділянки, кадастрові зони та квартали, адміністративно-територіальні утворення в межах громади у державному земельному кадастрі;</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2) забезпечити валідацію наявних семантичних та картографічних відомостей про  земельні ділянки, стосовно яких  зареєстровано правовстановлюючі документи;</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3) забезпечити виявлення та реєстрацію обмежень у використанні земель (територіальних зон) навколо існуючих режимоутворюючих об’єктів.</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Дане завдання також передбачає пропрацювання можливості створення логістичного центру у громаді з метою використання зручного розташування громади.</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Більшість робочих місць у громаді створюють сільськогосподарські та переробні підприємства. Решта робочих місць - у бюджетній сфері, у виробництів, торгівлі, а також самозайнятість у малому бізнесі та одноосібному с/г виробництві. Зовсім не використовується логістичний потенціал громади. У середньостроковій перспективі економічний профіль громади мають формувати екологічне раціональне сільськогосподарське виробництво та переробка с/г продукції а також логістична та туристична сфера. Більшої ваги в економіці громади повинен набути малий і середній бізнес - як обслуговуючий кластер туристичної мережі, так і самостійна сфера економіки, - тому завданням громади є розвиток інфраструктури підтримки бізнесу.</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 xml:space="preserve">Сторожинецька громада є сільська за офіційним означенням, хоча за структурою економіки є промислово-аграрною. Наявність низки земельних ділянок несільськогосподарського призначення, які можуть бути запропоновані для інвесторів, із врахуванням логістичного потенціалу створить можливість для будівництва нових підприємств галузі переробки с/г продукції, виробленої на територіях громади. Завдання громади тут – сформувати якісні інвестиційні пропозиції, просунути їх на інвестиційні ринки та знайти стратегічного інвестора. </w:t>
      </w:r>
    </w:p>
    <w:p w:rsidR="00146D5F" w:rsidRPr="008C252F" w:rsidRDefault="00146D5F" w:rsidP="00146D5F">
      <w:pPr>
        <w:spacing w:before="120" w:after="0" w:line="240" w:lineRule="auto"/>
        <w:jc w:val="both"/>
        <w:rPr>
          <w:rFonts w:eastAsia="Times New Roman" w:cs="Calibri"/>
          <w:b/>
          <w:sz w:val="24"/>
          <w:szCs w:val="24"/>
          <w:lang w:eastAsia="ru-RU"/>
        </w:rPr>
      </w:pPr>
      <w:r w:rsidRPr="008C252F">
        <w:rPr>
          <w:rFonts w:cs="Calibri"/>
          <w:b/>
          <w:sz w:val="24"/>
          <w:szCs w:val="24"/>
        </w:rPr>
        <w:t xml:space="preserve">Стратегічна ціль 2. </w:t>
      </w:r>
      <w:r w:rsidRPr="008C252F">
        <w:rPr>
          <w:rFonts w:eastAsia="Times New Roman" w:cs="Calibri"/>
          <w:b/>
          <w:sz w:val="24"/>
          <w:szCs w:val="24"/>
          <w:lang w:eastAsia="ru-RU"/>
        </w:rPr>
        <w:t>Створення сприятливих умов для розвитку бізнесу та промисловості</w:t>
      </w:r>
    </w:p>
    <w:p w:rsidR="00146D5F" w:rsidRPr="008C252F" w:rsidRDefault="00146D5F" w:rsidP="00146D5F">
      <w:pPr>
        <w:spacing w:after="0" w:line="240" w:lineRule="auto"/>
        <w:jc w:val="both"/>
        <w:rPr>
          <w:rFonts w:cs="Calibri"/>
          <w:b/>
          <w:sz w:val="24"/>
          <w:szCs w:val="24"/>
        </w:rPr>
      </w:pPr>
      <w:r w:rsidRPr="008C252F">
        <w:rPr>
          <w:rFonts w:cs="Calibri"/>
          <w:b/>
          <w:sz w:val="24"/>
          <w:szCs w:val="24"/>
        </w:rPr>
        <w:t xml:space="preserve">Операційна ціль 2.1. Розвиток малого та середнього бізнесу </w:t>
      </w:r>
    </w:p>
    <w:p w:rsidR="00146D5F" w:rsidRPr="008C252F" w:rsidRDefault="00146D5F" w:rsidP="00146D5F">
      <w:pPr>
        <w:autoSpaceDE w:val="0"/>
        <w:autoSpaceDN w:val="0"/>
        <w:adjustRightInd w:val="0"/>
        <w:spacing w:after="0" w:line="240" w:lineRule="auto"/>
        <w:ind w:firstLine="567"/>
        <w:jc w:val="both"/>
        <w:rPr>
          <w:rFonts w:cs="Calibri"/>
          <w:bCs/>
          <w:sz w:val="24"/>
          <w:szCs w:val="24"/>
        </w:rPr>
      </w:pPr>
      <w:r w:rsidRPr="008C252F">
        <w:rPr>
          <w:rFonts w:cs="Calibri"/>
          <w:bCs/>
          <w:sz w:val="24"/>
          <w:szCs w:val="24"/>
        </w:rPr>
        <w:t>В громаді з метою розвитку підприємництва необхідно активно розвивати традиційні ремесла зокрема для виробництва сувенірної продукції та задоволення попиту туристів і курортників. Реалізація завдання сприятиме відкриттю нових бізнесів та створенню нових робочих місць. Головними цілями в рамках завдання є:</w:t>
      </w:r>
    </w:p>
    <w:p w:rsidR="00146D5F" w:rsidRPr="008C252F" w:rsidRDefault="00146D5F" w:rsidP="00146D5F">
      <w:pPr>
        <w:numPr>
          <w:ilvl w:val="0"/>
          <w:numId w:val="27"/>
        </w:numPr>
        <w:autoSpaceDE w:val="0"/>
        <w:autoSpaceDN w:val="0"/>
        <w:adjustRightInd w:val="0"/>
        <w:spacing w:after="0" w:line="240" w:lineRule="auto"/>
        <w:ind w:left="851" w:hanging="284"/>
        <w:jc w:val="both"/>
        <w:rPr>
          <w:rFonts w:cs="Calibri"/>
          <w:bCs/>
          <w:sz w:val="24"/>
          <w:szCs w:val="24"/>
        </w:rPr>
      </w:pPr>
      <w:r w:rsidRPr="008C252F">
        <w:rPr>
          <w:rFonts w:cs="Calibri"/>
          <w:bCs/>
          <w:sz w:val="24"/>
          <w:szCs w:val="24"/>
        </w:rPr>
        <w:t xml:space="preserve">популяризація самобутності громади як туристично привабливої території; </w:t>
      </w:r>
    </w:p>
    <w:p w:rsidR="00146D5F" w:rsidRPr="008C252F" w:rsidRDefault="00146D5F" w:rsidP="00146D5F">
      <w:pPr>
        <w:numPr>
          <w:ilvl w:val="0"/>
          <w:numId w:val="27"/>
        </w:numPr>
        <w:autoSpaceDE w:val="0"/>
        <w:autoSpaceDN w:val="0"/>
        <w:adjustRightInd w:val="0"/>
        <w:spacing w:after="0" w:line="240" w:lineRule="auto"/>
        <w:ind w:left="851" w:hanging="284"/>
        <w:jc w:val="both"/>
        <w:rPr>
          <w:rFonts w:cs="Calibri"/>
          <w:bCs/>
          <w:sz w:val="24"/>
          <w:szCs w:val="24"/>
        </w:rPr>
      </w:pPr>
      <w:r w:rsidRPr="008C252F">
        <w:rPr>
          <w:rFonts w:cs="Calibri"/>
          <w:bCs/>
          <w:sz w:val="24"/>
          <w:szCs w:val="24"/>
        </w:rPr>
        <w:t xml:space="preserve">збереження та розвиток традиційних ремесел (сувенірна продукція, вишивка); </w:t>
      </w:r>
    </w:p>
    <w:p w:rsidR="00146D5F" w:rsidRPr="008C252F" w:rsidRDefault="00146D5F" w:rsidP="00146D5F">
      <w:pPr>
        <w:numPr>
          <w:ilvl w:val="0"/>
          <w:numId w:val="27"/>
        </w:numPr>
        <w:autoSpaceDE w:val="0"/>
        <w:autoSpaceDN w:val="0"/>
        <w:adjustRightInd w:val="0"/>
        <w:spacing w:after="0" w:line="240" w:lineRule="auto"/>
        <w:ind w:left="851" w:hanging="284"/>
        <w:jc w:val="both"/>
        <w:rPr>
          <w:rFonts w:cs="Calibri"/>
          <w:bCs/>
          <w:sz w:val="24"/>
          <w:szCs w:val="24"/>
        </w:rPr>
      </w:pPr>
      <w:r w:rsidRPr="008C252F">
        <w:rPr>
          <w:rFonts w:cs="Calibri"/>
          <w:bCs/>
          <w:sz w:val="24"/>
          <w:szCs w:val="24"/>
        </w:rPr>
        <w:t>підвищення обізнаності молоді щодо місцевих традицій та народних промислів і ремесел;</w:t>
      </w:r>
    </w:p>
    <w:p w:rsidR="00146D5F" w:rsidRPr="008C252F" w:rsidRDefault="00146D5F" w:rsidP="00146D5F">
      <w:pPr>
        <w:numPr>
          <w:ilvl w:val="0"/>
          <w:numId w:val="27"/>
        </w:numPr>
        <w:autoSpaceDE w:val="0"/>
        <w:autoSpaceDN w:val="0"/>
        <w:adjustRightInd w:val="0"/>
        <w:spacing w:after="0" w:line="240" w:lineRule="auto"/>
        <w:ind w:left="851" w:hanging="284"/>
        <w:jc w:val="both"/>
        <w:rPr>
          <w:rFonts w:cs="Calibri"/>
          <w:bCs/>
          <w:sz w:val="24"/>
          <w:szCs w:val="24"/>
        </w:rPr>
      </w:pPr>
      <w:r w:rsidRPr="008C252F">
        <w:rPr>
          <w:rFonts w:cs="Calibri"/>
          <w:bCs/>
          <w:sz w:val="24"/>
          <w:szCs w:val="24"/>
        </w:rPr>
        <w:t>підвищення рівня самозайнятості сільської молоді.</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Успішне ведення власного бізнесу в умовах ринкової економіки значною мірою залежить від наявних знань, умінь, навичок та досвіду. Знання та навички набуваються шляхом їх передачі від практиків через навчальні технології та їх закріплення на практиці, тому в межах програми доцільно проведення таких заходів як:</w:t>
      </w:r>
    </w:p>
    <w:p w:rsidR="00146D5F" w:rsidRPr="008C252F" w:rsidRDefault="00146D5F" w:rsidP="00146D5F">
      <w:pPr>
        <w:numPr>
          <w:ilvl w:val="0"/>
          <w:numId w:val="21"/>
        </w:numPr>
        <w:spacing w:after="0" w:line="240" w:lineRule="auto"/>
        <w:contextualSpacing/>
        <w:jc w:val="both"/>
        <w:rPr>
          <w:rFonts w:cs="Calibri"/>
          <w:sz w:val="24"/>
          <w:szCs w:val="24"/>
          <w:lang w:eastAsia="ja-JP"/>
        </w:rPr>
      </w:pPr>
      <w:r w:rsidRPr="008C252F">
        <w:rPr>
          <w:rFonts w:cs="Calibri"/>
          <w:sz w:val="24"/>
          <w:szCs w:val="24"/>
          <w:lang w:eastAsia="ja-JP"/>
        </w:rPr>
        <w:t>навчально-консультативна підтримка починаючих підприємців та зацікавленого бізнесу;</w:t>
      </w:r>
    </w:p>
    <w:p w:rsidR="00146D5F" w:rsidRPr="008C252F" w:rsidRDefault="00146D5F" w:rsidP="00146D5F">
      <w:pPr>
        <w:numPr>
          <w:ilvl w:val="0"/>
          <w:numId w:val="21"/>
        </w:numPr>
        <w:spacing w:after="0" w:line="240" w:lineRule="auto"/>
        <w:contextualSpacing/>
        <w:jc w:val="both"/>
        <w:rPr>
          <w:rFonts w:cs="Calibri"/>
          <w:sz w:val="24"/>
          <w:szCs w:val="24"/>
          <w:lang w:eastAsia="ja-JP"/>
        </w:rPr>
      </w:pPr>
      <w:r w:rsidRPr="008C252F">
        <w:rPr>
          <w:rFonts w:cs="Calibri"/>
          <w:sz w:val="24"/>
          <w:szCs w:val="24"/>
          <w:lang w:eastAsia="ja-JP"/>
        </w:rPr>
        <w:t>підбір професійних тренерів-консультантів з необхідними знаннями і практичним досвідом;</w:t>
      </w:r>
    </w:p>
    <w:p w:rsidR="00146D5F" w:rsidRPr="008C252F" w:rsidRDefault="00146D5F" w:rsidP="00146D5F">
      <w:pPr>
        <w:numPr>
          <w:ilvl w:val="0"/>
          <w:numId w:val="21"/>
        </w:numPr>
        <w:spacing w:after="0" w:line="240" w:lineRule="auto"/>
        <w:contextualSpacing/>
        <w:jc w:val="both"/>
        <w:rPr>
          <w:rFonts w:cs="Calibri"/>
          <w:sz w:val="24"/>
          <w:szCs w:val="24"/>
          <w:lang w:eastAsia="ja-JP"/>
        </w:rPr>
      </w:pPr>
      <w:r w:rsidRPr="008C252F">
        <w:rPr>
          <w:rFonts w:cs="Calibri"/>
          <w:sz w:val="24"/>
          <w:szCs w:val="24"/>
          <w:lang w:eastAsia="ja-JP"/>
        </w:rPr>
        <w:t>складання відповідних навчально-консультаційних програм;</w:t>
      </w:r>
    </w:p>
    <w:p w:rsidR="00146D5F" w:rsidRPr="008C252F" w:rsidRDefault="00146D5F" w:rsidP="00146D5F">
      <w:pPr>
        <w:numPr>
          <w:ilvl w:val="0"/>
          <w:numId w:val="21"/>
        </w:numPr>
        <w:spacing w:after="0" w:line="240" w:lineRule="auto"/>
        <w:contextualSpacing/>
        <w:jc w:val="both"/>
        <w:rPr>
          <w:rFonts w:cs="Calibri"/>
          <w:sz w:val="24"/>
          <w:szCs w:val="24"/>
          <w:lang w:eastAsia="ja-JP"/>
        </w:rPr>
      </w:pPr>
      <w:r w:rsidRPr="008C252F">
        <w:rPr>
          <w:rFonts w:cs="Calibri"/>
          <w:sz w:val="24"/>
          <w:szCs w:val="24"/>
          <w:lang w:eastAsia="ja-JP"/>
        </w:rPr>
        <w:t>проведення навчань та консультаційна підтримка;</w:t>
      </w:r>
    </w:p>
    <w:p w:rsidR="00146D5F" w:rsidRPr="008C252F" w:rsidRDefault="00146D5F" w:rsidP="00146D5F">
      <w:pPr>
        <w:numPr>
          <w:ilvl w:val="0"/>
          <w:numId w:val="21"/>
        </w:numPr>
        <w:spacing w:after="0" w:line="240" w:lineRule="auto"/>
        <w:contextualSpacing/>
        <w:jc w:val="both"/>
        <w:rPr>
          <w:rFonts w:cs="Calibri"/>
          <w:sz w:val="24"/>
          <w:szCs w:val="24"/>
          <w:lang w:eastAsia="ja-JP"/>
        </w:rPr>
      </w:pPr>
      <w:r w:rsidRPr="008C252F">
        <w:rPr>
          <w:rFonts w:cs="Calibri"/>
          <w:sz w:val="24"/>
          <w:szCs w:val="24"/>
          <w:lang w:val="ru-RU" w:eastAsia="ja-JP"/>
        </w:rPr>
        <w:t>інформаційна підтримка</w:t>
      </w:r>
      <w:r w:rsidRPr="008C252F">
        <w:rPr>
          <w:rFonts w:cs="Calibri"/>
          <w:bCs/>
          <w:sz w:val="24"/>
          <w:szCs w:val="24"/>
          <w:lang w:val="ru-RU" w:eastAsia="ja-JP"/>
        </w:rPr>
        <w:t xml:space="preserve"> малого і середнього бізнесу;</w:t>
      </w:r>
    </w:p>
    <w:p w:rsidR="00146D5F" w:rsidRPr="008C252F" w:rsidRDefault="00146D5F" w:rsidP="00146D5F">
      <w:pPr>
        <w:numPr>
          <w:ilvl w:val="0"/>
          <w:numId w:val="21"/>
        </w:numPr>
        <w:spacing w:after="0" w:line="240" w:lineRule="auto"/>
        <w:contextualSpacing/>
        <w:jc w:val="both"/>
        <w:rPr>
          <w:rFonts w:cs="Calibri"/>
          <w:sz w:val="24"/>
          <w:szCs w:val="24"/>
          <w:lang w:eastAsia="ja-JP"/>
        </w:rPr>
      </w:pPr>
      <w:r w:rsidRPr="008C252F">
        <w:rPr>
          <w:rFonts w:cs="Calibri"/>
          <w:sz w:val="24"/>
          <w:szCs w:val="24"/>
          <w:lang w:eastAsia="ja-JP"/>
        </w:rPr>
        <w:lastRenderedPageBreak/>
        <w:t>вивчення кращого досвіду ефективного бізнесу інших районів Чернівецької області та інших регіонів України;</w:t>
      </w:r>
    </w:p>
    <w:p w:rsidR="00146D5F" w:rsidRPr="008C252F" w:rsidRDefault="00146D5F" w:rsidP="00146D5F">
      <w:pPr>
        <w:spacing w:before="120" w:after="0" w:line="240" w:lineRule="auto"/>
        <w:jc w:val="both"/>
        <w:rPr>
          <w:rFonts w:cs="Calibri"/>
          <w:sz w:val="24"/>
          <w:szCs w:val="24"/>
        </w:rPr>
      </w:pPr>
      <w:r w:rsidRPr="008C252F">
        <w:rPr>
          <w:rFonts w:cs="Calibri"/>
          <w:b/>
          <w:sz w:val="24"/>
          <w:szCs w:val="24"/>
        </w:rPr>
        <w:t>Операційна ціль 2.2</w:t>
      </w:r>
      <w:r w:rsidRPr="008C252F">
        <w:rPr>
          <w:rFonts w:eastAsia="Times New Roman" w:cs="Calibri"/>
          <w:b/>
          <w:sz w:val="24"/>
          <w:szCs w:val="24"/>
          <w:lang w:eastAsia="ru-RU"/>
        </w:rPr>
        <w:t>. Розвиток підприємницької кооперації</w:t>
      </w:r>
    </w:p>
    <w:p w:rsidR="00146D5F" w:rsidRPr="008C252F" w:rsidRDefault="00146D5F" w:rsidP="00146D5F">
      <w:pPr>
        <w:spacing w:after="0" w:line="240" w:lineRule="auto"/>
        <w:ind w:firstLine="709"/>
        <w:jc w:val="both"/>
        <w:rPr>
          <w:rFonts w:cs="Calibri"/>
          <w:bCs/>
          <w:sz w:val="24"/>
          <w:szCs w:val="24"/>
        </w:rPr>
      </w:pPr>
      <w:r w:rsidRPr="008C252F">
        <w:rPr>
          <w:rFonts w:cs="Calibri"/>
          <w:bCs/>
          <w:sz w:val="24"/>
          <w:szCs w:val="24"/>
        </w:rPr>
        <w:t>Ціль є важливою для стратегії</w:t>
      </w:r>
      <w:r w:rsidRPr="008C252F">
        <w:rPr>
          <w:rFonts w:cs="Calibri"/>
          <w:sz w:val="24"/>
          <w:szCs w:val="24"/>
        </w:rPr>
        <w:t xml:space="preserve"> Сторожинецької громади, так як в громаді існує ментальна думка що в бізнесі тільки «сам за себе»</w:t>
      </w:r>
      <w:r w:rsidRPr="008C252F">
        <w:rPr>
          <w:rFonts w:cs="Calibri"/>
          <w:bCs/>
          <w:sz w:val="24"/>
          <w:szCs w:val="24"/>
        </w:rPr>
        <w:t>. Існує потреба у стимулюванні, починаючи зі школи, практик спільної роботи, довіри, організації ефективної співпраці, та популяризації історій успіху. Передумовою цьому є створення позитивного інформаційного простору і забезпечення можливості залучення громадян до управління справами громади («соціальні ліфти» для молоді).</w:t>
      </w:r>
    </w:p>
    <w:p w:rsidR="00146D5F" w:rsidRPr="008C252F" w:rsidRDefault="00146D5F" w:rsidP="00146D5F">
      <w:pPr>
        <w:spacing w:after="0" w:line="240" w:lineRule="auto"/>
        <w:ind w:firstLine="709"/>
        <w:jc w:val="both"/>
        <w:rPr>
          <w:rFonts w:cs="Calibri"/>
          <w:bCs/>
          <w:sz w:val="24"/>
          <w:szCs w:val="24"/>
        </w:rPr>
      </w:pPr>
      <w:r w:rsidRPr="008C252F">
        <w:rPr>
          <w:rFonts w:cs="Calibri"/>
          <w:bCs/>
          <w:sz w:val="24"/>
          <w:szCs w:val="24"/>
        </w:rPr>
        <w:t xml:space="preserve">Досягнення завдання передбачається шляхом проведення таких заходів та проектів, як: </w:t>
      </w:r>
    </w:p>
    <w:p w:rsidR="00146D5F" w:rsidRPr="008C252F" w:rsidRDefault="00146D5F" w:rsidP="00146D5F">
      <w:pPr>
        <w:numPr>
          <w:ilvl w:val="0"/>
          <w:numId w:val="8"/>
        </w:numPr>
        <w:spacing w:after="0" w:line="240" w:lineRule="auto"/>
        <w:jc w:val="both"/>
        <w:rPr>
          <w:rFonts w:cs="Calibri"/>
          <w:bCs/>
          <w:sz w:val="24"/>
          <w:szCs w:val="24"/>
        </w:rPr>
      </w:pPr>
      <w:r w:rsidRPr="008C252F">
        <w:rPr>
          <w:rFonts w:cs="Calibri"/>
          <w:bCs/>
          <w:sz w:val="24"/>
          <w:szCs w:val="24"/>
        </w:rPr>
        <w:t>відбір ініціативних підприємців, які мають потенційну зацікавленість у створенні кооперативу,</w:t>
      </w:r>
    </w:p>
    <w:p w:rsidR="00146D5F" w:rsidRPr="008C252F" w:rsidRDefault="00146D5F" w:rsidP="00146D5F">
      <w:pPr>
        <w:numPr>
          <w:ilvl w:val="0"/>
          <w:numId w:val="8"/>
        </w:numPr>
        <w:spacing w:after="0" w:line="240" w:lineRule="auto"/>
        <w:jc w:val="both"/>
        <w:rPr>
          <w:rFonts w:cs="Calibri"/>
          <w:bCs/>
          <w:sz w:val="24"/>
          <w:szCs w:val="24"/>
        </w:rPr>
      </w:pPr>
      <w:r w:rsidRPr="008C252F">
        <w:rPr>
          <w:rFonts w:cs="Calibri"/>
          <w:bCs/>
          <w:sz w:val="24"/>
          <w:szCs w:val="24"/>
        </w:rPr>
        <w:t>вивчення досвіду успішно діючих кооперативів з інших регіонів України,</w:t>
      </w:r>
    </w:p>
    <w:p w:rsidR="00146D5F" w:rsidRPr="008C252F" w:rsidRDefault="00146D5F" w:rsidP="00146D5F">
      <w:pPr>
        <w:numPr>
          <w:ilvl w:val="0"/>
          <w:numId w:val="8"/>
        </w:numPr>
        <w:spacing w:after="0" w:line="240" w:lineRule="auto"/>
        <w:jc w:val="both"/>
        <w:rPr>
          <w:rFonts w:cs="Calibri"/>
          <w:bCs/>
          <w:sz w:val="24"/>
          <w:szCs w:val="24"/>
        </w:rPr>
      </w:pPr>
      <w:r w:rsidRPr="008C252F">
        <w:rPr>
          <w:rFonts w:cs="Calibri"/>
          <w:bCs/>
          <w:sz w:val="24"/>
          <w:szCs w:val="24"/>
        </w:rPr>
        <w:t>навчально-інформаційна кампанія, спрямована на формування у селах ініціативних груп та підвищення їх компетенції щодо організаційно-правових питань створення та управління кооперативом,</w:t>
      </w:r>
    </w:p>
    <w:p w:rsidR="00146D5F" w:rsidRPr="008C252F" w:rsidRDefault="00146D5F" w:rsidP="00146D5F">
      <w:pPr>
        <w:numPr>
          <w:ilvl w:val="0"/>
          <w:numId w:val="8"/>
        </w:numPr>
        <w:spacing w:after="0" w:line="240" w:lineRule="auto"/>
        <w:jc w:val="both"/>
        <w:rPr>
          <w:rFonts w:cs="Calibri"/>
          <w:bCs/>
          <w:sz w:val="24"/>
          <w:szCs w:val="24"/>
        </w:rPr>
      </w:pPr>
      <w:r w:rsidRPr="008C252F">
        <w:rPr>
          <w:rFonts w:cs="Calibri"/>
          <w:bCs/>
          <w:sz w:val="24"/>
          <w:szCs w:val="24"/>
        </w:rPr>
        <w:t>підготовка бізнес-моделей щодо створення сільськогосподарських кооперативів та пошук фінансування (ДФРР, інвестори, проекти МТД).</w:t>
      </w:r>
    </w:p>
    <w:p w:rsidR="00146D5F" w:rsidRPr="008C252F" w:rsidRDefault="00146D5F" w:rsidP="00146D5F">
      <w:pPr>
        <w:spacing w:after="0" w:line="240" w:lineRule="auto"/>
        <w:ind w:firstLine="567"/>
        <w:jc w:val="both"/>
        <w:rPr>
          <w:rFonts w:cs="Calibri"/>
          <w:sz w:val="24"/>
          <w:szCs w:val="24"/>
        </w:rPr>
      </w:pPr>
      <w:r w:rsidRPr="008C252F">
        <w:rPr>
          <w:rFonts w:cs="Calibri"/>
          <w:bCs/>
          <w:sz w:val="24"/>
          <w:szCs w:val="24"/>
        </w:rPr>
        <w:t xml:space="preserve">Важливим для економічного розвитку громади є глибинна переробка на території громади з метою подальшого збуту за її межі та виходу на регіональний та національний ринки. Для випуску конкурентоздатної продукції важлива її якість та змога ефективно просувати продукцію на товарних ринках, такі задачі досить важко вирішувати в одиночку. Завданням передбачено проводити навчальні та просвітницькі заходи із залученням фасилітаторів які покажуть переваги співпраці в плані створення виробничих цехів для глибокої переробки та виробництва продукції. </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 xml:space="preserve">Оскільки пріоритетом розвитку громади обрано в т.ч. сільське господарство, логістику та туризм в позиціюванні планується робити акцент на екологічну чистоту території та її продукції, дане завдання покликане забезпечити раціональне використання місцевих природних ресурсів, зокрема, земельних ділянок, лісових та водних ресурсів, а також створення безвідходних виробництва на території громади. </w:t>
      </w:r>
    </w:p>
    <w:p w:rsidR="00146D5F" w:rsidRPr="008C252F" w:rsidRDefault="00146D5F" w:rsidP="00146D5F">
      <w:pPr>
        <w:spacing w:after="0" w:line="240" w:lineRule="auto"/>
        <w:ind w:firstLine="567"/>
        <w:jc w:val="both"/>
        <w:rPr>
          <w:rFonts w:cs="Calibri"/>
          <w:sz w:val="24"/>
          <w:szCs w:val="24"/>
          <w:lang w:val="ru-RU"/>
        </w:rPr>
      </w:pPr>
      <w:r w:rsidRPr="008C252F">
        <w:rPr>
          <w:rFonts w:cs="Calibri"/>
          <w:sz w:val="24"/>
          <w:szCs w:val="24"/>
        </w:rPr>
        <w:t>В громаді є всі передумови для розвитку рибальства та бжільництва. З метою диверсифікації місцевого сільськогосподарського виробництва доцільно було б створити кооператив який би спеціалізувався на вівчарстві у населених пунктах об’єднаної територіальної громади. Реалізація проекту дозволить використовувати як корм зарослості травою земель які не використовуються для вирощування с.г. культур. Проект дозволить наростити місцевий валовий продукт, отримати більший дохід від реалізації шерсті м’яса та молочної продукції. Для об’єднаної територіальної громади це означає створення умов для самодостатності.</w:t>
      </w:r>
      <w:r w:rsidRPr="008C252F">
        <w:rPr>
          <w:rFonts w:cs="Calibri"/>
          <w:sz w:val="24"/>
          <w:szCs w:val="24"/>
          <w:lang w:val="ru-RU"/>
        </w:rPr>
        <w:t xml:space="preserve"> В результаті можливо досягнути таких цілей:</w:t>
      </w:r>
    </w:p>
    <w:p w:rsidR="00146D5F" w:rsidRPr="008C252F" w:rsidRDefault="00146D5F" w:rsidP="00146D5F">
      <w:pPr>
        <w:numPr>
          <w:ilvl w:val="0"/>
          <w:numId w:val="23"/>
        </w:numPr>
        <w:spacing w:after="0" w:line="240" w:lineRule="auto"/>
        <w:contextualSpacing/>
        <w:jc w:val="both"/>
        <w:rPr>
          <w:rFonts w:cs="Calibri"/>
          <w:sz w:val="24"/>
          <w:szCs w:val="24"/>
          <w:lang w:val="ru-RU" w:eastAsia="ja-JP"/>
        </w:rPr>
      </w:pPr>
      <w:r w:rsidRPr="008C252F">
        <w:rPr>
          <w:rFonts w:cs="Calibri"/>
          <w:sz w:val="24"/>
          <w:szCs w:val="24"/>
          <w:lang w:val="ru-RU" w:eastAsia="ja-JP"/>
        </w:rPr>
        <w:t>Збільшено виробництво шерсті м'яса та молочної продукції ;</w:t>
      </w:r>
    </w:p>
    <w:p w:rsidR="00146D5F" w:rsidRPr="008C252F" w:rsidRDefault="00146D5F" w:rsidP="00146D5F">
      <w:pPr>
        <w:numPr>
          <w:ilvl w:val="0"/>
          <w:numId w:val="23"/>
        </w:numPr>
        <w:spacing w:after="0" w:line="240" w:lineRule="auto"/>
        <w:contextualSpacing/>
        <w:jc w:val="both"/>
        <w:rPr>
          <w:rFonts w:cs="Calibri"/>
          <w:sz w:val="24"/>
          <w:szCs w:val="24"/>
          <w:lang w:val="ru-RU" w:eastAsia="ja-JP"/>
        </w:rPr>
      </w:pPr>
      <w:r w:rsidRPr="008C252F">
        <w:rPr>
          <w:rFonts w:cs="Calibri"/>
          <w:sz w:val="24"/>
          <w:szCs w:val="24"/>
          <w:lang w:val="ru-RU" w:eastAsia="ja-JP"/>
        </w:rPr>
        <w:t>Збільшено поголів’я овець в населення громади;</w:t>
      </w:r>
    </w:p>
    <w:p w:rsidR="00146D5F" w:rsidRPr="008C252F" w:rsidRDefault="00146D5F" w:rsidP="00146D5F">
      <w:pPr>
        <w:numPr>
          <w:ilvl w:val="0"/>
          <w:numId w:val="23"/>
        </w:numPr>
        <w:spacing w:after="0" w:line="240" w:lineRule="auto"/>
        <w:contextualSpacing/>
        <w:jc w:val="both"/>
        <w:rPr>
          <w:rFonts w:cs="Calibri"/>
          <w:sz w:val="24"/>
          <w:szCs w:val="24"/>
          <w:lang w:val="ru-RU" w:eastAsia="ja-JP"/>
        </w:rPr>
      </w:pPr>
      <w:r w:rsidRPr="008C252F">
        <w:rPr>
          <w:rFonts w:cs="Calibri"/>
          <w:sz w:val="24"/>
          <w:szCs w:val="24"/>
          <w:lang w:val="ru-RU" w:eastAsia="ja-JP"/>
        </w:rPr>
        <w:t>Підвищено добробут як сімейних ферм, так і членів кооперативів, що дозволить створити додаткові робочі місця;</w:t>
      </w:r>
    </w:p>
    <w:p w:rsidR="00146D5F" w:rsidRPr="008C252F" w:rsidRDefault="00146D5F" w:rsidP="00146D5F">
      <w:pPr>
        <w:numPr>
          <w:ilvl w:val="0"/>
          <w:numId w:val="23"/>
        </w:numPr>
        <w:spacing w:after="0" w:line="240" w:lineRule="auto"/>
        <w:contextualSpacing/>
        <w:jc w:val="both"/>
        <w:rPr>
          <w:rFonts w:cs="Calibri"/>
          <w:sz w:val="24"/>
          <w:szCs w:val="24"/>
          <w:lang w:val="ru-RU" w:eastAsia="ja-JP"/>
        </w:rPr>
      </w:pPr>
      <w:r w:rsidRPr="008C252F">
        <w:rPr>
          <w:rFonts w:cs="Calibri"/>
          <w:sz w:val="24"/>
          <w:szCs w:val="24"/>
          <w:lang w:val="ru-RU" w:eastAsia="ja-JP"/>
        </w:rPr>
        <w:t>Заготівля та переробка в вівчарстві сприяє розвитку сільської місцевості.</w:t>
      </w:r>
    </w:p>
    <w:p w:rsidR="00146D5F" w:rsidRPr="008C252F" w:rsidRDefault="00146D5F" w:rsidP="00146D5F">
      <w:pPr>
        <w:spacing w:before="120" w:after="0" w:line="240" w:lineRule="auto"/>
        <w:jc w:val="both"/>
        <w:rPr>
          <w:rFonts w:cs="Calibri"/>
          <w:b/>
          <w:i/>
          <w:sz w:val="24"/>
          <w:szCs w:val="24"/>
        </w:rPr>
      </w:pPr>
      <w:r w:rsidRPr="008C252F">
        <w:rPr>
          <w:rFonts w:cs="Calibri"/>
          <w:b/>
          <w:sz w:val="24"/>
          <w:szCs w:val="24"/>
        </w:rPr>
        <w:t>Операційна ціль 2.3</w:t>
      </w:r>
      <w:r w:rsidRPr="008C252F">
        <w:rPr>
          <w:rFonts w:eastAsia="Times New Roman" w:cs="Calibri"/>
          <w:b/>
          <w:sz w:val="24"/>
          <w:szCs w:val="24"/>
          <w:lang w:eastAsia="ru-RU"/>
        </w:rPr>
        <w:t>.</w:t>
      </w:r>
      <w:r w:rsidRPr="008C252F">
        <w:rPr>
          <w:rFonts w:eastAsia="Times New Roman" w:cs="Calibri"/>
          <w:b/>
          <w:sz w:val="20"/>
          <w:szCs w:val="20"/>
          <w:lang w:val="ru-RU" w:eastAsia="ru-RU"/>
        </w:rPr>
        <w:t xml:space="preserve"> </w:t>
      </w:r>
      <w:r w:rsidRPr="008C252F">
        <w:rPr>
          <w:rFonts w:cs="Calibri"/>
          <w:b/>
          <w:sz w:val="24"/>
          <w:szCs w:val="24"/>
        </w:rPr>
        <w:t>Розвиток туристичного потенціалу громади</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 xml:space="preserve">Туризм забезпечує вагомий внесок до економіки території лише в тому випадку, якщо турист залишається в громаді мінімум на одну ночівлю. Проте цього неможливо досягти без створення місць довготривалого (більш ніж на 24 години) перебування. Для цього у громаді </w:t>
      </w:r>
      <w:r w:rsidRPr="008C252F">
        <w:rPr>
          <w:rFonts w:cs="Calibri"/>
          <w:sz w:val="24"/>
          <w:szCs w:val="24"/>
        </w:rPr>
        <w:lastRenderedPageBreak/>
        <w:t xml:space="preserve">необхідно здійснити будівництво нових місць прийому туристів – готелів, баз відпочинку та хостелів. Відповідно, зусилля в рамках цього завдання повинні бути спрямовані в першу чергу на популяризацію туристичних об’єктів. </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 xml:space="preserve">Необхідно покращити умови відпочинку й проведення дозвілля мешканцями Сторожинецької громади та туристами які відвідують Буковину. </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Іншим варіантом вирішення даної проблеми може стати розвиток сільського зеленого туризму. Сільський зелений туризм - це вид туризму, що передбачає відпочинок у сільській, курортній чи природоохоронній місцевостях з використанням належно облаштованих приватних садиб чи інших закладів розміщення. Практика розвитку зеленого туризму в Україні показує, що найбільші перспективи він має на природоохоронних та курортних територіях. Потенціал зеленого туризму на території Сторожинецької громади поки що не використано, незважаючи на привабливі клімат та екологію її сільських територій. Підтримка розвитку зеленого туризму повинна реалізуватись через навчання власників садиб та популяризацію громади як курорту та туристично привабливої екологічно чистої території.</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Розвиток туризму слід розглядати не з позиції максимального збереження об’єктів історико-культурної спадщини, а, передусім, з точки зору заробляння коштів на послугах для туристів. Також перспективним в рамках цього завдання може бути облаштування парковки для кемперів у громаді.</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Окремим напрямком забезпечення економічного розвитку громади є її брендування. Для сталого розвитку на наступний середньостроковий період потрібно розпочати активну діяльність з рекламування громади. Для цього варто об’єднати зусилля усіх суб’єктів, які працюють у громаді, керівників місцевої влади та області.</w:t>
      </w:r>
    </w:p>
    <w:p w:rsidR="00146D5F" w:rsidRPr="008C252F" w:rsidRDefault="00146D5F" w:rsidP="00146D5F">
      <w:pPr>
        <w:spacing w:after="0" w:line="240" w:lineRule="auto"/>
        <w:ind w:firstLine="567"/>
        <w:jc w:val="both"/>
        <w:rPr>
          <w:rFonts w:cs="Calibri"/>
          <w:bCs/>
          <w:sz w:val="24"/>
          <w:szCs w:val="24"/>
        </w:rPr>
      </w:pPr>
      <w:r w:rsidRPr="008C252F">
        <w:rPr>
          <w:rFonts w:cs="Calibri"/>
          <w:sz w:val="24"/>
          <w:szCs w:val="24"/>
        </w:rPr>
        <w:t>Необхідно популяризувати цікаві для туриста об’єкти громади. Карпатські села можуть бути центрами розвитку зеленого туризму, оскільки куточки мальовничої природи Карпат приваблюють тих, хто любить спокійний відпочинок.</w:t>
      </w:r>
      <w:r w:rsidRPr="008C252F">
        <w:rPr>
          <w:rFonts w:cs="Calibri"/>
          <w:bCs/>
          <w:iCs/>
          <w:sz w:val="24"/>
          <w:szCs w:val="24"/>
        </w:rPr>
        <w:t xml:space="preserve"> В населених пунктах громади проживають роми які мають свою самобутню культуру, та історію. На території громади є дуже багато інвестиційно привабливих об’єктів, які можна використовувати для розвитку туризму на території громади. Також для розвитку туризму доцільно використовувати наявний в громаді потенціал закладів культури.</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Туристична привабливість території Сторожинецької громади, є достатньою для розвитку туристичного напрямку, але потребує інтенсифікації промоційних та організаційних заходів, впорядкування документації, пов’язаної з культурними об’єктами, створення локальних туристичних маршрутів. Задля розвитку туризму у громаді необхідно не лише консервувати історичні пам’ятки, розвивати тематичні екскурсійні маршрути, але й облаштовувати чітку навігацію зокрема, інформаційні таблички з системою QR-кодування, за допомогою якої можна дізнатися інформацію чи зображення про туристичний об’єкт, зчитавши QR-код. Однією з найважливіших переваг Сторожинецької громади є наявність потужного природного та культурно - історичного потенціалу, що в сукупності з вдалим місце розташуванням робить її перспективною для розвитку сільського (зеленого), подієвого, активного (пішохідного, водного та велосипедного) туризму. Не зважаючи на наявність природно-рекреаційних та історико-культурних ресурсів, туристичні можливості громади лишаються маловідомим серед цільових аудиторій, не створено туристичної інформаційної інфраструктури, населення не усвідомлює вигод, що могли би бути отримані від розвитку туризму, неефективним є маркетинг території на національному та міжнародному ринках.</w:t>
      </w:r>
    </w:p>
    <w:p w:rsidR="00146D5F" w:rsidRPr="008C252F" w:rsidRDefault="00146D5F" w:rsidP="00146D5F">
      <w:pPr>
        <w:spacing w:before="120" w:after="0" w:line="240" w:lineRule="auto"/>
        <w:jc w:val="both"/>
        <w:rPr>
          <w:rFonts w:cs="Calibri"/>
          <w:sz w:val="24"/>
          <w:szCs w:val="24"/>
        </w:rPr>
      </w:pPr>
      <w:r w:rsidRPr="008C252F">
        <w:rPr>
          <w:rFonts w:cs="Calibri"/>
          <w:b/>
          <w:sz w:val="24"/>
          <w:szCs w:val="24"/>
        </w:rPr>
        <w:t xml:space="preserve">Стратегічна ціль </w:t>
      </w:r>
      <w:r w:rsidRPr="008C252F">
        <w:rPr>
          <w:rFonts w:asciiTheme="minorHAnsi" w:hAnsiTheme="minorHAnsi" w:cstheme="minorHAnsi"/>
          <w:b/>
          <w:bCs/>
          <w:sz w:val="24"/>
          <w:szCs w:val="24"/>
        </w:rPr>
        <w:t>3. Покращення комфорту проживання, безпеки та довкілля в громаді</w:t>
      </w:r>
      <w:r w:rsidRPr="008C252F">
        <w:rPr>
          <w:rFonts w:cs="Calibri"/>
          <w:b/>
          <w:bCs/>
          <w:sz w:val="24"/>
          <w:szCs w:val="24"/>
        </w:rPr>
        <w:t xml:space="preserve"> </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 xml:space="preserve">Сучасні високотехнологічні методи сільськогосподарського виробництва не потребують великої кількості робочих місць, як це було ще півстоліття тому, що призводить до зростання безробіття у сільській місцевості, падінні доходів мешканців села та, як наслідок, міграційних процесів в напрямку міст або взагалі інших регіонів. Тому важливими завданням даної цілі є </w:t>
      </w:r>
      <w:r w:rsidRPr="008C252F">
        <w:rPr>
          <w:rFonts w:cs="Calibri"/>
          <w:sz w:val="24"/>
          <w:szCs w:val="24"/>
        </w:rPr>
        <w:lastRenderedPageBreak/>
        <w:t>розвиток інфраструктури та диверсифікація економічної діяльності у селах Сторожинецької громади та створення нових додаткових джерел доходів для їхніх мешканців.</w:t>
      </w:r>
    </w:p>
    <w:p w:rsidR="00146D5F" w:rsidRPr="008C252F" w:rsidRDefault="00146D5F" w:rsidP="00146D5F">
      <w:pPr>
        <w:spacing w:before="120" w:after="0" w:line="240" w:lineRule="auto"/>
        <w:jc w:val="both"/>
        <w:rPr>
          <w:rFonts w:cs="Calibri"/>
          <w:b/>
          <w:bCs/>
          <w:sz w:val="24"/>
          <w:szCs w:val="24"/>
        </w:rPr>
      </w:pPr>
      <w:r w:rsidRPr="008C252F">
        <w:rPr>
          <w:rFonts w:cs="Calibri"/>
          <w:b/>
          <w:bCs/>
          <w:sz w:val="24"/>
          <w:szCs w:val="24"/>
        </w:rPr>
        <w:t>Операційна ціль 3.1. Розвиток транспортної інфраструктури громади</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 xml:space="preserve">Більшість сільських доріг з твердим покриттям давно не ремонтовані, часто - з глибокими вибоїнами, що ускладнює рух автомобільного транспорту. Більша частина об’єктів придорожньої та туристичної інфраструктури не відповідають вимогам міжнародних норм та стандартів. Першочергово потребують ремонту ділянки доріг, які пов’язані з функціонуванням ключових соціально-економічних об’єктів громади: </w:t>
      </w:r>
    </w:p>
    <w:p w:rsidR="00146D5F" w:rsidRPr="008C252F" w:rsidRDefault="00146D5F" w:rsidP="00146D5F">
      <w:pPr>
        <w:numPr>
          <w:ilvl w:val="0"/>
          <w:numId w:val="9"/>
        </w:numPr>
        <w:spacing w:after="0" w:line="240" w:lineRule="auto"/>
        <w:contextualSpacing/>
        <w:jc w:val="both"/>
        <w:rPr>
          <w:rFonts w:cs="Calibri"/>
          <w:sz w:val="24"/>
          <w:szCs w:val="24"/>
          <w:lang w:eastAsia="ja-JP"/>
        </w:rPr>
      </w:pPr>
      <w:r w:rsidRPr="008C252F">
        <w:rPr>
          <w:rFonts w:cs="Calibri"/>
          <w:sz w:val="24"/>
          <w:szCs w:val="24"/>
          <w:lang w:eastAsia="ja-JP"/>
        </w:rPr>
        <w:t>туристичні об’єкти;</w:t>
      </w:r>
    </w:p>
    <w:p w:rsidR="00146D5F" w:rsidRPr="008C252F" w:rsidRDefault="00146D5F" w:rsidP="00146D5F">
      <w:pPr>
        <w:numPr>
          <w:ilvl w:val="0"/>
          <w:numId w:val="9"/>
        </w:numPr>
        <w:spacing w:after="0" w:line="240" w:lineRule="auto"/>
        <w:contextualSpacing/>
        <w:jc w:val="both"/>
        <w:rPr>
          <w:rFonts w:cs="Calibri"/>
          <w:sz w:val="24"/>
          <w:szCs w:val="24"/>
          <w:lang w:eastAsia="ja-JP"/>
        </w:rPr>
      </w:pPr>
      <w:r w:rsidRPr="008C252F">
        <w:rPr>
          <w:rFonts w:cs="Calibri"/>
          <w:sz w:val="24"/>
          <w:szCs w:val="24"/>
          <w:lang w:eastAsia="ja-JP"/>
        </w:rPr>
        <w:t>підприємства;</w:t>
      </w:r>
    </w:p>
    <w:p w:rsidR="00146D5F" w:rsidRPr="008C252F" w:rsidRDefault="00146D5F" w:rsidP="00146D5F">
      <w:pPr>
        <w:numPr>
          <w:ilvl w:val="0"/>
          <w:numId w:val="9"/>
        </w:numPr>
        <w:spacing w:after="0" w:line="240" w:lineRule="auto"/>
        <w:contextualSpacing/>
        <w:jc w:val="both"/>
        <w:rPr>
          <w:rFonts w:cs="Calibri"/>
          <w:sz w:val="24"/>
          <w:szCs w:val="24"/>
          <w:lang w:eastAsia="ja-JP"/>
        </w:rPr>
      </w:pPr>
      <w:r w:rsidRPr="008C252F">
        <w:rPr>
          <w:rFonts w:cs="Calibri"/>
          <w:sz w:val="24"/>
          <w:szCs w:val="24"/>
          <w:lang w:eastAsia="ja-JP"/>
        </w:rPr>
        <w:t xml:space="preserve">освітні заклади; </w:t>
      </w:r>
    </w:p>
    <w:p w:rsidR="00146D5F" w:rsidRPr="008C252F" w:rsidRDefault="00146D5F" w:rsidP="00146D5F">
      <w:pPr>
        <w:numPr>
          <w:ilvl w:val="0"/>
          <w:numId w:val="9"/>
        </w:numPr>
        <w:spacing w:after="0" w:line="240" w:lineRule="auto"/>
        <w:contextualSpacing/>
        <w:jc w:val="both"/>
        <w:rPr>
          <w:rFonts w:cs="Calibri"/>
          <w:sz w:val="24"/>
          <w:szCs w:val="24"/>
          <w:lang w:eastAsia="ja-JP"/>
        </w:rPr>
      </w:pPr>
      <w:r w:rsidRPr="008C252F">
        <w:rPr>
          <w:rFonts w:cs="Calibri"/>
          <w:sz w:val="24"/>
          <w:szCs w:val="24"/>
          <w:lang w:eastAsia="ja-JP"/>
        </w:rPr>
        <w:t>об’єкти соціальної інфракструктури;</w:t>
      </w:r>
    </w:p>
    <w:p w:rsidR="00146D5F" w:rsidRPr="008C252F" w:rsidRDefault="00146D5F" w:rsidP="00146D5F">
      <w:pPr>
        <w:numPr>
          <w:ilvl w:val="0"/>
          <w:numId w:val="9"/>
        </w:numPr>
        <w:spacing w:after="0" w:line="240" w:lineRule="auto"/>
        <w:contextualSpacing/>
        <w:jc w:val="both"/>
        <w:rPr>
          <w:rFonts w:cs="Calibri"/>
          <w:sz w:val="24"/>
          <w:szCs w:val="24"/>
          <w:lang w:eastAsia="ja-JP"/>
        </w:rPr>
      </w:pPr>
      <w:r w:rsidRPr="008C252F">
        <w:rPr>
          <w:rFonts w:cs="Calibri"/>
          <w:sz w:val="24"/>
          <w:szCs w:val="24"/>
          <w:lang w:eastAsia="ja-JP"/>
        </w:rPr>
        <w:t>заклади культури;</w:t>
      </w:r>
    </w:p>
    <w:p w:rsidR="00146D5F" w:rsidRPr="008C252F" w:rsidRDefault="00146D5F" w:rsidP="00146D5F">
      <w:pPr>
        <w:numPr>
          <w:ilvl w:val="0"/>
          <w:numId w:val="9"/>
        </w:numPr>
        <w:spacing w:after="0" w:line="240" w:lineRule="auto"/>
        <w:contextualSpacing/>
        <w:jc w:val="both"/>
        <w:rPr>
          <w:rFonts w:cs="Calibri"/>
          <w:sz w:val="24"/>
          <w:szCs w:val="24"/>
          <w:lang w:eastAsia="ja-JP"/>
        </w:rPr>
      </w:pPr>
      <w:r w:rsidRPr="008C252F">
        <w:rPr>
          <w:rFonts w:cs="Calibri"/>
          <w:sz w:val="24"/>
          <w:szCs w:val="24"/>
          <w:lang w:eastAsia="ja-JP"/>
        </w:rPr>
        <w:t>роздільний збір та сортування сміття.</w:t>
      </w:r>
    </w:p>
    <w:p w:rsidR="00146D5F" w:rsidRPr="008C252F" w:rsidRDefault="00146D5F" w:rsidP="00146D5F">
      <w:pPr>
        <w:spacing w:after="0" w:line="240" w:lineRule="auto"/>
        <w:jc w:val="both"/>
        <w:rPr>
          <w:rFonts w:cs="Calibri"/>
          <w:sz w:val="24"/>
          <w:szCs w:val="24"/>
        </w:rPr>
      </w:pPr>
      <w:r w:rsidRPr="008C252F">
        <w:rPr>
          <w:rFonts w:cs="Calibri"/>
          <w:sz w:val="24"/>
          <w:szCs w:val="24"/>
        </w:rPr>
        <w:t>Зважаючи на високу вартість робіт з асфальтування доріг, варто розглянути ідею щодо придбання рециклерів з метою повторного використання елементів пошкодженого асфальтового покриття для ремонту доріг. Також дане завдання передбачає формування якісної тротуарної мережі та системи вуличного освітлення у громаді а також облаштування велосипедної інфраструктури</w:t>
      </w:r>
    </w:p>
    <w:p w:rsidR="00146D5F" w:rsidRPr="008C252F" w:rsidRDefault="00146D5F" w:rsidP="00146D5F">
      <w:pPr>
        <w:spacing w:before="120" w:after="0" w:line="240" w:lineRule="auto"/>
        <w:jc w:val="both"/>
        <w:rPr>
          <w:rFonts w:cs="Calibri"/>
          <w:b/>
          <w:sz w:val="24"/>
          <w:szCs w:val="24"/>
        </w:rPr>
      </w:pPr>
      <w:r w:rsidRPr="008C252F">
        <w:rPr>
          <w:rFonts w:cs="Calibri"/>
          <w:b/>
          <w:bCs/>
          <w:sz w:val="24"/>
          <w:szCs w:val="24"/>
        </w:rPr>
        <w:t xml:space="preserve">Операційна ціль </w:t>
      </w:r>
      <w:r w:rsidRPr="008C252F">
        <w:rPr>
          <w:rFonts w:cs="Calibri"/>
          <w:b/>
          <w:sz w:val="24"/>
          <w:szCs w:val="24"/>
        </w:rPr>
        <w:t>3.2. Модернізація комунальної інфраструктури громади</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Проблеми водопостачання та водовідведення гостро стоїть для мешканців багатьох населених пунктів громади. Рівень води у криницях та рівень грунтових вод зменшується, при цьому застаріла система водопостачання у м. Сторожинець призводить до втрат води. Виходом із ситуації є розконсервація свердловин та побудова у селах водогонів на принципах кооперації. Крім того, критичним залишається питання забезпечення ефективності системи каналізування в громаді.</w:t>
      </w:r>
    </w:p>
    <w:p w:rsidR="00146D5F" w:rsidRPr="008C252F" w:rsidRDefault="00146D5F" w:rsidP="00146D5F">
      <w:pPr>
        <w:spacing w:after="0" w:line="240" w:lineRule="auto"/>
        <w:ind w:firstLine="567"/>
        <w:jc w:val="both"/>
        <w:rPr>
          <w:rFonts w:cs="Calibri"/>
          <w:bCs/>
          <w:sz w:val="24"/>
          <w:szCs w:val="24"/>
        </w:rPr>
      </w:pPr>
      <w:r w:rsidRPr="008C252F">
        <w:rPr>
          <w:rFonts w:cs="Calibri"/>
          <w:sz w:val="24"/>
          <w:szCs w:val="24"/>
        </w:rPr>
        <w:t>Ситуація із поводженням із ТПВ є не задовільною, неорганізоване вивезення в деяких частинах населених пунктів громади призводить до засмічення територій, засмічення берегів річок та водоймищ в селах, а також засмічення земель від захоронення ТПВ на організованих сміттєзвалищах в селах. Така діяльність негативно впливає на навколишнє природне середовище, а саме забруднення землі, повітря, ґрунтових вод. Придбання та облаштування сміттєсортувального обладнання дозволить зменшити захоронення ТПВ на сміттєзвалища, а придбання більшої кількості індивідуальних контейнерів для сміття покращить культуру поводження з ТПВ. Слід передбачити запровадження системи роздільного збирання ТПВ, та запуск сортувальної лінії на сміттєзвалищі. Важливим в цьому завданні є також ліквідація стихійних сміттєзвалищ, що утворилися на території громади.</w:t>
      </w:r>
      <w:r w:rsidRPr="008C252F">
        <w:rPr>
          <w:rFonts w:cs="Calibri"/>
          <w:bCs/>
          <w:sz w:val="24"/>
          <w:szCs w:val="24"/>
        </w:rPr>
        <w:t xml:space="preserve"> Робота по вдосконаленню системи управління ТПВ повинна включати: </w:t>
      </w:r>
    </w:p>
    <w:p w:rsidR="00146D5F" w:rsidRPr="008C252F" w:rsidRDefault="00146D5F" w:rsidP="00146D5F">
      <w:pPr>
        <w:numPr>
          <w:ilvl w:val="3"/>
          <w:numId w:val="24"/>
        </w:numPr>
        <w:spacing w:after="0" w:line="240" w:lineRule="auto"/>
        <w:ind w:left="851" w:hanging="284"/>
        <w:contextualSpacing/>
        <w:jc w:val="both"/>
        <w:rPr>
          <w:rFonts w:cs="Calibri"/>
          <w:bCs/>
          <w:sz w:val="24"/>
          <w:szCs w:val="24"/>
          <w:lang w:eastAsia="ja-JP"/>
        </w:rPr>
      </w:pPr>
      <w:r w:rsidRPr="008C252F">
        <w:rPr>
          <w:rFonts w:cs="Calibri"/>
          <w:bCs/>
          <w:sz w:val="24"/>
          <w:szCs w:val="24"/>
          <w:lang w:eastAsia="ja-JP"/>
        </w:rPr>
        <w:t>Еколого-просвітницьку роботу з мешканцями громади, особливо з молоддю, з метою виховання дбайливого ставлення до природи, формування екологічної культури населення;</w:t>
      </w:r>
    </w:p>
    <w:p w:rsidR="00146D5F" w:rsidRPr="008C252F" w:rsidRDefault="00146D5F" w:rsidP="00146D5F">
      <w:pPr>
        <w:numPr>
          <w:ilvl w:val="3"/>
          <w:numId w:val="24"/>
        </w:numPr>
        <w:spacing w:after="0" w:line="240" w:lineRule="auto"/>
        <w:ind w:left="851" w:hanging="284"/>
        <w:contextualSpacing/>
        <w:jc w:val="both"/>
        <w:rPr>
          <w:rFonts w:cs="Calibri"/>
          <w:bCs/>
          <w:sz w:val="24"/>
          <w:szCs w:val="24"/>
          <w:lang w:eastAsia="ja-JP"/>
        </w:rPr>
      </w:pPr>
      <w:r w:rsidRPr="008C252F">
        <w:rPr>
          <w:rFonts w:cs="Calibri"/>
          <w:bCs/>
          <w:sz w:val="24"/>
          <w:szCs w:val="24"/>
          <w:lang w:eastAsia="ja-JP"/>
        </w:rPr>
        <w:t>Запобігання забруднення підземних та поверхневих вод (очищення стічних каналів);</w:t>
      </w:r>
    </w:p>
    <w:p w:rsidR="00146D5F" w:rsidRPr="008C252F" w:rsidRDefault="00146D5F" w:rsidP="00146D5F">
      <w:pPr>
        <w:numPr>
          <w:ilvl w:val="3"/>
          <w:numId w:val="24"/>
        </w:numPr>
        <w:spacing w:after="0" w:line="240" w:lineRule="auto"/>
        <w:ind w:left="851" w:hanging="284"/>
        <w:contextualSpacing/>
        <w:jc w:val="both"/>
        <w:rPr>
          <w:rFonts w:cs="Calibri"/>
          <w:bCs/>
          <w:sz w:val="24"/>
          <w:szCs w:val="24"/>
          <w:lang w:eastAsia="ja-JP"/>
        </w:rPr>
      </w:pPr>
      <w:r w:rsidRPr="008C252F">
        <w:rPr>
          <w:rFonts w:cs="Calibri"/>
          <w:bCs/>
          <w:sz w:val="24"/>
          <w:szCs w:val="24"/>
          <w:lang w:eastAsia="ja-JP"/>
        </w:rPr>
        <w:t>Проведення роботи пов’язаної з поліпшенням технічного стану та благоустрою водойм  (особливо сільських потічків);</w:t>
      </w:r>
    </w:p>
    <w:p w:rsidR="00146D5F" w:rsidRPr="008C252F" w:rsidRDefault="00146D5F" w:rsidP="00146D5F">
      <w:pPr>
        <w:numPr>
          <w:ilvl w:val="3"/>
          <w:numId w:val="24"/>
        </w:numPr>
        <w:spacing w:after="0" w:line="240" w:lineRule="auto"/>
        <w:ind w:left="851" w:hanging="284"/>
        <w:contextualSpacing/>
        <w:jc w:val="both"/>
        <w:rPr>
          <w:rFonts w:cs="Calibri"/>
          <w:bCs/>
          <w:sz w:val="24"/>
          <w:szCs w:val="24"/>
          <w:lang w:eastAsia="ja-JP"/>
        </w:rPr>
      </w:pPr>
      <w:r w:rsidRPr="008C252F">
        <w:rPr>
          <w:rFonts w:cs="Calibri"/>
          <w:bCs/>
          <w:sz w:val="24"/>
          <w:szCs w:val="24"/>
          <w:lang w:eastAsia="ja-JP"/>
        </w:rPr>
        <w:t>Придбання обладнання (ящиків, баків) для вивозу сміття, облаштування місць, транспортування і складування побутових відходів (сміттєзвалищ);</w:t>
      </w:r>
    </w:p>
    <w:p w:rsidR="00146D5F" w:rsidRPr="008C252F" w:rsidRDefault="00146D5F" w:rsidP="00146D5F">
      <w:pPr>
        <w:numPr>
          <w:ilvl w:val="3"/>
          <w:numId w:val="24"/>
        </w:numPr>
        <w:spacing w:after="0" w:line="240" w:lineRule="auto"/>
        <w:ind w:left="851" w:hanging="284"/>
        <w:contextualSpacing/>
        <w:jc w:val="both"/>
        <w:rPr>
          <w:rFonts w:cs="Calibri"/>
          <w:bCs/>
          <w:sz w:val="24"/>
          <w:szCs w:val="24"/>
          <w:lang w:eastAsia="ja-JP"/>
        </w:rPr>
      </w:pPr>
      <w:r w:rsidRPr="008C252F">
        <w:rPr>
          <w:rFonts w:cs="Calibri"/>
          <w:bCs/>
          <w:sz w:val="24"/>
          <w:szCs w:val="24"/>
          <w:lang w:eastAsia="ja-JP"/>
        </w:rPr>
        <w:t>Придбання спецтехніки (сміттєвоза) для збирання та перевезення ТПВ;</w:t>
      </w:r>
    </w:p>
    <w:p w:rsidR="00146D5F" w:rsidRPr="008C252F" w:rsidRDefault="00146D5F" w:rsidP="00146D5F">
      <w:pPr>
        <w:numPr>
          <w:ilvl w:val="3"/>
          <w:numId w:val="24"/>
        </w:numPr>
        <w:spacing w:after="0" w:line="240" w:lineRule="auto"/>
        <w:ind w:left="851" w:hanging="284"/>
        <w:contextualSpacing/>
        <w:jc w:val="both"/>
        <w:rPr>
          <w:rFonts w:cs="Calibri"/>
          <w:bCs/>
          <w:sz w:val="24"/>
          <w:szCs w:val="24"/>
          <w:lang w:eastAsia="ja-JP"/>
        </w:rPr>
      </w:pPr>
      <w:r w:rsidRPr="008C252F">
        <w:rPr>
          <w:rFonts w:cs="Calibri"/>
          <w:bCs/>
          <w:sz w:val="24"/>
          <w:szCs w:val="24"/>
          <w:lang w:eastAsia="ja-JP"/>
        </w:rPr>
        <w:t>Оплату транспортних послуг по вивозу твердих побутових відходів;</w:t>
      </w:r>
    </w:p>
    <w:p w:rsidR="00146D5F" w:rsidRPr="008C252F" w:rsidRDefault="00146D5F" w:rsidP="00146D5F">
      <w:pPr>
        <w:numPr>
          <w:ilvl w:val="3"/>
          <w:numId w:val="24"/>
        </w:numPr>
        <w:spacing w:after="0" w:line="240" w:lineRule="auto"/>
        <w:ind w:left="851" w:hanging="284"/>
        <w:contextualSpacing/>
        <w:jc w:val="both"/>
        <w:rPr>
          <w:rFonts w:cs="Calibri"/>
          <w:bCs/>
          <w:sz w:val="24"/>
          <w:szCs w:val="24"/>
          <w:lang w:eastAsia="ja-JP"/>
        </w:rPr>
      </w:pPr>
      <w:r w:rsidRPr="008C252F">
        <w:rPr>
          <w:rFonts w:cs="Calibri"/>
          <w:bCs/>
          <w:sz w:val="24"/>
          <w:szCs w:val="24"/>
          <w:lang w:eastAsia="ja-JP"/>
        </w:rPr>
        <w:lastRenderedPageBreak/>
        <w:t>Зменшення викидів забруднюючих речовин та покращення стану атмосферного повітря;</w:t>
      </w:r>
    </w:p>
    <w:p w:rsidR="00146D5F" w:rsidRPr="008C252F" w:rsidRDefault="00146D5F" w:rsidP="00146D5F">
      <w:pPr>
        <w:numPr>
          <w:ilvl w:val="3"/>
          <w:numId w:val="24"/>
        </w:numPr>
        <w:spacing w:after="0" w:line="240" w:lineRule="auto"/>
        <w:ind w:left="851" w:hanging="284"/>
        <w:contextualSpacing/>
        <w:jc w:val="both"/>
        <w:rPr>
          <w:rFonts w:cs="Calibri"/>
          <w:bCs/>
          <w:sz w:val="24"/>
          <w:szCs w:val="24"/>
          <w:lang w:eastAsia="ja-JP"/>
        </w:rPr>
      </w:pPr>
      <w:r w:rsidRPr="008C252F">
        <w:rPr>
          <w:rFonts w:cs="Calibri"/>
          <w:bCs/>
          <w:sz w:val="24"/>
          <w:szCs w:val="24"/>
          <w:lang w:eastAsia="ja-JP"/>
        </w:rPr>
        <w:t>Охорону і раціональне використання земель;</w:t>
      </w:r>
    </w:p>
    <w:p w:rsidR="00146D5F" w:rsidRPr="008C252F" w:rsidRDefault="00146D5F" w:rsidP="00146D5F">
      <w:pPr>
        <w:numPr>
          <w:ilvl w:val="3"/>
          <w:numId w:val="24"/>
        </w:numPr>
        <w:spacing w:after="0" w:line="240" w:lineRule="auto"/>
        <w:ind w:left="851" w:hanging="284"/>
        <w:contextualSpacing/>
        <w:jc w:val="both"/>
        <w:rPr>
          <w:rFonts w:cs="Calibri"/>
          <w:bCs/>
          <w:sz w:val="24"/>
          <w:szCs w:val="24"/>
          <w:lang w:eastAsia="ja-JP"/>
        </w:rPr>
      </w:pPr>
      <w:r w:rsidRPr="008C252F">
        <w:rPr>
          <w:rFonts w:cs="Calibri"/>
          <w:bCs/>
          <w:sz w:val="24"/>
          <w:szCs w:val="24"/>
          <w:lang w:eastAsia="ja-JP"/>
        </w:rPr>
        <w:t>Озеленення, благоустрій сіл (ліквідація аварійних дерев та сухостою, закупівля та висадка саджанців дерев і квітів, розбивка клумб, квітників, очистка чагарників, боротьба з борщівником);</w:t>
      </w:r>
    </w:p>
    <w:p w:rsidR="00146D5F" w:rsidRPr="008C252F" w:rsidRDefault="00146D5F" w:rsidP="00146D5F">
      <w:pPr>
        <w:spacing w:after="0" w:line="240" w:lineRule="auto"/>
        <w:jc w:val="both"/>
        <w:rPr>
          <w:rFonts w:cs="Calibri"/>
          <w:bCs/>
          <w:sz w:val="24"/>
          <w:szCs w:val="24"/>
        </w:rPr>
      </w:pPr>
      <w:r w:rsidRPr="008C252F">
        <w:rPr>
          <w:rFonts w:cs="Calibri"/>
          <w:bCs/>
          <w:sz w:val="24"/>
          <w:szCs w:val="24"/>
        </w:rPr>
        <w:t>Планується реалізувати енергозберігаючі заходи в бюджетних установах громади, які є складовою частиною плану дій сталого енергетичного розвитку:</w:t>
      </w:r>
    </w:p>
    <w:p w:rsidR="00146D5F" w:rsidRPr="008C252F" w:rsidRDefault="00146D5F" w:rsidP="00146D5F">
      <w:pPr>
        <w:numPr>
          <w:ilvl w:val="0"/>
          <w:numId w:val="25"/>
        </w:numPr>
        <w:spacing w:after="0" w:line="240" w:lineRule="auto"/>
        <w:ind w:left="1134" w:hanging="567"/>
        <w:jc w:val="both"/>
        <w:rPr>
          <w:rFonts w:cs="Calibri"/>
          <w:bCs/>
          <w:sz w:val="24"/>
          <w:szCs w:val="24"/>
          <w:lang w:val="en-US"/>
        </w:rPr>
      </w:pPr>
      <w:r w:rsidRPr="008C252F">
        <w:rPr>
          <w:rFonts w:cs="Calibri"/>
          <w:bCs/>
          <w:sz w:val="24"/>
          <w:szCs w:val="24"/>
        </w:rPr>
        <w:t xml:space="preserve">провести </w:t>
      </w:r>
      <w:r w:rsidRPr="008C252F">
        <w:rPr>
          <w:rFonts w:cs="Calibri"/>
          <w:bCs/>
          <w:sz w:val="24"/>
          <w:szCs w:val="24"/>
          <w:lang w:val="en-US"/>
        </w:rPr>
        <w:t>енергоаудит бюджетних установ;</w:t>
      </w:r>
    </w:p>
    <w:p w:rsidR="00146D5F" w:rsidRPr="008C252F" w:rsidRDefault="00146D5F" w:rsidP="00146D5F">
      <w:pPr>
        <w:numPr>
          <w:ilvl w:val="0"/>
          <w:numId w:val="25"/>
        </w:numPr>
        <w:spacing w:after="0" w:line="240" w:lineRule="auto"/>
        <w:ind w:left="1134" w:hanging="567"/>
        <w:jc w:val="both"/>
        <w:rPr>
          <w:rFonts w:cs="Calibri"/>
          <w:bCs/>
          <w:sz w:val="24"/>
          <w:szCs w:val="24"/>
          <w:lang w:val="ru-RU"/>
        </w:rPr>
      </w:pPr>
      <w:r w:rsidRPr="008C252F">
        <w:rPr>
          <w:rFonts w:cs="Calibri"/>
          <w:bCs/>
          <w:sz w:val="24"/>
          <w:szCs w:val="24"/>
        </w:rPr>
        <w:t>с</w:t>
      </w:r>
      <w:r w:rsidRPr="008C252F">
        <w:rPr>
          <w:rFonts w:cs="Calibri"/>
          <w:bCs/>
          <w:sz w:val="24"/>
          <w:szCs w:val="24"/>
          <w:lang w:val="ru-RU"/>
        </w:rPr>
        <w:t>формува</w:t>
      </w:r>
      <w:r w:rsidRPr="008C252F">
        <w:rPr>
          <w:rFonts w:cs="Calibri"/>
          <w:bCs/>
          <w:sz w:val="24"/>
          <w:szCs w:val="24"/>
        </w:rPr>
        <w:t xml:space="preserve">ти </w:t>
      </w:r>
      <w:r w:rsidRPr="008C252F">
        <w:rPr>
          <w:rFonts w:cs="Calibri"/>
          <w:bCs/>
          <w:sz w:val="24"/>
          <w:szCs w:val="24"/>
          <w:lang w:val="ru-RU"/>
        </w:rPr>
        <w:t>енергетичн</w:t>
      </w:r>
      <w:r w:rsidRPr="008C252F">
        <w:rPr>
          <w:rFonts w:cs="Calibri"/>
          <w:bCs/>
          <w:sz w:val="24"/>
          <w:szCs w:val="24"/>
        </w:rPr>
        <w:t>ий</w:t>
      </w:r>
      <w:r w:rsidRPr="008C252F">
        <w:rPr>
          <w:rFonts w:cs="Calibri"/>
          <w:bCs/>
          <w:sz w:val="24"/>
          <w:szCs w:val="24"/>
          <w:lang w:val="ru-RU"/>
        </w:rPr>
        <w:t xml:space="preserve"> бюджет громади</w:t>
      </w:r>
      <w:r w:rsidRPr="008C252F">
        <w:rPr>
          <w:rFonts w:cs="Calibri"/>
          <w:bCs/>
          <w:sz w:val="24"/>
          <w:szCs w:val="24"/>
        </w:rPr>
        <w:t xml:space="preserve"> на </w:t>
      </w:r>
      <w:r w:rsidRPr="008C252F">
        <w:rPr>
          <w:rFonts w:cs="Calibri"/>
          <w:bCs/>
          <w:sz w:val="24"/>
          <w:szCs w:val="24"/>
          <w:lang w:val="ru-RU"/>
        </w:rPr>
        <w:t>заходи з підтримк</w:t>
      </w:r>
      <w:r w:rsidRPr="008C252F">
        <w:rPr>
          <w:rFonts w:cs="Calibri"/>
          <w:bCs/>
          <w:sz w:val="24"/>
          <w:szCs w:val="24"/>
        </w:rPr>
        <w:t>и</w:t>
      </w:r>
      <w:r w:rsidRPr="008C252F">
        <w:rPr>
          <w:rFonts w:cs="Calibri"/>
          <w:bCs/>
          <w:sz w:val="24"/>
          <w:szCs w:val="24"/>
          <w:lang w:val="ru-RU"/>
        </w:rPr>
        <w:t xml:space="preserve"> енергозберігаючих ініціатив;</w:t>
      </w:r>
    </w:p>
    <w:p w:rsidR="00146D5F" w:rsidRPr="008C252F" w:rsidRDefault="00146D5F" w:rsidP="00146D5F">
      <w:pPr>
        <w:numPr>
          <w:ilvl w:val="0"/>
          <w:numId w:val="25"/>
        </w:numPr>
        <w:spacing w:after="0" w:line="240" w:lineRule="auto"/>
        <w:ind w:left="1134" w:hanging="567"/>
        <w:jc w:val="both"/>
        <w:rPr>
          <w:rFonts w:cs="Calibri"/>
          <w:bCs/>
          <w:sz w:val="24"/>
          <w:szCs w:val="24"/>
          <w:lang w:val="ru-RU"/>
        </w:rPr>
      </w:pPr>
      <w:r w:rsidRPr="008C252F">
        <w:rPr>
          <w:rFonts w:cs="Calibri"/>
          <w:bCs/>
          <w:sz w:val="24"/>
          <w:szCs w:val="24"/>
        </w:rPr>
        <w:t xml:space="preserve">проводити </w:t>
      </w:r>
      <w:r w:rsidRPr="008C252F">
        <w:rPr>
          <w:rFonts w:cs="Calibri"/>
          <w:bCs/>
          <w:sz w:val="24"/>
          <w:szCs w:val="24"/>
          <w:lang w:val="ru-RU"/>
        </w:rPr>
        <w:t>інформаційну кампанію щодо енергозбереження;</w:t>
      </w:r>
    </w:p>
    <w:p w:rsidR="00146D5F" w:rsidRPr="008C252F" w:rsidRDefault="00146D5F" w:rsidP="00146D5F">
      <w:pPr>
        <w:numPr>
          <w:ilvl w:val="0"/>
          <w:numId w:val="25"/>
        </w:numPr>
        <w:spacing w:after="0" w:line="240" w:lineRule="auto"/>
        <w:ind w:left="1134" w:hanging="567"/>
        <w:jc w:val="both"/>
        <w:rPr>
          <w:rFonts w:cs="Calibri"/>
          <w:bCs/>
          <w:sz w:val="24"/>
          <w:szCs w:val="24"/>
          <w:lang w:val="ru-RU"/>
        </w:rPr>
      </w:pPr>
      <w:r w:rsidRPr="008C252F">
        <w:rPr>
          <w:rFonts w:cs="Calibri"/>
          <w:bCs/>
          <w:sz w:val="24"/>
          <w:szCs w:val="24"/>
          <w:lang w:val="ru-RU"/>
        </w:rPr>
        <w:t>проведення навчальних заходів серед громадян щодо формування громадського нагляду та контролю;</w:t>
      </w:r>
    </w:p>
    <w:p w:rsidR="00146D5F" w:rsidRPr="008C252F" w:rsidRDefault="00146D5F" w:rsidP="00146D5F">
      <w:pPr>
        <w:numPr>
          <w:ilvl w:val="0"/>
          <w:numId w:val="25"/>
        </w:numPr>
        <w:spacing w:after="0" w:line="240" w:lineRule="auto"/>
        <w:ind w:left="1134" w:hanging="567"/>
        <w:jc w:val="both"/>
        <w:rPr>
          <w:rFonts w:cs="Calibri"/>
          <w:bCs/>
          <w:sz w:val="24"/>
          <w:szCs w:val="24"/>
          <w:lang w:val="ru-RU"/>
        </w:rPr>
      </w:pPr>
      <w:r w:rsidRPr="008C252F">
        <w:rPr>
          <w:rFonts w:cs="Calibri"/>
          <w:bCs/>
          <w:sz w:val="24"/>
          <w:szCs w:val="24"/>
          <w:lang w:val="ru-RU"/>
        </w:rPr>
        <w:t>провести термомодернізацію бюджетних установ (капітальний ремонт, заміна вікон, утеплення стін, стелі, ізоляція покрівлі).</w:t>
      </w:r>
    </w:p>
    <w:p w:rsidR="00146D5F" w:rsidRPr="008C252F" w:rsidRDefault="00146D5F" w:rsidP="00146D5F">
      <w:pPr>
        <w:spacing w:after="0" w:line="240" w:lineRule="auto"/>
        <w:jc w:val="both"/>
        <w:rPr>
          <w:rFonts w:cs="Calibri"/>
          <w:bCs/>
          <w:sz w:val="24"/>
          <w:szCs w:val="24"/>
        </w:rPr>
      </w:pPr>
      <w:r w:rsidRPr="008C252F">
        <w:rPr>
          <w:rFonts w:cs="Calibri"/>
          <w:bCs/>
          <w:sz w:val="24"/>
          <w:szCs w:val="24"/>
        </w:rPr>
        <w:t>Основні завдання та заходи:</w:t>
      </w:r>
    </w:p>
    <w:p w:rsidR="00146D5F" w:rsidRPr="008C252F" w:rsidRDefault="00146D5F" w:rsidP="00146D5F">
      <w:pPr>
        <w:numPr>
          <w:ilvl w:val="0"/>
          <w:numId w:val="29"/>
        </w:numPr>
        <w:spacing w:after="0" w:line="240" w:lineRule="auto"/>
        <w:ind w:left="1134" w:hanging="578"/>
        <w:contextualSpacing/>
        <w:jc w:val="both"/>
        <w:rPr>
          <w:rFonts w:cs="Calibri"/>
          <w:bCs/>
          <w:sz w:val="24"/>
          <w:szCs w:val="24"/>
          <w:lang w:val="en-US" w:eastAsia="ja-JP"/>
        </w:rPr>
      </w:pPr>
      <w:r w:rsidRPr="008C252F">
        <w:rPr>
          <w:rFonts w:cs="Calibri"/>
          <w:bCs/>
          <w:sz w:val="24"/>
          <w:szCs w:val="24"/>
          <w:lang w:val="en-US" w:eastAsia="ja-JP"/>
        </w:rPr>
        <w:t>скорочення обсягів споживання енергоносіїв;</w:t>
      </w:r>
    </w:p>
    <w:p w:rsidR="00146D5F" w:rsidRPr="008C252F" w:rsidRDefault="00146D5F" w:rsidP="00146D5F">
      <w:pPr>
        <w:numPr>
          <w:ilvl w:val="0"/>
          <w:numId w:val="29"/>
        </w:numPr>
        <w:spacing w:after="0" w:line="240" w:lineRule="auto"/>
        <w:ind w:left="1134" w:hanging="578"/>
        <w:contextualSpacing/>
        <w:jc w:val="both"/>
        <w:rPr>
          <w:rFonts w:cs="Calibri"/>
          <w:bCs/>
          <w:sz w:val="24"/>
          <w:szCs w:val="24"/>
          <w:lang w:val="en-US" w:eastAsia="ja-JP"/>
        </w:rPr>
      </w:pPr>
      <w:r w:rsidRPr="008C252F">
        <w:rPr>
          <w:rFonts w:cs="Calibri"/>
          <w:bCs/>
          <w:sz w:val="24"/>
          <w:szCs w:val="24"/>
          <w:lang w:val="en-US" w:eastAsia="ja-JP"/>
        </w:rPr>
        <w:t>скорочення обсягу бюджетних видатків шляхом модернізації систем теплопостачання та термомодернізації об’єктів бюджетної сфери;</w:t>
      </w:r>
    </w:p>
    <w:p w:rsidR="00146D5F" w:rsidRPr="008C252F" w:rsidRDefault="00146D5F" w:rsidP="00146D5F">
      <w:pPr>
        <w:numPr>
          <w:ilvl w:val="0"/>
          <w:numId w:val="29"/>
        </w:numPr>
        <w:spacing w:after="0" w:line="240" w:lineRule="auto"/>
        <w:ind w:left="1134" w:hanging="578"/>
        <w:contextualSpacing/>
        <w:jc w:val="both"/>
        <w:rPr>
          <w:rFonts w:cs="Calibri"/>
          <w:bCs/>
          <w:sz w:val="24"/>
          <w:szCs w:val="24"/>
          <w:lang w:val="ru-RU" w:eastAsia="ja-JP"/>
        </w:rPr>
      </w:pPr>
      <w:r w:rsidRPr="008C252F">
        <w:rPr>
          <w:rFonts w:cs="Calibri"/>
          <w:bCs/>
          <w:sz w:val="24"/>
          <w:szCs w:val="24"/>
          <w:lang w:val="ru-RU" w:eastAsia="ja-JP"/>
        </w:rPr>
        <w:t>визначення технічного потенціалу та заміщення традиційних видів енергоресурсів за рахунок використання відновлювальних джерел енергії та альтернативних видів палива;</w:t>
      </w:r>
    </w:p>
    <w:p w:rsidR="00146D5F" w:rsidRPr="008C252F" w:rsidRDefault="00146D5F" w:rsidP="00146D5F">
      <w:pPr>
        <w:numPr>
          <w:ilvl w:val="0"/>
          <w:numId w:val="29"/>
        </w:numPr>
        <w:spacing w:after="0" w:line="240" w:lineRule="auto"/>
        <w:ind w:left="1134" w:hanging="578"/>
        <w:contextualSpacing/>
        <w:jc w:val="both"/>
        <w:rPr>
          <w:rFonts w:cs="Calibri"/>
          <w:bCs/>
          <w:sz w:val="24"/>
          <w:szCs w:val="24"/>
          <w:lang w:val="ru-RU" w:eastAsia="ja-JP"/>
        </w:rPr>
      </w:pPr>
      <w:r w:rsidRPr="008C252F">
        <w:rPr>
          <w:rFonts w:cs="Calibri"/>
          <w:bCs/>
          <w:sz w:val="24"/>
          <w:szCs w:val="24"/>
          <w:lang w:val="ru-RU" w:eastAsia="ja-JP"/>
        </w:rPr>
        <w:t xml:space="preserve">збільшення розміру інвестицій в енергоефективну модернізацію будівель; </w:t>
      </w:r>
    </w:p>
    <w:p w:rsidR="00146D5F" w:rsidRPr="008C252F" w:rsidRDefault="00146D5F" w:rsidP="00146D5F">
      <w:pPr>
        <w:numPr>
          <w:ilvl w:val="0"/>
          <w:numId w:val="29"/>
        </w:numPr>
        <w:spacing w:after="0" w:line="240" w:lineRule="auto"/>
        <w:ind w:left="1134" w:hanging="578"/>
        <w:contextualSpacing/>
        <w:jc w:val="both"/>
        <w:rPr>
          <w:rFonts w:cs="Calibri"/>
          <w:bCs/>
          <w:sz w:val="24"/>
          <w:szCs w:val="24"/>
          <w:lang w:val="ru-RU" w:eastAsia="ja-JP"/>
        </w:rPr>
      </w:pPr>
      <w:r w:rsidRPr="008C252F">
        <w:rPr>
          <w:rFonts w:cs="Calibri"/>
          <w:bCs/>
          <w:sz w:val="24"/>
          <w:szCs w:val="24"/>
          <w:lang w:val="ru-RU" w:eastAsia="ja-JP"/>
        </w:rPr>
        <w:t>підвищення кваліфікації кадрів в галузі енергоефективності (навчальні курси, семінари, конференції) та популяризація енергозбереження;</w:t>
      </w:r>
    </w:p>
    <w:p w:rsidR="00146D5F" w:rsidRPr="008C252F" w:rsidRDefault="00146D5F" w:rsidP="00146D5F">
      <w:pPr>
        <w:numPr>
          <w:ilvl w:val="0"/>
          <w:numId w:val="29"/>
        </w:numPr>
        <w:spacing w:after="0" w:line="240" w:lineRule="auto"/>
        <w:ind w:left="1134" w:hanging="578"/>
        <w:contextualSpacing/>
        <w:jc w:val="both"/>
        <w:rPr>
          <w:rFonts w:cs="Calibri"/>
          <w:bCs/>
          <w:sz w:val="24"/>
          <w:szCs w:val="24"/>
          <w:lang w:val="ru-RU" w:eastAsia="ja-JP"/>
        </w:rPr>
      </w:pPr>
      <w:r w:rsidRPr="008C252F">
        <w:rPr>
          <w:rFonts w:cs="Calibri"/>
          <w:bCs/>
          <w:sz w:val="24"/>
          <w:szCs w:val="24"/>
          <w:lang w:val="ru-RU" w:eastAsia="ja-JP"/>
        </w:rPr>
        <w:t>здійснення щоденного моніторингу споживання енергоносіїв у будівлях бюджетної сфери громади та удосконалення системи автоматизованого збору інформації, регулювання споживання теплової енергії, електроенергії, водопостачання бюджетної сфери громади;</w:t>
      </w:r>
    </w:p>
    <w:p w:rsidR="00146D5F" w:rsidRPr="008C252F" w:rsidRDefault="00146D5F" w:rsidP="00146D5F">
      <w:pPr>
        <w:numPr>
          <w:ilvl w:val="0"/>
          <w:numId w:val="29"/>
        </w:numPr>
        <w:spacing w:after="0" w:line="240" w:lineRule="auto"/>
        <w:ind w:left="1134" w:hanging="578"/>
        <w:contextualSpacing/>
        <w:jc w:val="both"/>
        <w:rPr>
          <w:rFonts w:cs="Calibri"/>
          <w:bCs/>
          <w:sz w:val="24"/>
          <w:szCs w:val="24"/>
          <w:lang w:val="ru-RU" w:eastAsia="ja-JP"/>
        </w:rPr>
      </w:pPr>
      <w:r w:rsidRPr="008C252F">
        <w:rPr>
          <w:rFonts w:cs="Calibri"/>
          <w:bCs/>
          <w:sz w:val="24"/>
          <w:szCs w:val="24"/>
          <w:lang w:val="ru-RU" w:eastAsia="ja-JP"/>
        </w:rPr>
        <w:t>визначення класів енергоефективності будівель бюджетної сфери;</w:t>
      </w:r>
    </w:p>
    <w:p w:rsidR="00146D5F" w:rsidRPr="008C252F" w:rsidRDefault="00146D5F" w:rsidP="00146D5F">
      <w:pPr>
        <w:numPr>
          <w:ilvl w:val="0"/>
          <w:numId w:val="29"/>
        </w:numPr>
        <w:spacing w:after="0" w:line="240" w:lineRule="auto"/>
        <w:ind w:left="1134" w:hanging="578"/>
        <w:contextualSpacing/>
        <w:jc w:val="both"/>
        <w:rPr>
          <w:rFonts w:cs="Calibri"/>
          <w:bCs/>
          <w:sz w:val="24"/>
          <w:szCs w:val="24"/>
          <w:lang w:val="ru-RU" w:eastAsia="ja-JP"/>
        </w:rPr>
      </w:pPr>
      <w:r w:rsidRPr="008C252F">
        <w:rPr>
          <w:rFonts w:cs="Calibri"/>
          <w:bCs/>
          <w:sz w:val="24"/>
          <w:szCs w:val="24"/>
          <w:lang w:val="ru-RU" w:eastAsia="ja-JP"/>
        </w:rPr>
        <w:t>впровадження світлодіодних систем освітлення вулиць та модернізація існуючих;</w:t>
      </w:r>
    </w:p>
    <w:p w:rsidR="00146D5F" w:rsidRPr="008C252F" w:rsidRDefault="00146D5F" w:rsidP="00146D5F">
      <w:pPr>
        <w:numPr>
          <w:ilvl w:val="0"/>
          <w:numId w:val="29"/>
        </w:numPr>
        <w:spacing w:after="0" w:line="240" w:lineRule="auto"/>
        <w:ind w:left="1134" w:hanging="578"/>
        <w:contextualSpacing/>
        <w:jc w:val="both"/>
        <w:rPr>
          <w:rFonts w:cs="Calibri"/>
          <w:bCs/>
          <w:sz w:val="24"/>
          <w:szCs w:val="24"/>
          <w:lang w:val="en-US" w:eastAsia="ja-JP"/>
        </w:rPr>
      </w:pPr>
      <w:r w:rsidRPr="008C252F">
        <w:rPr>
          <w:rFonts w:cs="Calibri"/>
          <w:bCs/>
          <w:sz w:val="24"/>
          <w:szCs w:val="24"/>
          <w:lang w:val="en-US" w:eastAsia="ja-JP"/>
        </w:rPr>
        <w:t>реконструкція існуючих котелень.</w:t>
      </w:r>
    </w:p>
    <w:p w:rsidR="00146D5F" w:rsidRPr="008C252F" w:rsidRDefault="00146D5F" w:rsidP="00146D5F">
      <w:pPr>
        <w:spacing w:before="120" w:after="0" w:line="240" w:lineRule="auto"/>
        <w:jc w:val="both"/>
        <w:rPr>
          <w:rFonts w:cs="Calibri"/>
          <w:b/>
          <w:bCs/>
          <w:sz w:val="24"/>
          <w:szCs w:val="24"/>
        </w:rPr>
      </w:pPr>
      <w:r w:rsidRPr="008C252F">
        <w:rPr>
          <w:rFonts w:cs="Calibri"/>
          <w:b/>
          <w:bCs/>
          <w:sz w:val="24"/>
          <w:szCs w:val="24"/>
        </w:rPr>
        <w:t>Операційна ціль 3.3. Підвищення рівня безпеки</w:t>
      </w:r>
    </w:p>
    <w:p w:rsidR="00146D5F" w:rsidRPr="008C252F" w:rsidRDefault="00146D5F" w:rsidP="00146D5F">
      <w:pPr>
        <w:spacing w:after="0" w:line="240" w:lineRule="auto"/>
        <w:ind w:firstLine="567"/>
        <w:jc w:val="both"/>
        <w:rPr>
          <w:rFonts w:cs="Calibri"/>
          <w:sz w:val="24"/>
          <w:szCs w:val="24"/>
        </w:rPr>
      </w:pPr>
      <w:r w:rsidRPr="008C252F">
        <w:rPr>
          <w:rFonts w:cs="Calibri"/>
          <w:bCs/>
          <w:sz w:val="24"/>
          <w:szCs w:val="24"/>
        </w:rPr>
        <w:t xml:space="preserve">Актуальним питанням є забезпечення безпеки та громадського порядку, тому в громаді варто пропрацювати питання встановлення системи відеомоніторингу за основними транспортними артеріями ОТГ. </w:t>
      </w:r>
      <w:r w:rsidRPr="008C252F">
        <w:rPr>
          <w:rFonts w:cs="Calibri"/>
          <w:sz w:val="24"/>
          <w:szCs w:val="24"/>
        </w:rPr>
        <w:t> В рамках регіональних програм профілактики злочинності, підвищення безпеки дорожнього руху передбачається з метою ослаблення дії криміногенних факторів в об’єднаній територіальній громаді, зокрема в період кризових суспільних ситуацій, забезпечити здійснення комплексу заходів щодо:</w:t>
      </w:r>
    </w:p>
    <w:p w:rsidR="00146D5F" w:rsidRPr="008C252F" w:rsidRDefault="00146D5F" w:rsidP="00146D5F">
      <w:pPr>
        <w:spacing w:after="0" w:line="240" w:lineRule="auto"/>
        <w:ind w:left="851" w:hanging="284"/>
        <w:jc w:val="both"/>
        <w:rPr>
          <w:rFonts w:cs="Calibri"/>
          <w:sz w:val="24"/>
          <w:szCs w:val="24"/>
        </w:rPr>
      </w:pPr>
      <w:r w:rsidRPr="008C252F">
        <w:rPr>
          <w:rFonts w:cs="Calibri"/>
          <w:sz w:val="24"/>
          <w:szCs w:val="24"/>
        </w:rPr>
        <w:t xml:space="preserve">- запобігання поширенню пияцтву та  наркоманії; усунення причин і умов, що сприяють втягненню молоді та підлітків у протиправну діяльність; </w:t>
      </w:r>
    </w:p>
    <w:p w:rsidR="00146D5F" w:rsidRPr="008C252F" w:rsidRDefault="00146D5F" w:rsidP="00146D5F">
      <w:pPr>
        <w:spacing w:after="0" w:line="240" w:lineRule="auto"/>
        <w:ind w:left="851" w:hanging="284"/>
        <w:jc w:val="both"/>
        <w:rPr>
          <w:rFonts w:cs="Calibri"/>
          <w:sz w:val="24"/>
          <w:szCs w:val="24"/>
        </w:rPr>
      </w:pPr>
      <w:r w:rsidRPr="008C252F">
        <w:rPr>
          <w:rFonts w:cs="Calibri"/>
          <w:sz w:val="24"/>
          <w:szCs w:val="24"/>
        </w:rPr>
        <w:t>- підвищення ефективність профілактичної роботи, забезпечення належного правопорядку та громадську безпеку, підвищення правової культури населення, захист прав та свобод громадян;</w:t>
      </w:r>
    </w:p>
    <w:p w:rsidR="00146D5F" w:rsidRPr="008C252F" w:rsidRDefault="00146D5F" w:rsidP="00146D5F">
      <w:pPr>
        <w:spacing w:after="0" w:line="240" w:lineRule="auto"/>
        <w:ind w:left="851" w:hanging="284"/>
        <w:jc w:val="both"/>
        <w:rPr>
          <w:rFonts w:cs="Calibri"/>
          <w:sz w:val="24"/>
          <w:szCs w:val="24"/>
        </w:rPr>
      </w:pPr>
      <w:r w:rsidRPr="008C252F">
        <w:rPr>
          <w:rFonts w:cs="Calibri"/>
          <w:sz w:val="24"/>
          <w:szCs w:val="24"/>
        </w:rPr>
        <w:t>- удосконалення системи профілактики злочинності та правопорушень, спрямованої на посилення боротьби з антисоціальними явищами;</w:t>
      </w:r>
    </w:p>
    <w:p w:rsidR="00146D5F" w:rsidRPr="008C252F" w:rsidRDefault="00146D5F" w:rsidP="00146D5F">
      <w:pPr>
        <w:spacing w:after="0" w:line="240" w:lineRule="auto"/>
        <w:ind w:left="851" w:hanging="284"/>
        <w:jc w:val="both"/>
        <w:rPr>
          <w:rFonts w:cs="Calibri"/>
          <w:sz w:val="24"/>
          <w:szCs w:val="24"/>
        </w:rPr>
      </w:pPr>
      <w:r w:rsidRPr="008C252F">
        <w:rPr>
          <w:rFonts w:cs="Calibri"/>
          <w:sz w:val="24"/>
          <w:szCs w:val="24"/>
        </w:rPr>
        <w:lastRenderedPageBreak/>
        <w:t>- проведення профілактичних відпрацювань місць відпочинку і оздоровлення дітей з метою забезпечення громадського порядку;</w:t>
      </w:r>
    </w:p>
    <w:p w:rsidR="00146D5F" w:rsidRPr="008C252F" w:rsidRDefault="00146D5F" w:rsidP="00146D5F">
      <w:pPr>
        <w:spacing w:after="0" w:line="240" w:lineRule="auto"/>
        <w:ind w:left="851" w:hanging="284"/>
        <w:jc w:val="both"/>
        <w:rPr>
          <w:rFonts w:cs="Calibri"/>
          <w:sz w:val="24"/>
          <w:szCs w:val="24"/>
        </w:rPr>
      </w:pPr>
      <w:r w:rsidRPr="008C252F">
        <w:rPr>
          <w:rFonts w:cs="Calibri"/>
          <w:sz w:val="24"/>
          <w:szCs w:val="24"/>
        </w:rPr>
        <w:t>- посилення контролю за дотриманням законодавства щодо заборони продажу алкогольних напоїв та тютюнових виробів особам віком до 18 років;</w:t>
      </w:r>
    </w:p>
    <w:p w:rsidR="00146D5F" w:rsidRPr="008C252F" w:rsidRDefault="00146D5F" w:rsidP="00146D5F">
      <w:pPr>
        <w:spacing w:after="0" w:line="240" w:lineRule="auto"/>
        <w:ind w:left="851" w:hanging="284"/>
        <w:jc w:val="both"/>
        <w:rPr>
          <w:rFonts w:cs="Calibri"/>
          <w:sz w:val="24"/>
          <w:szCs w:val="24"/>
        </w:rPr>
      </w:pPr>
      <w:r w:rsidRPr="008C252F">
        <w:rPr>
          <w:rFonts w:cs="Calibri"/>
          <w:sz w:val="24"/>
          <w:szCs w:val="24"/>
        </w:rPr>
        <w:t>- спрямування зусиль на запобігання вчиненню правопорушень та злочинів неповнолітніми та відносно них, підняття на якісно новий рівень профілактичної роботи;</w:t>
      </w:r>
    </w:p>
    <w:p w:rsidR="00146D5F" w:rsidRPr="008C252F" w:rsidRDefault="00146D5F" w:rsidP="00146D5F">
      <w:pPr>
        <w:spacing w:after="0" w:line="240" w:lineRule="auto"/>
        <w:ind w:left="851" w:hanging="284"/>
        <w:jc w:val="both"/>
        <w:rPr>
          <w:rFonts w:cs="Calibri"/>
          <w:sz w:val="24"/>
          <w:szCs w:val="24"/>
        </w:rPr>
      </w:pPr>
      <w:r w:rsidRPr="008C252F">
        <w:rPr>
          <w:rFonts w:cs="Calibri"/>
          <w:sz w:val="24"/>
          <w:szCs w:val="24"/>
        </w:rPr>
        <w:t xml:space="preserve">- підвищення оперативності реагування на вчинені злочини і правопорушення та їх виявлення; </w:t>
      </w:r>
    </w:p>
    <w:p w:rsidR="00146D5F" w:rsidRPr="008C252F" w:rsidRDefault="00146D5F" w:rsidP="00146D5F">
      <w:pPr>
        <w:spacing w:after="0" w:line="240" w:lineRule="auto"/>
        <w:ind w:left="851" w:hanging="284"/>
        <w:jc w:val="both"/>
        <w:rPr>
          <w:rFonts w:cs="Calibri"/>
          <w:sz w:val="24"/>
          <w:szCs w:val="24"/>
        </w:rPr>
      </w:pPr>
      <w:r w:rsidRPr="008C252F">
        <w:rPr>
          <w:rFonts w:cs="Calibri"/>
          <w:sz w:val="24"/>
          <w:szCs w:val="24"/>
        </w:rPr>
        <w:t>- підвищити ефективність координації зусиль і обміну інформацією між правоохоронними органами та радою в питаннях протидії і профілактики злочинності, забезпеченні громадського порядку;</w:t>
      </w:r>
    </w:p>
    <w:p w:rsidR="00146D5F" w:rsidRPr="008C252F" w:rsidRDefault="00146D5F" w:rsidP="00146D5F">
      <w:pPr>
        <w:spacing w:after="0" w:line="240" w:lineRule="auto"/>
        <w:ind w:left="851" w:hanging="284"/>
        <w:jc w:val="both"/>
        <w:rPr>
          <w:rFonts w:cs="Calibri"/>
          <w:sz w:val="24"/>
          <w:szCs w:val="24"/>
        </w:rPr>
      </w:pPr>
      <w:r w:rsidRPr="008C252F">
        <w:rPr>
          <w:rFonts w:cs="Calibri"/>
          <w:sz w:val="24"/>
          <w:szCs w:val="24"/>
        </w:rPr>
        <w:t>- залучення до виконання програми, зокрема і громадських помічників дільничного інспектора поліції;</w:t>
      </w:r>
    </w:p>
    <w:p w:rsidR="00146D5F" w:rsidRPr="008C252F" w:rsidRDefault="00146D5F" w:rsidP="00146D5F">
      <w:pPr>
        <w:spacing w:after="0" w:line="240" w:lineRule="auto"/>
        <w:ind w:left="851" w:hanging="284"/>
        <w:jc w:val="both"/>
        <w:rPr>
          <w:rFonts w:cs="Calibri"/>
          <w:bCs/>
          <w:sz w:val="24"/>
          <w:szCs w:val="24"/>
        </w:rPr>
      </w:pPr>
      <w:r w:rsidRPr="008C252F">
        <w:rPr>
          <w:rFonts w:cs="Calibri"/>
          <w:sz w:val="24"/>
          <w:szCs w:val="24"/>
        </w:rPr>
        <w:t>- постійного моніторингу та належного реагування на виявлені недоліки.</w:t>
      </w:r>
    </w:p>
    <w:p w:rsidR="00146D5F" w:rsidRPr="008C252F" w:rsidRDefault="00146D5F" w:rsidP="00146D5F">
      <w:pPr>
        <w:spacing w:after="0" w:line="240" w:lineRule="auto"/>
        <w:jc w:val="both"/>
        <w:rPr>
          <w:rFonts w:cs="Calibri"/>
          <w:bCs/>
          <w:sz w:val="24"/>
          <w:szCs w:val="24"/>
        </w:rPr>
      </w:pPr>
      <w:r w:rsidRPr="008C252F">
        <w:rPr>
          <w:rFonts w:cs="Calibri"/>
          <w:bCs/>
          <w:sz w:val="24"/>
          <w:szCs w:val="24"/>
        </w:rPr>
        <w:t xml:space="preserve">В межах даної цілі необхідно модернізувати пожежні команди, модернізувати систему освітлення, провести заходи щодо мінімізації кількості безпритульних тварин в населених пунктах громади. </w:t>
      </w:r>
    </w:p>
    <w:p w:rsidR="00146D5F" w:rsidRPr="008C252F" w:rsidRDefault="00146D5F" w:rsidP="00146D5F">
      <w:pPr>
        <w:spacing w:before="120" w:after="0" w:line="240" w:lineRule="auto"/>
        <w:jc w:val="both"/>
        <w:rPr>
          <w:rFonts w:cs="Calibri"/>
          <w:b/>
          <w:bCs/>
          <w:sz w:val="24"/>
          <w:szCs w:val="24"/>
        </w:rPr>
      </w:pPr>
      <w:r w:rsidRPr="008C252F">
        <w:rPr>
          <w:rFonts w:cs="Calibri"/>
          <w:b/>
          <w:bCs/>
          <w:sz w:val="24"/>
          <w:szCs w:val="24"/>
        </w:rPr>
        <w:t>Операційна ціль 3.4. Підвищення якості муніципальних послуг у громаді</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В рамках завдання передбачено покращити матеріально-технічну базу потенційних та наявних опорних шкіл громади, зокрема, відремонтувати їдальні в школах та обладнати кабінети спеціалізованим інвентарем. Крім того, реконструкції та додаткового оснащення потребують спортивні зали у ДНЗ та школах громади. Окремими питанням є об’єднання шкільних бібліотек з сільськими.</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 xml:space="preserve">Капітальні роботи з енергоефективної реконструкції в більшості закладів освіти  громади не  проводилися з часу введення  приміщень в експлуатацію. Необхідно реалізувати комплексний проект з енергозбереження, що сприятиме економії бюджетних коштів та  поліпшенню умов перебування та  відповідно –стану здоров'я  дітей. Сучасні технології дають можливість показати учням, як відбуваються природні явища, продемонструвати процеси, практичне застосування отриманих знань. Однак школи громади не мають належного матеріального та технічного забезпечення кабінетів природничих наук. Це не дозволяє ознайомити учнів з можливостями, які надає сучасне інформаційне середовище для вивчення даних дисциплін. Для подолання цієї проблеми планується облаштування цифрових лабораторій в кабінетах фізики, хімії та біології. Також школи громади  не мають  сучасних спеціалізованих спортивних майданчиків. </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Заклади дошкільної освіти мають застарілу матеріально-технічну ігрову базу. Застаріле ігрове обладнання становить загрозу під час активної рухової діяльності дошкільників даного закладу. Тому закупівля та встановлення ігрових комплексів забезпечить безпечні умови під час ігор на прогулянці та спонукатиме до активної рухової активності, що в свою чергу буде ефективно впливати на фізичний розвиток дітей дошкільного віку.</w:t>
      </w:r>
    </w:p>
    <w:p w:rsidR="00146D5F" w:rsidRPr="008C252F" w:rsidRDefault="00146D5F" w:rsidP="00146D5F">
      <w:pPr>
        <w:spacing w:after="0" w:line="240" w:lineRule="auto"/>
        <w:ind w:firstLine="567"/>
        <w:jc w:val="both"/>
        <w:rPr>
          <w:rFonts w:cs="Calibri"/>
          <w:b/>
          <w:i/>
          <w:sz w:val="24"/>
          <w:szCs w:val="24"/>
        </w:rPr>
      </w:pPr>
      <w:r w:rsidRPr="008C252F">
        <w:rPr>
          <w:rFonts w:cs="Calibri"/>
          <w:sz w:val="24"/>
          <w:szCs w:val="24"/>
        </w:rPr>
        <w:t>Основні сучасні потреби системи охорони здоров’я – слабка матеріально-технічна база, застаріла інфраструктура, які не дозволяють ефективно здійснювати діагностування хвороб на ранніх стадіях, а також проводити профілактику для недопущення захворювань. Основний акцент у рамках даного стратегічного завдання – розвиток первинної медико-санітарної ланки та акцентування на профілактичній роботі пунктів здоров’я та амбулаторій загальної практики сімейної медицини – для наближення якісної кваліфікованої медичної допомоги до кожної людини за місцем її проживання. Також необхідно ефективно використовувати вільні площі приміщень, можливо під хоспіс.</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lastRenderedPageBreak/>
        <w:t>Аналіз статистичних даних свідчить про те що найбільша питома вага 33% населення задіяно в сільськогосподарській галузі. Враховуючи даний фактор громада може частково вплинути на покращення демографічної ситуації за рахунок підтримки внутрішньої міграції та створення комфортних умов для спеціалістів залучених в сільськогосподарську галузь з інших територій які готові переселиться в громаду. Для цих цілей доцільно провести інвентаризацію закинутих приватних садиб, домовитись з ппередніми власниками про можливості придбання чи передачі у власність громади. І в подальшому запропонувати спеціалістам залученим для роботи в громаді, зокрема в сільськогосподарську галузь з інших територій які готові переселитися в громаду.</w:t>
      </w:r>
    </w:p>
    <w:p w:rsidR="00146D5F" w:rsidRPr="008C252F" w:rsidRDefault="00146D5F" w:rsidP="00146D5F">
      <w:pPr>
        <w:autoSpaceDE w:val="0"/>
        <w:autoSpaceDN w:val="0"/>
        <w:adjustRightInd w:val="0"/>
        <w:spacing w:before="120" w:after="0" w:line="240" w:lineRule="auto"/>
        <w:jc w:val="both"/>
        <w:rPr>
          <w:rFonts w:cs="Calibri"/>
          <w:b/>
          <w:sz w:val="24"/>
          <w:szCs w:val="24"/>
        </w:rPr>
      </w:pPr>
      <w:r w:rsidRPr="008C252F">
        <w:rPr>
          <w:rFonts w:cs="Calibri"/>
          <w:b/>
          <w:bCs/>
          <w:sz w:val="24"/>
          <w:szCs w:val="24"/>
          <w:lang w:val="ru-RU"/>
        </w:rPr>
        <w:t>Операційна ціль</w:t>
      </w:r>
      <w:r w:rsidRPr="008C252F">
        <w:rPr>
          <w:rFonts w:cs="Calibri"/>
          <w:b/>
          <w:sz w:val="24"/>
          <w:szCs w:val="24"/>
        </w:rPr>
        <w:t xml:space="preserve"> 3.5. Підвищення доступності до різнопрофільного культурного середовища</w:t>
      </w:r>
    </w:p>
    <w:p w:rsidR="00146D5F" w:rsidRPr="008C252F" w:rsidRDefault="00146D5F" w:rsidP="00146D5F">
      <w:pPr>
        <w:autoSpaceDE w:val="0"/>
        <w:autoSpaceDN w:val="0"/>
        <w:adjustRightInd w:val="0"/>
        <w:spacing w:after="0" w:line="240" w:lineRule="auto"/>
        <w:ind w:firstLine="567"/>
        <w:jc w:val="both"/>
        <w:rPr>
          <w:rFonts w:cs="Calibri"/>
          <w:sz w:val="24"/>
          <w:szCs w:val="24"/>
          <w:lang w:val="ru-RU"/>
        </w:rPr>
      </w:pPr>
      <w:r w:rsidRPr="008C252F">
        <w:rPr>
          <w:rFonts w:cs="Calibri"/>
          <w:sz w:val="24"/>
          <w:szCs w:val="24"/>
        </w:rPr>
        <w:t xml:space="preserve">Сфера забезпечення культурних потреб громади потребує більш активного регулювання. Передусім, належить провести інвентаризацію закладів культури (бібліотеки, клуби) для прийняття рішення щодо оптимізації мережі та покращення кадрового забезпечення. </w:t>
      </w:r>
      <w:r w:rsidRPr="008C252F">
        <w:rPr>
          <w:rFonts w:cs="Calibri"/>
          <w:sz w:val="24"/>
          <w:szCs w:val="24"/>
          <w:lang w:val="ru-RU"/>
        </w:rPr>
        <w:t xml:space="preserve">Ефективність роботи працівників сфери культури повинна визначатися на основі досягнення ними попередньо обгрунтованих та запланованих результатів. Той самий підхід повинен бути застосований для покращення матеріально-технічної бази закладів культури – лише для досягнення запланованих результатів. </w:t>
      </w:r>
      <w:r w:rsidRPr="008C252F">
        <w:rPr>
          <w:rFonts w:cs="Calibri"/>
          <w:sz w:val="24"/>
          <w:szCs w:val="24"/>
        </w:rPr>
        <w:t>Необхідно провести к</w:t>
      </w:r>
      <w:r w:rsidRPr="008C252F">
        <w:rPr>
          <w:rFonts w:cs="Calibri"/>
          <w:sz w:val="24"/>
          <w:szCs w:val="24"/>
          <w:lang w:val="ru-RU"/>
        </w:rPr>
        <w:t>апітальні ремонти будинків культури та клубів населених пунктів Сторожинецької територіальної громади</w:t>
      </w:r>
      <w:r w:rsidRPr="008C252F">
        <w:rPr>
          <w:rFonts w:cs="Calibri"/>
          <w:sz w:val="24"/>
          <w:szCs w:val="24"/>
        </w:rPr>
        <w:t xml:space="preserve">. </w:t>
      </w:r>
      <w:r w:rsidRPr="008C252F">
        <w:rPr>
          <w:rFonts w:cs="Calibri"/>
          <w:sz w:val="24"/>
          <w:szCs w:val="24"/>
          <w:lang w:val="ru-RU"/>
        </w:rPr>
        <w:t xml:space="preserve">Актуальним є питання перетворення бібліотек та клубів у коворкінг-центри. Зважаючи на обмеженість бюджетного фінансування, першочергове право на покращення матеріально-технічної бази повинні отримати ті населені пункти, які забезпечать співфінансування від мешканців. </w:t>
      </w:r>
    </w:p>
    <w:p w:rsidR="00146D5F" w:rsidRPr="008C252F" w:rsidRDefault="00146D5F" w:rsidP="00146D5F">
      <w:pPr>
        <w:spacing w:before="120" w:after="0" w:line="240" w:lineRule="auto"/>
        <w:jc w:val="both"/>
        <w:rPr>
          <w:rFonts w:cs="Calibri"/>
          <w:b/>
          <w:sz w:val="24"/>
          <w:szCs w:val="24"/>
        </w:rPr>
      </w:pPr>
      <w:r w:rsidRPr="008C252F">
        <w:rPr>
          <w:rFonts w:cs="Calibri"/>
          <w:b/>
          <w:bCs/>
          <w:sz w:val="24"/>
          <w:szCs w:val="24"/>
        </w:rPr>
        <w:t>Операційна ціль</w:t>
      </w:r>
      <w:r w:rsidRPr="008C252F">
        <w:rPr>
          <w:rFonts w:cs="Calibri"/>
          <w:b/>
        </w:rPr>
        <w:t xml:space="preserve"> </w:t>
      </w:r>
      <w:r w:rsidRPr="008C252F">
        <w:rPr>
          <w:rFonts w:cs="Calibri"/>
          <w:b/>
          <w:sz w:val="24"/>
          <w:szCs w:val="24"/>
        </w:rPr>
        <w:t>3.6. Розвиток у громаді мережі закладів, спортивного та соціального призначення</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 xml:space="preserve">Дане завдання передбачає розвиток позашкільного навчання, створення центрів спілкування, проведення тренінгів та навчальних практик для школярів, розвиток гурткової роботи та волонтерської мережі. </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Для розширення можливостей щодо забезпечення здорового способу життя у громаді варто вдоскнолювати спортивну інфраструктуру ОТГ. Для забезпечення сталості використання спортивних об’єктів громади необхідно удосконалювати програми виховання дітей дошкільного віку з метою ознайомлення їх з факторами ризику для життєдіяльності, формування навичок здорового способу життя, створення адекватної самооцінки, прийняття рішень і відпрацювання моделей поведінки в небезпечних ситуаціях, удосконалити систему та організувати проведення міської традиційної комплексної спортивної олімпіади серед школярів, запровадити систему організації шкільної і позашкільної фізкультурно-оздоровчої і спортивної роботи, орієнтованої на створення спортивних клубів, спеціалізованих спортивних класів у середній загальноосвітній школі.</w:t>
      </w:r>
      <w:r w:rsidR="00553DA2">
        <w:rPr>
          <w:rFonts w:cs="Calibri"/>
          <w:sz w:val="24"/>
          <w:szCs w:val="24"/>
        </w:rPr>
        <w:t xml:space="preserve"> Розвиток молодіжної політики як через широке залучення молоді в процеси управління та життєдіяльності життя громади.</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Окремим питанням є реалізація проектів в сфери посилення громадської активності в громаді та подолання її закритості.</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Діяльність у межах стратегічної цілі 1, 2, 3 повністю узгоджується зі стратегічними цілями Стратегії розвитку Чернівецької області до 2027 року</w:t>
      </w:r>
    </w:p>
    <w:bookmarkEnd w:id="30"/>
    <w:p w:rsidR="00F77D2B" w:rsidRPr="008C252F" w:rsidRDefault="00F77D2B" w:rsidP="00F2282C">
      <w:pPr>
        <w:spacing w:after="0" w:line="240" w:lineRule="auto"/>
        <w:jc w:val="both"/>
        <w:rPr>
          <w:rFonts w:asciiTheme="minorHAnsi" w:hAnsiTheme="minorHAnsi" w:cstheme="minorHAnsi"/>
          <w:b/>
          <w:sz w:val="24"/>
          <w:szCs w:val="24"/>
        </w:rPr>
      </w:pPr>
    </w:p>
    <w:p w:rsidR="00E26407" w:rsidRPr="008C252F" w:rsidRDefault="00E26407">
      <w:pPr>
        <w:spacing w:after="160" w:line="259" w:lineRule="auto"/>
        <w:rPr>
          <w:rFonts w:asciiTheme="minorHAnsi" w:eastAsia="Times New Roman" w:hAnsiTheme="minorHAnsi" w:cstheme="minorHAnsi"/>
          <w:b/>
          <w:bCs/>
          <w:kern w:val="32"/>
          <w:sz w:val="24"/>
          <w:szCs w:val="24"/>
          <w:highlight w:val="red"/>
        </w:rPr>
      </w:pPr>
      <w:r w:rsidRPr="008C252F">
        <w:rPr>
          <w:rFonts w:asciiTheme="minorHAnsi" w:hAnsiTheme="minorHAnsi" w:cstheme="minorHAnsi"/>
          <w:sz w:val="24"/>
          <w:szCs w:val="24"/>
          <w:highlight w:val="red"/>
        </w:rPr>
        <w:br w:type="page"/>
      </w:r>
    </w:p>
    <w:p w:rsidR="002971FC" w:rsidRPr="008C252F" w:rsidRDefault="00E26407" w:rsidP="006E32A4">
      <w:pPr>
        <w:pStyle w:val="1"/>
        <w:pageBreakBefore w:val="0"/>
        <w:tabs>
          <w:tab w:val="clear" w:pos="567"/>
          <w:tab w:val="left" w:pos="284"/>
        </w:tabs>
        <w:spacing w:before="0" w:after="120" w:line="240" w:lineRule="auto"/>
        <w:rPr>
          <w:rFonts w:asciiTheme="minorHAnsi" w:hAnsiTheme="minorHAnsi" w:cstheme="minorHAnsi"/>
          <w:sz w:val="24"/>
          <w:szCs w:val="24"/>
        </w:rPr>
      </w:pPr>
      <w:r w:rsidRPr="008C252F">
        <w:rPr>
          <w:rFonts w:asciiTheme="minorHAnsi" w:hAnsiTheme="minorHAnsi" w:cstheme="minorHAnsi"/>
          <w:sz w:val="24"/>
          <w:szCs w:val="24"/>
        </w:rPr>
        <w:lastRenderedPageBreak/>
        <w:t xml:space="preserve">6. </w:t>
      </w:r>
      <w:r w:rsidR="00D97AB1" w:rsidRPr="008C252F">
        <w:rPr>
          <w:rFonts w:asciiTheme="minorHAnsi" w:hAnsiTheme="minorHAnsi" w:cstheme="minorHAnsi"/>
          <w:sz w:val="24"/>
          <w:szCs w:val="24"/>
        </w:rPr>
        <w:t>ПЛАН РЕАЛІЗАЦІЇ СТРАТЕГІЇ</w:t>
      </w:r>
      <w:bookmarkEnd w:id="31"/>
    </w:p>
    <w:p w:rsidR="00727D0F" w:rsidRPr="008C252F" w:rsidRDefault="00727D0F" w:rsidP="00073D93">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В основу </w:t>
      </w:r>
      <w:r w:rsidR="009333B1" w:rsidRPr="008C252F">
        <w:rPr>
          <w:rFonts w:asciiTheme="minorHAnsi" w:hAnsiTheme="minorHAnsi" w:cstheme="minorHAnsi"/>
          <w:sz w:val="24"/>
          <w:szCs w:val="24"/>
        </w:rPr>
        <w:t xml:space="preserve">Плану реалізації стратегії </w:t>
      </w:r>
      <w:r w:rsidRPr="008C252F">
        <w:rPr>
          <w:rFonts w:asciiTheme="minorHAnsi" w:hAnsiTheme="minorHAnsi" w:cstheme="minorHAnsi"/>
          <w:sz w:val="24"/>
          <w:szCs w:val="24"/>
        </w:rPr>
        <w:t>ляг</w:t>
      </w:r>
      <w:r w:rsidR="00516387" w:rsidRPr="008C252F">
        <w:rPr>
          <w:rFonts w:asciiTheme="minorHAnsi" w:hAnsiTheme="minorHAnsi" w:cstheme="minorHAnsi"/>
          <w:sz w:val="24"/>
          <w:szCs w:val="24"/>
        </w:rPr>
        <w:t>ли</w:t>
      </w:r>
      <w:r w:rsidR="00614490" w:rsidRPr="008C252F">
        <w:rPr>
          <w:rFonts w:asciiTheme="minorHAnsi" w:hAnsiTheme="minorHAnsi" w:cstheme="minorHAnsi"/>
          <w:sz w:val="24"/>
          <w:szCs w:val="24"/>
        </w:rPr>
        <w:t xml:space="preserve"> </w:t>
      </w:r>
      <w:r w:rsidRPr="008C252F">
        <w:rPr>
          <w:rFonts w:asciiTheme="minorHAnsi" w:hAnsiTheme="minorHAnsi" w:cstheme="minorHAnsi"/>
          <w:sz w:val="24"/>
          <w:szCs w:val="24"/>
        </w:rPr>
        <w:t xml:space="preserve">проектні ідеї, відібрані </w:t>
      </w:r>
      <w:r w:rsidR="002F71CA" w:rsidRPr="008C252F">
        <w:rPr>
          <w:rFonts w:asciiTheme="minorHAnsi" w:hAnsiTheme="minorHAnsi" w:cstheme="minorHAnsi"/>
          <w:sz w:val="24"/>
          <w:szCs w:val="24"/>
        </w:rPr>
        <w:t xml:space="preserve">під час засідання </w:t>
      </w:r>
      <w:r w:rsidRPr="008C252F">
        <w:rPr>
          <w:rFonts w:asciiTheme="minorHAnsi" w:hAnsiTheme="minorHAnsi" w:cstheme="minorHAnsi"/>
          <w:sz w:val="24"/>
          <w:szCs w:val="24"/>
        </w:rPr>
        <w:t xml:space="preserve">та доопрацьовані </w:t>
      </w:r>
      <w:r w:rsidR="009333B1" w:rsidRPr="008C252F">
        <w:rPr>
          <w:rFonts w:asciiTheme="minorHAnsi" w:hAnsiTheme="minorHAnsi" w:cstheme="minorHAnsi"/>
          <w:sz w:val="24"/>
          <w:szCs w:val="24"/>
        </w:rPr>
        <w:t xml:space="preserve">членами Робочої </w:t>
      </w:r>
      <w:r w:rsidRPr="008C252F">
        <w:rPr>
          <w:rFonts w:asciiTheme="minorHAnsi" w:hAnsiTheme="minorHAnsi" w:cstheme="minorHAnsi"/>
          <w:sz w:val="24"/>
          <w:szCs w:val="24"/>
        </w:rPr>
        <w:t>груп</w:t>
      </w:r>
      <w:r w:rsidR="009333B1" w:rsidRPr="008C252F">
        <w:rPr>
          <w:rFonts w:asciiTheme="minorHAnsi" w:hAnsiTheme="minorHAnsi" w:cstheme="minorHAnsi"/>
          <w:sz w:val="24"/>
          <w:szCs w:val="24"/>
        </w:rPr>
        <w:t>и</w:t>
      </w:r>
      <w:r w:rsidRPr="008C252F">
        <w:rPr>
          <w:rFonts w:asciiTheme="minorHAnsi" w:hAnsiTheme="minorHAnsi" w:cstheme="minorHAnsi"/>
          <w:sz w:val="24"/>
          <w:szCs w:val="24"/>
        </w:rPr>
        <w:t xml:space="preserve"> на основі пропозицій, що надійшли від представників підприємств, установ та організацій </w:t>
      </w:r>
      <w:r w:rsidR="003B2DA5" w:rsidRPr="008C252F">
        <w:rPr>
          <w:rFonts w:asciiTheme="minorHAnsi" w:hAnsiTheme="minorHAnsi" w:cstheme="minorHAnsi"/>
          <w:sz w:val="24"/>
          <w:szCs w:val="24"/>
        </w:rPr>
        <w:t>Сторожинецької</w:t>
      </w:r>
      <w:r w:rsidR="006A7B82" w:rsidRPr="008C252F">
        <w:rPr>
          <w:rFonts w:asciiTheme="minorHAnsi" w:hAnsiTheme="minorHAnsi" w:cstheme="minorHAnsi"/>
          <w:sz w:val="24"/>
          <w:szCs w:val="24"/>
        </w:rPr>
        <w:t xml:space="preserve"> громади</w:t>
      </w:r>
      <w:r w:rsidRPr="008C252F">
        <w:rPr>
          <w:rFonts w:asciiTheme="minorHAnsi" w:hAnsiTheme="minorHAnsi" w:cstheme="minorHAnsi"/>
          <w:sz w:val="24"/>
          <w:szCs w:val="24"/>
        </w:rPr>
        <w:t xml:space="preserve">. </w:t>
      </w:r>
    </w:p>
    <w:p w:rsidR="00727D0F" w:rsidRPr="008C252F" w:rsidRDefault="00727D0F" w:rsidP="007E7A8D">
      <w:pPr>
        <w:pStyle w:val="2"/>
        <w:spacing w:before="120" w:after="0"/>
        <w:ind w:left="0" w:firstLine="0"/>
        <w:rPr>
          <w:rFonts w:asciiTheme="minorHAnsi" w:hAnsiTheme="minorHAnsi" w:cstheme="minorHAnsi"/>
          <w:szCs w:val="24"/>
        </w:rPr>
      </w:pPr>
      <w:bookmarkStart w:id="32" w:name="_Toc410341072"/>
      <w:bookmarkStart w:id="33" w:name="_Toc463630215"/>
      <w:r w:rsidRPr="008C252F">
        <w:rPr>
          <w:rFonts w:asciiTheme="minorHAnsi" w:hAnsiTheme="minorHAnsi" w:cstheme="minorHAnsi"/>
          <w:szCs w:val="24"/>
        </w:rPr>
        <w:t>Часові рамки і засоби реалізації</w:t>
      </w:r>
      <w:bookmarkEnd w:id="32"/>
      <w:bookmarkEnd w:id="33"/>
    </w:p>
    <w:p w:rsidR="00727D0F" w:rsidRPr="008C252F" w:rsidRDefault="00727D0F" w:rsidP="0057305A">
      <w:pPr>
        <w:pStyle w:val="aff"/>
        <w:spacing w:after="0"/>
        <w:ind w:left="0" w:firstLine="567"/>
        <w:jc w:val="both"/>
        <w:rPr>
          <w:rFonts w:asciiTheme="minorHAnsi" w:hAnsiTheme="minorHAnsi" w:cstheme="minorHAnsi"/>
        </w:rPr>
      </w:pPr>
      <w:r w:rsidRPr="008C252F">
        <w:rPr>
          <w:rFonts w:asciiTheme="minorHAnsi" w:hAnsiTheme="minorHAnsi" w:cstheme="minorHAnsi"/>
        </w:rPr>
        <w:t>П</w:t>
      </w:r>
      <w:r w:rsidR="009333B1" w:rsidRPr="008C252F">
        <w:rPr>
          <w:rFonts w:asciiTheme="minorHAnsi" w:hAnsiTheme="minorHAnsi" w:cstheme="minorHAnsi"/>
        </w:rPr>
        <w:t xml:space="preserve">лан реалізації стратегії </w:t>
      </w:r>
      <w:r w:rsidRPr="008C252F">
        <w:rPr>
          <w:rFonts w:asciiTheme="minorHAnsi" w:hAnsiTheme="minorHAnsi" w:cstheme="minorHAnsi"/>
        </w:rPr>
        <w:t>склада</w:t>
      </w:r>
      <w:r w:rsidR="009333B1" w:rsidRPr="008C252F">
        <w:rPr>
          <w:rFonts w:asciiTheme="minorHAnsi" w:hAnsiTheme="minorHAnsi" w:cstheme="minorHAnsi"/>
        </w:rPr>
        <w:t>є</w:t>
      </w:r>
      <w:r w:rsidR="00D4637E" w:rsidRPr="008C252F">
        <w:rPr>
          <w:rFonts w:asciiTheme="minorHAnsi" w:hAnsiTheme="minorHAnsi" w:cstheme="minorHAnsi"/>
        </w:rPr>
        <w:t xml:space="preserve">ться </w:t>
      </w:r>
      <w:r w:rsidRPr="008C252F">
        <w:rPr>
          <w:rFonts w:asciiTheme="minorHAnsi" w:hAnsiTheme="minorHAnsi" w:cstheme="minorHAnsi"/>
        </w:rPr>
        <w:t xml:space="preserve">з </w:t>
      </w:r>
      <w:r w:rsidR="007E7A8D" w:rsidRPr="008C252F">
        <w:rPr>
          <w:rFonts w:asciiTheme="minorHAnsi" w:hAnsiTheme="minorHAnsi" w:cstheme="minorHAnsi"/>
        </w:rPr>
        <w:t>трьох</w:t>
      </w:r>
      <w:r w:rsidR="00B236C2" w:rsidRPr="008C252F">
        <w:rPr>
          <w:rFonts w:asciiTheme="minorHAnsi" w:hAnsiTheme="minorHAnsi" w:cstheme="minorHAnsi"/>
        </w:rPr>
        <w:t xml:space="preserve"> Стратегічних програм у відповідності зі стратегічними цілями Стратегії</w:t>
      </w:r>
      <w:r w:rsidR="001F3C13" w:rsidRPr="008C252F">
        <w:rPr>
          <w:rFonts w:asciiTheme="minorHAnsi" w:hAnsiTheme="minorHAnsi" w:cstheme="minorHAnsi"/>
        </w:rPr>
        <w:t xml:space="preserve">, </w:t>
      </w:r>
      <w:r w:rsidR="00D4637E" w:rsidRPr="008C252F">
        <w:rPr>
          <w:rFonts w:asciiTheme="minorHAnsi" w:hAnsiTheme="minorHAnsi" w:cstheme="minorHAnsi"/>
        </w:rPr>
        <w:t>які реалізуються через</w:t>
      </w:r>
      <w:r w:rsidR="00602D66" w:rsidRPr="008C252F">
        <w:rPr>
          <w:rFonts w:asciiTheme="minorHAnsi" w:hAnsiTheme="minorHAnsi" w:cstheme="minorHAnsi"/>
        </w:rPr>
        <w:t xml:space="preserve"> відповідно </w:t>
      </w:r>
      <w:r w:rsidR="00614490" w:rsidRPr="008C252F">
        <w:rPr>
          <w:rFonts w:asciiTheme="minorHAnsi" w:hAnsiTheme="minorHAnsi" w:cstheme="minorHAnsi"/>
        </w:rPr>
        <w:t>т</w:t>
      </w:r>
      <w:r w:rsidR="009333B1" w:rsidRPr="008C252F">
        <w:rPr>
          <w:rFonts w:asciiTheme="minorHAnsi" w:hAnsiTheme="minorHAnsi" w:cstheme="minorHAnsi"/>
        </w:rPr>
        <w:t>ехнічн</w:t>
      </w:r>
      <w:r w:rsidR="00614490" w:rsidRPr="008C252F">
        <w:rPr>
          <w:rFonts w:asciiTheme="minorHAnsi" w:hAnsiTheme="minorHAnsi" w:cstheme="minorHAnsi"/>
        </w:rPr>
        <w:t>і</w:t>
      </w:r>
      <w:r w:rsidR="009333B1" w:rsidRPr="008C252F">
        <w:rPr>
          <w:rFonts w:asciiTheme="minorHAnsi" w:hAnsiTheme="minorHAnsi" w:cstheme="minorHAnsi"/>
        </w:rPr>
        <w:t xml:space="preserve"> завдан</w:t>
      </w:r>
      <w:r w:rsidR="00614490" w:rsidRPr="008C252F">
        <w:rPr>
          <w:rFonts w:asciiTheme="minorHAnsi" w:hAnsiTheme="minorHAnsi" w:cstheme="minorHAnsi"/>
        </w:rPr>
        <w:t>ня</w:t>
      </w:r>
      <w:r w:rsidR="009333B1" w:rsidRPr="008C252F">
        <w:rPr>
          <w:rFonts w:asciiTheme="minorHAnsi" w:hAnsiTheme="minorHAnsi" w:cstheme="minorHAnsi"/>
        </w:rPr>
        <w:t xml:space="preserve"> на проекти місцевого розвитку</w:t>
      </w:r>
      <w:r w:rsidRPr="008C252F">
        <w:rPr>
          <w:rFonts w:asciiTheme="minorHAnsi" w:hAnsiTheme="minorHAnsi" w:cstheme="minorHAnsi"/>
        </w:rPr>
        <w:t xml:space="preserve">. Впровадження проектів </w:t>
      </w:r>
      <w:r w:rsidR="007E7A8D" w:rsidRPr="008C252F">
        <w:rPr>
          <w:rFonts w:asciiTheme="minorHAnsi" w:hAnsiTheme="minorHAnsi" w:cstheme="minorHAnsi"/>
        </w:rPr>
        <w:t>трьох</w:t>
      </w:r>
      <w:r w:rsidRPr="008C252F">
        <w:rPr>
          <w:rFonts w:asciiTheme="minorHAnsi" w:hAnsiTheme="minorHAnsi" w:cstheme="minorHAnsi"/>
        </w:rPr>
        <w:t xml:space="preserve"> програм можливе через:</w:t>
      </w:r>
    </w:p>
    <w:p w:rsidR="003C0362" w:rsidRPr="008C252F" w:rsidRDefault="003C0362" w:rsidP="00740F01">
      <w:pPr>
        <w:numPr>
          <w:ilvl w:val="0"/>
          <w:numId w:val="4"/>
        </w:num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 xml:space="preserve">внесення заходів до </w:t>
      </w:r>
      <w:r w:rsidR="007E7D9B" w:rsidRPr="008C252F">
        <w:rPr>
          <w:rFonts w:asciiTheme="minorHAnsi" w:hAnsiTheme="minorHAnsi" w:cstheme="minorHAnsi"/>
          <w:sz w:val="24"/>
          <w:szCs w:val="24"/>
        </w:rPr>
        <w:t>щорічної</w:t>
      </w:r>
      <w:r w:rsidRPr="008C252F">
        <w:rPr>
          <w:rFonts w:asciiTheme="minorHAnsi" w:hAnsiTheme="minorHAnsi" w:cstheme="minorHAnsi"/>
          <w:sz w:val="24"/>
          <w:szCs w:val="24"/>
        </w:rPr>
        <w:t xml:space="preserve"> програми соціально-економічного розвитку, можливо – галузевих регіональних програм;</w:t>
      </w:r>
    </w:p>
    <w:p w:rsidR="003C0362" w:rsidRPr="008C252F" w:rsidRDefault="003C0362" w:rsidP="00740F01">
      <w:pPr>
        <w:numPr>
          <w:ilvl w:val="0"/>
          <w:numId w:val="4"/>
        </w:num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фінансування за рахунок субвенції на розвиток інфраструктури ОТГ;</w:t>
      </w:r>
    </w:p>
    <w:p w:rsidR="00727D0F" w:rsidRPr="008C252F" w:rsidRDefault="00727D0F" w:rsidP="00740F01">
      <w:pPr>
        <w:numPr>
          <w:ilvl w:val="0"/>
          <w:numId w:val="4"/>
        </w:num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залучення коштів Державного фонду регіонального розвитку</w:t>
      </w:r>
      <w:r w:rsidR="00D4637E" w:rsidRPr="008C252F">
        <w:rPr>
          <w:rFonts w:asciiTheme="minorHAnsi" w:hAnsiTheme="minorHAnsi" w:cstheme="minorHAnsi"/>
          <w:sz w:val="24"/>
          <w:szCs w:val="24"/>
        </w:rPr>
        <w:t>, в т.ч. на проекти міжмуніципальної співпраці</w:t>
      </w:r>
      <w:r w:rsidRPr="008C252F">
        <w:rPr>
          <w:rFonts w:asciiTheme="minorHAnsi" w:hAnsiTheme="minorHAnsi" w:cstheme="minorHAnsi"/>
          <w:sz w:val="24"/>
          <w:szCs w:val="24"/>
        </w:rPr>
        <w:t>;</w:t>
      </w:r>
    </w:p>
    <w:p w:rsidR="00727D0F" w:rsidRPr="008C252F" w:rsidRDefault="00727D0F" w:rsidP="00740F01">
      <w:pPr>
        <w:numPr>
          <w:ilvl w:val="0"/>
          <w:numId w:val="4"/>
        </w:num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 xml:space="preserve">залучення фінансування від проектів та програм міжнародної технічної допомоги суб‘єктами </w:t>
      </w:r>
      <w:r w:rsidR="003C0362" w:rsidRPr="008C252F">
        <w:rPr>
          <w:rFonts w:asciiTheme="minorHAnsi" w:hAnsiTheme="minorHAnsi" w:cstheme="minorHAnsi"/>
          <w:sz w:val="24"/>
          <w:szCs w:val="24"/>
        </w:rPr>
        <w:t>місцевого</w:t>
      </w:r>
      <w:r w:rsidRPr="008C252F">
        <w:rPr>
          <w:rFonts w:asciiTheme="minorHAnsi" w:hAnsiTheme="minorHAnsi" w:cstheme="minorHAnsi"/>
          <w:sz w:val="24"/>
          <w:szCs w:val="24"/>
        </w:rPr>
        <w:t xml:space="preserve"> розвитку різних організаційно-правових форм;</w:t>
      </w:r>
    </w:p>
    <w:p w:rsidR="000348C3" w:rsidRPr="008C252F" w:rsidRDefault="00727D0F" w:rsidP="00740F01">
      <w:pPr>
        <w:numPr>
          <w:ilvl w:val="0"/>
          <w:numId w:val="4"/>
        </w:num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 xml:space="preserve">залучення </w:t>
      </w:r>
      <w:r w:rsidR="003C0362" w:rsidRPr="008C252F">
        <w:rPr>
          <w:rFonts w:asciiTheme="minorHAnsi" w:hAnsiTheme="minorHAnsi" w:cstheme="minorHAnsi"/>
          <w:sz w:val="24"/>
          <w:szCs w:val="24"/>
        </w:rPr>
        <w:t>співфінансування від мешканців громади</w:t>
      </w:r>
      <w:r w:rsidRPr="008C252F">
        <w:rPr>
          <w:rFonts w:asciiTheme="minorHAnsi" w:hAnsiTheme="minorHAnsi" w:cstheme="minorHAnsi"/>
          <w:sz w:val="24"/>
          <w:szCs w:val="24"/>
        </w:rPr>
        <w:t xml:space="preserve"> (де це передбачено умовами </w:t>
      </w:r>
      <w:r w:rsidR="003C0362" w:rsidRPr="008C252F">
        <w:rPr>
          <w:rFonts w:asciiTheme="minorHAnsi" w:hAnsiTheme="minorHAnsi" w:cstheme="minorHAnsi"/>
          <w:sz w:val="24"/>
          <w:szCs w:val="24"/>
        </w:rPr>
        <w:t>проекту</w:t>
      </w:r>
      <w:bookmarkStart w:id="34" w:name="_Toc410341073"/>
      <w:r w:rsidR="00573511" w:rsidRPr="008C252F">
        <w:rPr>
          <w:rFonts w:asciiTheme="minorHAnsi" w:hAnsiTheme="minorHAnsi" w:cstheme="minorHAnsi"/>
          <w:sz w:val="24"/>
          <w:szCs w:val="24"/>
        </w:rPr>
        <w:t>);</w:t>
      </w:r>
    </w:p>
    <w:p w:rsidR="00573511" w:rsidRPr="008C252F" w:rsidRDefault="00573511" w:rsidP="00740F01">
      <w:pPr>
        <w:numPr>
          <w:ilvl w:val="0"/>
          <w:numId w:val="4"/>
        </w:num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залучення інвестиційних коштів.</w:t>
      </w:r>
    </w:p>
    <w:p w:rsidR="00E26407" w:rsidRPr="002753BA" w:rsidRDefault="00E26407" w:rsidP="009436C3">
      <w:pPr>
        <w:spacing w:after="0" w:line="240" w:lineRule="auto"/>
        <w:jc w:val="both"/>
        <w:rPr>
          <w:rFonts w:asciiTheme="minorHAnsi" w:hAnsiTheme="minorHAnsi" w:cstheme="minorHAnsi"/>
          <w:b/>
          <w:sz w:val="24"/>
          <w:szCs w:val="24"/>
        </w:rPr>
      </w:pPr>
      <w:bookmarkStart w:id="35" w:name="_Toc463630220"/>
      <w:bookmarkEnd w:id="34"/>
      <w:r w:rsidRPr="002753BA">
        <w:rPr>
          <w:rFonts w:asciiTheme="minorHAnsi" w:hAnsiTheme="minorHAnsi" w:cstheme="minorHAnsi"/>
          <w:b/>
          <w:sz w:val="24"/>
          <w:szCs w:val="24"/>
        </w:rPr>
        <w:t xml:space="preserve">План реалізації стратегії на </w:t>
      </w:r>
      <w:r w:rsidR="00D917A8" w:rsidRPr="002753BA">
        <w:rPr>
          <w:rFonts w:asciiTheme="minorHAnsi" w:hAnsiTheme="minorHAnsi" w:cstheme="minorHAnsi"/>
          <w:b/>
          <w:sz w:val="24"/>
          <w:szCs w:val="24"/>
        </w:rPr>
        <w:t>202</w:t>
      </w:r>
      <w:r w:rsidR="00B36E80">
        <w:rPr>
          <w:rFonts w:asciiTheme="minorHAnsi" w:hAnsiTheme="minorHAnsi" w:cstheme="minorHAnsi"/>
          <w:b/>
          <w:sz w:val="24"/>
          <w:szCs w:val="24"/>
        </w:rPr>
        <w:t>3</w:t>
      </w:r>
      <w:r w:rsidR="00D917A8" w:rsidRPr="002753BA">
        <w:rPr>
          <w:rFonts w:asciiTheme="minorHAnsi" w:hAnsiTheme="minorHAnsi" w:cstheme="minorHAnsi"/>
          <w:b/>
          <w:sz w:val="24"/>
          <w:szCs w:val="24"/>
        </w:rPr>
        <w:t>-202</w:t>
      </w:r>
      <w:r w:rsidR="00B36E80">
        <w:rPr>
          <w:rFonts w:asciiTheme="minorHAnsi" w:hAnsiTheme="minorHAnsi" w:cstheme="minorHAnsi"/>
          <w:b/>
          <w:sz w:val="24"/>
          <w:szCs w:val="24"/>
        </w:rPr>
        <w:t>5</w:t>
      </w:r>
      <w:r w:rsidR="00D917A8" w:rsidRPr="002753BA">
        <w:rPr>
          <w:rFonts w:asciiTheme="minorHAnsi" w:hAnsiTheme="minorHAnsi" w:cstheme="minorHAnsi"/>
          <w:b/>
          <w:sz w:val="24"/>
          <w:szCs w:val="24"/>
        </w:rPr>
        <w:t xml:space="preserve"> </w:t>
      </w:r>
      <w:r w:rsidRPr="002753BA">
        <w:rPr>
          <w:rFonts w:asciiTheme="minorHAnsi" w:hAnsiTheme="minorHAnsi" w:cstheme="minorHAnsi"/>
          <w:b/>
          <w:sz w:val="24"/>
          <w:szCs w:val="24"/>
        </w:rPr>
        <w:t>роки складається з технічних завдань на проекти місцевого розвитку</w:t>
      </w:r>
      <w:r w:rsidR="00D917A8" w:rsidRPr="002753BA">
        <w:rPr>
          <w:rFonts w:asciiTheme="minorHAnsi" w:hAnsiTheme="minorHAnsi" w:cstheme="minorHAnsi"/>
          <w:b/>
          <w:sz w:val="24"/>
          <w:szCs w:val="24"/>
        </w:rPr>
        <w:t xml:space="preserve"> та буде інтегрован</w:t>
      </w:r>
      <w:r w:rsidR="00B268F2" w:rsidRPr="002753BA">
        <w:rPr>
          <w:rFonts w:asciiTheme="minorHAnsi" w:hAnsiTheme="minorHAnsi" w:cstheme="minorHAnsi"/>
          <w:b/>
          <w:sz w:val="24"/>
          <w:szCs w:val="24"/>
        </w:rPr>
        <w:t>ий</w:t>
      </w:r>
      <w:r w:rsidR="00D917A8" w:rsidRPr="002753BA">
        <w:rPr>
          <w:rFonts w:asciiTheme="minorHAnsi" w:hAnsiTheme="minorHAnsi" w:cstheme="minorHAnsi"/>
          <w:b/>
          <w:sz w:val="24"/>
          <w:szCs w:val="24"/>
        </w:rPr>
        <w:t xml:space="preserve"> до програми соціально-економічного розвитку громади на аналогічний період.</w:t>
      </w:r>
    </w:p>
    <w:p w:rsidR="009A75A8" w:rsidRPr="00511D7F" w:rsidRDefault="009A75A8" w:rsidP="009A75A8">
      <w:pPr>
        <w:pStyle w:val="Default"/>
        <w:jc w:val="right"/>
        <w:rPr>
          <w:rFonts w:asciiTheme="minorHAnsi" w:hAnsiTheme="minorHAnsi" w:cstheme="minorHAnsi"/>
          <w:i/>
          <w:color w:val="auto"/>
          <w:lang w:val="uk-UA"/>
        </w:rPr>
      </w:pPr>
      <w:r w:rsidRPr="00511D7F">
        <w:rPr>
          <w:rFonts w:asciiTheme="minorHAnsi" w:hAnsiTheme="minorHAnsi" w:cstheme="minorHAnsi"/>
          <w:i/>
          <w:color w:val="auto"/>
          <w:lang w:val="uk-UA"/>
        </w:rPr>
        <w:t xml:space="preserve">Таблиця </w:t>
      </w:r>
      <w:r w:rsidR="00253AD8">
        <w:rPr>
          <w:rFonts w:asciiTheme="minorHAnsi" w:hAnsiTheme="minorHAnsi" w:cstheme="minorHAnsi"/>
          <w:i/>
          <w:color w:val="auto"/>
          <w:lang w:val="uk-UA"/>
        </w:rPr>
        <w:t>50</w:t>
      </w:r>
      <w:r w:rsidRPr="00511D7F">
        <w:rPr>
          <w:rFonts w:asciiTheme="minorHAnsi" w:hAnsiTheme="minorHAnsi" w:cstheme="minorHAnsi"/>
          <w:i/>
          <w:color w:val="auto"/>
          <w:lang w:val="uk-UA"/>
        </w:rPr>
        <w:t>.</w:t>
      </w:r>
      <w:r w:rsidRPr="00511D7F">
        <w:rPr>
          <w:rFonts w:asciiTheme="minorHAnsi" w:eastAsia="Calibri" w:hAnsiTheme="minorHAnsi" w:cstheme="minorHAnsi"/>
          <w:color w:val="auto"/>
          <w:lang w:val="uk-UA"/>
        </w:rPr>
        <w:t xml:space="preserve"> </w:t>
      </w:r>
      <w:r w:rsidRPr="00511D7F">
        <w:rPr>
          <w:rFonts w:asciiTheme="minorHAnsi" w:hAnsiTheme="minorHAnsi" w:cstheme="minorHAnsi"/>
          <w:i/>
          <w:color w:val="auto"/>
          <w:lang w:val="uk-UA"/>
        </w:rPr>
        <w:t xml:space="preserve">План реалізації стратегії </w:t>
      </w:r>
    </w:p>
    <w:tbl>
      <w:tblPr>
        <w:tblStyle w:val="ad"/>
        <w:tblW w:w="10226" w:type="dxa"/>
        <w:tblLayout w:type="fixed"/>
        <w:tblLook w:val="04A0" w:firstRow="1" w:lastRow="0" w:firstColumn="1" w:lastColumn="0" w:noHBand="0" w:noVBand="1"/>
      </w:tblPr>
      <w:tblGrid>
        <w:gridCol w:w="1668"/>
        <w:gridCol w:w="3119"/>
        <w:gridCol w:w="1434"/>
        <w:gridCol w:w="976"/>
        <w:gridCol w:w="991"/>
        <w:gridCol w:w="1062"/>
        <w:gridCol w:w="976"/>
      </w:tblGrid>
      <w:tr w:rsidR="00511D7F" w:rsidRPr="00511D7F" w:rsidTr="00153612">
        <w:trPr>
          <w:trHeight w:val="315"/>
        </w:trPr>
        <w:tc>
          <w:tcPr>
            <w:tcW w:w="1668" w:type="dxa"/>
            <w:vMerge w:val="restart"/>
            <w:hideMark/>
          </w:tcPr>
          <w:p w:rsidR="009A75A8" w:rsidRPr="00511D7F" w:rsidRDefault="009A75A8" w:rsidP="003412E3">
            <w:pPr>
              <w:pStyle w:val="Default"/>
              <w:jc w:val="both"/>
              <w:rPr>
                <w:rFonts w:asciiTheme="minorHAnsi" w:eastAsiaTheme="minorHAnsi" w:hAnsiTheme="minorHAnsi" w:cstheme="minorHAnsi"/>
                <w:b/>
                <w:bCs/>
                <w:color w:val="auto"/>
                <w:sz w:val="20"/>
                <w:szCs w:val="20"/>
              </w:rPr>
            </w:pPr>
            <w:r w:rsidRPr="00511D7F">
              <w:rPr>
                <w:rFonts w:asciiTheme="minorHAnsi" w:eastAsiaTheme="minorHAnsi" w:hAnsiTheme="minorHAnsi" w:cstheme="minorHAnsi"/>
                <w:b/>
                <w:bCs/>
                <w:color w:val="auto"/>
                <w:sz w:val="20"/>
                <w:szCs w:val="20"/>
              </w:rPr>
              <w:t>Завдання</w:t>
            </w:r>
          </w:p>
        </w:tc>
        <w:tc>
          <w:tcPr>
            <w:tcW w:w="3119" w:type="dxa"/>
            <w:vMerge w:val="restart"/>
            <w:hideMark/>
          </w:tcPr>
          <w:p w:rsidR="009A75A8" w:rsidRPr="00511D7F" w:rsidRDefault="009A75A8" w:rsidP="003412E3">
            <w:pPr>
              <w:pStyle w:val="Default"/>
              <w:jc w:val="both"/>
              <w:rPr>
                <w:rFonts w:asciiTheme="minorHAnsi" w:eastAsiaTheme="minorHAnsi" w:hAnsiTheme="minorHAnsi" w:cstheme="minorHAnsi"/>
                <w:b/>
                <w:bCs/>
                <w:color w:val="auto"/>
                <w:sz w:val="20"/>
                <w:szCs w:val="20"/>
              </w:rPr>
            </w:pPr>
            <w:r w:rsidRPr="00511D7F">
              <w:rPr>
                <w:rFonts w:asciiTheme="minorHAnsi" w:eastAsiaTheme="minorHAnsi" w:hAnsiTheme="minorHAnsi" w:cstheme="minorHAnsi"/>
                <w:b/>
                <w:bCs/>
                <w:color w:val="auto"/>
                <w:sz w:val="20"/>
                <w:szCs w:val="20"/>
              </w:rPr>
              <w:t>Назва проекту</w:t>
            </w:r>
          </w:p>
        </w:tc>
        <w:tc>
          <w:tcPr>
            <w:tcW w:w="1434" w:type="dxa"/>
            <w:vMerge w:val="restart"/>
            <w:hideMark/>
          </w:tcPr>
          <w:p w:rsidR="009A75A8" w:rsidRPr="00511D7F" w:rsidRDefault="009A75A8" w:rsidP="003412E3">
            <w:pPr>
              <w:pStyle w:val="Default"/>
              <w:jc w:val="both"/>
              <w:rPr>
                <w:rFonts w:asciiTheme="minorHAnsi" w:eastAsiaTheme="minorHAnsi" w:hAnsiTheme="minorHAnsi" w:cstheme="minorHAnsi"/>
                <w:b/>
                <w:bCs/>
                <w:color w:val="auto"/>
                <w:sz w:val="20"/>
                <w:szCs w:val="20"/>
              </w:rPr>
            </w:pPr>
            <w:r w:rsidRPr="00511D7F">
              <w:rPr>
                <w:rFonts w:asciiTheme="minorHAnsi" w:eastAsiaTheme="minorHAnsi" w:hAnsiTheme="minorHAnsi" w:cstheme="minorHAnsi"/>
                <w:b/>
                <w:bCs/>
                <w:color w:val="auto"/>
                <w:sz w:val="20"/>
                <w:szCs w:val="20"/>
              </w:rPr>
              <w:t>Територія впливу</w:t>
            </w:r>
          </w:p>
        </w:tc>
        <w:tc>
          <w:tcPr>
            <w:tcW w:w="4005" w:type="dxa"/>
            <w:gridSpan w:val="4"/>
            <w:hideMark/>
          </w:tcPr>
          <w:p w:rsidR="009A75A8" w:rsidRPr="00511D7F" w:rsidRDefault="009A75A8" w:rsidP="003412E3">
            <w:pPr>
              <w:pStyle w:val="Default"/>
              <w:jc w:val="both"/>
              <w:rPr>
                <w:rFonts w:asciiTheme="minorHAnsi" w:eastAsiaTheme="minorHAnsi" w:hAnsiTheme="minorHAnsi" w:cstheme="minorHAnsi"/>
                <w:b/>
                <w:bCs/>
                <w:color w:val="auto"/>
                <w:sz w:val="20"/>
                <w:szCs w:val="20"/>
              </w:rPr>
            </w:pPr>
            <w:r w:rsidRPr="00511D7F">
              <w:rPr>
                <w:rFonts w:asciiTheme="minorHAnsi" w:eastAsiaTheme="minorHAnsi" w:hAnsiTheme="minorHAnsi" w:cstheme="minorHAnsi"/>
                <w:b/>
                <w:bCs/>
                <w:color w:val="auto"/>
                <w:sz w:val="20"/>
                <w:szCs w:val="20"/>
              </w:rPr>
              <w:t>Вартість (тис. грн.)</w:t>
            </w:r>
          </w:p>
        </w:tc>
      </w:tr>
      <w:tr w:rsidR="00511D7F" w:rsidRPr="00511D7F" w:rsidTr="00805B3E">
        <w:trPr>
          <w:trHeight w:val="315"/>
        </w:trPr>
        <w:tc>
          <w:tcPr>
            <w:tcW w:w="1668" w:type="dxa"/>
            <w:vMerge/>
            <w:hideMark/>
          </w:tcPr>
          <w:p w:rsidR="009A75A8" w:rsidRPr="00511D7F" w:rsidRDefault="009A75A8" w:rsidP="003412E3">
            <w:pPr>
              <w:pStyle w:val="Default"/>
              <w:jc w:val="both"/>
              <w:rPr>
                <w:rFonts w:asciiTheme="minorHAnsi" w:eastAsiaTheme="minorHAnsi" w:hAnsiTheme="minorHAnsi" w:cstheme="minorHAnsi"/>
                <w:b/>
                <w:bCs/>
                <w:color w:val="auto"/>
                <w:sz w:val="20"/>
                <w:szCs w:val="20"/>
              </w:rPr>
            </w:pPr>
          </w:p>
        </w:tc>
        <w:tc>
          <w:tcPr>
            <w:tcW w:w="3119" w:type="dxa"/>
            <w:vMerge/>
            <w:hideMark/>
          </w:tcPr>
          <w:p w:rsidR="009A75A8" w:rsidRPr="00511D7F" w:rsidRDefault="009A75A8" w:rsidP="003412E3">
            <w:pPr>
              <w:pStyle w:val="Default"/>
              <w:jc w:val="both"/>
              <w:rPr>
                <w:rFonts w:asciiTheme="minorHAnsi" w:eastAsiaTheme="minorHAnsi" w:hAnsiTheme="minorHAnsi" w:cstheme="minorHAnsi"/>
                <w:b/>
                <w:bCs/>
                <w:color w:val="auto"/>
                <w:sz w:val="20"/>
                <w:szCs w:val="20"/>
              </w:rPr>
            </w:pPr>
          </w:p>
        </w:tc>
        <w:tc>
          <w:tcPr>
            <w:tcW w:w="1434" w:type="dxa"/>
            <w:vMerge/>
            <w:hideMark/>
          </w:tcPr>
          <w:p w:rsidR="009A75A8" w:rsidRPr="00511D7F" w:rsidRDefault="009A75A8" w:rsidP="003412E3">
            <w:pPr>
              <w:pStyle w:val="Default"/>
              <w:jc w:val="both"/>
              <w:rPr>
                <w:rFonts w:asciiTheme="minorHAnsi" w:eastAsiaTheme="minorHAnsi" w:hAnsiTheme="minorHAnsi" w:cstheme="minorHAnsi"/>
                <w:b/>
                <w:bCs/>
                <w:color w:val="auto"/>
                <w:sz w:val="20"/>
                <w:szCs w:val="20"/>
              </w:rPr>
            </w:pPr>
          </w:p>
        </w:tc>
        <w:tc>
          <w:tcPr>
            <w:tcW w:w="976" w:type="dxa"/>
            <w:hideMark/>
          </w:tcPr>
          <w:p w:rsidR="009A75A8" w:rsidRPr="00511D7F" w:rsidRDefault="009A75A8" w:rsidP="00511D7F">
            <w:pPr>
              <w:pStyle w:val="Default"/>
              <w:jc w:val="both"/>
              <w:rPr>
                <w:rFonts w:asciiTheme="minorHAnsi" w:eastAsiaTheme="minorHAnsi" w:hAnsiTheme="minorHAnsi" w:cstheme="minorHAnsi"/>
                <w:b/>
                <w:bCs/>
                <w:color w:val="auto"/>
                <w:sz w:val="20"/>
                <w:szCs w:val="20"/>
              </w:rPr>
            </w:pPr>
            <w:r w:rsidRPr="00511D7F">
              <w:rPr>
                <w:rFonts w:asciiTheme="minorHAnsi" w:eastAsiaTheme="minorHAnsi" w:hAnsiTheme="minorHAnsi" w:cstheme="minorHAnsi"/>
                <w:b/>
                <w:bCs/>
                <w:color w:val="auto"/>
                <w:sz w:val="20"/>
                <w:szCs w:val="20"/>
              </w:rPr>
              <w:t>202</w:t>
            </w:r>
            <w:r w:rsidR="00511D7F">
              <w:rPr>
                <w:rFonts w:asciiTheme="minorHAnsi" w:eastAsiaTheme="minorHAnsi" w:hAnsiTheme="minorHAnsi" w:cstheme="minorHAnsi"/>
                <w:b/>
                <w:bCs/>
                <w:color w:val="auto"/>
                <w:sz w:val="20"/>
                <w:szCs w:val="20"/>
                <w:lang w:val="uk-UA"/>
              </w:rPr>
              <w:t>3</w:t>
            </w:r>
            <w:r w:rsidRPr="00511D7F">
              <w:rPr>
                <w:rFonts w:asciiTheme="minorHAnsi" w:eastAsiaTheme="minorHAnsi" w:hAnsiTheme="minorHAnsi" w:cstheme="minorHAnsi"/>
                <w:b/>
                <w:bCs/>
                <w:color w:val="auto"/>
                <w:sz w:val="20"/>
                <w:szCs w:val="20"/>
              </w:rPr>
              <w:t>р.</w:t>
            </w:r>
          </w:p>
        </w:tc>
        <w:tc>
          <w:tcPr>
            <w:tcW w:w="991" w:type="dxa"/>
            <w:hideMark/>
          </w:tcPr>
          <w:p w:rsidR="009A75A8" w:rsidRPr="00511D7F" w:rsidRDefault="009A75A8" w:rsidP="00511D7F">
            <w:pPr>
              <w:pStyle w:val="Default"/>
              <w:jc w:val="both"/>
              <w:rPr>
                <w:rFonts w:asciiTheme="minorHAnsi" w:eastAsiaTheme="minorHAnsi" w:hAnsiTheme="minorHAnsi" w:cstheme="minorHAnsi"/>
                <w:b/>
                <w:bCs/>
                <w:color w:val="auto"/>
                <w:sz w:val="20"/>
                <w:szCs w:val="20"/>
              </w:rPr>
            </w:pPr>
            <w:r w:rsidRPr="00511D7F">
              <w:rPr>
                <w:rFonts w:asciiTheme="minorHAnsi" w:eastAsiaTheme="minorHAnsi" w:hAnsiTheme="minorHAnsi" w:cstheme="minorHAnsi"/>
                <w:b/>
                <w:bCs/>
                <w:color w:val="auto"/>
                <w:sz w:val="20"/>
                <w:szCs w:val="20"/>
              </w:rPr>
              <w:t>202</w:t>
            </w:r>
            <w:r w:rsidR="00511D7F">
              <w:rPr>
                <w:rFonts w:asciiTheme="minorHAnsi" w:eastAsiaTheme="minorHAnsi" w:hAnsiTheme="minorHAnsi" w:cstheme="minorHAnsi"/>
                <w:b/>
                <w:bCs/>
                <w:color w:val="auto"/>
                <w:sz w:val="20"/>
                <w:szCs w:val="20"/>
                <w:lang w:val="uk-UA"/>
              </w:rPr>
              <w:t>4</w:t>
            </w:r>
            <w:r w:rsidRPr="00511D7F">
              <w:rPr>
                <w:rFonts w:asciiTheme="minorHAnsi" w:eastAsiaTheme="minorHAnsi" w:hAnsiTheme="minorHAnsi" w:cstheme="minorHAnsi"/>
                <w:b/>
                <w:bCs/>
                <w:color w:val="auto"/>
                <w:sz w:val="20"/>
                <w:szCs w:val="20"/>
              </w:rPr>
              <w:t>р.</w:t>
            </w:r>
          </w:p>
        </w:tc>
        <w:tc>
          <w:tcPr>
            <w:tcW w:w="1062" w:type="dxa"/>
            <w:hideMark/>
          </w:tcPr>
          <w:p w:rsidR="009A75A8" w:rsidRPr="00511D7F" w:rsidRDefault="009A75A8" w:rsidP="00511D7F">
            <w:pPr>
              <w:pStyle w:val="Default"/>
              <w:jc w:val="both"/>
              <w:rPr>
                <w:rFonts w:asciiTheme="minorHAnsi" w:eastAsiaTheme="minorHAnsi" w:hAnsiTheme="minorHAnsi" w:cstheme="minorHAnsi"/>
                <w:b/>
                <w:bCs/>
                <w:color w:val="auto"/>
                <w:sz w:val="20"/>
                <w:szCs w:val="20"/>
              </w:rPr>
            </w:pPr>
            <w:r w:rsidRPr="00511D7F">
              <w:rPr>
                <w:rFonts w:asciiTheme="minorHAnsi" w:eastAsiaTheme="minorHAnsi" w:hAnsiTheme="minorHAnsi" w:cstheme="minorHAnsi"/>
                <w:b/>
                <w:bCs/>
                <w:color w:val="auto"/>
                <w:sz w:val="20"/>
                <w:szCs w:val="20"/>
              </w:rPr>
              <w:t>202</w:t>
            </w:r>
            <w:r w:rsidR="00511D7F">
              <w:rPr>
                <w:rFonts w:asciiTheme="minorHAnsi" w:eastAsiaTheme="minorHAnsi" w:hAnsiTheme="minorHAnsi" w:cstheme="minorHAnsi"/>
                <w:b/>
                <w:bCs/>
                <w:color w:val="auto"/>
                <w:sz w:val="20"/>
                <w:szCs w:val="20"/>
                <w:lang w:val="uk-UA"/>
              </w:rPr>
              <w:t>5</w:t>
            </w:r>
            <w:r w:rsidRPr="00511D7F">
              <w:rPr>
                <w:rFonts w:asciiTheme="minorHAnsi" w:eastAsiaTheme="minorHAnsi" w:hAnsiTheme="minorHAnsi" w:cstheme="minorHAnsi"/>
                <w:b/>
                <w:bCs/>
                <w:color w:val="auto"/>
                <w:sz w:val="20"/>
                <w:szCs w:val="20"/>
              </w:rPr>
              <w:t>р.</w:t>
            </w:r>
          </w:p>
        </w:tc>
        <w:tc>
          <w:tcPr>
            <w:tcW w:w="976" w:type="dxa"/>
            <w:hideMark/>
          </w:tcPr>
          <w:p w:rsidR="009A75A8" w:rsidRPr="00511D7F" w:rsidRDefault="009A75A8" w:rsidP="003412E3">
            <w:pPr>
              <w:pStyle w:val="Default"/>
              <w:jc w:val="both"/>
              <w:rPr>
                <w:rFonts w:asciiTheme="minorHAnsi" w:eastAsiaTheme="minorHAnsi" w:hAnsiTheme="minorHAnsi" w:cstheme="minorHAnsi"/>
                <w:b/>
                <w:bCs/>
                <w:color w:val="auto"/>
                <w:sz w:val="20"/>
                <w:szCs w:val="20"/>
              </w:rPr>
            </w:pPr>
            <w:r w:rsidRPr="00511D7F">
              <w:rPr>
                <w:rFonts w:asciiTheme="minorHAnsi" w:eastAsiaTheme="minorHAnsi" w:hAnsiTheme="minorHAnsi" w:cstheme="minorHAnsi"/>
                <w:b/>
                <w:bCs/>
                <w:color w:val="auto"/>
                <w:sz w:val="20"/>
                <w:szCs w:val="20"/>
              </w:rPr>
              <w:t>Всього</w:t>
            </w:r>
          </w:p>
        </w:tc>
      </w:tr>
      <w:tr w:rsidR="009A75A8" w:rsidRPr="008C252F" w:rsidTr="00153612">
        <w:trPr>
          <w:trHeight w:val="315"/>
        </w:trPr>
        <w:tc>
          <w:tcPr>
            <w:tcW w:w="10226" w:type="dxa"/>
            <w:gridSpan w:val="7"/>
            <w:hideMark/>
          </w:tcPr>
          <w:p w:rsidR="00931062" w:rsidRPr="008C252F" w:rsidRDefault="00931062" w:rsidP="00931062">
            <w:pPr>
              <w:spacing w:after="0" w:line="240" w:lineRule="auto"/>
              <w:jc w:val="both"/>
              <w:rPr>
                <w:rFonts w:asciiTheme="minorHAnsi" w:hAnsiTheme="minorHAnsi" w:cstheme="minorHAnsi"/>
                <w:b/>
              </w:rPr>
            </w:pPr>
            <w:r w:rsidRPr="008C252F">
              <w:rPr>
                <w:rFonts w:asciiTheme="minorHAnsi" w:hAnsiTheme="minorHAnsi" w:cstheme="minorHAnsi"/>
                <w:b/>
              </w:rPr>
              <w:t>Стратегічна ціль 1. Створення</w:t>
            </w:r>
            <w:r w:rsidR="009A75A8" w:rsidRPr="008C252F">
              <w:rPr>
                <w:rFonts w:asciiTheme="minorHAnsi" w:hAnsiTheme="minorHAnsi" w:cstheme="minorHAnsi"/>
                <w:b/>
              </w:rPr>
              <w:t xml:space="preserve"> умов для </w:t>
            </w:r>
            <w:r w:rsidRPr="008C252F">
              <w:rPr>
                <w:rFonts w:asciiTheme="minorHAnsi" w:hAnsiTheme="minorHAnsi" w:cstheme="minorHAnsi"/>
                <w:b/>
              </w:rPr>
              <w:t xml:space="preserve"> раціонального  і екологічного використання природних ресурсів</w:t>
            </w:r>
            <w:r w:rsidR="000D00BC" w:rsidRPr="008C252F">
              <w:rPr>
                <w:rFonts w:asciiTheme="minorHAnsi" w:hAnsiTheme="minorHAnsi" w:cstheme="minorHAnsi"/>
                <w:b/>
              </w:rPr>
              <w:t xml:space="preserve"> громади</w:t>
            </w:r>
          </w:p>
          <w:p w:rsidR="009A75A8" w:rsidRPr="008C252F" w:rsidRDefault="009A75A8" w:rsidP="00931062">
            <w:pPr>
              <w:spacing w:after="0" w:line="240" w:lineRule="auto"/>
              <w:jc w:val="both"/>
              <w:rPr>
                <w:rFonts w:asciiTheme="minorHAnsi" w:hAnsiTheme="minorHAnsi" w:cstheme="minorHAnsi"/>
                <w:b/>
              </w:rPr>
            </w:pPr>
          </w:p>
        </w:tc>
      </w:tr>
      <w:tr w:rsidR="009A75A8" w:rsidRPr="008C252F" w:rsidTr="00153612">
        <w:trPr>
          <w:trHeight w:val="315"/>
        </w:trPr>
        <w:tc>
          <w:tcPr>
            <w:tcW w:w="10226" w:type="dxa"/>
            <w:gridSpan w:val="7"/>
            <w:hideMark/>
          </w:tcPr>
          <w:p w:rsidR="009A75A8" w:rsidRPr="008C252F" w:rsidRDefault="00C93A09" w:rsidP="000D00BC">
            <w:pPr>
              <w:spacing w:after="0" w:line="240" w:lineRule="auto"/>
              <w:jc w:val="both"/>
              <w:rPr>
                <w:rFonts w:asciiTheme="minorHAnsi" w:eastAsiaTheme="minorHAnsi" w:hAnsiTheme="minorHAnsi" w:cstheme="minorHAnsi"/>
                <w:b/>
                <w:bCs/>
              </w:rPr>
            </w:pPr>
            <w:r w:rsidRPr="008C252F">
              <w:rPr>
                <w:rFonts w:asciiTheme="minorHAnsi" w:hAnsiTheme="minorHAnsi" w:cstheme="minorHAnsi"/>
                <w:b/>
              </w:rPr>
              <w:t>Операційна ціль 1.1.</w:t>
            </w:r>
            <w:r w:rsidRPr="008C252F">
              <w:rPr>
                <w:rFonts w:asciiTheme="minorHAnsi" w:hAnsiTheme="minorHAnsi" w:cstheme="minorHAnsi"/>
              </w:rPr>
              <w:t xml:space="preserve"> </w:t>
            </w:r>
            <w:r w:rsidR="000D00BC" w:rsidRPr="008C252F">
              <w:rPr>
                <w:rFonts w:asciiTheme="minorHAnsi" w:hAnsiTheme="minorHAnsi" w:cstheme="minorHAnsi"/>
                <w:b/>
              </w:rPr>
              <w:t>Екологічне та раціональне лісокористування та розвиток підприємництва</w:t>
            </w:r>
          </w:p>
        </w:tc>
      </w:tr>
      <w:tr w:rsidR="00153612" w:rsidRPr="008C252F" w:rsidTr="00805B3E">
        <w:trPr>
          <w:trHeight w:val="315"/>
        </w:trPr>
        <w:tc>
          <w:tcPr>
            <w:tcW w:w="1668" w:type="dxa"/>
            <w:hideMark/>
          </w:tcPr>
          <w:p w:rsidR="00153612" w:rsidRPr="008C252F" w:rsidRDefault="00153612" w:rsidP="000D00BC">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lang w:val="uk-UA"/>
              </w:rPr>
              <w:t xml:space="preserve">1.1.1. Створення умов для </w:t>
            </w:r>
            <w:r w:rsidR="000D00BC" w:rsidRPr="008C252F">
              <w:rPr>
                <w:rFonts w:asciiTheme="minorHAnsi" w:eastAsiaTheme="minorHAnsi" w:hAnsiTheme="minorHAnsi" w:cstheme="minorHAnsi"/>
                <w:color w:val="auto"/>
                <w:sz w:val="20"/>
                <w:szCs w:val="20"/>
                <w:lang w:val="uk-UA"/>
              </w:rPr>
              <w:t>об’єднання зусиль активних підприємців громади для організації екологічної переробки лісоматеріалів</w:t>
            </w:r>
          </w:p>
        </w:tc>
        <w:tc>
          <w:tcPr>
            <w:tcW w:w="3119" w:type="dxa"/>
            <w:hideMark/>
          </w:tcPr>
          <w:p w:rsidR="00153612" w:rsidRPr="008C252F" w:rsidRDefault="00153612" w:rsidP="000D00BC">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 xml:space="preserve">1.1.1.1. </w:t>
            </w:r>
            <w:r w:rsidR="00C350B7" w:rsidRPr="008C252F">
              <w:rPr>
                <w:rFonts w:asciiTheme="minorHAnsi" w:eastAsiaTheme="minorHAnsi" w:hAnsiTheme="minorHAnsi" w:cstheme="minorHAnsi"/>
                <w:color w:val="auto"/>
                <w:sz w:val="20"/>
                <w:szCs w:val="20"/>
              </w:rPr>
              <w:t xml:space="preserve">Сприяння виходу місцевих </w:t>
            </w:r>
            <w:r w:rsidR="00C350B7" w:rsidRPr="008C252F">
              <w:rPr>
                <w:rFonts w:asciiTheme="minorHAnsi" w:eastAsiaTheme="minorHAnsi" w:hAnsiTheme="minorHAnsi" w:cstheme="minorHAnsi"/>
                <w:color w:val="auto"/>
                <w:sz w:val="20"/>
                <w:szCs w:val="20"/>
                <w:lang w:val="uk-UA"/>
              </w:rPr>
              <w:t xml:space="preserve">лісопереробних </w:t>
            </w:r>
            <w:r w:rsidR="00C350B7" w:rsidRPr="008C252F">
              <w:rPr>
                <w:rFonts w:asciiTheme="minorHAnsi" w:eastAsiaTheme="minorHAnsi" w:hAnsiTheme="minorHAnsi" w:cstheme="minorHAnsi"/>
                <w:color w:val="auto"/>
                <w:sz w:val="20"/>
                <w:szCs w:val="20"/>
              </w:rPr>
              <w:t>підприємств на ринки інших регіонів</w:t>
            </w:r>
            <w:r w:rsidR="00C350B7" w:rsidRPr="008C252F">
              <w:rPr>
                <w:rFonts w:asciiTheme="minorHAnsi" w:eastAsiaTheme="minorHAnsi" w:hAnsiTheme="minorHAnsi" w:cstheme="minorHAnsi"/>
                <w:color w:val="auto"/>
                <w:sz w:val="20"/>
                <w:szCs w:val="20"/>
                <w:lang w:val="uk-UA"/>
              </w:rPr>
              <w:t xml:space="preserve"> та країн</w:t>
            </w:r>
            <w:r w:rsidR="00C350B7" w:rsidRPr="008C252F">
              <w:rPr>
                <w:rFonts w:asciiTheme="minorHAnsi" w:eastAsiaTheme="minorHAnsi" w:hAnsiTheme="minorHAnsi" w:cstheme="minorHAnsi"/>
                <w:color w:val="auto"/>
                <w:sz w:val="20"/>
                <w:szCs w:val="20"/>
              </w:rPr>
              <w:t xml:space="preserve"> через участь в різноманітних </w:t>
            </w:r>
            <w:r w:rsidR="00C350B7" w:rsidRPr="008C252F">
              <w:rPr>
                <w:rFonts w:asciiTheme="minorHAnsi" w:eastAsiaTheme="minorHAnsi" w:hAnsiTheme="minorHAnsi" w:cstheme="minorHAnsi"/>
                <w:color w:val="auto"/>
                <w:sz w:val="20"/>
                <w:szCs w:val="20"/>
                <w:lang w:val="uk-UA"/>
              </w:rPr>
              <w:t>ярмарках, виставках продукції</w:t>
            </w:r>
          </w:p>
        </w:tc>
        <w:tc>
          <w:tcPr>
            <w:tcW w:w="1434" w:type="dxa"/>
            <w:hideMark/>
          </w:tcPr>
          <w:p w:rsidR="00153612" w:rsidRPr="008C252F" w:rsidRDefault="003B2DA5" w:rsidP="003412E3">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w:t>
            </w:r>
            <w:r w:rsidR="00153612" w:rsidRPr="008C252F">
              <w:rPr>
                <w:rFonts w:asciiTheme="minorHAnsi" w:eastAsiaTheme="minorHAnsi" w:hAnsiTheme="minorHAnsi" w:cstheme="minorHAnsi"/>
                <w:color w:val="auto"/>
                <w:sz w:val="20"/>
                <w:szCs w:val="20"/>
              </w:rPr>
              <w:t xml:space="preserve"> територіальна громада</w:t>
            </w:r>
          </w:p>
        </w:tc>
        <w:tc>
          <w:tcPr>
            <w:tcW w:w="976" w:type="dxa"/>
          </w:tcPr>
          <w:p w:rsidR="00153612" w:rsidRPr="00432867" w:rsidRDefault="00432867" w:rsidP="003412E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153612" w:rsidRPr="00432867" w:rsidRDefault="00432867" w:rsidP="003412E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153612" w:rsidRPr="00432867" w:rsidRDefault="00432867" w:rsidP="003412E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153612" w:rsidRPr="00432867" w:rsidRDefault="00432867" w:rsidP="003412E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r w:rsidR="00C9137E">
              <w:rPr>
                <w:rFonts w:asciiTheme="minorHAnsi" w:eastAsiaTheme="minorHAnsi" w:hAnsiTheme="minorHAnsi" w:cstheme="minorHAnsi"/>
                <w:color w:val="auto"/>
                <w:sz w:val="20"/>
                <w:szCs w:val="20"/>
                <w:lang w:val="uk-UA"/>
              </w:rPr>
              <w:t>0</w:t>
            </w:r>
          </w:p>
        </w:tc>
      </w:tr>
      <w:tr w:rsidR="00D31F34" w:rsidRPr="008C252F" w:rsidTr="00805B3E">
        <w:trPr>
          <w:trHeight w:val="315"/>
        </w:trPr>
        <w:tc>
          <w:tcPr>
            <w:tcW w:w="1668" w:type="dxa"/>
          </w:tcPr>
          <w:p w:rsidR="00D31F34" w:rsidRPr="008C252F" w:rsidRDefault="00D31F34" w:rsidP="00D31F34">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t>1.1.2.Створення умов для функціонування підприємств з глибинної переробки дарів лісу</w:t>
            </w:r>
          </w:p>
        </w:tc>
        <w:tc>
          <w:tcPr>
            <w:tcW w:w="3119" w:type="dxa"/>
          </w:tcPr>
          <w:p w:rsidR="00D31F34" w:rsidRPr="008C252F" w:rsidRDefault="00D31F34" w:rsidP="00D31F34">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t>1.1.2.1.</w:t>
            </w:r>
            <w:r>
              <w:rPr>
                <w:rFonts w:asciiTheme="minorHAnsi" w:hAnsiTheme="minorHAnsi" w:cstheme="minorHAnsi"/>
                <w:color w:val="auto"/>
                <w:sz w:val="20"/>
                <w:szCs w:val="20"/>
                <w:lang w:val="uk-UA"/>
              </w:rPr>
              <w:t xml:space="preserve"> Здійснення моніторингового дослідження  в громаді та громадах Карпатського краю. Розробка пропозицій спільно з бізнесом.</w:t>
            </w:r>
          </w:p>
        </w:tc>
        <w:tc>
          <w:tcPr>
            <w:tcW w:w="1434" w:type="dxa"/>
          </w:tcPr>
          <w:p w:rsidR="00D31F34" w:rsidRPr="008C252F" w:rsidRDefault="00D31F34" w:rsidP="00D31F34">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t>Сторожинецька територіальна громада</w:t>
            </w:r>
          </w:p>
        </w:tc>
        <w:tc>
          <w:tcPr>
            <w:tcW w:w="976" w:type="dxa"/>
          </w:tcPr>
          <w:p w:rsidR="00D31F34" w:rsidRPr="00B90B8D" w:rsidRDefault="00D31F34" w:rsidP="00D31F34">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D31F34" w:rsidRPr="00B90B8D" w:rsidRDefault="00D31F34" w:rsidP="00D31F34">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D31F34" w:rsidRPr="00B90B8D" w:rsidRDefault="00D31F34" w:rsidP="00D31F34">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D31F34" w:rsidRPr="00B90B8D" w:rsidRDefault="00D31F34" w:rsidP="00D31F34">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r>
      <w:tr w:rsidR="009A75A8" w:rsidRPr="008C252F" w:rsidTr="00153612">
        <w:trPr>
          <w:trHeight w:val="315"/>
        </w:trPr>
        <w:tc>
          <w:tcPr>
            <w:tcW w:w="10226" w:type="dxa"/>
            <w:gridSpan w:val="7"/>
            <w:hideMark/>
          </w:tcPr>
          <w:p w:rsidR="00ED77FA" w:rsidRDefault="00ED77FA" w:rsidP="0096263D">
            <w:pPr>
              <w:pStyle w:val="Default"/>
              <w:jc w:val="both"/>
              <w:rPr>
                <w:rFonts w:asciiTheme="minorHAnsi" w:eastAsiaTheme="minorHAnsi" w:hAnsiTheme="minorHAnsi" w:cstheme="minorHAnsi"/>
                <w:b/>
                <w:bCs/>
                <w:color w:val="auto"/>
                <w:sz w:val="20"/>
                <w:szCs w:val="20"/>
                <w:lang w:val="uk-UA"/>
              </w:rPr>
            </w:pPr>
          </w:p>
          <w:p w:rsidR="009A75A8" w:rsidRPr="008C252F" w:rsidRDefault="00C93A09" w:rsidP="0096263D">
            <w:pPr>
              <w:pStyle w:val="Default"/>
              <w:jc w:val="both"/>
              <w:rPr>
                <w:rFonts w:asciiTheme="minorHAnsi" w:eastAsiaTheme="minorHAnsi" w:hAnsiTheme="minorHAnsi" w:cstheme="minorHAnsi"/>
                <w:b/>
                <w:bCs/>
                <w:color w:val="auto"/>
                <w:sz w:val="20"/>
                <w:szCs w:val="20"/>
              </w:rPr>
            </w:pPr>
            <w:r w:rsidRPr="008C252F">
              <w:rPr>
                <w:rFonts w:asciiTheme="minorHAnsi" w:eastAsiaTheme="minorHAnsi" w:hAnsiTheme="minorHAnsi" w:cstheme="minorHAnsi"/>
                <w:b/>
                <w:bCs/>
                <w:color w:val="auto"/>
                <w:sz w:val="20"/>
                <w:szCs w:val="20"/>
                <w:lang w:val="uk-UA"/>
              </w:rPr>
              <w:t xml:space="preserve">Операційна ціль 1.2. </w:t>
            </w:r>
            <w:r w:rsidR="00C350B7" w:rsidRPr="008C252F">
              <w:rPr>
                <w:rFonts w:asciiTheme="minorHAnsi" w:eastAsiaTheme="minorHAnsi" w:hAnsiTheme="minorHAnsi" w:cstheme="minorHAnsi"/>
                <w:b/>
                <w:bCs/>
                <w:color w:val="auto"/>
                <w:sz w:val="20"/>
                <w:szCs w:val="20"/>
                <w:lang w:val="uk-UA"/>
              </w:rPr>
              <w:t>Розвиток сільського господарства в екологічно дружньому напрямку</w:t>
            </w:r>
          </w:p>
        </w:tc>
      </w:tr>
      <w:tr w:rsidR="00352E05" w:rsidRPr="008C252F" w:rsidTr="00805B3E">
        <w:trPr>
          <w:trHeight w:val="315"/>
        </w:trPr>
        <w:tc>
          <w:tcPr>
            <w:tcW w:w="1668" w:type="dxa"/>
            <w:hideMark/>
          </w:tcPr>
          <w:p w:rsidR="009A75A8" w:rsidRPr="008C252F" w:rsidRDefault="009A75A8" w:rsidP="003412E3">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 xml:space="preserve">1.2.1. Раціональний та науково обґрунтований підхід до використання </w:t>
            </w:r>
            <w:r w:rsidRPr="008C252F">
              <w:rPr>
                <w:rFonts w:asciiTheme="minorHAnsi" w:eastAsiaTheme="minorHAnsi" w:hAnsiTheme="minorHAnsi" w:cstheme="minorHAnsi"/>
                <w:color w:val="auto"/>
                <w:sz w:val="20"/>
                <w:szCs w:val="20"/>
              </w:rPr>
              <w:lastRenderedPageBreak/>
              <w:t>земель сільськогосподарського призначення</w:t>
            </w:r>
          </w:p>
        </w:tc>
        <w:tc>
          <w:tcPr>
            <w:tcW w:w="3119" w:type="dxa"/>
            <w:hideMark/>
          </w:tcPr>
          <w:p w:rsidR="009A75A8" w:rsidRPr="007A23CB" w:rsidRDefault="009A75A8" w:rsidP="00FF3CAD">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rPr>
              <w:lastRenderedPageBreak/>
              <w:t>1.2.1.1</w:t>
            </w:r>
            <w:r w:rsidR="007A23CB">
              <w:rPr>
                <w:rFonts w:asciiTheme="minorHAnsi" w:eastAsiaTheme="minorHAnsi" w:hAnsiTheme="minorHAnsi" w:cstheme="minorHAnsi"/>
                <w:color w:val="auto"/>
                <w:sz w:val="20"/>
                <w:szCs w:val="20"/>
                <w:lang w:val="uk-UA"/>
              </w:rPr>
              <w:t xml:space="preserve">. </w:t>
            </w:r>
            <w:r w:rsidR="007A23CB" w:rsidRPr="007A23CB">
              <w:rPr>
                <w:rFonts w:asciiTheme="minorHAnsi" w:eastAsiaTheme="minorHAnsi" w:hAnsiTheme="minorHAnsi" w:cstheme="minorHAnsi"/>
                <w:color w:val="auto"/>
                <w:sz w:val="20"/>
                <w:szCs w:val="20"/>
                <w:lang w:val="uk-UA"/>
              </w:rPr>
              <w:t>Комплексна програма підтримки розвитку сільського господарства</w:t>
            </w:r>
          </w:p>
        </w:tc>
        <w:tc>
          <w:tcPr>
            <w:tcW w:w="1434" w:type="dxa"/>
            <w:hideMark/>
          </w:tcPr>
          <w:p w:rsidR="009A75A8" w:rsidRPr="008C252F" w:rsidRDefault="003B2DA5" w:rsidP="003412E3">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w:t>
            </w:r>
            <w:r w:rsidR="009A75A8" w:rsidRPr="008C252F">
              <w:rPr>
                <w:rFonts w:asciiTheme="minorHAnsi" w:eastAsiaTheme="minorHAnsi" w:hAnsiTheme="minorHAnsi" w:cstheme="minorHAnsi"/>
                <w:color w:val="auto"/>
                <w:sz w:val="20"/>
                <w:szCs w:val="20"/>
              </w:rPr>
              <w:t xml:space="preserve"> територіальна громада</w:t>
            </w:r>
          </w:p>
        </w:tc>
        <w:tc>
          <w:tcPr>
            <w:tcW w:w="976" w:type="dxa"/>
          </w:tcPr>
          <w:p w:rsidR="009A75A8" w:rsidRPr="00B90B8D" w:rsidRDefault="007A23CB" w:rsidP="003412E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9A75A8" w:rsidRPr="00B90B8D" w:rsidRDefault="007A23CB" w:rsidP="003412E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9A75A8" w:rsidRPr="00B90B8D" w:rsidRDefault="007A23CB" w:rsidP="003412E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A23CB" w:rsidRPr="00B90B8D" w:rsidRDefault="007A23CB" w:rsidP="003412E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r>
      <w:tr w:rsidR="00FF3CAD" w:rsidRPr="008C252F" w:rsidTr="00805B3E">
        <w:trPr>
          <w:trHeight w:val="315"/>
        </w:trPr>
        <w:tc>
          <w:tcPr>
            <w:tcW w:w="1668" w:type="dxa"/>
          </w:tcPr>
          <w:p w:rsidR="00FF3CAD" w:rsidRPr="008C252F" w:rsidRDefault="00FF3CAD" w:rsidP="00FF3CAD">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lastRenderedPageBreak/>
              <w:t>1.2.2.Інвентаризація земель громади</w:t>
            </w:r>
          </w:p>
        </w:tc>
        <w:tc>
          <w:tcPr>
            <w:tcW w:w="3119" w:type="dxa"/>
          </w:tcPr>
          <w:p w:rsidR="00FF3CAD" w:rsidRPr="00FF3CAD" w:rsidRDefault="00FF3CAD" w:rsidP="00FF3CAD">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t>1.2.2.1.</w:t>
            </w:r>
            <w:r w:rsidRPr="00FF3CAD">
              <w:rPr>
                <w:rFonts w:asciiTheme="minorHAnsi" w:eastAsiaTheme="minorHAnsi" w:hAnsiTheme="minorHAnsi" w:cstheme="minorHAnsi"/>
                <w:color w:val="auto"/>
                <w:sz w:val="20"/>
                <w:szCs w:val="20"/>
                <w:lang w:val="uk-UA"/>
              </w:rPr>
              <w:t xml:space="preserve"> . Інвентаризація земель та впровадження ГІС-технологій як інструменту формування інвестиційного іміджу Сторожинецької територіальної громади</w:t>
            </w:r>
          </w:p>
        </w:tc>
        <w:tc>
          <w:tcPr>
            <w:tcW w:w="1434" w:type="dxa"/>
          </w:tcPr>
          <w:p w:rsidR="00FF3CAD" w:rsidRPr="008C252F" w:rsidRDefault="00FF3CAD" w:rsidP="00FF3CAD">
            <w:pPr>
              <w:pStyle w:val="Default"/>
              <w:jc w:val="both"/>
              <w:rPr>
                <w:rFonts w:asciiTheme="minorHAnsi" w:hAnsiTheme="minorHAnsi" w:cstheme="minorHAnsi"/>
                <w:color w:val="auto"/>
                <w:sz w:val="20"/>
                <w:szCs w:val="20"/>
              </w:rPr>
            </w:pPr>
            <w:r w:rsidRPr="008C252F">
              <w:rPr>
                <w:rFonts w:asciiTheme="minorHAnsi" w:hAnsiTheme="minorHAnsi" w:cstheme="minorHAnsi"/>
                <w:color w:val="auto"/>
                <w:sz w:val="20"/>
                <w:szCs w:val="20"/>
              </w:rPr>
              <w:t>Сторожинецька територіальна громада</w:t>
            </w:r>
          </w:p>
        </w:tc>
        <w:tc>
          <w:tcPr>
            <w:tcW w:w="976" w:type="dxa"/>
          </w:tcPr>
          <w:p w:rsidR="00FF3CAD" w:rsidRPr="00B90B8D" w:rsidRDefault="00FF3CAD" w:rsidP="00FF3CAD">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90,0</w:t>
            </w:r>
          </w:p>
        </w:tc>
        <w:tc>
          <w:tcPr>
            <w:tcW w:w="991" w:type="dxa"/>
          </w:tcPr>
          <w:p w:rsidR="00FF3CAD" w:rsidRPr="00B90B8D" w:rsidRDefault="00FF3CAD" w:rsidP="00FF3CAD">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110,0</w:t>
            </w:r>
          </w:p>
        </w:tc>
        <w:tc>
          <w:tcPr>
            <w:tcW w:w="1062" w:type="dxa"/>
          </w:tcPr>
          <w:p w:rsidR="00FF3CAD" w:rsidRPr="00B90B8D" w:rsidRDefault="00FF3CAD" w:rsidP="00FF3CAD">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FF3CAD" w:rsidRPr="00B90B8D" w:rsidRDefault="00FF3CAD" w:rsidP="00FF3CAD">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200,0</w:t>
            </w:r>
          </w:p>
        </w:tc>
      </w:tr>
      <w:tr w:rsidR="00FF3CAD" w:rsidRPr="008C252F" w:rsidTr="00153612">
        <w:trPr>
          <w:trHeight w:val="315"/>
        </w:trPr>
        <w:tc>
          <w:tcPr>
            <w:tcW w:w="10226" w:type="dxa"/>
            <w:gridSpan w:val="7"/>
            <w:hideMark/>
          </w:tcPr>
          <w:p w:rsidR="00FF3CAD" w:rsidRPr="008C252F" w:rsidRDefault="00FF3CAD" w:rsidP="00FF3CAD">
            <w:pPr>
              <w:pStyle w:val="Default"/>
              <w:jc w:val="both"/>
              <w:rPr>
                <w:rFonts w:asciiTheme="minorHAnsi" w:eastAsiaTheme="minorHAnsi" w:hAnsiTheme="minorHAnsi" w:cstheme="minorHAnsi"/>
                <w:b/>
                <w:bCs/>
                <w:color w:val="auto"/>
                <w:sz w:val="20"/>
                <w:szCs w:val="20"/>
                <w:lang w:val="uk-UA"/>
              </w:rPr>
            </w:pPr>
            <w:r w:rsidRPr="008C252F">
              <w:rPr>
                <w:rFonts w:asciiTheme="minorHAnsi" w:eastAsiaTheme="minorHAnsi" w:hAnsiTheme="minorHAnsi" w:cstheme="minorHAnsi"/>
                <w:b/>
                <w:bCs/>
                <w:color w:val="auto"/>
                <w:sz w:val="20"/>
                <w:szCs w:val="20"/>
                <w:lang w:val="uk-UA"/>
              </w:rPr>
              <w:t xml:space="preserve">Операційна ціль </w:t>
            </w:r>
            <w:r w:rsidRPr="008C252F">
              <w:rPr>
                <w:rFonts w:asciiTheme="minorHAnsi" w:eastAsiaTheme="minorHAnsi" w:hAnsiTheme="minorHAnsi" w:cstheme="minorHAnsi"/>
                <w:b/>
                <w:bCs/>
                <w:color w:val="auto"/>
                <w:sz w:val="20"/>
                <w:szCs w:val="20"/>
              </w:rPr>
              <w:t xml:space="preserve">1.3. </w:t>
            </w:r>
            <w:r w:rsidRPr="008C252F">
              <w:rPr>
                <w:rFonts w:asciiTheme="minorHAnsi" w:eastAsiaTheme="minorHAnsi" w:hAnsiTheme="minorHAnsi" w:cstheme="minorHAnsi"/>
                <w:b/>
                <w:bCs/>
                <w:color w:val="auto"/>
                <w:sz w:val="20"/>
                <w:szCs w:val="20"/>
                <w:lang w:val="uk-UA"/>
              </w:rPr>
              <w:t>Залучення інвестицій в розви</w:t>
            </w:r>
            <w:r>
              <w:rPr>
                <w:rFonts w:asciiTheme="minorHAnsi" w:eastAsiaTheme="minorHAnsi" w:hAnsiTheme="minorHAnsi" w:cstheme="minorHAnsi"/>
                <w:b/>
                <w:bCs/>
                <w:color w:val="auto"/>
                <w:sz w:val="20"/>
                <w:szCs w:val="20"/>
                <w:lang w:val="uk-UA"/>
              </w:rPr>
              <w:t>ток п</w:t>
            </w:r>
            <w:r w:rsidRPr="008C252F">
              <w:rPr>
                <w:rFonts w:asciiTheme="minorHAnsi" w:eastAsiaTheme="minorHAnsi" w:hAnsiTheme="minorHAnsi" w:cstheme="minorHAnsi"/>
                <w:b/>
                <w:bCs/>
                <w:color w:val="auto"/>
                <w:sz w:val="20"/>
                <w:szCs w:val="20"/>
                <w:lang w:val="uk-UA"/>
              </w:rPr>
              <w:t>ріоритетних галузей промисловості та логістику</w:t>
            </w:r>
          </w:p>
        </w:tc>
      </w:tr>
      <w:tr w:rsidR="00D31F34" w:rsidRPr="008C252F" w:rsidTr="00805B3E">
        <w:trPr>
          <w:trHeight w:val="315"/>
        </w:trPr>
        <w:tc>
          <w:tcPr>
            <w:tcW w:w="1668" w:type="dxa"/>
            <w:hideMark/>
          </w:tcPr>
          <w:p w:rsidR="00D31F34" w:rsidRPr="008C252F" w:rsidRDefault="00D31F34" w:rsidP="00D31F34">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rPr>
              <w:t xml:space="preserve">1.3.1. </w:t>
            </w:r>
            <w:r w:rsidRPr="008C252F">
              <w:rPr>
                <w:rFonts w:asciiTheme="minorHAnsi" w:eastAsiaTheme="minorHAnsi" w:hAnsiTheme="minorHAnsi" w:cstheme="minorHAnsi"/>
                <w:color w:val="auto"/>
                <w:sz w:val="20"/>
                <w:szCs w:val="20"/>
                <w:lang w:val="uk-UA"/>
              </w:rPr>
              <w:t>Просторове планування громади</w:t>
            </w:r>
          </w:p>
        </w:tc>
        <w:tc>
          <w:tcPr>
            <w:tcW w:w="3119" w:type="dxa"/>
            <w:hideMark/>
          </w:tcPr>
          <w:p w:rsidR="00D31F34" w:rsidRPr="00857D6B" w:rsidRDefault="00D31F34" w:rsidP="00D31F34">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rPr>
              <w:t xml:space="preserve">1.3.1.1. </w:t>
            </w:r>
            <w:r>
              <w:rPr>
                <w:rFonts w:asciiTheme="minorHAnsi" w:eastAsiaTheme="minorHAnsi" w:hAnsiTheme="minorHAnsi" w:cstheme="minorHAnsi"/>
                <w:color w:val="auto"/>
                <w:sz w:val="20"/>
                <w:szCs w:val="20"/>
                <w:lang w:val="uk-UA"/>
              </w:rPr>
              <w:t>Розробка просторового плану</w:t>
            </w:r>
          </w:p>
        </w:tc>
        <w:tc>
          <w:tcPr>
            <w:tcW w:w="1434" w:type="dxa"/>
            <w:hideMark/>
          </w:tcPr>
          <w:p w:rsidR="00D31F34" w:rsidRPr="008C252F" w:rsidRDefault="00D31F34" w:rsidP="00D31F34">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D31F34" w:rsidRPr="00B90B8D" w:rsidRDefault="00D31F34" w:rsidP="00D31F34">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D31F34" w:rsidRPr="00B90B8D" w:rsidRDefault="00D31F34" w:rsidP="00D31F34">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D31F34" w:rsidRPr="00B90B8D" w:rsidRDefault="00D31F34" w:rsidP="00D31F34">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D31F34" w:rsidRPr="00B90B8D" w:rsidRDefault="00D31F34" w:rsidP="00D31F34">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r>
      <w:tr w:rsidR="00D31F34" w:rsidRPr="008C252F" w:rsidTr="00805B3E">
        <w:trPr>
          <w:trHeight w:val="315"/>
        </w:trPr>
        <w:tc>
          <w:tcPr>
            <w:tcW w:w="1668" w:type="dxa"/>
            <w:hideMark/>
          </w:tcPr>
          <w:p w:rsidR="00D31F34" w:rsidRPr="008C252F" w:rsidRDefault="00D31F34" w:rsidP="00D31F34">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lang w:val="uk-UA"/>
              </w:rPr>
              <w:t xml:space="preserve">1.3.2. Підготовка та поширення інвестиційних пропозицій громади типу </w:t>
            </w:r>
            <w:r w:rsidRPr="008C252F">
              <w:rPr>
                <w:rFonts w:asciiTheme="minorHAnsi" w:eastAsiaTheme="minorHAnsi" w:hAnsiTheme="minorHAnsi" w:cstheme="minorHAnsi"/>
                <w:color w:val="auto"/>
                <w:sz w:val="20"/>
                <w:szCs w:val="20"/>
                <w:lang w:val="en-US"/>
              </w:rPr>
              <w:t>Greenfield</w:t>
            </w:r>
            <w:r w:rsidRPr="008C252F">
              <w:rPr>
                <w:rFonts w:asciiTheme="minorHAnsi" w:eastAsiaTheme="minorHAnsi" w:hAnsiTheme="minorHAnsi" w:cstheme="minorHAnsi"/>
                <w:color w:val="auto"/>
                <w:sz w:val="20"/>
                <w:szCs w:val="20"/>
                <w:lang w:val="uk-UA"/>
              </w:rPr>
              <w:t xml:space="preserve">, </w:t>
            </w:r>
            <w:r w:rsidRPr="008C252F">
              <w:rPr>
                <w:rFonts w:asciiTheme="minorHAnsi" w:eastAsiaTheme="minorHAnsi" w:hAnsiTheme="minorHAnsi" w:cstheme="minorHAnsi"/>
                <w:color w:val="auto"/>
                <w:sz w:val="20"/>
                <w:szCs w:val="20"/>
                <w:lang w:val="en-US"/>
              </w:rPr>
              <w:t>Brownfield</w:t>
            </w:r>
          </w:p>
        </w:tc>
        <w:tc>
          <w:tcPr>
            <w:tcW w:w="3119" w:type="dxa"/>
            <w:hideMark/>
          </w:tcPr>
          <w:p w:rsidR="00D31F34" w:rsidRPr="003023B6" w:rsidRDefault="00D31F34" w:rsidP="00D31F34">
            <w:pPr>
              <w:pStyle w:val="Default"/>
              <w:jc w:val="both"/>
              <w:rPr>
                <w:rFonts w:asciiTheme="minorHAnsi" w:eastAsiaTheme="minorHAnsi" w:hAnsiTheme="minorHAnsi" w:cstheme="minorHAnsi"/>
                <w:color w:val="auto"/>
                <w:sz w:val="20"/>
                <w:szCs w:val="20"/>
                <w:lang w:val="uk-UA"/>
              </w:rPr>
            </w:pPr>
            <w:r w:rsidRPr="003023B6">
              <w:rPr>
                <w:rFonts w:asciiTheme="minorHAnsi" w:eastAsiaTheme="minorHAnsi" w:hAnsiTheme="minorHAnsi" w:cstheme="minorHAnsi"/>
                <w:color w:val="auto"/>
                <w:sz w:val="20"/>
                <w:szCs w:val="20"/>
                <w:lang w:val="uk-UA"/>
              </w:rPr>
              <w:t xml:space="preserve">1.3.2.1. </w:t>
            </w:r>
            <w:r>
              <w:rPr>
                <w:rFonts w:asciiTheme="minorHAnsi" w:eastAsiaTheme="minorHAnsi" w:hAnsiTheme="minorHAnsi" w:cstheme="minorHAnsi"/>
                <w:color w:val="auto"/>
                <w:sz w:val="20"/>
                <w:szCs w:val="20"/>
                <w:lang w:val="uk-UA"/>
              </w:rPr>
              <w:t>Визнання безхазяйним майно об’єкту нерухомого майна, що розташоване в центрі с.Банилів-Підгірний по вул.Головній, біля автобусної зупинки</w:t>
            </w:r>
          </w:p>
        </w:tc>
        <w:tc>
          <w:tcPr>
            <w:tcW w:w="1434" w:type="dxa"/>
            <w:hideMark/>
          </w:tcPr>
          <w:p w:rsidR="00D31F34" w:rsidRPr="008C252F" w:rsidRDefault="00D31F34" w:rsidP="00D31F34">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D31F34" w:rsidRPr="00B90B8D" w:rsidRDefault="00D31F34" w:rsidP="00D31F34">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D31F34" w:rsidRPr="00B90B8D" w:rsidRDefault="00D31F34" w:rsidP="00D31F34">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D31F34" w:rsidRPr="00B90B8D" w:rsidRDefault="00D31F34" w:rsidP="00D31F34">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D31F34" w:rsidRPr="00B90B8D" w:rsidRDefault="00D31F34" w:rsidP="00D31F34">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r>
      <w:tr w:rsidR="00D31F34" w:rsidRPr="008C252F" w:rsidTr="00805B3E">
        <w:trPr>
          <w:trHeight w:val="1057"/>
        </w:trPr>
        <w:tc>
          <w:tcPr>
            <w:tcW w:w="1668" w:type="dxa"/>
            <w:hideMark/>
          </w:tcPr>
          <w:p w:rsidR="00D31F34" w:rsidRPr="008C252F" w:rsidRDefault="00D31F34" w:rsidP="00D31F34">
            <w:pPr>
              <w:pStyle w:val="Default"/>
              <w:jc w:val="both"/>
              <w:rPr>
                <w:rFonts w:ascii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rPr>
              <w:t xml:space="preserve">1.3.3. </w:t>
            </w:r>
            <w:r w:rsidRPr="008C252F">
              <w:rPr>
                <w:rFonts w:asciiTheme="minorHAnsi" w:eastAsiaTheme="minorHAnsi" w:hAnsiTheme="minorHAnsi" w:cstheme="minorHAnsi"/>
                <w:color w:val="auto"/>
                <w:sz w:val="20"/>
                <w:szCs w:val="20"/>
                <w:lang w:val="uk-UA"/>
              </w:rPr>
              <w:t>Розвиток логістичного потенціалу громади</w:t>
            </w:r>
          </w:p>
        </w:tc>
        <w:tc>
          <w:tcPr>
            <w:tcW w:w="3119" w:type="dxa"/>
            <w:hideMark/>
          </w:tcPr>
          <w:p w:rsidR="00D31F34" w:rsidRPr="00857D6B" w:rsidRDefault="00D31F34" w:rsidP="00D31F34">
            <w:pPr>
              <w:pStyle w:val="Default"/>
              <w:jc w:val="both"/>
              <w:rPr>
                <w:rFonts w:ascii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rPr>
              <w:t>1.3.3.1.</w:t>
            </w:r>
            <w:r w:rsidRPr="008C252F">
              <w:rPr>
                <w:rFonts w:asciiTheme="minorHAnsi" w:hAnsiTheme="minorHAnsi" w:cstheme="minorHAnsi"/>
                <w:color w:val="auto"/>
                <w:sz w:val="20"/>
                <w:szCs w:val="20"/>
              </w:rPr>
              <w:t xml:space="preserve"> </w:t>
            </w:r>
            <w:r>
              <w:rPr>
                <w:rFonts w:asciiTheme="minorHAnsi" w:hAnsiTheme="minorHAnsi" w:cstheme="minorHAnsi"/>
                <w:color w:val="auto"/>
                <w:sz w:val="20"/>
                <w:szCs w:val="20"/>
                <w:lang w:val="uk-UA"/>
              </w:rPr>
              <w:t>Вивчення логістичного потенціалу громади та розробка пропозицій</w:t>
            </w:r>
          </w:p>
        </w:tc>
        <w:tc>
          <w:tcPr>
            <w:tcW w:w="1434" w:type="dxa"/>
            <w:hideMark/>
          </w:tcPr>
          <w:p w:rsidR="00D31F34" w:rsidRPr="008C252F" w:rsidRDefault="00D31F34" w:rsidP="00D31F34">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D31F34" w:rsidRPr="00B90B8D" w:rsidRDefault="00D31F34" w:rsidP="00D31F34">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D31F34" w:rsidRPr="00B90B8D" w:rsidRDefault="00D31F34" w:rsidP="00D31F34">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D31F34" w:rsidRPr="00B90B8D" w:rsidRDefault="00D31F34" w:rsidP="00D31F34">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D31F34" w:rsidRPr="00B90B8D" w:rsidRDefault="00D31F34" w:rsidP="00D31F34">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r>
      <w:tr w:rsidR="00FF3CAD" w:rsidRPr="008C252F" w:rsidTr="00153612">
        <w:trPr>
          <w:trHeight w:val="315"/>
        </w:trPr>
        <w:tc>
          <w:tcPr>
            <w:tcW w:w="10226" w:type="dxa"/>
            <w:gridSpan w:val="7"/>
            <w:hideMark/>
          </w:tcPr>
          <w:p w:rsidR="00FF3CAD" w:rsidRPr="008C252F" w:rsidRDefault="00FF3CAD" w:rsidP="00FF3CAD">
            <w:pPr>
              <w:pStyle w:val="Default"/>
              <w:jc w:val="both"/>
              <w:rPr>
                <w:rFonts w:asciiTheme="minorHAnsi" w:eastAsiaTheme="minorHAnsi" w:hAnsiTheme="minorHAnsi" w:cstheme="minorHAnsi"/>
                <w:b/>
                <w:bCs/>
                <w:color w:val="auto"/>
                <w:sz w:val="20"/>
                <w:szCs w:val="20"/>
                <w:lang w:val="uk-UA"/>
              </w:rPr>
            </w:pPr>
            <w:r w:rsidRPr="008C252F">
              <w:rPr>
                <w:rFonts w:asciiTheme="minorHAnsi" w:eastAsiaTheme="minorHAnsi" w:hAnsiTheme="minorHAnsi" w:cstheme="minorHAnsi"/>
                <w:b/>
                <w:bCs/>
                <w:color w:val="auto"/>
                <w:sz w:val="20"/>
                <w:szCs w:val="20"/>
                <w:lang w:val="uk-UA"/>
              </w:rPr>
              <w:t xml:space="preserve">Стратегічна ціль </w:t>
            </w:r>
            <w:r w:rsidRPr="008C252F">
              <w:rPr>
                <w:rFonts w:asciiTheme="minorHAnsi" w:eastAsiaTheme="minorHAnsi" w:hAnsiTheme="minorHAnsi" w:cstheme="minorHAnsi"/>
                <w:b/>
                <w:bCs/>
                <w:color w:val="auto"/>
                <w:sz w:val="20"/>
                <w:szCs w:val="20"/>
              </w:rPr>
              <w:t xml:space="preserve">2. </w:t>
            </w:r>
            <w:r w:rsidRPr="008C252F">
              <w:rPr>
                <w:rFonts w:asciiTheme="minorHAnsi" w:eastAsiaTheme="minorHAnsi" w:hAnsiTheme="minorHAnsi" w:cstheme="minorHAnsi"/>
                <w:b/>
                <w:bCs/>
                <w:color w:val="auto"/>
                <w:sz w:val="20"/>
                <w:szCs w:val="20"/>
                <w:lang w:val="uk-UA"/>
              </w:rPr>
              <w:t>Створення сприятливих умов для рорзвитку бізнесу та промисловості</w:t>
            </w:r>
          </w:p>
        </w:tc>
      </w:tr>
      <w:tr w:rsidR="00FF3CAD" w:rsidRPr="008C252F" w:rsidTr="00153612">
        <w:trPr>
          <w:trHeight w:val="315"/>
        </w:trPr>
        <w:tc>
          <w:tcPr>
            <w:tcW w:w="10226" w:type="dxa"/>
            <w:gridSpan w:val="7"/>
            <w:hideMark/>
          </w:tcPr>
          <w:p w:rsidR="00FF3CAD" w:rsidRPr="008C252F" w:rsidRDefault="00FF3CAD" w:rsidP="00FF3CAD">
            <w:pPr>
              <w:pStyle w:val="Default"/>
              <w:jc w:val="both"/>
              <w:rPr>
                <w:rFonts w:asciiTheme="minorHAnsi" w:eastAsiaTheme="minorHAnsi" w:hAnsiTheme="minorHAnsi" w:cstheme="minorHAnsi"/>
                <w:b/>
                <w:bCs/>
                <w:color w:val="auto"/>
                <w:sz w:val="20"/>
                <w:szCs w:val="20"/>
              </w:rPr>
            </w:pPr>
            <w:r w:rsidRPr="008C252F">
              <w:rPr>
                <w:rFonts w:asciiTheme="minorHAnsi" w:eastAsiaTheme="minorHAnsi" w:hAnsiTheme="minorHAnsi" w:cstheme="minorHAnsi"/>
                <w:b/>
                <w:bCs/>
                <w:color w:val="auto"/>
                <w:sz w:val="20"/>
                <w:szCs w:val="20"/>
                <w:lang w:val="uk-UA"/>
              </w:rPr>
              <w:t xml:space="preserve">Операційна ціль </w:t>
            </w:r>
            <w:r w:rsidRPr="008C252F">
              <w:rPr>
                <w:rFonts w:asciiTheme="minorHAnsi" w:eastAsiaTheme="minorHAnsi" w:hAnsiTheme="minorHAnsi" w:cstheme="minorHAnsi"/>
                <w:b/>
                <w:bCs/>
                <w:color w:val="auto"/>
                <w:sz w:val="20"/>
                <w:szCs w:val="20"/>
              </w:rPr>
              <w:t>2.1. Розвиток малого та середнього бізнесу</w:t>
            </w:r>
          </w:p>
        </w:tc>
      </w:tr>
      <w:tr w:rsidR="00FF3CAD" w:rsidRPr="008C252F" w:rsidTr="00805B3E">
        <w:trPr>
          <w:trHeight w:val="315"/>
        </w:trPr>
        <w:tc>
          <w:tcPr>
            <w:tcW w:w="1668" w:type="dxa"/>
            <w:vMerge w:val="restart"/>
            <w:hideMark/>
          </w:tcPr>
          <w:p w:rsidR="00FF3CAD" w:rsidRPr="008C252F" w:rsidRDefault="00FF3CAD" w:rsidP="00FF3CAD">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2.1.1. Покращення співпраці бізнесу та влади</w:t>
            </w:r>
          </w:p>
        </w:tc>
        <w:tc>
          <w:tcPr>
            <w:tcW w:w="3119" w:type="dxa"/>
            <w:hideMark/>
          </w:tcPr>
          <w:p w:rsidR="00FF3CAD" w:rsidRPr="008C252F" w:rsidRDefault="00FF3CAD" w:rsidP="00FF3CAD">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2.1.1.1. Сприяння створенню та розвиток дієвих бізнес-асоціацій, підприємницьких обєднань</w:t>
            </w:r>
          </w:p>
        </w:tc>
        <w:tc>
          <w:tcPr>
            <w:tcW w:w="1434" w:type="dxa"/>
            <w:hideMark/>
          </w:tcPr>
          <w:p w:rsidR="00FF3CAD" w:rsidRPr="008C252F" w:rsidRDefault="00FF3CAD" w:rsidP="00FF3CAD">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FF3CAD" w:rsidRPr="00AA5BA3" w:rsidRDefault="00FF3CAD" w:rsidP="00FF3CAD">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FF3CAD" w:rsidRPr="00AA5BA3" w:rsidRDefault="00FF3CAD" w:rsidP="00FF3CAD">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FF3CAD" w:rsidRPr="00AA5BA3" w:rsidRDefault="00FF3CAD" w:rsidP="00FF3CAD">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FF3CAD" w:rsidRPr="00AA5BA3" w:rsidRDefault="00FF3CAD" w:rsidP="00FF3CAD">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r>
      <w:tr w:rsidR="007A23CB" w:rsidRPr="008C252F" w:rsidTr="00805B3E">
        <w:trPr>
          <w:trHeight w:val="315"/>
        </w:trPr>
        <w:tc>
          <w:tcPr>
            <w:tcW w:w="1668" w:type="dxa"/>
            <w:vMerge/>
          </w:tcPr>
          <w:p w:rsidR="007A23CB" w:rsidRPr="008C252F" w:rsidRDefault="007A23CB" w:rsidP="007A23CB">
            <w:pPr>
              <w:pStyle w:val="Default"/>
              <w:jc w:val="both"/>
              <w:rPr>
                <w:rFonts w:asciiTheme="minorHAnsi" w:hAnsiTheme="minorHAnsi" w:cstheme="minorHAnsi"/>
                <w:color w:val="auto"/>
                <w:sz w:val="20"/>
                <w:szCs w:val="20"/>
              </w:rPr>
            </w:pPr>
          </w:p>
        </w:tc>
        <w:tc>
          <w:tcPr>
            <w:tcW w:w="3119" w:type="dxa"/>
          </w:tcPr>
          <w:p w:rsidR="007A23CB" w:rsidRPr="00FF3CAD"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2.1.1.2.</w:t>
            </w:r>
            <w:r>
              <w:t xml:space="preserve"> </w:t>
            </w:r>
            <w:r w:rsidRPr="007A23CB">
              <w:rPr>
                <w:rFonts w:asciiTheme="minorHAnsi" w:hAnsiTheme="minorHAnsi" w:cstheme="minorHAnsi"/>
                <w:color w:val="auto"/>
                <w:sz w:val="20"/>
                <w:szCs w:val="20"/>
                <w:lang w:val="uk-UA"/>
              </w:rPr>
              <w:t>Програма зайнятості населення Сторожинецької міської ради на 2021-2023 роки</w:t>
            </w:r>
          </w:p>
        </w:tc>
        <w:tc>
          <w:tcPr>
            <w:tcW w:w="1434" w:type="dxa"/>
          </w:tcPr>
          <w:p w:rsidR="007A23CB" w:rsidRPr="008C252F" w:rsidRDefault="007A23CB" w:rsidP="007A23CB">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A23CB"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160,0</w:t>
            </w:r>
          </w:p>
        </w:tc>
        <w:tc>
          <w:tcPr>
            <w:tcW w:w="991" w:type="dxa"/>
          </w:tcPr>
          <w:p w:rsidR="007A23CB" w:rsidRPr="00AA5BA3"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A23CB" w:rsidRPr="00AA5BA3"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A23CB"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160,0</w:t>
            </w:r>
          </w:p>
        </w:tc>
      </w:tr>
      <w:tr w:rsidR="007A23CB" w:rsidRPr="008C252F" w:rsidTr="00AE69DC">
        <w:trPr>
          <w:trHeight w:val="1031"/>
        </w:trPr>
        <w:tc>
          <w:tcPr>
            <w:tcW w:w="1668" w:type="dxa"/>
            <w:vMerge w:val="restart"/>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2.1.2. Створення сприятливого бізнес-середовища для розвитку малого та середнього бізнесу</w:t>
            </w:r>
          </w:p>
        </w:tc>
        <w:tc>
          <w:tcPr>
            <w:tcW w:w="3119" w:type="dxa"/>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2.1.2.</w:t>
            </w:r>
            <w:r>
              <w:rPr>
                <w:rFonts w:asciiTheme="minorHAnsi" w:eastAsiaTheme="minorHAnsi" w:hAnsiTheme="minorHAnsi" w:cstheme="minorHAnsi"/>
                <w:color w:val="auto"/>
                <w:sz w:val="20"/>
                <w:szCs w:val="20"/>
                <w:lang w:val="uk-UA"/>
              </w:rPr>
              <w:t>1</w:t>
            </w:r>
            <w:r w:rsidRPr="008C252F">
              <w:rPr>
                <w:rFonts w:asciiTheme="minorHAnsi" w:eastAsiaTheme="minorHAnsi" w:hAnsiTheme="minorHAnsi" w:cstheme="minorHAnsi"/>
                <w:color w:val="auto"/>
                <w:sz w:val="20"/>
                <w:szCs w:val="20"/>
              </w:rPr>
              <w:t xml:space="preserve">.Створення індустріального парку </w:t>
            </w:r>
            <w:r w:rsidRPr="008C252F">
              <w:rPr>
                <w:rFonts w:asciiTheme="minorHAnsi" w:eastAsiaTheme="minorHAnsi" w:hAnsiTheme="minorHAnsi" w:cstheme="minorHAnsi"/>
                <w:color w:val="auto"/>
                <w:sz w:val="20"/>
                <w:szCs w:val="20"/>
                <w:lang w:val="uk-UA"/>
              </w:rPr>
              <w:t>в м.Сторожинець</w:t>
            </w:r>
          </w:p>
        </w:tc>
        <w:tc>
          <w:tcPr>
            <w:tcW w:w="1434" w:type="dxa"/>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A23CB" w:rsidRPr="008C252F" w:rsidRDefault="007A23CB" w:rsidP="007A23CB">
            <w:pPr>
              <w:pStyle w:val="Default"/>
              <w:jc w:val="both"/>
              <w:rPr>
                <w:rFonts w:asciiTheme="minorHAnsi" w:eastAsiaTheme="minorHAnsi" w:hAnsiTheme="minorHAnsi" w:cstheme="minorHAnsi"/>
                <w:color w:val="auto"/>
                <w:sz w:val="20"/>
                <w:szCs w:val="20"/>
              </w:rPr>
            </w:pPr>
            <w:r>
              <w:rPr>
                <w:rFonts w:asciiTheme="minorHAnsi" w:eastAsiaTheme="minorHAnsi" w:hAnsiTheme="minorHAnsi" w:cstheme="minorHAnsi"/>
                <w:color w:val="auto"/>
                <w:sz w:val="20"/>
                <w:szCs w:val="20"/>
                <w:lang w:val="uk-UA"/>
              </w:rPr>
              <w:t>1000,0</w:t>
            </w:r>
          </w:p>
        </w:tc>
        <w:tc>
          <w:tcPr>
            <w:tcW w:w="991" w:type="dxa"/>
          </w:tcPr>
          <w:p w:rsidR="007A23CB" w:rsidRPr="008C252F" w:rsidRDefault="007A23CB" w:rsidP="007A23CB">
            <w:pPr>
              <w:pStyle w:val="Default"/>
              <w:jc w:val="both"/>
              <w:rPr>
                <w:rFonts w:asciiTheme="minorHAnsi" w:eastAsiaTheme="minorHAnsi" w:hAnsiTheme="minorHAnsi" w:cstheme="minorHAnsi"/>
                <w:color w:val="auto"/>
                <w:sz w:val="20"/>
                <w:szCs w:val="20"/>
              </w:rPr>
            </w:pPr>
            <w:r>
              <w:rPr>
                <w:rFonts w:asciiTheme="minorHAnsi" w:eastAsiaTheme="minorHAnsi" w:hAnsiTheme="minorHAnsi" w:cstheme="minorHAnsi"/>
                <w:color w:val="auto"/>
                <w:sz w:val="20"/>
                <w:szCs w:val="20"/>
                <w:lang w:val="uk-UA"/>
              </w:rPr>
              <w:t>1000,00</w:t>
            </w:r>
          </w:p>
        </w:tc>
        <w:tc>
          <w:tcPr>
            <w:tcW w:w="1062" w:type="dxa"/>
          </w:tcPr>
          <w:p w:rsidR="007A23CB" w:rsidRPr="00AE69DC"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A23CB" w:rsidRPr="008C252F" w:rsidRDefault="007A23CB" w:rsidP="007A23CB">
            <w:pPr>
              <w:pStyle w:val="Default"/>
              <w:jc w:val="both"/>
              <w:rPr>
                <w:rFonts w:asciiTheme="minorHAnsi" w:eastAsiaTheme="minorHAnsi" w:hAnsiTheme="minorHAnsi" w:cstheme="minorHAnsi"/>
                <w:color w:val="auto"/>
                <w:sz w:val="20"/>
                <w:szCs w:val="20"/>
              </w:rPr>
            </w:pPr>
            <w:r>
              <w:rPr>
                <w:rFonts w:asciiTheme="minorHAnsi" w:eastAsiaTheme="minorHAnsi" w:hAnsiTheme="minorHAnsi" w:cstheme="minorHAnsi"/>
                <w:color w:val="auto"/>
                <w:sz w:val="20"/>
                <w:szCs w:val="20"/>
                <w:lang w:val="uk-UA"/>
              </w:rPr>
              <w:t>2000,0</w:t>
            </w:r>
          </w:p>
        </w:tc>
      </w:tr>
      <w:tr w:rsidR="007A23CB" w:rsidRPr="008C252F" w:rsidTr="00AE69DC">
        <w:trPr>
          <w:trHeight w:val="1013"/>
        </w:trPr>
        <w:tc>
          <w:tcPr>
            <w:tcW w:w="1668" w:type="dxa"/>
            <w:vMerge/>
          </w:tcPr>
          <w:p w:rsidR="007A23CB" w:rsidRPr="008C252F" w:rsidRDefault="007A23CB" w:rsidP="007A23CB">
            <w:pPr>
              <w:pStyle w:val="Default"/>
              <w:jc w:val="both"/>
              <w:rPr>
                <w:rFonts w:asciiTheme="minorHAnsi" w:hAnsiTheme="minorHAnsi" w:cstheme="minorHAnsi"/>
                <w:color w:val="auto"/>
                <w:sz w:val="20"/>
                <w:szCs w:val="20"/>
              </w:rPr>
            </w:pPr>
          </w:p>
        </w:tc>
        <w:tc>
          <w:tcPr>
            <w:tcW w:w="3119" w:type="dxa"/>
          </w:tcPr>
          <w:p w:rsidR="007A23CB" w:rsidRPr="00FF3CAD"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2.1.2.2.</w:t>
            </w:r>
            <w:r>
              <w:t xml:space="preserve"> </w:t>
            </w:r>
            <w:r w:rsidRPr="00AE69DC">
              <w:rPr>
                <w:rFonts w:asciiTheme="minorHAnsi" w:hAnsiTheme="minorHAnsi" w:cstheme="minorHAnsi"/>
                <w:color w:val="auto"/>
                <w:sz w:val="20"/>
                <w:szCs w:val="20"/>
                <w:lang w:val="uk-UA"/>
              </w:rPr>
              <w:t>Програма місцевого значення по відзначенню державних, професійних свят,</w:t>
            </w:r>
            <w:r>
              <w:rPr>
                <w:rFonts w:asciiTheme="minorHAnsi" w:hAnsiTheme="minorHAnsi" w:cstheme="minorHAnsi"/>
                <w:color w:val="auto"/>
                <w:sz w:val="20"/>
                <w:szCs w:val="20"/>
                <w:lang w:val="uk-UA"/>
              </w:rPr>
              <w:t xml:space="preserve"> </w:t>
            </w:r>
            <w:r w:rsidRPr="00AE69DC">
              <w:rPr>
                <w:rFonts w:asciiTheme="minorHAnsi" w:hAnsiTheme="minorHAnsi" w:cstheme="minorHAnsi"/>
                <w:color w:val="auto"/>
                <w:sz w:val="20"/>
                <w:szCs w:val="20"/>
                <w:lang w:val="uk-UA"/>
              </w:rPr>
              <w:t>ювілеїв і памятних дат</w:t>
            </w:r>
          </w:p>
        </w:tc>
        <w:tc>
          <w:tcPr>
            <w:tcW w:w="1434" w:type="dxa"/>
          </w:tcPr>
          <w:p w:rsidR="007A23CB" w:rsidRPr="008C252F" w:rsidRDefault="007A23CB" w:rsidP="007A23CB">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A23CB"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300,0</w:t>
            </w:r>
          </w:p>
        </w:tc>
        <w:tc>
          <w:tcPr>
            <w:tcW w:w="991" w:type="dxa"/>
          </w:tcPr>
          <w:p w:rsidR="007A23CB"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300,0</w:t>
            </w:r>
          </w:p>
        </w:tc>
        <w:tc>
          <w:tcPr>
            <w:tcW w:w="1062" w:type="dxa"/>
          </w:tcPr>
          <w:p w:rsidR="007A23CB" w:rsidRPr="00AE69DC"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300,0</w:t>
            </w:r>
          </w:p>
        </w:tc>
        <w:tc>
          <w:tcPr>
            <w:tcW w:w="976" w:type="dxa"/>
          </w:tcPr>
          <w:p w:rsidR="007A23CB"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900,0</w:t>
            </w:r>
          </w:p>
        </w:tc>
      </w:tr>
      <w:tr w:rsidR="007A23CB" w:rsidRPr="008C252F" w:rsidTr="00153612">
        <w:trPr>
          <w:trHeight w:val="315"/>
        </w:trPr>
        <w:tc>
          <w:tcPr>
            <w:tcW w:w="10226" w:type="dxa"/>
            <w:gridSpan w:val="7"/>
            <w:hideMark/>
          </w:tcPr>
          <w:p w:rsidR="007A23CB" w:rsidRPr="008C252F" w:rsidRDefault="007A23CB" w:rsidP="007A23CB">
            <w:pPr>
              <w:pStyle w:val="Default"/>
              <w:jc w:val="both"/>
              <w:rPr>
                <w:rFonts w:asciiTheme="minorHAnsi" w:eastAsiaTheme="minorHAnsi" w:hAnsiTheme="minorHAnsi" w:cstheme="minorHAnsi"/>
                <w:b/>
                <w:bCs/>
                <w:color w:val="auto"/>
                <w:sz w:val="20"/>
                <w:szCs w:val="20"/>
                <w:lang w:val="uk-UA"/>
              </w:rPr>
            </w:pPr>
            <w:r w:rsidRPr="008C252F">
              <w:rPr>
                <w:rFonts w:asciiTheme="minorHAnsi" w:eastAsiaTheme="minorHAnsi" w:hAnsiTheme="minorHAnsi" w:cstheme="minorHAnsi"/>
                <w:b/>
                <w:bCs/>
                <w:color w:val="auto"/>
                <w:sz w:val="20"/>
                <w:szCs w:val="20"/>
                <w:lang w:val="uk-UA"/>
              </w:rPr>
              <w:t>Операційна ціль 2.2. Розвиток підприємницької кооперації</w:t>
            </w:r>
          </w:p>
        </w:tc>
      </w:tr>
      <w:tr w:rsidR="007A23CB" w:rsidRPr="008C252F" w:rsidTr="00805B3E">
        <w:trPr>
          <w:trHeight w:val="315"/>
        </w:trPr>
        <w:tc>
          <w:tcPr>
            <w:tcW w:w="1668" w:type="dxa"/>
            <w:hideMark/>
          </w:tcPr>
          <w:p w:rsidR="007A23CB" w:rsidRPr="008C252F" w:rsidRDefault="007A23CB" w:rsidP="007A23CB">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rPr>
              <w:t xml:space="preserve">2.2.1. </w:t>
            </w:r>
            <w:r w:rsidRPr="008C252F">
              <w:rPr>
                <w:rFonts w:asciiTheme="minorHAnsi" w:eastAsiaTheme="minorHAnsi" w:hAnsiTheme="minorHAnsi" w:cstheme="minorHAnsi"/>
                <w:color w:val="auto"/>
                <w:sz w:val="20"/>
                <w:szCs w:val="20"/>
                <w:lang w:val="uk-UA"/>
              </w:rPr>
              <w:t>Розвиток тваринництва з метою використання земель, які не використовуються для вирощування с.г. культур</w:t>
            </w:r>
          </w:p>
        </w:tc>
        <w:tc>
          <w:tcPr>
            <w:tcW w:w="3119" w:type="dxa"/>
            <w:hideMark/>
          </w:tcPr>
          <w:p w:rsidR="007A23CB" w:rsidRPr="00542CAC" w:rsidRDefault="007A23CB" w:rsidP="007A23CB">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rPr>
              <w:t xml:space="preserve">2.2.1.1. </w:t>
            </w:r>
            <w:r>
              <w:rPr>
                <w:rFonts w:asciiTheme="minorHAnsi" w:eastAsiaTheme="minorHAnsi" w:hAnsiTheme="minorHAnsi" w:cstheme="minorHAnsi"/>
                <w:color w:val="auto"/>
                <w:sz w:val="20"/>
                <w:szCs w:val="20"/>
                <w:lang w:val="uk-UA"/>
              </w:rPr>
              <w:t>Сприяння створенню тваринницьких ФГ</w:t>
            </w:r>
          </w:p>
        </w:tc>
        <w:tc>
          <w:tcPr>
            <w:tcW w:w="1434" w:type="dxa"/>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A23CB" w:rsidRPr="00006A44"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A23CB" w:rsidRPr="00006A44"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A23CB" w:rsidRPr="00006A44"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A23CB" w:rsidRPr="00006A44"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r>
      <w:tr w:rsidR="007A23CB" w:rsidRPr="008C252F" w:rsidTr="00805B3E">
        <w:trPr>
          <w:trHeight w:val="315"/>
        </w:trPr>
        <w:tc>
          <w:tcPr>
            <w:tcW w:w="1668" w:type="dxa"/>
            <w:hideMark/>
          </w:tcPr>
          <w:p w:rsidR="007A23CB" w:rsidRPr="008C252F" w:rsidRDefault="007A23CB" w:rsidP="007A23CB">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lang w:val="uk-UA"/>
              </w:rPr>
              <w:t xml:space="preserve">2.2.2. Розвиток вівчарства, рибальства, </w:t>
            </w:r>
            <w:r w:rsidRPr="008C252F">
              <w:rPr>
                <w:rFonts w:asciiTheme="minorHAnsi" w:eastAsiaTheme="minorHAnsi" w:hAnsiTheme="minorHAnsi" w:cstheme="minorHAnsi"/>
                <w:color w:val="auto"/>
                <w:sz w:val="20"/>
                <w:szCs w:val="20"/>
                <w:lang w:val="uk-UA"/>
              </w:rPr>
              <w:lastRenderedPageBreak/>
              <w:t>бджільництва та ягідництва на території громади</w:t>
            </w:r>
          </w:p>
        </w:tc>
        <w:tc>
          <w:tcPr>
            <w:tcW w:w="3119" w:type="dxa"/>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lastRenderedPageBreak/>
              <w:t xml:space="preserve">2.2.2.1. </w:t>
            </w:r>
            <w:r w:rsidRPr="00542CAC">
              <w:rPr>
                <w:rFonts w:asciiTheme="minorHAnsi" w:eastAsiaTheme="minorHAnsi" w:hAnsiTheme="minorHAnsi" w:cstheme="minorHAnsi"/>
                <w:color w:val="auto"/>
                <w:sz w:val="20"/>
                <w:szCs w:val="20"/>
              </w:rPr>
              <w:t>Сприяння створенню ФГ та СОКів</w:t>
            </w:r>
          </w:p>
        </w:tc>
        <w:tc>
          <w:tcPr>
            <w:tcW w:w="1434" w:type="dxa"/>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w:t>
            </w:r>
            <w:r w:rsidRPr="008C252F">
              <w:rPr>
                <w:rFonts w:asciiTheme="minorHAnsi" w:eastAsiaTheme="minorHAnsi" w:hAnsiTheme="minorHAnsi" w:cstheme="minorHAnsi"/>
                <w:color w:val="auto"/>
                <w:sz w:val="20"/>
                <w:szCs w:val="20"/>
              </w:rPr>
              <w:lastRenderedPageBreak/>
              <w:t>а громада</w:t>
            </w:r>
          </w:p>
        </w:tc>
        <w:tc>
          <w:tcPr>
            <w:tcW w:w="976" w:type="dxa"/>
          </w:tcPr>
          <w:p w:rsidR="007A23CB" w:rsidRPr="00006A44"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lastRenderedPageBreak/>
              <w:t>0,0</w:t>
            </w:r>
          </w:p>
        </w:tc>
        <w:tc>
          <w:tcPr>
            <w:tcW w:w="991" w:type="dxa"/>
          </w:tcPr>
          <w:p w:rsidR="007A23CB" w:rsidRPr="00006A44"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A23CB" w:rsidRPr="00006A44"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A23CB" w:rsidRPr="00006A44"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r>
      <w:tr w:rsidR="007A23CB" w:rsidRPr="008C252F" w:rsidTr="00153612">
        <w:trPr>
          <w:trHeight w:val="315"/>
        </w:trPr>
        <w:tc>
          <w:tcPr>
            <w:tcW w:w="10226" w:type="dxa"/>
            <w:gridSpan w:val="7"/>
            <w:hideMark/>
          </w:tcPr>
          <w:p w:rsidR="007A23CB" w:rsidRPr="008C252F" w:rsidRDefault="007A23CB" w:rsidP="007A23CB">
            <w:pPr>
              <w:pStyle w:val="Default"/>
              <w:jc w:val="both"/>
              <w:rPr>
                <w:rFonts w:asciiTheme="minorHAnsi" w:eastAsiaTheme="minorHAnsi" w:hAnsiTheme="minorHAnsi" w:cstheme="minorHAnsi"/>
                <w:b/>
                <w:bCs/>
                <w:color w:val="auto"/>
                <w:sz w:val="20"/>
                <w:szCs w:val="20"/>
              </w:rPr>
            </w:pPr>
            <w:r w:rsidRPr="008C252F">
              <w:rPr>
                <w:rFonts w:asciiTheme="minorHAnsi" w:eastAsiaTheme="minorHAnsi" w:hAnsiTheme="minorHAnsi" w:cstheme="minorHAnsi"/>
                <w:b/>
                <w:bCs/>
                <w:color w:val="auto"/>
                <w:sz w:val="20"/>
                <w:szCs w:val="20"/>
                <w:lang w:val="uk-UA"/>
              </w:rPr>
              <w:lastRenderedPageBreak/>
              <w:t xml:space="preserve">Операційна ціль </w:t>
            </w:r>
            <w:r w:rsidRPr="008C252F">
              <w:rPr>
                <w:rFonts w:asciiTheme="minorHAnsi" w:eastAsiaTheme="minorHAnsi" w:hAnsiTheme="minorHAnsi" w:cstheme="minorHAnsi"/>
                <w:b/>
                <w:bCs/>
                <w:color w:val="auto"/>
                <w:sz w:val="20"/>
                <w:szCs w:val="20"/>
              </w:rPr>
              <w:t>2.3. Розвиток туристичного потенціалу громади</w:t>
            </w:r>
          </w:p>
        </w:tc>
      </w:tr>
      <w:tr w:rsidR="007A23CB" w:rsidRPr="008C252F" w:rsidTr="00805B3E">
        <w:trPr>
          <w:trHeight w:val="315"/>
        </w:trPr>
        <w:tc>
          <w:tcPr>
            <w:tcW w:w="1668" w:type="dxa"/>
            <w:vMerge w:val="restart"/>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2.3.1. Ефективне використання наявних туристичних можливостей та створення нових туристичних продуктів</w:t>
            </w:r>
          </w:p>
        </w:tc>
        <w:tc>
          <w:tcPr>
            <w:tcW w:w="3119" w:type="dxa"/>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 xml:space="preserve">2.3.1.1. </w:t>
            </w:r>
            <w:r w:rsidRPr="008C252F">
              <w:rPr>
                <w:rFonts w:asciiTheme="minorHAnsi" w:eastAsiaTheme="minorHAnsi" w:hAnsiTheme="minorHAnsi" w:cstheme="minorHAnsi"/>
                <w:color w:val="auto"/>
                <w:sz w:val="20"/>
                <w:szCs w:val="20"/>
                <w:lang w:val="uk-UA"/>
              </w:rPr>
              <w:t xml:space="preserve">Створення на базі міської ратуші культурно-мистецького центру як туристичного магніту громади </w:t>
            </w:r>
          </w:p>
        </w:tc>
        <w:tc>
          <w:tcPr>
            <w:tcW w:w="1434" w:type="dxa"/>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A23CB" w:rsidRPr="00006A44"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A23CB" w:rsidRPr="00006A44"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A23CB" w:rsidRPr="00006A44"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300,0</w:t>
            </w:r>
          </w:p>
        </w:tc>
        <w:tc>
          <w:tcPr>
            <w:tcW w:w="976" w:type="dxa"/>
          </w:tcPr>
          <w:p w:rsidR="007A23CB" w:rsidRPr="00006A44"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300,0</w:t>
            </w:r>
          </w:p>
        </w:tc>
      </w:tr>
      <w:tr w:rsidR="007A23CB" w:rsidRPr="008C252F" w:rsidTr="005A3A8F">
        <w:trPr>
          <w:trHeight w:val="315"/>
        </w:trPr>
        <w:tc>
          <w:tcPr>
            <w:tcW w:w="1668" w:type="dxa"/>
            <w:vMerge/>
            <w:hideMark/>
          </w:tcPr>
          <w:p w:rsidR="007A23CB" w:rsidRPr="008C252F" w:rsidRDefault="007A23CB" w:rsidP="007A23CB">
            <w:pPr>
              <w:pStyle w:val="Default"/>
              <w:jc w:val="both"/>
              <w:rPr>
                <w:rFonts w:asciiTheme="minorHAnsi" w:eastAsiaTheme="minorHAnsi" w:hAnsiTheme="minorHAnsi" w:cstheme="minorHAnsi"/>
                <w:color w:val="auto"/>
                <w:sz w:val="20"/>
                <w:szCs w:val="20"/>
                <w:lang w:val="uk-UA"/>
              </w:rPr>
            </w:pPr>
          </w:p>
        </w:tc>
        <w:tc>
          <w:tcPr>
            <w:tcW w:w="3119" w:type="dxa"/>
          </w:tcPr>
          <w:p w:rsidR="007A23CB" w:rsidRPr="008C252F" w:rsidRDefault="005A3A8F"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2.3.1.2. Реалізація проєкту «Від Дністра до Карпат»</w:t>
            </w:r>
          </w:p>
        </w:tc>
        <w:tc>
          <w:tcPr>
            <w:tcW w:w="1434" w:type="dxa"/>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A23CB" w:rsidRPr="00006A44"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A23CB" w:rsidRPr="00006A44" w:rsidRDefault="005A3A8F"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160</w:t>
            </w:r>
            <w:r w:rsidR="007A23CB">
              <w:rPr>
                <w:rFonts w:asciiTheme="minorHAnsi" w:eastAsiaTheme="minorHAnsi" w:hAnsiTheme="minorHAnsi" w:cstheme="minorHAnsi"/>
                <w:color w:val="auto"/>
                <w:sz w:val="20"/>
                <w:szCs w:val="20"/>
                <w:lang w:val="uk-UA"/>
              </w:rPr>
              <w:t>0,0</w:t>
            </w:r>
          </w:p>
        </w:tc>
        <w:tc>
          <w:tcPr>
            <w:tcW w:w="1062" w:type="dxa"/>
          </w:tcPr>
          <w:p w:rsidR="007A23CB" w:rsidRPr="00006A44"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A23CB" w:rsidRPr="00006A44" w:rsidRDefault="005A3A8F"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160</w:t>
            </w:r>
            <w:r w:rsidR="007A23CB">
              <w:rPr>
                <w:rFonts w:asciiTheme="minorHAnsi" w:eastAsiaTheme="minorHAnsi" w:hAnsiTheme="minorHAnsi" w:cstheme="minorHAnsi"/>
                <w:color w:val="auto"/>
                <w:sz w:val="20"/>
                <w:szCs w:val="20"/>
                <w:lang w:val="uk-UA"/>
              </w:rPr>
              <w:t>0,0</w:t>
            </w:r>
          </w:p>
        </w:tc>
      </w:tr>
      <w:tr w:rsidR="007A23CB" w:rsidRPr="008C252F" w:rsidTr="00805B3E">
        <w:trPr>
          <w:trHeight w:val="315"/>
        </w:trPr>
        <w:tc>
          <w:tcPr>
            <w:tcW w:w="1668" w:type="dxa"/>
            <w:vMerge/>
            <w:hideMark/>
          </w:tcPr>
          <w:p w:rsidR="007A23CB" w:rsidRPr="008C252F" w:rsidRDefault="007A23CB" w:rsidP="007A23CB">
            <w:pPr>
              <w:pStyle w:val="Default"/>
              <w:jc w:val="both"/>
              <w:rPr>
                <w:rFonts w:asciiTheme="minorHAnsi" w:eastAsiaTheme="minorHAnsi" w:hAnsiTheme="minorHAnsi" w:cstheme="minorHAnsi"/>
                <w:color w:val="auto"/>
                <w:sz w:val="20"/>
                <w:szCs w:val="20"/>
                <w:lang w:val="uk-UA"/>
              </w:rPr>
            </w:pPr>
          </w:p>
        </w:tc>
        <w:tc>
          <w:tcPr>
            <w:tcW w:w="3119" w:type="dxa"/>
            <w:hideMark/>
          </w:tcPr>
          <w:p w:rsidR="007A23CB" w:rsidRPr="008C252F" w:rsidRDefault="005A3A8F" w:rsidP="007A23CB">
            <w:pPr>
              <w:pStyle w:val="Default"/>
              <w:jc w:val="both"/>
              <w:rPr>
                <w:rFonts w:asciiTheme="minorHAnsi" w:eastAsiaTheme="minorHAnsi" w:hAnsiTheme="minorHAnsi" w:cstheme="minorHAnsi"/>
                <w:color w:val="auto"/>
                <w:sz w:val="20"/>
                <w:szCs w:val="20"/>
              </w:rPr>
            </w:pPr>
            <w:r>
              <w:rPr>
                <w:rFonts w:asciiTheme="minorHAnsi" w:eastAsiaTheme="minorHAnsi" w:hAnsiTheme="minorHAnsi" w:cstheme="minorHAnsi"/>
                <w:color w:val="auto"/>
                <w:sz w:val="20"/>
                <w:szCs w:val="20"/>
              </w:rPr>
              <w:t>2.3.1.3</w:t>
            </w:r>
            <w:r w:rsidR="007A23CB" w:rsidRPr="008C252F">
              <w:rPr>
                <w:rFonts w:asciiTheme="minorHAnsi" w:eastAsiaTheme="minorHAnsi" w:hAnsiTheme="minorHAnsi" w:cstheme="minorHAnsi"/>
                <w:color w:val="auto"/>
                <w:sz w:val="20"/>
                <w:szCs w:val="20"/>
              </w:rPr>
              <w:t>. Створення та облаштування туристичних локацій, оглядових майданчиків на території громади</w:t>
            </w:r>
          </w:p>
        </w:tc>
        <w:tc>
          <w:tcPr>
            <w:tcW w:w="1434" w:type="dxa"/>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A23CB" w:rsidRPr="00006A44"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350,0</w:t>
            </w:r>
          </w:p>
        </w:tc>
        <w:tc>
          <w:tcPr>
            <w:tcW w:w="991" w:type="dxa"/>
          </w:tcPr>
          <w:p w:rsidR="007A23CB" w:rsidRPr="00006A44"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A23CB" w:rsidRPr="00006A44"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A23CB" w:rsidRPr="00006A44"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350,0</w:t>
            </w:r>
          </w:p>
        </w:tc>
      </w:tr>
      <w:tr w:rsidR="007A23CB" w:rsidRPr="008C252F" w:rsidTr="00805B3E">
        <w:trPr>
          <w:trHeight w:val="315"/>
        </w:trPr>
        <w:tc>
          <w:tcPr>
            <w:tcW w:w="1668" w:type="dxa"/>
            <w:vMerge w:val="restart"/>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2.3.2. Облаштування туристично привабливих місць та місць проведення масових подій (в т.ч. для туризму вихідного дня)</w:t>
            </w:r>
          </w:p>
        </w:tc>
        <w:tc>
          <w:tcPr>
            <w:tcW w:w="3119" w:type="dxa"/>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 xml:space="preserve">2.3.2.1. </w:t>
            </w:r>
            <w:r w:rsidRPr="008C252F">
              <w:rPr>
                <w:rFonts w:asciiTheme="minorHAnsi" w:eastAsiaTheme="minorHAnsi" w:hAnsiTheme="minorHAnsi" w:cstheme="minorHAnsi"/>
                <w:color w:val="auto"/>
                <w:sz w:val="20"/>
                <w:szCs w:val="20"/>
                <w:lang w:val="uk-UA"/>
              </w:rPr>
              <w:t>Реконструкція парку «Молодіжний»</w:t>
            </w:r>
            <w:r w:rsidRPr="008C252F">
              <w:rPr>
                <w:rFonts w:asciiTheme="minorHAnsi" w:eastAsiaTheme="minorHAnsi" w:hAnsiTheme="minorHAnsi" w:cstheme="minorHAnsi"/>
                <w:color w:val="auto"/>
                <w:sz w:val="20"/>
                <w:szCs w:val="20"/>
              </w:rPr>
              <w:t xml:space="preserve"> у місті С</w:t>
            </w:r>
            <w:r w:rsidRPr="008C252F">
              <w:rPr>
                <w:rFonts w:asciiTheme="minorHAnsi" w:eastAsiaTheme="minorHAnsi" w:hAnsiTheme="minorHAnsi" w:cstheme="minorHAnsi"/>
                <w:color w:val="auto"/>
                <w:sz w:val="20"/>
                <w:szCs w:val="20"/>
                <w:lang w:val="uk-UA"/>
              </w:rPr>
              <w:t>торожинець</w:t>
            </w:r>
            <w:r w:rsidRPr="008C252F">
              <w:rPr>
                <w:rFonts w:asciiTheme="minorHAnsi" w:eastAsiaTheme="minorHAnsi" w:hAnsiTheme="minorHAnsi" w:cstheme="minorHAnsi"/>
                <w:color w:val="auto"/>
                <w:sz w:val="20"/>
                <w:szCs w:val="20"/>
              </w:rPr>
              <w:t xml:space="preserve"> (майданчики, скелодром, зони відпочинку)</w:t>
            </w:r>
          </w:p>
        </w:tc>
        <w:tc>
          <w:tcPr>
            <w:tcW w:w="1434" w:type="dxa"/>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A23CB" w:rsidRPr="00B90B8D"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500,0</w:t>
            </w:r>
          </w:p>
        </w:tc>
        <w:tc>
          <w:tcPr>
            <w:tcW w:w="991" w:type="dxa"/>
          </w:tcPr>
          <w:p w:rsidR="007A23CB" w:rsidRPr="00B90B8D"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500,0</w:t>
            </w:r>
          </w:p>
        </w:tc>
        <w:tc>
          <w:tcPr>
            <w:tcW w:w="1062" w:type="dxa"/>
          </w:tcPr>
          <w:p w:rsidR="007A23CB" w:rsidRPr="00B90B8D"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500,0</w:t>
            </w:r>
          </w:p>
        </w:tc>
        <w:tc>
          <w:tcPr>
            <w:tcW w:w="976" w:type="dxa"/>
          </w:tcPr>
          <w:p w:rsidR="007A23CB" w:rsidRPr="00B90B8D"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1500,0</w:t>
            </w:r>
          </w:p>
        </w:tc>
      </w:tr>
      <w:tr w:rsidR="007A23CB" w:rsidRPr="008C252F" w:rsidTr="00805B3E">
        <w:trPr>
          <w:trHeight w:val="315"/>
        </w:trPr>
        <w:tc>
          <w:tcPr>
            <w:tcW w:w="1668" w:type="dxa"/>
            <w:vMerge/>
            <w:hideMark/>
          </w:tcPr>
          <w:p w:rsidR="007A23CB" w:rsidRPr="008C252F" w:rsidRDefault="007A23CB" w:rsidP="007A23CB">
            <w:pPr>
              <w:pStyle w:val="Default"/>
              <w:jc w:val="both"/>
              <w:rPr>
                <w:rFonts w:asciiTheme="minorHAnsi" w:eastAsiaTheme="minorHAnsi" w:hAnsiTheme="minorHAnsi" w:cstheme="minorHAnsi"/>
                <w:color w:val="auto"/>
                <w:sz w:val="20"/>
                <w:szCs w:val="20"/>
                <w:lang w:val="uk-UA"/>
              </w:rPr>
            </w:pPr>
          </w:p>
        </w:tc>
        <w:tc>
          <w:tcPr>
            <w:tcW w:w="3119" w:type="dxa"/>
            <w:hideMark/>
          </w:tcPr>
          <w:p w:rsidR="007A23CB" w:rsidRPr="008C252F" w:rsidRDefault="007A23CB" w:rsidP="007A23CB">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rPr>
              <w:t xml:space="preserve">2.3.2.2. Облаштування території </w:t>
            </w:r>
            <w:r w:rsidRPr="008C252F">
              <w:rPr>
                <w:rFonts w:asciiTheme="minorHAnsi" w:eastAsiaTheme="minorHAnsi" w:hAnsiTheme="minorHAnsi" w:cstheme="minorHAnsi"/>
                <w:color w:val="auto"/>
                <w:sz w:val="20"/>
                <w:szCs w:val="20"/>
                <w:lang w:val="uk-UA"/>
              </w:rPr>
              <w:t xml:space="preserve"> пляжів </w:t>
            </w:r>
            <w:r w:rsidRPr="008C252F">
              <w:rPr>
                <w:rFonts w:asciiTheme="minorHAnsi" w:eastAsiaTheme="minorHAnsi" w:hAnsiTheme="minorHAnsi" w:cstheme="minorHAnsi"/>
                <w:color w:val="auto"/>
                <w:sz w:val="20"/>
                <w:szCs w:val="20"/>
              </w:rPr>
              <w:t xml:space="preserve">у місті </w:t>
            </w:r>
            <w:r w:rsidRPr="008C252F">
              <w:rPr>
                <w:rFonts w:asciiTheme="minorHAnsi" w:eastAsiaTheme="minorHAnsi" w:hAnsiTheme="minorHAnsi" w:cstheme="minorHAnsi"/>
                <w:color w:val="auto"/>
                <w:sz w:val="20"/>
                <w:szCs w:val="20"/>
                <w:lang w:val="uk-UA"/>
              </w:rPr>
              <w:t>Сторожинець</w:t>
            </w:r>
            <w:r w:rsidRPr="008C252F">
              <w:rPr>
                <w:rFonts w:asciiTheme="minorHAnsi" w:eastAsiaTheme="minorHAnsi" w:hAnsiTheme="minorHAnsi" w:cstheme="minorHAnsi"/>
                <w:color w:val="auto"/>
                <w:sz w:val="20"/>
                <w:szCs w:val="20"/>
              </w:rPr>
              <w:t xml:space="preserve"> </w:t>
            </w:r>
            <w:r w:rsidRPr="008C252F">
              <w:rPr>
                <w:rFonts w:asciiTheme="minorHAnsi" w:eastAsiaTheme="minorHAnsi" w:hAnsiTheme="minorHAnsi" w:cstheme="minorHAnsi"/>
                <w:color w:val="auto"/>
                <w:sz w:val="20"/>
                <w:szCs w:val="20"/>
                <w:lang w:val="uk-UA"/>
              </w:rPr>
              <w:t>та селах</w:t>
            </w:r>
          </w:p>
        </w:tc>
        <w:tc>
          <w:tcPr>
            <w:tcW w:w="1434" w:type="dxa"/>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A23CB" w:rsidRPr="00B90B8D"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70,0</w:t>
            </w:r>
          </w:p>
        </w:tc>
        <w:tc>
          <w:tcPr>
            <w:tcW w:w="991" w:type="dxa"/>
          </w:tcPr>
          <w:p w:rsidR="007A23CB" w:rsidRPr="00B90B8D"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70,0</w:t>
            </w:r>
          </w:p>
        </w:tc>
        <w:tc>
          <w:tcPr>
            <w:tcW w:w="1062" w:type="dxa"/>
          </w:tcPr>
          <w:p w:rsidR="007A23CB" w:rsidRPr="00B90B8D"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60,0</w:t>
            </w:r>
          </w:p>
        </w:tc>
        <w:tc>
          <w:tcPr>
            <w:tcW w:w="976" w:type="dxa"/>
          </w:tcPr>
          <w:p w:rsidR="007A23CB" w:rsidRPr="00B90B8D"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200,0</w:t>
            </w:r>
          </w:p>
        </w:tc>
      </w:tr>
      <w:tr w:rsidR="007A23CB" w:rsidRPr="008C252F" w:rsidTr="00805B3E">
        <w:trPr>
          <w:trHeight w:val="315"/>
        </w:trPr>
        <w:tc>
          <w:tcPr>
            <w:tcW w:w="1668" w:type="dxa"/>
            <w:vMerge/>
            <w:hideMark/>
          </w:tcPr>
          <w:p w:rsidR="007A23CB" w:rsidRPr="008C252F" w:rsidRDefault="007A23CB" w:rsidP="007A23CB">
            <w:pPr>
              <w:pStyle w:val="Default"/>
              <w:jc w:val="both"/>
              <w:rPr>
                <w:rFonts w:asciiTheme="minorHAnsi" w:eastAsiaTheme="minorHAnsi" w:hAnsiTheme="minorHAnsi" w:cstheme="minorHAnsi"/>
                <w:color w:val="auto"/>
                <w:sz w:val="20"/>
                <w:szCs w:val="20"/>
                <w:lang w:val="uk-UA"/>
              </w:rPr>
            </w:pPr>
          </w:p>
        </w:tc>
        <w:tc>
          <w:tcPr>
            <w:tcW w:w="3119" w:type="dxa"/>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2.3.2.3. Організація фестивалів, ярмарок, виставок, культурно-мистецьких заходів</w:t>
            </w:r>
          </w:p>
        </w:tc>
        <w:tc>
          <w:tcPr>
            <w:tcW w:w="1434" w:type="dxa"/>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A23CB" w:rsidRPr="000B4FF1"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A23CB" w:rsidRPr="000B4FF1"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A23CB" w:rsidRPr="000B4FF1"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A23CB" w:rsidRPr="000B4FF1"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r>
      <w:tr w:rsidR="007A23CB" w:rsidRPr="008C252F" w:rsidTr="00805B3E">
        <w:trPr>
          <w:trHeight w:val="1356"/>
        </w:trPr>
        <w:tc>
          <w:tcPr>
            <w:tcW w:w="1668" w:type="dxa"/>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2.3.3. Покращення доступності до туристично привабливих місць (туристичні маршрути, мережа доріг, розвиток місцевого сполучення)</w:t>
            </w:r>
          </w:p>
        </w:tc>
        <w:tc>
          <w:tcPr>
            <w:tcW w:w="3119" w:type="dxa"/>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 xml:space="preserve">2.3.3.1. Ремонт дороги </w:t>
            </w:r>
            <w:r>
              <w:rPr>
                <w:rFonts w:asciiTheme="minorHAnsi" w:eastAsiaTheme="minorHAnsi" w:hAnsiTheme="minorHAnsi" w:cstheme="minorHAnsi"/>
                <w:color w:val="auto"/>
                <w:sz w:val="20"/>
                <w:szCs w:val="20"/>
                <w:lang w:val="uk-UA"/>
              </w:rPr>
              <w:t>в.с.Банилів - Підгірний</w:t>
            </w:r>
            <w:r w:rsidRPr="008C252F">
              <w:rPr>
                <w:rFonts w:asciiTheme="minorHAnsi" w:eastAsiaTheme="minorHAnsi" w:hAnsiTheme="minorHAnsi" w:cstheme="minorHAnsi"/>
                <w:color w:val="auto"/>
                <w:sz w:val="20"/>
                <w:szCs w:val="20"/>
              </w:rPr>
              <w:t xml:space="preserve"> </w:t>
            </w:r>
          </w:p>
        </w:tc>
        <w:tc>
          <w:tcPr>
            <w:tcW w:w="1434" w:type="dxa"/>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A23CB" w:rsidRPr="00B90B8D"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A23CB" w:rsidRPr="00B90B8D"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A23CB" w:rsidRPr="00B90B8D"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2000,0</w:t>
            </w:r>
          </w:p>
        </w:tc>
        <w:tc>
          <w:tcPr>
            <w:tcW w:w="976" w:type="dxa"/>
          </w:tcPr>
          <w:p w:rsidR="007A23CB" w:rsidRPr="00B90B8D"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2000,0</w:t>
            </w:r>
          </w:p>
        </w:tc>
      </w:tr>
      <w:tr w:rsidR="007A23CB" w:rsidRPr="008C252F" w:rsidTr="00805B3E">
        <w:trPr>
          <w:trHeight w:val="1221"/>
        </w:trPr>
        <w:tc>
          <w:tcPr>
            <w:tcW w:w="1668" w:type="dxa"/>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2.3.4. Сприяння розвитку туристично-готельного сервісу</w:t>
            </w:r>
          </w:p>
        </w:tc>
        <w:tc>
          <w:tcPr>
            <w:tcW w:w="3119" w:type="dxa"/>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2.3.4.</w:t>
            </w:r>
            <w:r>
              <w:rPr>
                <w:rFonts w:asciiTheme="minorHAnsi" w:eastAsiaTheme="minorHAnsi" w:hAnsiTheme="minorHAnsi" w:cstheme="minorHAnsi"/>
                <w:color w:val="auto"/>
                <w:sz w:val="20"/>
                <w:szCs w:val="20"/>
                <w:lang w:val="uk-UA"/>
              </w:rPr>
              <w:t>1</w:t>
            </w:r>
            <w:r w:rsidRPr="008C252F">
              <w:rPr>
                <w:rFonts w:asciiTheme="minorHAnsi" w:eastAsiaTheme="minorHAnsi" w:hAnsiTheme="minorHAnsi" w:cstheme="minorHAnsi"/>
                <w:color w:val="auto"/>
                <w:sz w:val="20"/>
                <w:szCs w:val="20"/>
              </w:rPr>
              <w:t>. Співпраця влади з готельним та ресторанним кластером у напрямку брендингу громади</w:t>
            </w:r>
          </w:p>
        </w:tc>
        <w:tc>
          <w:tcPr>
            <w:tcW w:w="1434" w:type="dxa"/>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A23CB" w:rsidRPr="000B4FF1"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A23CB" w:rsidRPr="008C252F"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A23CB" w:rsidRPr="000B4FF1"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A23CB" w:rsidRPr="000B4FF1"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r>
      <w:tr w:rsidR="007A23CB" w:rsidRPr="008C252F" w:rsidTr="00805B3E">
        <w:trPr>
          <w:trHeight w:val="315"/>
        </w:trPr>
        <w:tc>
          <w:tcPr>
            <w:tcW w:w="1668" w:type="dxa"/>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2.3.5. Популяризація громади як туристичної локації</w:t>
            </w:r>
          </w:p>
        </w:tc>
        <w:tc>
          <w:tcPr>
            <w:tcW w:w="3119" w:type="dxa"/>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 xml:space="preserve">2.2.5.2. Створення </w:t>
            </w:r>
            <w:r w:rsidRPr="008C252F">
              <w:rPr>
                <w:rFonts w:asciiTheme="minorHAnsi" w:eastAsiaTheme="minorHAnsi" w:hAnsiTheme="minorHAnsi" w:cstheme="minorHAnsi"/>
                <w:color w:val="auto"/>
                <w:sz w:val="20"/>
                <w:szCs w:val="20"/>
                <w:lang w:val="uk-UA"/>
              </w:rPr>
              <w:t>інформаційно-</w:t>
            </w:r>
            <w:r w:rsidRPr="008C252F">
              <w:rPr>
                <w:rFonts w:asciiTheme="minorHAnsi" w:eastAsiaTheme="minorHAnsi" w:hAnsiTheme="minorHAnsi" w:cstheme="minorHAnsi"/>
                <w:color w:val="auto"/>
                <w:sz w:val="20"/>
                <w:szCs w:val="20"/>
              </w:rPr>
              <w:t>туристичн</w:t>
            </w:r>
            <w:r w:rsidRPr="008C252F">
              <w:rPr>
                <w:rFonts w:asciiTheme="minorHAnsi" w:eastAsiaTheme="minorHAnsi" w:hAnsiTheme="minorHAnsi" w:cstheme="minorHAnsi"/>
                <w:color w:val="auto"/>
                <w:sz w:val="20"/>
                <w:szCs w:val="20"/>
                <w:lang w:val="uk-UA"/>
              </w:rPr>
              <w:t>ого</w:t>
            </w:r>
            <w:r w:rsidRPr="008C252F">
              <w:rPr>
                <w:rFonts w:asciiTheme="minorHAnsi" w:eastAsiaTheme="minorHAnsi" w:hAnsiTheme="minorHAnsi" w:cstheme="minorHAnsi"/>
                <w:color w:val="auto"/>
                <w:sz w:val="20"/>
                <w:szCs w:val="20"/>
              </w:rPr>
              <w:t xml:space="preserve"> центр</w:t>
            </w:r>
            <w:r w:rsidRPr="008C252F">
              <w:rPr>
                <w:rFonts w:asciiTheme="minorHAnsi" w:eastAsiaTheme="minorHAnsi" w:hAnsiTheme="minorHAnsi" w:cstheme="minorHAnsi"/>
                <w:color w:val="auto"/>
                <w:sz w:val="20"/>
                <w:szCs w:val="20"/>
                <w:lang w:val="uk-UA"/>
              </w:rPr>
              <w:t>у</w:t>
            </w:r>
            <w:r w:rsidRPr="008C252F">
              <w:rPr>
                <w:rFonts w:asciiTheme="minorHAnsi" w:eastAsiaTheme="minorHAnsi" w:hAnsiTheme="minorHAnsi" w:cstheme="minorHAnsi"/>
                <w:color w:val="auto"/>
                <w:sz w:val="20"/>
                <w:szCs w:val="20"/>
              </w:rPr>
              <w:t xml:space="preserve"> громади</w:t>
            </w:r>
          </w:p>
        </w:tc>
        <w:tc>
          <w:tcPr>
            <w:tcW w:w="1434" w:type="dxa"/>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A23CB" w:rsidRPr="000B4FF1"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A23CB" w:rsidRPr="000B4FF1"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A23CB" w:rsidRPr="000B4FF1"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c>
          <w:tcPr>
            <w:tcW w:w="976" w:type="dxa"/>
          </w:tcPr>
          <w:p w:rsidR="007A23CB"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p w:rsidR="007A23CB" w:rsidRPr="000B4FF1" w:rsidRDefault="007A23CB" w:rsidP="007A23CB">
            <w:pPr>
              <w:pStyle w:val="Default"/>
              <w:jc w:val="both"/>
              <w:rPr>
                <w:rFonts w:asciiTheme="minorHAnsi" w:eastAsiaTheme="minorHAnsi" w:hAnsiTheme="minorHAnsi" w:cstheme="minorHAnsi"/>
                <w:color w:val="auto"/>
                <w:sz w:val="20"/>
                <w:szCs w:val="20"/>
                <w:lang w:val="uk-UA"/>
              </w:rPr>
            </w:pPr>
          </w:p>
        </w:tc>
      </w:tr>
      <w:tr w:rsidR="007A23CB" w:rsidRPr="008C252F" w:rsidTr="00153612">
        <w:trPr>
          <w:trHeight w:val="315"/>
        </w:trPr>
        <w:tc>
          <w:tcPr>
            <w:tcW w:w="10226" w:type="dxa"/>
            <w:gridSpan w:val="7"/>
            <w:hideMark/>
          </w:tcPr>
          <w:p w:rsidR="007A23CB" w:rsidRPr="008C252F" w:rsidRDefault="007A23CB" w:rsidP="007A23CB">
            <w:pPr>
              <w:pStyle w:val="Default"/>
              <w:jc w:val="both"/>
              <w:rPr>
                <w:rFonts w:asciiTheme="minorHAnsi" w:eastAsiaTheme="minorHAnsi" w:hAnsiTheme="minorHAnsi" w:cstheme="minorHAnsi"/>
                <w:b/>
                <w:bCs/>
                <w:color w:val="auto"/>
                <w:sz w:val="20"/>
                <w:szCs w:val="20"/>
              </w:rPr>
            </w:pPr>
            <w:r w:rsidRPr="008C252F">
              <w:rPr>
                <w:rFonts w:asciiTheme="minorHAnsi" w:eastAsiaTheme="minorHAnsi" w:hAnsiTheme="minorHAnsi" w:cstheme="minorHAnsi"/>
                <w:b/>
                <w:bCs/>
                <w:color w:val="auto"/>
                <w:sz w:val="20"/>
                <w:szCs w:val="20"/>
                <w:lang w:val="uk-UA"/>
              </w:rPr>
              <w:t xml:space="preserve">Стратегічна ціль </w:t>
            </w:r>
            <w:r w:rsidRPr="008C252F">
              <w:rPr>
                <w:rFonts w:asciiTheme="minorHAnsi" w:eastAsiaTheme="minorHAnsi" w:hAnsiTheme="minorHAnsi" w:cstheme="minorHAnsi"/>
                <w:b/>
                <w:bCs/>
                <w:color w:val="auto"/>
                <w:sz w:val="20"/>
                <w:szCs w:val="20"/>
              </w:rPr>
              <w:t>3. Покращення комфорту проживання, безпеки та довкілля в громаді</w:t>
            </w:r>
          </w:p>
        </w:tc>
      </w:tr>
      <w:tr w:rsidR="007A23CB" w:rsidRPr="008C252F" w:rsidTr="00153612">
        <w:trPr>
          <w:trHeight w:val="315"/>
        </w:trPr>
        <w:tc>
          <w:tcPr>
            <w:tcW w:w="10226" w:type="dxa"/>
            <w:gridSpan w:val="7"/>
            <w:hideMark/>
          </w:tcPr>
          <w:p w:rsidR="007A23CB" w:rsidRPr="008C252F" w:rsidRDefault="007A23CB" w:rsidP="007A23CB">
            <w:pPr>
              <w:pStyle w:val="Default"/>
              <w:jc w:val="both"/>
              <w:rPr>
                <w:rFonts w:asciiTheme="minorHAnsi" w:eastAsiaTheme="minorHAnsi" w:hAnsiTheme="minorHAnsi" w:cstheme="minorHAnsi"/>
                <w:b/>
                <w:bCs/>
                <w:color w:val="auto"/>
                <w:sz w:val="20"/>
                <w:szCs w:val="20"/>
              </w:rPr>
            </w:pPr>
            <w:r w:rsidRPr="008C252F">
              <w:rPr>
                <w:rFonts w:asciiTheme="minorHAnsi" w:eastAsiaTheme="minorHAnsi" w:hAnsiTheme="minorHAnsi" w:cstheme="minorHAnsi"/>
                <w:b/>
                <w:bCs/>
                <w:color w:val="auto"/>
                <w:sz w:val="20"/>
                <w:szCs w:val="20"/>
                <w:lang w:val="uk-UA"/>
              </w:rPr>
              <w:t xml:space="preserve">Операційна ціль </w:t>
            </w:r>
            <w:r w:rsidRPr="008C252F">
              <w:rPr>
                <w:rFonts w:asciiTheme="minorHAnsi" w:eastAsiaTheme="minorHAnsi" w:hAnsiTheme="minorHAnsi" w:cstheme="minorHAnsi"/>
                <w:b/>
                <w:bCs/>
                <w:color w:val="auto"/>
                <w:sz w:val="20"/>
                <w:szCs w:val="20"/>
              </w:rPr>
              <w:t>3.1. Розвиток транспортної інфраструктури громади</w:t>
            </w:r>
          </w:p>
        </w:tc>
      </w:tr>
      <w:tr w:rsidR="005A3A8F" w:rsidRPr="008C252F" w:rsidTr="00805B3E">
        <w:trPr>
          <w:trHeight w:val="315"/>
        </w:trPr>
        <w:tc>
          <w:tcPr>
            <w:tcW w:w="1668" w:type="dxa"/>
            <w:vMerge w:val="restart"/>
            <w:hideMark/>
          </w:tcPr>
          <w:p w:rsidR="005A3A8F" w:rsidRPr="008C252F" w:rsidRDefault="005A3A8F"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3.1.1. Покращення якості доріг та вулиць</w:t>
            </w:r>
          </w:p>
        </w:tc>
        <w:tc>
          <w:tcPr>
            <w:tcW w:w="3119" w:type="dxa"/>
            <w:hideMark/>
          </w:tcPr>
          <w:p w:rsidR="005A3A8F" w:rsidRPr="00C7384A" w:rsidRDefault="005A3A8F" w:rsidP="007A23CB">
            <w:pPr>
              <w:pStyle w:val="Default"/>
              <w:jc w:val="both"/>
              <w:rPr>
                <w:rFonts w:asciiTheme="minorHAnsi" w:eastAsiaTheme="minorHAnsi" w:hAnsiTheme="minorHAnsi" w:cstheme="minorHAnsi"/>
                <w:color w:val="auto"/>
                <w:sz w:val="20"/>
                <w:szCs w:val="20"/>
                <w:lang w:val="uk-UA"/>
              </w:rPr>
            </w:pPr>
            <w:r w:rsidRPr="00C7384A">
              <w:rPr>
                <w:rFonts w:asciiTheme="minorHAnsi" w:eastAsiaTheme="minorHAnsi" w:hAnsiTheme="minorHAnsi" w:cstheme="minorHAnsi"/>
                <w:color w:val="auto"/>
                <w:sz w:val="20"/>
                <w:szCs w:val="20"/>
                <w:lang w:val="uk-UA"/>
              </w:rPr>
              <w:t>3.1.1.1. Капітальний та поточний ремонт доріг</w:t>
            </w:r>
            <w:r>
              <w:rPr>
                <w:rFonts w:asciiTheme="minorHAnsi" w:eastAsiaTheme="minorHAnsi" w:hAnsiTheme="minorHAnsi" w:cstheme="minorHAnsi"/>
                <w:color w:val="auto"/>
                <w:sz w:val="20"/>
                <w:szCs w:val="20"/>
                <w:lang w:val="uk-UA"/>
              </w:rPr>
              <w:t xml:space="preserve"> із твердим та грунтовим покриттям</w:t>
            </w:r>
            <w:r w:rsidRPr="00C7384A">
              <w:rPr>
                <w:rFonts w:asciiTheme="minorHAnsi" w:eastAsiaTheme="minorHAnsi" w:hAnsiTheme="minorHAnsi" w:cstheme="minorHAnsi"/>
                <w:color w:val="auto"/>
                <w:sz w:val="20"/>
                <w:szCs w:val="20"/>
                <w:lang w:val="uk-UA"/>
              </w:rPr>
              <w:t>, які знаходяться у комунальній власності</w:t>
            </w:r>
            <w:r>
              <w:rPr>
                <w:rFonts w:asciiTheme="minorHAnsi" w:eastAsiaTheme="minorHAnsi" w:hAnsiTheme="minorHAnsi" w:cstheme="minorHAnsi"/>
                <w:color w:val="auto"/>
                <w:sz w:val="20"/>
                <w:szCs w:val="20"/>
                <w:lang w:val="uk-UA"/>
              </w:rPr>
              <w:t xml:space="preserve"> Сторожинецької міської </w:t>
            </w:r>
            <w:r>
              <w:rPr>
                <w:rFonts w:asciiTheme="minorHAnsi" w:eastAsiaTheme="minorHAnsi" w:hAnsiTheme="minorHAnsi" w:cstheme="minorHAnsi"/>
                <w:color w:val="auto"/>
                <w:sz w:val="20"/>
                <w:szCs w:val="20"/>
                <w:lang w:val="uk-UA"/>
              </w:rPr>
              <w:lastRenderedPageBreak/>
              <w:t>ради</w:t>
            </w:r>
          </w:p>
        </w:tc>
        <w:tc>
          <w:tcPr>
            <w:tcW w:w="1434" w:type="dxa"/>
            <w:hideMark/>
          </w:tcPr>
          <w:p w:rsidR="005A3A8F" w:rsidRPr="008C252F" w:rsidRDefault="005A3A8F"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lastRenderedPageBreak/>
              <w:t>Сторожинецька територіальна громада</w:t>
            </w:r>
          </w:p>
        </w:tc>
        <w:tc>
          <w:tcPr>
            <w:tcW w:w="976" w:type="dxa"/>
          </w:tcPr>
          <w:p w:rsidR="005A3A8F" w:rsidRPr="00B90B8D" w:rsidRDefault="005A3A8F"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2000,0</w:t>
            </w:r>
          </w:p>
        </w:tc>
        <w:tc>
          <w:tcPr>
            <w:tcW w:w="991" w:type="dxa"/>
          </w:tcPr>
          <w:p w:rsidR="005A3A8F" w:rsidRPr="00B90B8D" w:rsidRDefault="005A3A8F"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2000,0</w:t>
            </w:r>
          </w:p>
        </w:tc>
        <w:tc>
          <w:tcPr>
            <w:tcW w:w="1062" w:type="dxa"/>
          </w:tcPr>
          <w:p w:rsidR="005A3A8F" w:rsidRPr="00B90B8D" w:rsidRDefault="005A3A8F"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2000,0</w:t>
            </w:r>
          </w:p>
        </w:tc>
        <w:tc>
          <w:tcPr>
            <w:tcW w:w="976" w:type="dxa"/>
          </w:tcPr>
          <w:p w:rsidR="005A3A8F" w:rsidRPr="00B90B8D" w:rsidRDefault="005A3A8F"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6000,0</w:t>
            </w:r>
          </w:p>
        </w:tc>
      </w:tr>
      <w:tr w:rsidR="005A3A8F" w:rsidRPr="008C252F" w:rsidTr="00805B3E">
        <w:trPr>
          <w:trHeight w:val="315"/>
        </w:trPr>
        <w:tc>
          <w:tcPr>
            <w:tcW w:w="1668" w:type="dxa"/>
            <w:vMerge/>
            <w:hideMark/>
          </w:tcPr>
          <w:p w:rsidR="005A3A8F" w:rsidRPr="008C252F" w:rsidRDefault="005A3A8F" w:rsidP="007A23CB">
            <w:pPr>
              <w:pStyle w:val="Default"/>
              <w:jc w:val="both"/>
              <w:rPr>
                <w:rFonts w:asciiTheme="minorHAnsi" w:eastAsiaTheme="minorHAnsi" w:hAnsiTheme="minorHAnsi" w:cstheme="minorHAnsi"/>
                <w:color w:val="auto"/>
                <w:sz w:val="20"/>
                <w:szCs w:val="20"/>
                <w:lang w:val="uk-UA"/>
              </w:rPr>
            </w:pPr>
          </w:p>
        </w:tc>
        <w:tc>
          <w:tcPr>
            <w:tcW w:w="3119" w:type="dxa"/>
            <w:hideMark/>
          </w:tcPr>
          <w:p w:rsidR="005A3A8F" w:rsidRPr="00C7384A" w:rsidRDefault="005A3A8F" w:rsidP="007A23CB">
            <w:pPr>
              <w:pStyle w:val="Default"/>
              <w:jc w:val="both"/>
              <w:rPr>
                <w:rFonts w:asciiTheme="minorHAnsi" w:eastAsiaTheme="minorHAnsi" w:hAnsiTheme="minorHAnsi" w:cstheme="minorHAnsi"/>
                <w:color w:val="auto"/>
                <w:sz w:val="20"/>
                <w:szCs w:val="20"/>
                <w:lang w:val="uk-UA"/>
              </w:rPr>
            </w:pPr>
            <w:r w:rsidRPr="00C7384A">
              <w:rPr>
                <w:rFonts w:asciiTheme="minorHAnsi" w:eastAsiaTheme="minorHAnsi" w:hAnsiTheme="minorHAnsi" w:cstheme="minorHAnsi"/>
                <w:color w:val="auto"/>
                <w:sz w:val="20"/>
                <w:szCs w:val="20"/>
                <w:lang w:val="uk-UA"/>
              </w:rPr>
              <w:t xml:space="preserve">3.1.1.2. </w:t>
            </w:r>
            <w:r>
              <w:rPr>
                <w:rFonts w:asciiTheme="minorHAnsi" w:eastAsiaTheme="minorHAnsi" w:hAnsiTheme="minorHAnsi" w:cstheme="minorHAnsi"/>
                <w:color w:val="auto"/>
                <w:sz w:val="20"/>
                <w:szCs w:val="20"/>
                <w:lang w:val="uk-UA"/>
              </w:rPr>
              <w:t>Капітальний ремонт вул. Ватутіна в м.Сторожинець</w:t>
            </w:r>
          </w:p>
        </w:tc>
        <w:tc>
          <w:tcPr>
            <w:tcW w:w="1434" w:type="dxa"/>
            <w:hideMark/>
          </w:tcPr>
          <w:p w:rsidR="005A3A8F" w:rsidRPr="008C252F" w:rsidRDefault="005A3A8F"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5A3A8F" w:rsidRPr="00B90B8D" w:rsidRDefault="005A3A8F"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700,0</w:t>
            </w:r>
          </w:p>
        </w:tc>
        <w:tc>
          <w:tcPr>
            <w:tcW w:w="991" w:type="dxa"/>
          </w:tcPr>
          <w:p w:rsidR="005A3A8F" w:rsidRPr="00B90B8D" w:rsidRDefault="005A3A8F"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5A3A8F" w:rsidRPr="00B90B8D" w:rsidRDefault="005A3A8F"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5A3A8F" w:rsidRPr="00B90B8D" w:rsidRDefault="005A3A8F"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700,0</w:t>
            </w:r>
          </w:p>
        </w:tc>
      </w:tr>
      <w:tr w:rsidR="005A3A8F" w:rsidRPr="008C252F" w:rsidTr="00805B3E">
        <w:trPr>
          <w:trHeight w:val="315"/>
        </w:trPr>
        <w:tc>
          <w:tcPr>
            <w:tcW w:w="1668" w:type="dxa"/>
            <w:vMerge/>
          </w:tcPr>
          <w:p w:rsidR="005A3A8F" w:rsidRPr="008C252F" w:rsidRDefault="005A3A8F" w:rsidP="007A23CB">
            <w:pPr>
              <w:pStyle w:val="Default"/>
              <w:jc w:val="both"/>
              <w:rPr>
                <w:rFonts w:asciiTheme="minorHAnsi" w:hAnsiTheme="minorHAnsi" w:cstheme="minorHAnsi"/>
                <w:color w:val="auto"/>
                <w:sz w:val="20"/>
                <w:szCs w:val="20"/>
                <w:lang w:val="uk-UA"/>
              </w:rPr>
            </w:pPr>
          </w:p>
        </w:tc>
        <w:tc>
          <w:tcPr>
            <w:tcW w:w="3119" w:type="dxa"/>
          </w:tcPr>
          <w:p w:rsidR="005A3A8F" w:rsidRPr="00C7384A"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3.1.1.3.Капітальний ремонт вул. Недужко в м.Сторожинець</w:t>
            </w:r>
          </w:p>
        </w:tc>
        <w:tc>
          <w:tcPr>
            <w:tcW w:w="1434" w:type="dxa"/>
          </w:tcPr>
          <w:p w:rsidR="005A3A8F" w:rsidRPr="008C252F" w:rsidRDefault="005A3A8F" w:rsidP="007A23CB">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5A3A8F" w:rsidRPr="00B90B8D"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1100,0</w:t>
            </w:r>
          </w:p>
        </w:tc>
        <w:tc>
          <w:tcPr>
            <w:tcW w:w="991" w:type="dxa"/>
          </w:tcPr>
          <w:p w:rsidR="005A3A8F" w:rsidRPr="00B90B8D" w:rsidRDefault="005A3A8F"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5A3A8F" w:rsidRPr="00B90B8D" w:rsidRDefault="005A3A8F"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5A3A8F" w:rsidRPr="00B90B8D"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1100,0</w:t>
            </w:r>
          </w:p>
        </w:tc>
      </w:tr>
      <w:tr w:rsidR="005A3A8F" w:rsidRPr="008C252F" w:rsidTr="00805B3E">
        <w:trPr>
          <w:trHeight w:val="315"/>
        </w:trPr>
        <w:tc>
          <w:tcPr>
            <w:tcW w:w="1668" w:type="dxa"/>
            <w:vMerge/>
            <w:hideMark/>
          </w:tcPr>
          <w:p w:rsidR="005A3A8F" w:rsidRPr="008C252F" w:rsidRDefault="005A3A8F" w:rsidP="007A23CB">
            <w:pPr>
              <w:pStyle w:val="Default"/>
              <w:jc w:val="both"/>
              <w:rPr>
                <w:rFonts w:asciiTheme="minorHAnsi" w:eastAsiaTheme="minorHAnsi" w:hAnsiTheme="minorHAnsi" w:cstheme="minorHAnsi"/>
                <w:color w:val="auto"/>
                <w:sz w:val="20"/>
                <w:szCs w:val="20"/>
                <w:lang w:val="uk-UA"/>
              </w:rPr>
            </w:pPr>
          </w:p>
        </w:tc>
        <w:tc>
          <w:tcPr>
            <w:tcW w:w="3119" w:type="dxa"/>
            <w:hideMark/>
          </w:tcPr>
          <w:p w:rsidR="005A3A8F" w:rsidRPr="008C252F" w:rsidRDefault="005A3A8F" w:rsidP="007A23CB">
            <w:pPr>
              <w:pStyle w:val="Default"/>
              <w:jc w:val="both"/>
              <w:rPr>
                <w:rFonts w:asciiTheme="minorHAnsi" w:eastAsiaTheme="minorHAnsi" w:hAnsiTheme="minorHAnsi" w:cstheme="minorHAnsi"/>
                <w:color w:val="auto"/>
                <w:sz w:val="20"/>
                <w:szCs w:val="20"/>
              </w:rPr>
            </w:pPr>
            <w:r>
              <w:rPr>
                <w:rFonts w:asciiTheme="minorHAnsi" w:eastAsiaTheme="minorHAnsi" w:hAnsiTheme="minorHAnsi" w:cstheme="minorHAnsi"/>
                <w:color w:val="auto"/>
                <w:sz w:val="20"/>
                <w:szCs w:val="20"/>
              </w:rPr>
              <w:t>3.1.1.</w:t>
            </w:r>
            <w:r>
              <w:rPr>
                <w:rFonts w:asciiTheme="minorHAnsi" w:eastAsiaTheme="minorHAnsi" w:hAnsiTheme="minorHAnsi" w:cstheme="minorHAnsi"/>
                <w:color w:val="auto"/>
                <w:sz w:val="20"/>
                <w:szCs w:val="20"/>
                <w:lang w:val="uk-UA"/>
              </w:rPr>
              <w:t>4</w:t>
            </w:r>
            <w:r w:rsidRPr="008C252F">
              <w:rPr>
                <w:rFonts w:asciiTheme="minorHAnsi" w:eastAsiaTheme="minorHAnsi" w:hAnsiTheme="minorHAnsi" w:cstheme="minorHAnsi"/>
                <w:color w:val="auto"/>
                <w:sz w:val="20"/>
                <w:szCs w:val="20"/>
              </w:rPr>
              <w:t xml:space="preserve">. </w:t>
            </w:r>
            <w:r>
              <w:rPr>
                <w:rFonts w:asciiTheme="minorHAnsi" w:eastAsiaTheme="minorHAnsi" w:hAnsiTheme="minorHAnsi" w:cstheme="minorHAnsi"/>
                <w:color w:val="auto"/>
                <w:sz w:val="20"/>
                <w:szCs w:val="20"/>
                <w:lang w:val="uk-UA"/>
              </w:rPr>
              <w:t>Капітальний ремонт міжбудинкових проїздів по вул. Миру, Чаплигіна, Некрасова в м.Сторожинець</w:t>
            </w:r>
          </w:p>
        </w:tc>
        <w:tc>
          <w:tcPr>
            <w:tcW w:w="1434" w:type="dxa"/>
            <w:hideMark/>
          </w:tcPr>
          <w:p w:rsidR="005A3A8F" w:rsidRPr="008C252F" w:rsidRDefault="005A3A8F"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5A3A8F" w:rsidRPr="00B90B8D" w:rsidRDefault="005A3A8F"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2000,0</w:t>
            </w:r>
          </w:p>
        </w:tc>
        <w:tc>
          <w:tcPr>
            <w:tcW w:w="991" w:type="dxa"/>
          </w:tcPr>
          <w:p w:rsidR="005A3A8F" w:rsidRPr="00B90B8D" w:rsidRDefault="005A3A8F"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5A3A8F" w:rsidRPr="00B90B8D" w:rsidRDefault="005A3A8F"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5A3A8F" w:rsidRPr="00B90B8D" w:rsidRDefault="005A3A8F"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2000,0</w:t>
            </w:r>
          </w:p>
        </w:tc>
      </w:tr>
      <w:tr w:rsidR="005A3A8F" w:rsidRPr="008C252F" w:rsidTr="00805B3E">
        <w:trPr>
          <w:trHeight w:val="315"/>
        </w:trPr>
        <w:tc>
          <w:tcPr>
            <w:tcW w:w="1668" w:type="dxa"/>
            <w:vMerge/>
            <w:hideMark/>
          </w:tcPr>
          <w:p w:rsidR="005A3A8F" w:rsidRPr="008C252F" w:rsidRDefault="005A3A8F" w:rsidP="007A23CB">
            <w:pPr>
              <w:pStyle w:val="Default"/>
              <w:jc w:val="both"/>
              <w:rPr>
                <w:rFonts w:asciiTheme="minorHAnsi" w:eastAsiaTheme="minorHAnsi" w:hAnsiTheme="minorHAnsi" w:cstheme="minorHAnsi"/>
                <w:color w:val="auto"/>
                <w:sz w:val="20"/>
                <w:szCs w:val="20"/>
                <w:lang w:val="uk-UA"/>
              </w:rPr>
            </w:pPr>
          </w:p>
        </w:tc>
        <w:tc>
          <w:tcPr>
            <w:tcW w:w="3119" w:type="dxa"/>
            <w:hideMark/>
          </w:tcPr>
          <w:p w:rsidR="005A3A8F" w:rsidRPr="008C252F" w:rsidRDefault="005A3A8F" w:rsidP="007A23CB">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rPr>
              <w:t>3.1.1.</w:t>
            </w:r>
            <w:r>
              <w:rPr>
                <w:rFonts w:asciiTheme="minorHAnsi" w:eastAsiaTheme="minorHAnsi" w:hAnsiTheme="minorHAnsi" w:cstheme="minorHAnsi"/>
                <w:color w:val="auto"/>
                <w:sz w:val="20"/>
                <w:szCs w:val="20"/>
                <w:lang w:val="uk-UA"/>
              </w:rPr>
              <w:t>4</w:t>
            </w:r>
            <w:r w:rsidRPr="008C252F">
              <w:rPr>
                <w:rFonts w:asciiTheme="minorHAnsi" w:eastAsiaTheme="minorHAnsi" w:hAnsiTheme="minorHAnsi" w:cstheme="minorHAnsi"/>
                <w:color w:val="auto"/>
                <w:sz w:val="20"/>
                <w:szCs w:val="20"/>
              </w:rPr>
              <w:t>. Влаштування нових та ремонт існуючих зупинок громадського транспорт</w:t>
            </w:r>
          </w:p>
        </w:tc>
        <w:tc>
          <w:tcPr>
            <w:tcW w:w="1434" w:type="dxa"/>
            <w:hideMark/>
          </w:tcPr>
          <w:p w:rsidR="005A3A8F" w:rsidRPr="008C252F" w:rsidRDefault="005A3A8F"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5A3A8F" w:rsidRPr="00B90B8D" w:rsidRDefault="005A3A8F"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30,0</w:t>
            </w:r>
          </w:p>
        </w:tc>
        <w:tc>
          <w:tcPr>
            <w:tcW w:w="991" w:type="dxa"/>
          </w:tcPr>
          <w:p w:rsidR="005A3A8F" w:rsidRPr="00B90B8D" w:rsidRDefault="005A3A8F"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40,0</w:t>
            </w:r>
          </w:p>
        </w:tc>
        <w:tc>
          <w:tcPr>
            <w:tcW w:w="1062" w:type="dxa"/>
          </w:tcPr>
          <w:p w:rsidR="005A3A8F" w:rsidRPr="00B90B8D" w:rsidRDefault="005A3A8F"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30,0</w:t>
            </w:r>
          </w:p>
        </w:tc>
        <w:tc>
          <w:tcPr>
            <w:tcW w:w="976" w:type="dxa"/>
          </w:tcPr>
          <w:p w:rsidR="005A3A8F" w:rsidRPr="00B90B8D" w:rsidRDefault="005A3A8F"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r>
      <w:tr w:rsidR="005A3A8F" w:rsidRPr="008C252F" w:rsidTr="00805B3E">
        <w:trPr>
          <w:trHeight w:val="315"/>
        </w:trPr>
        <w:tc>
          <w:tcPr>
            <w:tcW w:w="1668" w:type="dxa"/>
            <w:vMerge/>
          </w:tcPr>
          <w:p w:rsidR="005A3A8F" w:rsidRPr="008C252F" w:rsidRDefault="005A3A8F" w:rsidP="007A23CB">
            <w:pPr>
              <w:pStyle w:val="Default"/>
              <w:jc w:val="both"/>
              <w:rPr>
                <w:rFonts w:asciiTheme="minorHAnsi" w:hAnsiTheme="minorHAnsi" w:cstheme="minorHAnsi"/>
                <w:color w:val="auto"/>
                <w:sz w:val="20"/>
                <w:szCs w:val="20"/>
                <w:lang w:val="uk-UA"/>
              </w:rPr>
            </w:pPr>
          </w:p>
        </w:tc>
        <w:tc>
          <w:tcPr>
            <w:tcW w:w="3119" w:type="dxa"/>
          </w:tcPr>
          <w:p w:rsidR="005A3A8F" w:rsidRPr="000629A7"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3.1.1.5. Придбання спеціалізованої техніки для прогортання доріг комунальної власності, вивозу сміття, підгортання смітників.</w:t>
            </w:r>
          </w:p>
        </w:tc>
        <w:tc>
          <w:tcPr>
            <w:tcW w:w="1434" w:type="dxa"/>
          </w:tcPr>
          <w:p w:rsidR="005A3A8F" w:rsidRPr="000629A7" w:rsidRDefault="005A3A8F" w:rsidP="007A23CB">
            <w:pPr>
              <w:pStyle w:val="Default"/>
              <w:jc w:val="both"/>
              <w:rPr>
                <w:rFonts w:asciiTheme="minorHAnsi" w:hAnsiTheme="minorHAnsi" w:cstheme="minorHAnsi"/>
                <w:color w:val="auto"/>
                <w:sz w:val="20"/>
                <w:szCs w:val="20"/>
                <w:lang w:val="uk-UA"/>
              </w:rPr>
            </w:pPr>
            <w:r w:rsidRPr="000629A7">
              <w:rPr>
                <w:rFonts w:asciiTheme="minorHAnsi" w:hAnsiTheme="minorHAnsi" w:cstheme="minorHAnsi"/>
                <w:color w:val="auto"/>
                <w:sz w:val="20"/>
                <w:szCs w:val="20"/>
                <w:lang w:val="uk-UA"/>
              </w:rPr>
              <w:t>Сторожинецька територіальна громада</w:t>
            </w:r>
          </w:p>
        </w:tc>
        <w:tc>
          <w:tcPr>
            <w:tcW w:w="976" w:type="dxa"/>
          </w:tcPr>
          <w:p w:rsidR="005A3A8F" w:rsidRPr="000629A7"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500,0</w:t>
            </w:r>
          </w:p>
        </w:tc>
        <w:tc>
          <w:tcPr>
            <w:tcW w:w="991" w:type="dxa"/>
          </w:tcPr>
          <w:p w:rsidR="005A3A8F" w:rsidRPr="000629A7"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500,0</w:t>
            </w:r>
          </w:p>
        </w:tc>
        <w:tc>
          <w:tcPr>
            <w:tcW w:w="1062" w:type="dxa"/>
          </w:tcPr>
          <w:p w:rsidR="005A3A8F" w:rsidRPr="000629A7"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500,0</w:t>
            </w:r>
          </w:p>
        </w:tc>
        <w:tc>
          <w:tcPr>
            <w:tcW w:w="976" w:type="dxa"/>
          </w:tcPr>
          <w:p w:rsidR="005A3A8F" w:rsidRPr="000629A7"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1500,0</w:t>
            </w:r>
          </w:p>
        </w:tc>
      </w:tr>
      <w:tr w:rsidR="005A3A8F" w:rsidRPr="008C252F" w:rsidTr="00805B3E">
        <w:trPr>
          <w:trHeight w:val="315"/>
        </w:trPr>
        <w:tc>
          <w:tcPr>
            <w:tcW w:w="1668" w:type="dxa"/>
            <w:vMerge/>
          </w:tcPr>
          <w:p w:rsidR="005A3A8F" w:rsidRPr="008C252F" w:rsidRDefault="005A3A8F" w:rsidP="007A23CB">
            <w:pPr>
              <w:pStyle w:val="Default"/>
              <w:jc w:val="both"/>
              <w:rPr>
                <w:rFonts w:asciiTheme="minorHAnsi" w:hAnsiTheme="minorHAnsi" w:cstheme="minorHAnsi"/>
                <w:color w:val="auto"/>
                <w:sz w:val="20"/>
                <w:szCs w:val="20"/>
                <w:lang w:val="uk-UA"/>
              </w:rPr>
            </w:pPr>
          </w:p>
        </w:tc>
        <w:tc>
          <w:tcPr>
            <w:tcW w:w="3119" w:type="dxa"/>
          </w:tcPr>
          <w:p w:rsidR="005A3A8F"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3.1.1.6. Капітальний ремонт кладки в с.Давидівка (біля амбулаторії ЗПСМ через річку Сіірет)</w:t>
            </w:r>
          </w:p>
        </w:tc>
        <w:tc>
          <w:tcPr>
            <w:tcW w:w="1434" w:type="dxa"/>
          </w:tcPr>
          <w:p w:rsidR="005A3A8F" w:rsidRPr="000629A7" w:rsidRDefault="005A3A8F" w:rsidP="007A23CB">
            <w:pPr>
              <w:pStyle w:val="Default"/>
              <w:jc w:val="both"/>
              <w:rPr>
                <w:rFonts w:asciiTheme="minorHAnsi" w:hAnsiTheme="minorHAnsi" w:cstheme="minorHAnsi"/>
                <w:color w:val="auto"/>
                <w:sz w:val="20"/>
                <w:szCs w:val="20"/>
                <w:lang w:val="uk-UA"/>
              </w:rPr>
            </w:pPr>
            <w:r w:rsidRPr="00AE7D85">
              <w:rPr>
                <w:rFonts w:asciiTheme="minorHAnsi" w:hAnsiTheme="minorHAnsi" w:cstheme="minorHAnsi"/>
                <w:color w:val="auto"/>
                <w:sz w:val="20"/>
                <w:szCs w:val="20"/>
                <w:lang w:val="uk-UA"/>
              </w:rPr>
              <w:t>Сторожинецька територіальна громада</w:t>
            </w:r>
          </w:p>
        </w:tc>
        <w:tc>
          <w:tcPr>
            <w:tcW w:w="976" w:type="dxa"/>
          </w:tcPr>
          <w:p w:rsidR="005A3A8F" w:rsidRPr="000629A7"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150,0</w:t>
            </w:r>
          </w:p>
        </w:tc>
        <w:tc>
          <w:tcPr>
            <w:tcW w:w="991" w:type="dxa"/>
          </w:tcPr>
          <w:p w:rsidR="005A3A8F" w:rsidRPr="00B90B8D" w:rsidRDefault="005A3A8F"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5A3A8F" w:rsidRPr="00B90B8D" w:rsidRDefault="005A3A8F"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5A3A8F" w:rsidRPr="000629A7"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150,0</w:t>
            </w:r>
          </w:p>
        </w:tc>
      </w:tr>
      <w:tr w:rsidR="005A3A8F" w:rsidRPr="008C252F" w:rsidTr="00805B3E">
        <w:trPr>
          <w:trHeight w:val="315"/>
        </w:trPr>
        <w:tc>
          <w:tcPr>
            <w:tcW w:w="1668" w:type="dxa"/>
            <w:vMerge/>
          </w:tcPr>
          <w:p w:rsidR="005A3A8F" w:rsidRPr="008C252F" w:rsidRDefault="005A3A8F" w:rsidP="007A23CB">
            <w:pPr>
              <w:pStyle w:val="Default"/>
              <w:jc w:val="both"/>
              <w:rPr>
                <w:rFonts w:asciiTheme="minorHAnsi" w:hAnsiTheme="minorHAnsi" w:cstheme="minorHAnsi"/>
                <w:color w:val="auto"/>
                <w:sz w:val="20"/>
                <w:szCs w:val="20"/>
                <w:lang w:val="uk-UA"/>
              </w:rPr>
            </w:pPr>
          </w:p>
        </w:tc>
        <w:tc>
          <w:tcPr>
            <w:tcW w:w="3119" w:type="dxa"/>
          </w:tcPr>
          <w:p w:rsidR="005A3A8F" w:rsidRDefault="005A3A8F" w:rsidP="007A23CB">
            <w:pPr>
              <w:rPr>
                <w:rFonts w:asciiTheme="minorHAnsi" w:hAnsiTheme="minorHAnsi" w:cstheme="minorHAnsi"/>
              </w:rPr>
            </w:pPr>
            <w:r>
              <w:rPr>
                <w:rFonts w:asciiTheme="minorHAnsi" w:hAnsiTheme="minorHAnsi" w:cstheme="minorHAnsi"/>
              </w:rPr>
              <w:t xml:space="preserve">3.1.1.7. </w:t>
            </w:r>
            <w:r w:rsidRPr="009726C4">
              <w:rPr>
                <w:rFonts w:asciiTheme="minorHAnsi" w:hAnsiTheme="minorHAnsi" w:cstheme="minorHAnsi"/>
              </w:rPr>
              <w:t>Здійснення поточного середнього  ремонту автомобільної дороги загального користування місцевого значення Панка-Череш</w:t>
            </w:r>
          </w:p>
        </w:tc>
        <w:tc>
          <w:tcPr>
            <w:tcW w:w="1434" w:type="dxa"/>
          </w:tcPr>
          <w:p w:rsidR="005A3A8F" w:rsidRPr="00AE7D85" w:rsidRDefault="005A3A8F" w:rsidP="007A23CB">
            <w:pPr>
              <w:pStyle w:val="Default"/>
              <w:jc w:val="both"/>
              <w:rPr>
                <w:rFonts w:asciiTheme="minorHAnsi" w:hAnsiTheme="minorHAnsi" w:cstheme="minorHAnsi"/>
                <w:color w:val="auto"/>
                <w:sz w:val="20"/>
                <w:szCs w:val="20"/>
                <w:lang w:val="uk-UA"/>
              </w:rPr>
            </w:pPr>
            <w:r w:rsidRPr="00AE7D85">
              <w:rPr>
                <w:rFonts w:asciiTheme="minorHAnsi" w:hAnsiTheme="minorHAnsi" w:cstheme="minorHAnsi"/>
                <w:color w:val="auto"/>
                <w:sz w:val="20"/>
                <w:szCs w:val="20"/>
                <w:lang w:val="uk-UA"/>
              </w:rPr>
              <w:t>Сторожинецька територіальна громада</w:t>
            </w:r>
          </w:p>
        </w:tc>
        <w:tc>
          <w:tcPr>
            <w:tcW w:w="976" w:type="dxa"/>
          </w:tcPr>
          <w:p w:rsidR="005A3A8F" w:rsidRPr="000629A7"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91" w:type="dxa"/>
          </w:tcPr>
          <w:p w:rsidR="005A3A8F" w:rsidRPr="000629A7"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3000,0</w:t>
            </w:r>
          </w:p>
        </w:tc>
        <w:tc>
          <w:tcPr>
            <w:tcW w:w="1062" w:type="dxa"/>
          </w:tcPr>
          <w:p w:rsidR="005A3A8F" w:rsidRPr="000629A7"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5A3A8F" w:rsidRPr="000629A7"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3000,0</w:t>
            </w:r>
          </w:p>
        </w:tc>
      </w:tr>
      <w:tr w:rsidR="005A3A8F" w:rsidRPr="008C252F" w:rsidTr="00805B3E">
        <w:trPr>
          <w:trHeight w:val="315"/>
        </w:trPr>
        <w:tc>
          <w:tcPr>
            <w:tcW w:w="1668" w:type="dxa"/>
            <w:vMerge/>
          </w:tcPr>
          <w:p w:rsidR="005A3A8F" w:rsidRPr="008C252F" w:rsidRDefault="005A3A8F" w:rsidP="007A23CB">
            <w:pPr>
              <w:pStyle w:val="Default"/>
              <w:jc w:val="both"/>
              <w:rPr>
                <w:rFonts w:asciiTheme="minorHAnsi" w:hAnsiTheme="minorHAnsi" w:cstheme="minorHAnsi"/>
                <w:color w:val="auto"/>
                <w:sz w:val="20"/>
                <w:szCs w:val="20"/>
                <w:lang w:val="uk-UA"/>
              </w:rPr>
            </w:pPr>
          </w:p>
        </w:tc>
        <w:tc>
          <w:tcPr>
            <w:tcW w:w="3119" w:type="dxa"/>
          </w:tcPr>
          <w:p w:rsidR="005A3A8F" w:rsidRDefault="005A3A8F" w:rsidP="007A23CB">
            <w:pPr>
              <w:rPr>
                <w:rFonts w:asciiTheme="minorHAnsi" w:hAnsiTheme="minorHAnsi" w:cstheme="minorHAnsi"/>
              </w:rPr>
            </w:pPr>
            <w:r>
              <w:rPr>
                <w:rFonts w:asciiTheme="minorHAnsi" w:hAnsiTheme="minorHAnsi" w:cstheme="minorHAnsi"/>
              </w:rPr>
              <w:t>3.1.1.8. Капітальний ремонт дорожнього покриття по вул.Шевченка в с.Зруб-Комарівський</w:t>
            </w:r>
          </w:p>
        </w:tc>
        <w:tc>
          <w:tcPr>
            <w:tcW w:w="1434" w:type="dxa"/>
          </w:tcPr>
          <w:p w:rsidR="005A3A8F" w:rsidRPr="00AE7D85" w:rsidRDefault="005A3A8F" w:rsidP="007A23CB">
            <w:pPr>
              <w:pStyle w:val="Default"/>
              <w:jc w:val="both"/>
              <w:rPr>
                <w:rFonts w:asciiTheme="minorHAnsi" w:hAnsiTheme="minorHAnsi" w:cstheme="minorHAnsi"/>
                <w:color w:val="auto"/>
                <w:sz w:val="20"/>
                <w:szCs w:val="20"/>
                <w:lang w:val="uk-UA"/>
              </w:rPr>
            </w:pPr>
            <w:r w:rsidRPr="009726C4">
              <w:rPr>
                <w:rFonts w:asciiTheme="minorHAnsi" w:hAnsiTheme="minorHAnsi" w:cstheme="minorHAnsi"/>
                <w:color w:val="auto"/>
                <w:sz w:val="20"/>
                <w:szCs w:val="20"/>
                <w:lang w:val="uk-UA"/>
              </w:rPr>
              <w:t>Сторожинецька територіальна громада</w:t>
            </w:r>
          </w:p>
        </w:tc>
        <w:tc>
          <w:tcPr>
            <w:tcW w:w="976" w:type="dxa"/>
          </w:tcPr>
          <w:p w:rsidR="005A3A8F" w:rsidRPr="000629A7"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91" w:type="dxa"/>
          </w:tcPr>
          <w:p w:rsidR="005A3A8F" w:rsidRPr="000629A7"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1062" w:type="dxa"/>
          </w:tcPr>
          <w:p w:rsidR="005A3A8F" w:rsidRPr="000629A7"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1000,0</w:t>
            </w:r>
          </w:p>
        </w:tc>
        <w:tc>
          <w:tcPr>
            <w:tcW w:w="976" w:type="dxa"/>
          </w:tcPr>
          <w:p w:rsidR="005A3A8F" w:rsidRPr="000629A7"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1000,0</w:t>
            </w:r>
          </w:p>
        </w:tc>
      </w:tr>
      <w:tr w:rsidR="005A3A8F" w:rsidRPr="008C252F" w:rsidTr="00805B3E">
        <w:trPr>
          <w:trHeight w:val="1093"/>
        </w:trPr>
        <w:tc>
          <w:tcPr>
            <w:tcW w:w="1668" w:type="dxa"/>
            <w:vMerge/>
          </w:tcPr>
          <w:p w:rsidR="005A3A8F" w:rsidRPr="008C252F" w:rsidRDefault="005A3A8F" w:rsidP="007A23CB">
            <w:pPr>
              <w:pStyle w:val="Default"/>
              <w:jc w:val="both"/>
              <w:rPr>
                <w:rFonts w:asciiTheme="minorHAnsi" w:hAnsiTheme="minorHAnsi" w:cstheme="minorHAnsi"/>
                <w:color w:val="auto"/>
                <w:sz w:val="20"/>
                <w:szCs w:val="20"/>
                <w:lang w:val="uk-UA"/>
              </w:rPr>
            </w:pPr>
          </w:p>
        </w:tc>
        <w:tc>
          <w:tcPr>
            <w:tcW w:w="3119" w:type="dxa"/>
          </w:tcPr>
          <w:p w:rsidR="005A3A8F" w:rsidRDefault="005A3A8F" w:rsidP="007A23CB">
            <w:pPr>
              <w:rPr>
                <w:rFonts w:asciiTheme="minorHAnsi" w:hAnsiTheme="minorHAnsi" w:cstheme="minorHAnsi"/>
              </w:rPr>
            </w:pPr>
            <w:r>
              <w:rPr>
                <w:rFonts w:asciiTheme="minorHAnsi" w:hAnsiTheme="minorHAnsi" w:cstheme="minorHAnsi"/>
              </w:rPr>
              <w:t>3.1.1.9. Капітальний ремонт моста через р.Сірет в с.Панка Чернівецького району, Чернівецької області</w:t>
            </w:r>
          </w:p>
        </w:tc>
        <w:tc>
          <w:tcPr>
            <w:tcW w:w="1434" w:type="dxa"/>
          </w:tcPr>
          <w:p w:rsidR="005A3A8F" w:rsidRPr="00AE7D85" w:rsidRDefault="005A3A8F" w:rsidP="007A23CB">
            <w:pPr>
              <w:pStyle w:val="Default"/>
              <w:jc w:val="both"/>
              <w:rPr>
                <w:rFonts w:asciiTheme="minorHAnsi" w:hAnsiTheme="minorHAnsi" w:cstheme="minorHAnsi"/>
                <w:color w:val="auto"/>
                <w:sz w:val="20"/>
                <w:szCs w:val="20"/>
                <w:lang w:val="uk-UA"/>
              </w:rPr>
            </w:pPr>
            <w:r w:rsidRPr="009726C4">
              <w:rPr>
                <w:rFonts w:asciiTheme="minorHAnsi" w:hAnsiTheme="minorHAnsi" w:cstheme="minorHAnsi"/>
                <w:color w:val="auto"/>
                <w:sz w:val="20"/>
                <w:szCs w:val="20"/>
                <w:lang w:val="uk-UA"/>
              </w:rPr>
              <w:t>Сторожинецька територіальна громада</w:t>
            </w:r>
          </w:p>
        </w:tc>
        <w:tc>
          <w:tcPr>
            <w:tcW w:w="976" w:type="dxa"/>
          </w:tcPr>
          <w:p w:rsidR="005A3A8F" w:rsidRPr="000629A7"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70,0</w:t>
            </w:r>
          </w:p>
        </w:tc>
        <w:tc>
          <w:tcPr>
            <w:tcW w:w="991" w:type="dxa"/>
          </w:tcPr>
          <w:p w:rsidR="005A3A8F" w:rsidRPr="000629A7"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1062" w:type="dxa"/>
          </w:tcPr>
          <w:p w:rsidR="005A3A8F" w:rsidRPr="000629A7"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5A3A8F" w:rsidRPr="000629A7"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70,0</w:t>
            </w:r>
          </w:p>
        </w:tc>
      </w:tr>
      <w:tr w:rsidR="007A23CB" w:rsidRPr="008C252F" w:rsidTr="00805B3E">
        <w:trPr>
          <w:trHeight w:val="315"/>
        </w:trPr>
        <w:tc>
          <w:tcPr>
            <w:tcW w:w="1668" w:type="dxa"/>
            <w:vMerge w:val="restart"/>
          </w:tcPr>
          <w:p w:rsidR="007A23CB" w:rsidRPr="008C252F" w:rsidRDefault="007A23CB" w:rsidP="007A23CB">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t>3.1.2. Покращення якості тротуарного покриття</w:t>
            </w:r>
          </w:p>
        </w:tc>
        <w:tc>
          <w:tcPr>
            <w:tcW w:w="3119" w:type="dxa"/>
          </w:tcPr>
          <w:p w:rsidR="007A23CB" w:rsidRPr="008C252F" w:rsidRDefault="007A23CB" w:rsidP="007A23CB">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t>3.1.2.1. Капітальний ремонт тротуарної</w:t>
            </w:r>
            <w:r>
              <w:rPr>
                <w:rFonts w:asciiTheme="minorHAnsi" w:hAnsiTheme="minorHAnsi" w:cstheme="minorHAnsi"/>
                <w:color w:val="auto"/>
                <w:sz w:val="20"/>
                <w:szCs w:val="20"/>
                <w:lang w:val="uk-UA"/>
              </w:rPr>
              <w:t xml:space="preserve"> доріжки по вул. Полтавська</w:t>
            </w:r>
            <w:r w:rsidRPr="003F30EB">
              <w:rPr>
                <w:rFonts w:asciiTheme="minorHAnsi" w:hAnsiTheme="minorHAnsi" w:cstheme="minorHAnsi"/>
                <w:color w:val="auto"/>
                <w:sz w:val="20"/>
                <w:szCs w:val="20"/>
                <w:lang w:val="uk-UA"/>
              </w:rPr>
              <w:t xml:space="preserve"> в м.Сторожинець Чернівецького району, Чернівецької області</w:t>
            </w:r>
          </w:p>
        </w:tc>
        <w:tc>
          <w:tcPr>
            <w:tcW w:w="1434" w:type="dxa"/>
          </w:tcPr>
          <w:p w:rsidR="007A23CB" w:rsidRPr="008C252F" w:rsidRDefault="007A23CB" w:rsidP="007A23CB">
            <w:r w:rsidRPr="008C252F">
              <w:rPr>
                <w:rFonts w:asciiTheme="minorHAnsi" w:eastAsiaTheme="minorHAnsi" w:hAnsiTheme="minorHAnsi" w:cstheme="minorHAnsi"/>
              </w:rPr>
              <w:t>Сторожинецька територіальна громада</w:t>
            </w:r>
          </w:p>
        </w:tc>
        <w:tc>
          <w:tcPr>
            <w:tcW w:w="976" w:type="dxa"/>
          </w:tcPr>
          <w:p w:rsidR="007A23CB" w:rsidRPr="00805B3E"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1200,0</w:t>
            </w:r>
          </w:p>
        </w:tc>
        <w:tc>
          <w:tcPr>
            <w:tcW w:w="991" w:type="dxa"/>
          </w:tcPr>
          <w:p w:rsidR="007A23CB" w:rsidRPr="00805B3E"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1062" w:type="dxa"/>
          </w:tcPr>
          <w:p w:rsidR="007A23CB" w:rsidRPr="00805B3E"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7A23CB" w:rsidRPr="00BF0D52"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1200,0</w:t>
            </w:r>
          </w:p>
        </w:tc>
      </w:tr>
      <w:tr w:rsidR="007A23CB" w:rsidRPr="008C252F" w:rsidTr="00805B3E">
        <w:trPr>
          <w:trHeight w:val="315"/>
        </w:trPr>
        <w:tc>
          <w:tcPr>
            <w:tcW w:w="1668" w:type="dxa"/>
            <w:vMerge/>
          </w:tcPr>
          <w:p w:rsidR="007A23CB" w:rsidRPr="008C252F" w:rsidRDefault="007A23CB" w:rsidP="007A23CB">
            <w:pPr>
              <w:pStyle w:val="Default"/>
              <w:jc w:val="both"/>
              <w:rPr>
                <w:rFonts w:asciiTheme="minorHAnsi" w:hAnsiTheme="minorHAnsi" w:cstheme="minorHAnsi"/>
                <w:color w:val="auto"/>
                <w:sz w:val="20"/>
                <w:szCs w:val="20"/>
                <w:lang w:val="uk-UA"/>
              </w:rPr>
            </w:pPr>
          </w:p>
        </w:tc>
        <w:tc>
          <w:tcPr>
            <w:tcW w:w="3119" w:type="dxa"/>
          </w:tcPr>
          <w:p w:rsidR="007A23CB" w:rsidRPr="008C252F" w:rsidRDefault="007A23CB" w:rsidP="007A23CB">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t>3.1.2.</w:t>
            </w:r>
            <w:r>
              <w:rPr>
                <w:rFonts w:asciiTheme="minorHAnsi" w:hAnsiTheme="minorHAnsi" w:cstheme="minorHAnsi"/>
                <w:color w:val="auto"/>
                <w:sz w:val="20"/>
                <w:szCs w:val="20"/>
                <w:lang w:val="uk-UA"/>
              </w:rPr>
              <w:t>2</w:t>
            </w:r>
            <w:r w:rsidRPr="008C252F">
              <w:rPr>
                <w:rFonts w:asciiTheme="minorHAnsi" w:hAnsiTheme="minorHAnsi" w:cstheme="minorHAnsi"/>
                <w:color w:val="auto"/>
                <w:sz w:val="20"/>
                <w:szCs w:val="20"/>
                <w:lang w:val="uk-UA"/>
              </w:rPr>
              <w:t xml:space="preserve">. </w:t>
            </w:r>
            <w:r w:rsidRPr="005B5F7B">
              <w:rPr>
                <w:rFonts w:asciiTheme="minorHAnsi" w:hAnsiTheme="minorHAnsi" w:cstheme="minorHAnsi"/>
                <w:color w:val="auto"/>
                <w:sz w:val="20"/>
                <w:szCs w:val="20"/>
                <w:lang w:val="uk-UA"/>
              </w:rPr>
              <w:t>Капітальний ремонт тротуару  по вул.Шевченка на відрізку  від вул.О.Кобилянської до вул.Чернівецька в м.Сторожинець Чернівецького району, Чернівецької області</w:t>
            </w:r>
          </w:p>
        </w:tc>
        <w:tc>
          <w:tcPr>
            <w:tcW w:w="1434" w:type="dxa"/>
          </w:tcPr>
          <w:p w:rsidR="007A23CB" w:rsidRPr="008C252F" w:rsidRDefault="007A23CB" w:rsidP="007A23CB">
            <w:r w:rsidRPr="008C252F">
              <w:rPr>
                <w:rFonts w:asciiTheme="minorHAnsi" w:eastAsiaTheme="minorHAnsi" w:hAnsiTheme="minorHAnsi" w:cstheme="minorHAnsi"/>
              </w:rPr>
              <w:t>Сторожинецька територіальна громада</w:t>
            </w:r>
          </w:p>
        </w:tc>
        <w:tc>
          <w:tcPr>
            <w:tcW w:w="976" w:type="dxa"/>
          </w:tcPr>
          <w:p w:rsidR="007A23CB" w:rsidRPr="005B5F7B"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1200,0</w:t>
            </w:r>
          </w:p>
        </w:tc>
        <w:tc>
          <w:tcPr>
            <w:tcW w:w="991" w:type="dxa"/>
          </w:tcPr>
          <w:p w:rsidR="007A23CB" w:rsidRPr="00805B3E"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1062" w:type="dxa"/>
          </w:tcPr>
          <w:p w:rsidR="007A23CB" w:rsidRPr="00805B3E"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7A23CB" w:rsidRPr="00805B3E"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1200,0</w:t>
            </w:r>
          </w:p>
        </w:tc>
      </w:tr>
      <w:tr w:rsidR="007A23CB" w:rsidRPr="008C252F" w:rsidTr="005A3A8F">
        <w:trPr>
          <w:trHeight w:val="1134"/>
        </w:trPr>
        <w:tc>
          <w:tcPr>
            <w:tcW w:w="1668" w:type="dxa"/>
            <w:vMerge/>
          </w:tcPr>
          <w:p w:rsidR="007A23CB" w:rsidRPr="008C252F" w:rsidRDefault="007A23CB" w:rsidP="007A23CB">
            <w:pPr>
              <w:pStyle w:val="Default"/>
              <w:jc w:val="both"/>
              <w:rPr>
                <w:rFonts w:asciiTheme="minorHAnsi" w:hAnsiTheme="minorHAnsi" w:cstheme="minorHAnsi"/>
                <w:color w:val="auto"/>
                <w:sz w:val="20"/>
                <w:szCs w:val="20"/>
                <w:lang w:val="uk-UA"/>
              </w:rPr>
            </w:pPr>
          </w:p>
        </w:tc>
        <w:tc>
          <w:tcPr>
            <w:tcW w:w="3119" w:type="dxa"/>
          </w:tcPr>
          <w:p w:rsidR="007A23CB" w:rsidRDefault="007A23CB" w:rsidP="007A23CB">
            <w:r>
              <w:t>3.1.2.3</w:t>
            </w:r>
            <w:r w:rsidRPr="009270E5">
              <w:t xml:space="preserve">. Капітальний ремонт тротуарної доріжки по вул. </w:t>
            </w:r>
            <w:r>
              <w:t>Чернівецька</w:t>
            </w:r>
            <w:r w:rsidRPr="009270E5">
              <w:t xml:space="preserve"> в м.Сторожинець</w:t>
            </w:r>
          </w:p>
        </w:tc>
        <w:tc>
          <w:tcPr>
            <w:tcW w:w="1434" w:type="dxa"/>
          </w:tcPr>
          <w:p w:rsidR="007A23CB" w:rsidRPr="008C252F" w:rsidRDefault="007A23CB" w:rsidP="007A23CB">
            <w:pPr>
              <w:rPr>
                <w:rFonts w:asciiTheme="minorHAnsi" w:eastAsiaTheme="minorHAnsi" w:hAnsiTheme="minorHAnsi" w:cstheme="minorHAnsi"/>
              </w:rPr>
            </w:pPr>
            <w:r w:rsidRPr="00805B3E">
              <w:rPr>
                <w:rFonts w:asciiTheme="minorHAnsi" w:eastAsiaTheme="minorHAnsi" w:hAnsiTheme="minorHAnsi" w:cstheme="minorHAnsi"/>
              </w:rPr>
              <w:t>Сторожинецька територіальна громада</w:t>
            </w:r>
          </w:p>
        </w:tc>
        <w:tc>
          <w:tcPr>
            <w:tcW w:w="976" w:type="dxa"/>
          </w:tcPr>
          <w:p w:rsidR="007A23CB"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91" w:type="dxa"/>
          </w:tcPr>
          <w:p w:rsidR="007A23CB" w:rsidRPr="00805B3E"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1062" w:type="dxa"/>
          </w:tcPr>
          <w:p w:rsidR="007A23CB" w:rsidRPr="00805B3E"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3500,0</w:t>
            </w:r>
          </w:p>
        </w:tc>
        <w:tc>
          <w:tcPr>
            <w:tcW w:w="976" w:type="dxa"/>
          </w:tcPr>
          <w:p w:rsidR="007A23CB" w:rsidRPr="00805B3E"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3500,00</w:t>
            </w:r>
          </w:p>
        </w:tc>
      </w:tr>
      <w:tr w:rsidR="007A23CB" w:rsidRPr="008C252F" w:rsidTr="005A3A8F">
        <w:trPr>
          <w:trHeight w:val="1083"/>
        </w:trPr>
        <w:tc>
          <w:tcPr>
            <w:tcW w:w="1668" w:type="dxa"/>
            <w:vMerge/>
          </w:tcPr>
          <w:p w:rsidR="007A23CB" w:rsidRPr="008C252F" w:rsidRDefault="007A23CB" w:rsidP="007A23CB">
            <w:pPr>
              <w:pStyle w:val="Default"/>
              <w:jc w:val="both"/>
              <w:rPr>
                <w:rFonts w:asciiTheme="minorHAnsi" w:hAnsiTheme="minorHAnsi" w:cstheme="minorHAnsi"/>
                <w:color w:val="auto"/>
                <w:sz w:val="20"/>
                <w:szCs w:val="20"/>
                <w:lang w:val="uk-UA"/>
              </w:rPr>
            </w:pPr>
          </w:p>
        </w:tc>
        <w:tc>
          <w:tcPr>
            <w:tcW w:w="3119" w:type="dxa"/>
          </w:tcPr>
          <w:p w:rsidR="007A23CB" w:rsidRDefault="007A23CB" w:rsidP="007A23CB">
            <w:r>
              <w:t>3.1.2.4</w:t>
            </w:r>
            <w:r w:rsidRPr="009270E5">
              <w:t xml:space="preserve">. Капітальний ремонт тротуарної доріжки по вул. </w:t>
            </w:r>
            <w:r>
              <w:t>Видинівського</w:t>
            </w:r>
            <w:r w:rsidRPr="009270E5">
              <w:t xml:space="preserve"> в м.Сторожинець </w:t>
            </w:r>
          </w:p>
        </w:tc>
        <w:tc>
          <w:tcPr>
            <w:tcW w:w="1434" w:type="dxa"/>
          </w:tcPr>
          <w:p w:rsidR="007A23CB" w:rsidRDefault="007A23CB" w:rsidP="007A23CB">
            <w:r w:rsidRPr="0051618C">
              <w:t>Сторожинецька територіальна громада</w:t>
            </w:r>
          </w:p>
        </w:tc>
        <w:tc>
          <w:tcPr>
            <w:tcW w:w="976" w:type="dxa"/>
          </w:tcPr>
          <w:p w:rsidR="007A23CB"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400,0</w:t>
            </w:r>
          </w:p>
        </w:tc>
        <w:tc>
          <w:tcPr>
            <w:tcW w:w="991" w:type="dxa"/>
          </w:tcPr>
          <w:p w:rsidR="007A23CB" w:rsidRPr="00805B3E"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1062" w:type="dxa"/>
          </w:tcPr>
          <w:p w:rsidR="007A23CB" w:rsidRPr="00805B3E"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7A23CB" w:rsidRPr="00805B3E"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400,0</w:t>
            </w:r>
          </w:p>
        </w:tc>
      </w:tr>
      <w:tr w:rsidR="007A23CB" w:rsidRPr="008C252F" w:rsidTr="00805B3E">
        <w:trPr>
          <w:trHeight w:val="315"/>
        </w:trPr>
        <w:tc>
          <w:tcPr>
            <w:tcW w:w="1668" w:type="dxa"/>
            <w:vMerge/>
          </w:tcPr>
          <w:p w:rsidR="007A23CB" w:rsidRPr="008C252F" w:rsidRDefault="007A23CB" w:rsidP="007A23CB">
            <w:pPr>
              <w:pStyle w:val="Default"/>
              <w:jc w:val="both"/>
              <w:rPr>
                <w:rFonts w:asciiTheme="minorHAnsi" w:hAnsiTheme="minorHAnsi" w:cstheme="minorHAnsi"/>
                <w:color w:val="auto"/>
                <w:sz w:val="20"/>
                <w:szCs w:val="20"/>
                <w:lang w:val="uk-UA"/>
              </w:rPr>
            </w:pPr>
          </w:p>
        </w:tc>
        <w:tc>
          <w:tcPr>
            <w:tcW w:w="3119" w:type="dxa"/>
          </w:tcPr>
          <w:p w:rsidR="007A23CB" w:rsidRDefault="007A23CB" w:rsidP="007A23CB">
            <w:r>
              <w:t>3.1.2.5</w:t>
            </w:r>
            <w:r w:rsidRPr="009270E5">
              <w:t xml:space="preserve">. Капітальний ремонт тротуарної доріжки по вул. </w:t>
            </w:r>
            <w:r>
              <w:t>Б.Хмельницького</w:t>
            </w:r>
            <w:r w:rsidRPr="009270E5">
              <w:t xml:space="preserve"> в м.Сторожинець </w:t>
            </w:r>
          </w:p>
        </w:tc>
        <w:tc>
          <w:tcPr>
            <w:tcW w:w="1434" w:type="dxa"/>
          </w:tcPr>
          <w:p w:rsidR="007A23CB" w:rsidRDefault="007A23CB" w:rsidP="007A23CB">
            <w:r w:rsidRPr="0051618C">
              <w:t>Сторожинецька територіальна громада</w:t>
            </w:r>
          </w:p>
        </w:tc>
        <w:tc>
          <w:tcPr>
            <w:tcW w:w="976" w:type="dxa"/>
          </w:tcPr>
          <w:p w:rsidR="007A23CB"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400,0</w:t>
            </w:r>
          </w:p>
        </w:tc>
        <w:tc>
          <w:tcPr>
            <w:tcW w:w="991" w:type="dxa"/>
          </w:tcPr>
          <w:p w:rsidR="007A23CB" w:rsidRPr="00805B3E"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1062" w:type="dxa"/>
          </w:tcPr>
          <w:p w:rsidR="007A23CB" w:rsidRPr="00805B3E"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7A23CB" w:rsidRPr="00805B3E"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400,0</w:t>
            </w:r>
          </w:p>
        </w:tc>
      </w:tr>
      <w:tr w:rsidR="007A23CB" w:rsidRPr="008C252F" w:rsidTr="00153612">
        <w:trPr>
          <w:trHeight w:val="315"/>
        </w:trPr>
        <w:tc>
          <w:tcPr>
            <w:tcW w:w="10226" w:type="dxa"/>
            <w:gridSpan w:val="7"/>
            <w:hideMark/>
          </w:tcPr>
          <w:p w:rsidR="007A23CB" w:rsidRPr="008C252F" w:rsidRDefault="007A23CB" w:rsidP="007A23CB">
            <w:pPr>
              <w:pStyle w:val="Default"/>
              <w:jc w:val="both"/>
              <w:rPr>
                <w:rFonts w:asciiTheme="minorHAnsi" w:eastAsiaTheme="minorHAnsi" w:hAnsiTheme="minorHAnsi" w:cstheme="minorHAnsi"/>
                <w:b/>
                <w:bCs/>
                <w:color w:val="auto"/>
                <w:sz w:val="20"/>
                <w:szCs w:val="20"/>
              </w:rPr>
            </w:pPr>
            <w:r w:rsidRPr="008C252F">
              <w:rPr>
                <w:rFonts w:asciiTheme="minorHAnsi" w:eastAsiaTheme="minorHAnsi" w:hAnsiTheme="minorHAnsi" w:cstheme="minorHAnsi"/>
                <w:b/>
                <w:bCs/>
                <w:color w:val="auto"/>
                <w:sz w:val="20"/>
                <w:szCs w:val="20"/>
                <w:lang w:val="uk-UA"/>
              </w:rPr>
              <w:t xml:space="preserve">Операційна ціль </w:t>
            </w:r>
            <w:r w:rsidRPr="008C252F">
              <w:rPr>
                <w:rFonts w:asciiTheme="minorHAnsi" w:eastAsiaTheme="minorHAnsi" w:hAnsiTheme="minorHAnsi" w:cstheme="minorHAnsi"/>
                <w:b/>
                <w:bCs/>
                <w:color w:val="auto"/>
                <w:sz w:val="20"/>
                <w:szCs w:val="20"/>
              </w:rPr>
              <w:t>3.2. Модернізація комунальної інфраструктури громади</w:t>
            </w:r>
          </w:p>
        </w:tc>
      </w:tr>
      <w:tr w:rsidR="007A23CB" w:rsidRPr="008C252F" w:rsidTr="00805B3E">
        <w:trPr>
          <w:trHeight w:val="315"/>
        </w:trPr>
        <w:tc>
          <w:tcPr>
            <w:tcW w:w="1668" w:type="dxa"/>
            <w:vMerge w:val="restart"/>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3.2.1. Реконструкція систем тепло-, водопостачання та водовідведення</w:t>
            </w:r>
          </w:p>
        </w:tc>
        <w:tc>
          <w:tcPr>
            <w:tcW w:w="3119" w:type="dxa"/>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3.2.1.1.</w:t>
            </w:r>
            <w:r>
              <w:rPr>
                <w:rFonts w:asciiTheme="minorHAnsi" w:hAnsiTheme="minorHAnsi" w:cstheme="minorHAnsi"/>
                <w:sz w:val="20"/>
                <w:szCs w:val="20"/>
              </w:rPr>
              <w:t>"Будівництво каналіза</w:t>
            </w:r>
            <w:r w:rsidRPr="008C252F">
              <w:rPr>
                <w:rFonts w:asciiTheme="minorHAnsi" w:hAnsiTheme="minorHAnsi" w:cstheme="minorHAnsi"/>
                <w:sz w:val="20"/>
                <w:szCs w:val="20"/>
              </w:rPr>
              <w:t>ційних очисних споруд продуктивністю 2000 м3 на добу в м. Сторожинець Чернівецької області"</w:t>
            </w:r>
          </w:p>
        </w:tc>
        <w:tc>
          <w:tcPr>
            <w:tcW w:w="1434" w:type="dxa"/>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A23CB" w:rsidRPr="005B6E03"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12250,0</w:t>
            </w:r>
          </w:p>
        </w:tc>
        <w:tc>
          <w:tcPr>
            <w:tcW w:w="991" w:type="dxa"/>
          </w:tcPr>
          <w:p w:rsidR="007A23CB" w:rsidRPr="00D0603A"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A23CB" w:rsidRPr="00D0603A"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A23CB" w:rsidRPr="00D0603A" w:rsidRDefault="007A23CB" w:rsidP="007A23CB">
            <w:pPr>
              <w:pStyle w:val="Default"/>
              <w:ind w:right="-57" w:hanging="180"/>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 xml:space="preserve">  122500,0</w:t>
            </w:r>
          </w:p>
        </w:tc>
      </w:tr>
      <w:tr w:rsidR="007A23CB" w:rsidRPr="008C252F" w:rsidTr="00805B3E">
        <w:trPr>
          <w:trHeight w:val="315"/>
        </w:trPr>
        <w:tc>
          <w:tcPr>
            <w:tcW w:w="1668" w:type="dxa"/>
            <w:vMerge/>
            <w:hideMark/>
          </w:tcPr>
          <w:p w:rsidR="007A23CB" w:rsidRPr="008C252F" w:rsidRDefault="007A23CB" w:rsidP="007A23CB">
            <w:pPr>
              <w:pStyle w:val="Default"/>
              <w:jc w:val="both"/>
              <w:rPr>
                <w:rFonts w:asciiTheme="minorHAnsi" w:eastAsiaTheme="minorHAnsi" w:hAnsiTheme="minorHAnsi" w:cstheme="minorHAnsi"/>
                <w:color w:val="auto"/>
                <w:sz w:val="20"/>
                <w:szCs w:val="20"/>
                <w:lang w:val="uk-UA"/>
              </w:rPr>
            </w:pPr>
          </w:p>
        </w:tc>
        <w:tc>
          <w:tcPr>
            <w:tcW w:w="3119" w:type="dxa"/>
            <w:hideMark/>
          </w:tcPr>
          <w:p w:rsidR="007A23CB" w:rsidRPr="008C252F" w:rsidRDefault="007A23CB" w:rsidP="007A23CB">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rPr>
              <w:t>3.2.1.2.</w:t>
            </w:r>
            <w:r w:rsidRPr="008C252F">
              <w:rPr>
                <w:rFonts w:asciiTheme="minorHAnsi" w:eastAsiaTheme="minorHAnsi" w:hAnsiTheme="minorHAnsi" w:cstheme="minorHAnsi"/>
                <w:color w:val="auto"/>
                <w:sz w:val="20"/>
                <w:szCs w:val="20"/>
                <w:lang w:val="uk-UA"/>
              </w:rPr>
              <w:tab/>
            </w:r>
            <w:r w:rsidRPr="008C252F">
              <w:rPr>
                <w:rFonts w:asciiTheme="minorHAnsi" w:hAnsiTheme="minorHAnsi" w:cstheme="minorHAnsi"/>
                <w:sz w:val="20"/>
                <w:szCs w:val="20"/>
              </w:rPr>
              <w:t>Капітальний ремонт системи водопостачання в м. Сторожинець</w:t>
            </w:r>
          </w:p>
        </w:tc>
        <w:tc>
          <w:tcPr>
            <w:tcW w:w="1434" w:type="dxa"/>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A23CB" w:rsidRPr="005B6E03"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500,0</w:t>
            </w:r>
          </w:p>
        </w:tc>
        <w:tc>
          <w:tcPr>
            <w:tcW w:w="991" w:type="dxa"/>
          </w:tcPr>
          <w:p w:rsidR="007A23CB" w:rsidRPr="00D0603A"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1000,0</w:t>
            </w:r>
          </w:p>
        </w:tc>
        <w:tc>
          <w:tcPr>
            <w:tcW w:w="1062" w:type="dxa"/>
          </w:tcPr>
          <w:p w:rsidR="007A23CB" w:rsidRPr="00D0603A"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1000,0</w:t>
            </w:r>
          </w:p>
        </w:tc>
        <w:tc>
          <w:tcPr>
            <w:tcW w:w="976" w:type="dxa"/>
          </w:tcPr>
          <w:p w:rsidR="007A23CB" w:rsidRPr="000D129E" w:rsidRDefault="007A23CB" w:rsidP="007A23CB">
            <w:pPr>
              <w:pStyle w:val="Default"/>
              <w:jc w:val="both"/>
              <w:rPr>
                <w:rFonts w:asciiTheme="minorHAnsi" w:eastAsiaTheme="minorHAnsi" w:hAnsiTheme="minorHAnsi" w:cstheme="minorHAnsi"/>
                <w:color w:val="auto"/>
                <w:sz w:val="20"/>
                <w:szCs w:val="20"/>
              </w:rPr>
            </w:pPr>
            <w:r>
              <w:rPr>
                <w:rFonts w:asciiTheme="minorHAnsi" w:eastAsiaTheme="minorHAnsi" w:hAnsiTheme="minorHAnsi" w:cstheme="minorHAnsi"/>
                <w:color w:val="auto"/>
                <w:sz w:val="20"/>
                <w:szCs w:val="20"/>
                <w:lang w:val="uk-UA"/>
              </w:rPr>
              <w:t>2</w:t>
            </w:r>
            <w:r w:rsidRPr="000D129E">
              <w:rPr>
                <w:rFonts w:asciiTheme="minorHAnsi" w:eastAsiaTheme="minorHAnsi" w:hAnsiTheme="minorHAnsi" w:cstheme="minorHAnsi"/>
                <w:color w:val="auto"/>
                <w:sz w:val="20"/>
                <w:szCs w:val="20"/>
              </w:rPr>
              <w:t>500,000</w:t>
            </w:r>
          </w:p>
          <w:p w:rsidR="007A23CB" w:rsidRPr="008C252F" w:rsidRDefault="007A23CB" w:rsidP="007A23CB">
            <w:pPr>
              <w:pStyle w:val="Default"/>
              <w:jc w:val="both"/>
              <w:rPr>
                <w:rFonts w:asciiTheme="minorHAnsi" w:eastAsiaTheme="minorHAnsi" w:hAnsiTheme="minorHAnsi" w:cstheme="minorHAnsi"/>
                <w:color w:val="auto"/>
                <w:sz w:val="20"/>
                <w:szCs w:val="20"/>
              </w:rPr>
            </w:pPr>
          </w:p>
        </w:tc>
      </w:tr>
      <w:tr w:rsidR="007A23CB" w:rsidRPr="008C252F" w:rsidTr="00805B3E">
        <w:trPr>
          <w:trHeight w:val="315"/>
        </w:trPr>
        <w:tc>
          <w:tcPr>
            <w:tcW w:w="1668" w:type="dxa"/>
            <w:vMerge/>
            <w:hideMark/>
          </w:tcPr>
          <w:p w:rsidR="007A23CB" w:rsidRPr="008C252F" w:rsidRDefault="007A23CB" w:rsidP="007A23CB">
            <w:pPr>
              <w:pStyle w:val="Default"/>
              <w:jc w:val="both"/>
              <w:rPr>
                <w:rFonts w:asciiTheme="minorHAnsi" w:eastAsiaTheme="minorHAnsi" w:hAnsiTheme="minorHAnsi" w:cstheme="minorHAnsi"/>
                <w:color w:val="auto"/>
                <w:sz w:val="20"/>
                <w:szCs w:val="20"/>
                <w:lang w:val="uk-UA"/>
              </w:rPr>
            </w:pPr>
          </w:p>
        </w:tc>
        <w:tc>
          <w:tcPr>
            <w:tcW w:w="3119" w:type="dxa"/>
            <w:hideMark/>
          </w:tcPr>
          <w:p w:rsidR="007A23CB" w:rsidRPr="008C252F" w:rsidRDefault="007A23CB" w:rsidP="007A23CB">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rPr>
              <w:t>3.2.1.3</w:t>
            </w:r>
            <w:r w:rsidRPr="008C252F">
              <w:rPr>
                <w:rFonts w:asciiTheme="minorHAnsi" w:eastAsiaTheme="minorHAnsi" w:hAnsiTheme="minorHAnsi" w:cstheme="minorHAnsi"/>
                <w:color w:val="auto"/>
                <w:sz w:val="20"/>
                <w:szCs w:val="20"/>
                <w:lang w:val="uk-UA"/>
              </w:rPr>
              <w:t>.</w:t>
            </w:r>
            <w:r w:rsidRPr="008C252F">
              <w:rPr>
                <w:rFonts w:asciiTheme="minorHAnsi" w:eastAsiaTheme="minorHAnsi" w:hAnsiTheme="minorHAnsi" w:cstheme="minorHAnsi"/>
                <w:color w:val="auto"/>
                <w:sz w:val="20"/>
                <w:szCs w:val="20"/>
              </w:rPr>
              <w:t xml:space="preserve"> </w:t>
            </w:r>
            <w:r w:rsidRPr="008C252F">
              <w:rPr>
                <w:rFonts w:asciiTheme="minorHAnsi" w:hAnsiTheme="minorHAnsi" w:cstheme="minorHAnsi"/>
                <w:sz w:val="20"/>
                <w:szCs w:val="20"/>
              </w:rPr>
              <w:t>Капітальний ремонт системи водовідведення в м. Сторожинець</w:t>
            </w:r>
          </w:p>
        </w:tc>
        <w:tc>
          <w:tcPr>
            <w:tcW w:w="1434" w:type="dxa"/>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A23CB" w:rsidRPr="00173161"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1500,0</w:t>
            </w:r>
          </w:p>
        </w:tc>
        <w:tc>
          <w:tcPr>
            <w:tcW w:w="991" w:type="dxa"/>
          </w:tcPr>
          <w:p w:rsidR="007A23CB" w:rsidRPr="00D0603A"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1000,0</w:t>
            </w:r>
          </w:p>
        </w:tc>
        <w:tc>
          <w:tcPr>
            <w:tcW w:w="1062" w:type="dxa"/>
          </w:tcPr>
          <w:p w:rsidR="007A23CB" w:rsidRPr="00D0603A"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1000,0</w:t>
            </w:r>
          </w:p>
        </w:tc>
        <w:tc>
          <w:tcPr>
            <w:tcW w:w="976" w:type="dxa"/>
          </w:tcPr>
          <w:p w:rsidR="007A23CB" w:rsidRPr="008C252F" w:rsidRDefault="007A23CB" w:rsidP="007A23CB">
            <w:pPr>
              <w:pStyle w:val="Default"/>
              <w:jc w:val="both"/>
              <w:rPr>
                <w:rFonts w:asciiTheme="minorHAnsi" w:eastAsiaTheme="minorHAnsi" w:hAnsiTheme="minorHAnsi" w:cstheme="minorHAnsi"/>
                <w:color w:val="auto"/>
                <w:sz w:val="20"/>
                <w:szCs w:val="20"/>
              </w:rPr>
            </w:pPr>
            <w:r>
              <w:rPr>
                <w:rFonts w:asciiTheme="minorHAnsi" w:eastAsiaTheme="minorHAnsi" w:hAnsiTheme="minorHAnsi" w:cstheme="minorHAnsi"/>
                <w:color w:val="auto"/>
                <w:sz w:val="20"/>
                <w:szCs w:val="20"/>
              </w:rPr>
              <w:t>3</w:t>
            </w:r>
            <w:r w:rsidRPr="000D129E">
              <w:rPr>
                <w:rFonts w:asciiTheme="minorHAnsi" w:eastAsiaTheme="minorHAnsi" w:hAnsiTheme="minorHAnsi" w:cstheme="minorHAnsi"/>
                <w:color w:val="auto"/>
                <w:sz w:val="20"/>
                <w:szCs w:val="20"/>
              </w:rPr>
              <w:t>500,000</w:t>
            </w:r>
          </w:p>
        </w:tc>
      </w:tr>
      <w:tr w:rsidR="007A23CB" w:rsidRPr="008C252F" w:rsidTr="00805B3E">
        <w:trPr>
          <w:trHeight w:val="315"/>
        </w:trPr>
        <w:tc>
          <w:tcPr>
            <w:tcW w:w="1668" w:type="dxa"/>
            <w:vMerge/>
          </w:tcPr>
          <w:p w:rsidR="007A23CB" w:rsidRPr="008C252F" w:rsidRDefault="007A23CB" w:rsidP="007A23CB">
            <w:pPr>
              <w:pStyle w:val="Default"/>
              <w:jc w:val="both"/>
              <w:rPr>
                <w:rFonts w:asciiTheme="minorHAnsi" w:hAnsiTheme="minorHAnsi" w:cstheme="minorHAnsi"/>
                <w:color w:val="auto"/>
                <w:sz w:val="20"/>
                <w:szCs w:val="20"/>
                <w:lang w:val="uk-UA"/>
              </w:rPr>
            </w:pPr>
          </w:p>
        </w:tc>
        <w:tc>
          <w:tcPr>
            <w:tcW w:w="3119" w:type="dxa"/>
          </w:tcPr>
          <w:p w:rsidR="007A23CB" w:rsidRPr="001C78B9"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3.2.1.4.Будівництво артезіанських свердловин в м.Сторожинець</w:t>
            </w:r>
          </w:p>
        </w:tc>
        <w:tc>
          <w:tcPr>
            <w:tcW w:w="1434" w:type="dxa"/>
          </w:tcPr>
          <w:p w:rsidR="007A23CB" w:rsidRPr="008C252F" w:rsidRDefault="007A23CB" w:rsidP="007A23CB">
            <w:pPr>
              <w:pStyle w:val="Default"/>
              <w:jc w:val="both"/>
              <w:rPr>
                <w:rFonts w:asciiTheme="minorHAnsi" w:hAnsiTheme="minorHAnsi" w:cstheme="minorHAnsi"/>
                <w:color w:val="auto"/>
                <w:sz w:val="20"/>
                <w:szCs w:val="20"/>
              </w:rPr>
            </w:pPr>
            <w:r w:rsidRPr="001C78B9">
              <w:rPr>
                <w:rFonts w:asciiTheme="minorHAnsi" w:hAnsiTheme="minorHAnsi" w:cstheme="minorHAnsi"/>
                <w:color w:val="auto"/>
                <w:sz w:val="20"/>
                <w:szCs w:val="20"/>
              </w:rPr>
              <w:t>Сторожинецька територіальна громада</w:t>
            </w:r>
          </w:p>
        </w:tc>
        <w:tc>
          <w:tcPr>
            <w:tcW w:w="976" w:type="dxa"/>
          </w:tcPr>
          <w:p w:rsidR="007A23CB"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1000,0</w:t>
            </w:r>
          </w:p>
        </w:tc>
        <w:tc>
          <w:tcPr>
            <w:tcW w:w="991" w:type="dxa"/>
          </w:tcPr>
          <w:p w:rsidR="007A23CB" w:rsidRPr="00D0603A"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1000,0</w:t>
            </w:r>
          </w:p>
        </w:tc>
        <w:tc>
          <w:tcPr>
            <w:tcW w:w="1062" w:type="dxa"/>
          </w:tcPr>
          <w:p w:rsidR="007A23CB" w:rsidRPr="00D0603A"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7A23CB" w:rsidRPr="00D0603A"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2000,0</w:t>
            </w:r>
          </w:p>
        </w:tc>
      </w:tr>
      <w:tr w:rsidR="007A23CB" w:rsidRPr="008C252F" w:rsidTr="00805B3E">
        <w:trPr>
          <w:trHeight w:val="315"/>
        </w:trPr>
        <w:tc>
          <w:tcPr>
            <w:tcW w:w="1668" w:type="dxa"/>
            <w:vMerge/>
          </w:tcPr>
          <w:p w:rsidR="007A23CB" w:rsidRPr="008C252F" w:rsidRDefault="007A23CB" w:rsidP="007A23CB">
            <w:pPr>
              <w:pStyle w:val="Default"/>
              <w:jc w:val="both"/>
              <w:rPr>
                <w:rFonts w:asciiTheme="minorHAnsi" w:hAnsiTheme="minorHAnsi" w:cstheme="minorHAnsi"/>
                <w:color w:val="auto"/>
                <w:sz w:val="20"/>
                <w:szCs w:val="20"/>
                <w:lang w:val="uk-UA"/>
              </w:rPr>
            </w:pPr>
          </w:p>
        </w:tc>
        <w:tc>
          <w:tcPr>
            <w:tcW w:w="3119" w:type="dxa"/>
          </w:tcPr>
          <w:p w:rsidR="007A23CB" w:rsidRPr="00AC633E"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 xml:space="preserve">3.2.1.5. </w:t>
            </w:r>
            <w:r w:rsidRPr="00481422">
              <w:rPr>
                <w:rFonts w:asciiTheme="minorHAnsi" w:hAnsiTheme="minorHAnsi" w:cstheme="minorHAnsi"/>
                <w:color w:val="auto"/>
                <w:sz w:val="20"/>
                <w:szCs w:val="20"/>
                <w:lang w:val="uk-UA"/>
              </w:rPr>
              <w:t>Програма "Питна вода" у Сторожинецькій міській територіальній громаді на 2022-2026 роки</w:t>
            </w:r>
          </w:p>
        </w:tc>
        <w:tc>
          <w:tcPr>
            <w:tcW w:w="1434" w:type="dxa"/>
          </w:tcPr>
          <w:p w:rsidR="007A23CB" w:rsidRPr="008C252F" w:rsidRDefault="007A23CB" w:rsidP="007A23CB">
            <w:pPr>
              <w:pStyle w:val="Default"/>
              <w:jc w:val="both"/>
              <w:rPr>
                <w:rFonts w:asciiTheme="minorHAnsi" w:hAnsiTheme="minorHAnsi" w:cstheme="minorHAnsi"/>
                <w:color w:val="auto"/>
                <w:sz w:val="20"/>
                <w:szCs w:val="20"/>
              </w:rPr>
            </w:pPr>
            <w:r w:rsidRPr="00AC633E">
              <w:rPr>
                <w:rFonts w:asciiTheme="minorHAnsi" w:hAnsiTheme="minorHAnsi" w:cstheme="minorHAnsi"/>
                <w:color w:val="auto"/>
                <w:sz w:val="20"/>
                <w:szCs w:val="20"/>
              </w:rPr>
              <w:t>Сторожинецька територіальна громада</w:t>
            </w:r>
          </w:p>
        </w:tc>
        <w:tc>
          <w:tcPr>
            <w:tcW w:w="976" w:type="dxa"/>
          </w:tcPr>
          <w:p w:rsidR="007A23CB"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62440,0</w:t>
            </w:r>
          </w:p>
        </w:tc>
        <w:tc>
          <w:tcPr>
            <w:tcW w:w="991" w:type="dxa"/>
          </w:tcPr>
          <w:p w:rsidR="007A23CB" w:rsidRPr="00ED11E9"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25045,0</w:t>
            </w:r>
          </w:p>
        </w:tc>
        <w:tc>
          <w:tcPr>
            <w:tcW w:w="1062" w:type="dxa"/>
          </w:tcPr>
          <w:p w:rsidR="007A23CB" w:rsidRPr="00ED11E9"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3245,0</w:t>
            </w:r>
          </w:p>
        </w:tc>
        <w:tc>
          <w:tcPr>
            <w:tcW w:w="976" w:type="dxa"/>
          </w:tcPr>
          <w:p w:rsidR="007A23CB" w:rsidRPr="00ED11E9"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90730,0</w:t>
            </w:r>
          </w:p>
        </w:tc>
      </w:tr>
      <w:tr w:rsidR="007A23CB" w:rsidRPr="008C252F" w:rsidTr="00805B3E">
        <w:trPr>
          <w:trHeight w:val="315"/>
        </w:trPr>
        <w:tc>
          <w:tcPr>
            <w:tcW w:w="1668" w:type="dxa"/>
            <w:vMerge w:val="restart"/>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3.2.2. Модернізація системи поводження з ТПВ на території громади</w:t>
            </w:r>
          </w:p>
        </w:tc>
        <w:tc>
          <w:tcPr>
            <w:tcW w:w="3119" w:type="dxa"/>
            <w:hideMark/>
          </w:tcPr>
          <w:p w:rsidR="007A23CB" w:rsidRPr="00C7384A" w:rsidRDefault="007A23CB" w:rsidP="007A23CB">
            <w:pPr>
              <w:pStyle w:val="Default"/>
              <w:jc w:val="both"/>
              <w:rPr>
                <w:rFonts w:asciiTheme="minorHAnsi" w:eastAsiaTheme="minorHAnsi" w:hAnsiTheme="minorHAnsi" w:cstheme="minorHAnsi"/>
                <w:color w:val="auto"/>
                <w:sz w:val="20"/>
                <w:szCs w:val="20"/>
                <w:lang w:val="uk-UA"/>
              </w:rPr>
            </w:pPr>
            <w:r w:rsidRPr="00C7384A">
              <w:rPr>
                <w:rFonts w:asciiTheme="minorHAnsi" w:eastAsiaTheme="minorHAnsi" w:hAnsiTheme="minorHAnsi" w:cstheme="minorHAnsi"/>
                <w:color w:val="auto"/>
                <w:sz w:val="20"/>
                <w:szCs w:val="20"/>
                <w:lang w:val="uk-UA"/>
              </w:rPr>
              <w:t>3.2.2.1. Будівництво нової касети для захоронення ТПВ на міському сміттєзвалищі</w:t>
            </w:r>
          </w:p>
        </w:tc>
        <w:tc>
          <w:tcPr>
            <w:tcW w:w="1434" w:type="dxa"/>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A23CB" w:rsidRPr="00D0603A"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1000,0</w:t>
            </w:r>
          </w:p>
        </w:tc>
        <w:tc>
          <w:tcPr>
            <w:tcW w:w="991" w:type="dxa"/>
          </w:tcPr>
          <w:p w:rsidR="007A23CB" w:rsidRPr="00D0603A"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1000,0</w:t>
            </w:r>
          </w:p>
        </w:tc>
        <w:tc>
          <w:tcPr>
            <w:tcW w:w="1062" w:type="dxa"/>
          </w:tcPr>
          <w:p w:rsidR="007A23CB" w:rsidRPr="00D0603A"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A23CB" w:rsidRPr="00D0603A"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2000,0</w:t>
            </w:r>
          </w:p>
        </w:tc>
      </w:tr>
      <w:tr w:rsidR="007A23CB" w:rsidRPr="008C252F" w:rsidTr="00805B3E">
        <w:trPr>
          <w:trHeight w:val="315"/>
        </w:trPr>
        <w:tc>
          <w:tcPr>
            <w:tcW w:w="1668" w:type="dxa"/>
            <w:vMerge/>
          </w:tcPr>
          <w:p w:rsidR="007A23CB" w:rsidRPr="008C252F" w:rsidRDefault="007A23CB" w:rsidP="007A23CB">
            <w:pPr>
              <w:pStyle w:val="Default"/>
              <w:jc w:val="both"/>
              <w:rPr>
                <w:rFonts w:asciiTheme="minorHAnsi" w:hAnsiTheme="minorHAnsi" w:cstheme="minorHAnsi"/>
                <w:color w:val="auto"/>
                <w:sz w:val="20"/>
                <w:szCs w:val="20"/>
              </w:rPr>
            </w:pPr>
          </w:p>
        </w:tc>
        <w:tc>
          <w:tcPr>
            <w:tcW w:w="3119" w:type="dxa"/>
          </w:tcPr>
          <w:p w:rsidR="007A23CB" w:rsidRPr="00C7384A"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3.2.2.2. Облаштування сільських сміттєзвалищ в с.Костинці та с.Ясени</w:t>
            </w:r>
          </w:p>
        </w:tc>
        <w:tc>
          <w:tcPr>
            <w:tcW w:w="1434" w:type="dxa"/>
          </w:tcPr>
          <w:p w:rsidR="007A23CB" w:rsidRPr="007108AF" w:rsidRDefault="007A23CB" w:rsidP="007A23CB">
            <w:pPr>
              <w:pStyle w:val="Default"/>
              <w:jc w:val="both"/>
              <w:rPr>
                <w:rFonts w:asciiTheme="minorHAnsi" w:hAnsiTheme="minorHAnsi" w:cstheme="minorHAnsi"/>
                <w:color w:val="auto"/>
                <w:sz w:val="20"/>
                <w:szCs w:val="20"/>
                <w:lang w:val="uk-UA"/>
              </w:rPr>
            </w:pPr>
            <w:r w:rsidRPr="007108AF">
              <w:rPr>
                <w:rFonts w:asciiTheme="minorHAnsi" w:hAnsiTheme="minorHAnsi" w:cstheme="minorHAnsi"/>
                <w:color w:val="auto"/>
                <w:sz w:val="20"/>
                <w:szCs w:val="20"/>
                <w:lang w:val="uk-UA"/>
              </w:rPr>
              <w:t>Сторожинецька територіальна громада</w:t>
            </w:r>
          </w:p>
        </w:tc>
        <w:tc>
          <w:tcPr>
            <w:tcW w:w="976" w:type="dxa"/>
          </w:tcPr>
          <w:p w:rsidR="007A23CB" w:rsidRPr="007108AF"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100,0</w:t>
            </w:r>
          </w:p>
        </w:tc>
        <w:tc>
          <w:tcPr>
            <w:tcW w:w="991" w:type="dxa"/>
          </w:tcPr>
          <w:p w:rsidR="007A23CB" w:rsidRPr="007108AF"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50,0</w:t>
            </w:r>
          </w:p>
        </w:tc>
        <w:tc>
          <w:tcPr>
            <w:tcW w:w="1062" w:type="dxa"/>
          </w:tcPr>
          <w:p w:rsidR="007A23CB" w:rsidRPr="007108AF"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50,0</w:t>
            </w:r>
          </w:p>
        </w:tc>
        <w:tc>
          <w:tcPr>
            <w:tcW w:w="976" w:type="dxa"/>
          </w:tcPr>
          <w:p w:rsidR="007A23CB" w:rsidRPr="007108AF"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200,0</w:t>
            </w:r>
          </w:p>
        </w:tc>
      </w:tr>
      <w:tr w:rsidR="007A23CB" w:rsidRPr="008C252F" w:rsidTr="00805B3E">
        <w:trPr>
          <w:trHeight w:val="315"/>
        </w:trPr>
        <w:tc>
          <w:tcPr>
            <w:tcW w:w="1668" w:type="dxa"/>
            <w:vMerge/>
          </w:tcPr>
          <w:p w:rsidR="007A23CB" w:rsidRPr="008C252F" w:rsidRDefault="007A23CB" w:rsidP="007A23CB">
            <w:pPr>
              <w:pStyle w:val="Default"/>
              <w:jc w:val="both"/>
              <w:rPr>
                <w:rFonts w:asciiTheme="minorHAnsi" w:hAnsiTheme="minorHAnsi" w:cstheme="minorHAnsi"/>
                <w:color w:val="auto"/>
                <w:sz w:val="20"/>
                <w:szCs w:val="20"/>
              </w:rPr>
            </w:pPr>
          </w:p>
        </w:tc>
        <w:tc>
          <w:tcPr>
            <w:tcW w:w="3119" w:type="dxa"/>
          </w:tcPr>
          <w:p w:rsidR="007A23CB"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 xml:space="preserve">3.2.2.3. Облаштування сільського сміттєзвалища в с.Нові Бросківці та під’їзних доріг до нього </w:t>
            </w:r>
          </w:p>
        </w:tc>
        <w:tc>
          <w:tcPr>
            <w:tcW w:w="1434" w:type="dxa"/>
          </w:tcPr>
          <w:p w:rsidR="007A23CB" w:rsidRPr="007108AF" w:rsidRDefault="007A23CB" w:rsidP="007A23CB">
            <w:pPr>
              <w:pStyle w:val="Default"/>
              <w:jc w:val="both"/>
              <w:rPr>
                <w:rFonts w:asciiTheme="minorHAnsi" w:hAnsiTheme="minorHAnsi" w:cstheme="minorHAnsi"/>
                <w:color w:val="auto"/>
                <w:sz w:val="20"/>
                <w:szCs w:val="20"/>
                <w:lang w:val="uk-UA"/>
              </w:rPr>
            </w:pPr>
            <w:r w:rsidRPr="00E16C40">
              <w:rPr>
                <w:rFonts w:asciiTheme="minorHAnsi" w:hAnsiTheme="minorHAnsi" w:cstheme="minorHAnsi"/>
                <w:color w:val="auto"/>
                <w:sz w:val="20"/>
                <w:szCs w:val="20"/>
                <w:lang w:val="uk-UA"/>
              </w:rPr>
              <w:t>Сторожинецька територіальна громада</w:t>
            </w:r>
          </w:p>
        </w:tc>
        <w:tc>
          <w:tcPr>
            <w:tcW w:w="976" w:type="dxa"/>
          </w:tcPr>
          <w:p w:rsidR="007A23CB" w:rsidRPr="00682F59" w:rsidRDefault="007A23CB" w:rsidP="007A23CB">
            <w:r w:rsidRPr="00682F59">
              <w:t>100,0</w:t>
            </w:r>
          </w:p>
        </w:tc>
        <w:tc>
          <w:tcPr>
            <w:tcW w:w="991" w:type="dxa"/>
          </w:tcPr>
          <w:p w:rsidR="007A23CB" w:rsidRPr="00682F59" w:rsidRDefault="007A23CB" w:rsidP="007A23CB">
            <w:r w:rsidRPr="00682F59">
              <w:t>50,0</w:t>
            </w:r>
          </w:p>
        </w:tc>
        <w:tc>
          <w:tcPr>
            <w:tcW w:w="1062" w:type="dxa"/>
          </w:tcPr>
          <w:p w:rsidR="007A23CB" w:rsidRPr="00682F59" w:rsidRDefault="007A23CB" w:rsidP="007A23CB">
            <w:r w:rsidRPr="00682F59">
              <w:t>50,0</w:t>
            </w:r>
          </w:p>
        </w:tc>
        <w:tc>
          <w:tcPr>
            <w:tcW w:w="976" w:type="dxa"/>
          </w:tcPr>
          <w:p w:rsidR="007A23CB" w:rsidRDefault="007A23CB" w:rsidP="007A23CB">
            <w:r w:rsidRPr="00682F59">
              <w:t>200,0</w:t>
            </w:r>
          </w:p>
        </w:tc>
      </w:tr>
      <w:tr w:rsidR="007A23CB" w:rsidRPr="008C252F" w:rsidTr="00805B3E">
        <w:trPr>
          <w:trHeight w:val="315"/>
        </w:trPr>
        <w:tc>
          <w:tcPr>
            <w:tcW w:w="1668" w:type="dxa"/>
            <w:vMerge/>
          </w:tcPr>
          <w:p w:rsidR="007A23CB" w:rsidRPr="008C252F" w:rsidRDefault="007A23CB" w:rsidP="007A23CB">
            <w:pPr>
              <w:pStyle w:val="Default"/>
              <w:jc w:val="both"/>
              <w:rPr>
                <w:rFonts w:asciiTheme="minorHAnsi" w:hAnsiTheme="minorHAnsi" w:cstheme="minorHAnsi"/>
                <w:color w:val="auto"/>
                <w:sz w:val="20"/>
                <w:szCs w:val="20"/>
              </w:rPr>
            </w:pPr>
          </w:p>
        </w:tc>
        <w:tc>
          <w:tcPr>
            <w:tcW w:w="3119" w:type="dxa"/>
          </w:tcPr>
          <w:p w:rsidR="007A23CB"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 xml:space="preserve">3.2.2.4. Облаштування сільського сміттєзвалища в с. Слобода-Комарівці    </w:t>
            </w:r>
          </w:p>
        </w:tc>
        <w:tc>
          <w:tcPr>
            <w:tcW w:w="1434" w:type="dxa"/>
          </w:tcPr>
          <w:p w:rsidR="007A23CB" w:rsidRPr="00E16C40" w:rsidRDefault="007A23CB" w:rsidP="007A23CB">
            <w:pPr>
              <w:pStyle w:val="Default"/>
              <w:jc w:val="both"/>
              <w:rPr>
                <w:rFonts w:asciiTheme="minorHAnsi" w:hAnsiTheme="minorHAnsi" w:cstheme="minorHAnsi"/>
                <w:color w:val="auto"/>
                <w:sz w:val="20"/>
                <w:szCs w:val="20"/>
                <w:lang w:val="uk-UA"/>
              </w:rPr>
            </w:pPr>
            <w:r w:rsidRPr="00F04079">
              <w:rPr>
                <w:rFonts w:asciiTheme="minorHAnsi" w:hAnsiTheme="minorHAnsi" w:cstheme="minorHAnsi"/>
                <w:color w:val="auto"/>
                <w:sz w:val="20"/>
                <w:szCs w:val="20"/>
                <w:lang w:val="uk-UA"/>
              </w:rPr>
              <w:t>Сторожинецька територіальна громада</w:t>
            </w:r>
          </w:p>
        </w:tc>
        <w:tc>
          <w:tcPr>
            <w:tcW w:w="976" w:type="dxa"/>
          </w:tcPr>
          <w:p w:rsidR="007A23CB" w:rsidRPr="00682F59" w:rsidRDefault="007A23CB" w:rsidP="007A23CB">
            <w:r w:rsidRPr="00682F59">
              <w:t>100,0</w:t>
            </w:r>
          </w:p>
        </w:tc>
        <w:tc>
          <w:tcPr>
            <w:tcW w:w="991" w:type="dxa"/>
          </w:tcPr>
          <w:p w:rsidR="007A23CB" w:rsidRPr="00682F59" w:rsidRDefault="007A23CB" w:rsidP="007A23CB">
            <w:r w:rsidRPr="00682F59">
              <w:t>50,0</w:t>
            </w:r>
          </w:p>
        </w:tc>
        <w:tc>
          <w:tcPr>
            <w:tcW w:w="1062" w:type="dxa"/>
          </w:tcPr>
          <w:p w:rsidR="007A23CB" w:rsidRPr="00682F59" w:rsidRDefault="007A23CB" w:rsidP="007A23CB">
            <w:r w:rsidRPr="00682F59">
              <w:t>50,0</w:t>
            </w:r>
          </w:p>
        </w:tc>
        <w:tc>
          <w:tcPr>
            <w:tcW w:w="976" w:type="dxa"/>
          </w:tcPr>
          <w:p w:rsidR="007A23CB" w:rsidRDefault="007A23CB" w:rsidP="007A23CB">
            <w:r w:rsidRPr="00682F59">
              <w:t>200,0</w:t>
            </w:r>
          </w:p>
        </w:tc>
      </w:tr>
      <w:tr w:rsidR="00807FE8" w:rsidRPr="008C252F" w:rsidTr="00805B3E">
        <w:trPr>
          <w:trHeight w:val="315"/>
        </w:trPr>
        <w:tc>
          <w:tcPr>
            <w:tcW w:w="1668" w:type="dxa"/>
            <w:vMerge w:val="restart"/>
            <w:hideMark/>
          </w:tcPr>
          <w:p w:rsidR="00807FE8" w:rsidRPr="008C252F" w:rsidRDefault="00807FE8"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 xml:space="preserve">3.2.3. Модернізація об'єктів комунальної </w:t>
            </w:r>
            <w:r w:rsidRPr="008C252F">
              <w:rPr>
                <w:rFonts w:asciiTheme="minorHAnsi" w:eastAsiaTheme="minorHAnsi" w:hAnsiTheme="minorHAnsi" w:cstheme="minorHAnsi"/>
                <w:color w:val="auto"/>
                <w:sz w:val="20"/>
                <w:szCs w:val="20"/>
              </w:rPr>
              <w:lastRenderedPageBreak/>
              <w:t>власності та житлового фонду з застосуванням енергозберігаючих технологій</w:t>
            </w:r>
          </w:p>
        </w:tc>
        <w:tc>
          <w:tcPr>
            <w:tcW w:w="3119" w:type="dxa"/>
            <w:hideMark/>
          </w:tcPr>
          <w:p w:rsidR="00807FE8" w:rsidRPr="00C7384A" w:rsidRDefault="00807FE8" w:rsidP="007A23CB">
            <w:pPr>
              <w:pStyle w:val="Default"/>
              <w:jc w:val="both"/>
              <w:rPr>
                <w:rFonts w:asciiTheme="minorHAnsi" w:eastAsiaTheme="minorHAnsi" w:hAnsiTheme="minorHAnsi" w:cstheme="minorHAnsi"/>
                <w:color w:val="auto"/>
                <w:sz w:val="20"/>
                <w:szCs w:val="20"/>
                <w:lang w:val="uk-UA"/>
              </w:rPr>
            </w:pPr>
            <w:r w:rsidRPr="00C7384A">
              <w:rPr>
                <w:rFonts w:asciiTheme="minorHAnsi" w:eastAsiaTheme="minorHAnsi" w:hAnsiTheme="minorHAnsi" w:cstheme="minorHAnsi"/>
                <w:color w:val="auto"/>
                <w:sz w:val="20"/>
                <w:szCs w:val="20"/>
                <w:lang w:val="uk-UA"/>
              </w:rPr>
              <w:lastRenderedPageBreak/>
              <w:t>3.2.3.1. Сприяння створенню ОСББ в багатоквартирних будинках</w:t>
            </w:r>
          </w:p>
        </w:tc>
        <w:tc>
          <w:tcPr>
            <w:tcW w:w="1434" w:type="dxa"/>
            <w:hideMark/>
          </w:tcPr>
          <w:p w:rsidR="00807FE8" w:rsidRPr="008C252F" w:rsidRDefault="00807FE8"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807FE8" w:rsidRPr="00B31D33" w:rsidRDefault="00807FE8"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807FE8" w:rsidRPr="00B31D33" w:rsidRDefault="00807FE8"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807FE8" w:rsidRPr="00B31D33" w:rsidRDefault="00807FE8"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807FE8" w:rsidRPr="00B31D33" w:rsidRDefault="00807FE8"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r>
      <w:tr w:rsidR="00807FE8" w:rsidRPr="008C252F" w:rsidTr="00805B3E">
        <w:trPr>
          <w:trHeight w:val="315"/>
        </w:trPr>
        <w:tc>
          <w:tcPr>
            <w:tcW w:w="1668" w:type="dxa"/>
            <w:vMerge/>
            <w:hideMark/>
          </w:tcPr>
          <w:p w:rsidR="00807FE8" w:rsidRPr="008C252F" w:rsidRDefault="00807FE8" w:rsidP="007A23CB">
            <w:pPr>
              <w:pStyle w:val="Default"/>
              <w:jc w:val="both"/>
              <w:rPr>
                <w:rFonts w:asciiTheme="minorHAnsi" w:eastAsiaTheme="minorHAnsi" w:hAnsiTheme="minorHAnsi" w:cstheme="minorHAnsi"/>
                <w:color w:val="auto"/>
                <w:sz w:val="20"/>
                <w:szCs w:val="20"/>
                <w:lang w:val="uk-UA"/>
              </w:rPr>
            </w:pPr>
          </w:p>
        </w:tc>
        <w:tc>
          <w:tcPr>
            <w:tcW w:w="3119" w:type="dxa"/>
            <w:hideMark/>
          </w:tcPr>
          <w:p w:rsidR="00807FE8" w:rsidRPr="00C7384A" w:rsidRDefault="00807FE8" w:rsidP="007A23CB">
            <w:pPr>
              <w:pStyle w:val="Default"/>
              <w:jc w:val="both"/>
              <w:rPr>
                <w:rFonts w:asciiTheme="minorHAnsi" w:eastAsiaTheme="minorHAnsi" w:hAnsiTheme="minorHAnsi" w:cstheme="minorHAnsi"/>
                <w:color w:val="auto"/>
                <w:sz w:val="20"/>
                <w:szCs w:val="20"/>
                <w:lang w:val="uk-UA"/>
              </w:rPr>
            </w:pPr>
            <w:r w:rsidRPr="00C7384A">
              <w:rPr>
                <w:rFonts w:asciiTheme="minorHAnsi" w:eastAsiaTheme="minorHAnsi" w:hAnsiTheme="minorHAnsi" w:cstheme="minorHAnsi"/>
                <w:color w:val="auto"/>
                <w:sz w:val="20"/>
                <w:szCs w:val="20"/>
                <w:lang w:val="uk-UA"/>
              </w:rPr>
              <w:t xml:space="preserve">3.2.3.2. </w:t>
            </w:r>
            <w:r w:rsidRPr="00385A4C">
              <w:rPr>
                <w:rFonts w:asciiTheme="minorHAnsi" w:eastAsiaTheme="minorHAnsi" w:hAnsiTheme="minorHAnsi" w:cstheme="minorHAnsi"/>
                <w:color w:val="auto"/>
                <w:sz w:val="20"/>
                <w:szCs w:val="20"/>
                <w:lang w:val="uk-UA"/>
              </w:rPr>
              <w:t>Програма реформування і розвитку житлово-комунального господарстваСторожинецької міської ради Чернівецького району, Чернівецької області на 2021-2024 роки</w:t>
            </w:r>
          </w:p>
        </w:tc>
        <w:tc>
          <w:tcPr>
            <w:tcW w:w="1434" w:type="dxa"/>
            <w:hideMark/>
          </w:tcPr>
          <w:p w:rsidR="00807FE8" w:rsidRPr="008C252F" w:rsidRDefault="00807FE8"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807FE8" w:rsidRPr="00B31D33" w:rsidRDefault="00807FE8"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800,0</w:t>
            </w:r>
          </w:p>
        </w:tc>
        <w:tc>
          <w:tcPr>
            <w:tcW w:w="991" w:type="dxa"/>
          </w:tcPr>
          <w:p w:rsidR="00807FE8" w:rsidRPr="00B31D33" w:rsidRDefault="00807FE8"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800,0</w:t>
            </w:r>
          </w:p>
        </w:tc>
        <w:tc>
          <w:tcPr>
            <w:tcW w:w="1062" w:type="dxa"/>
          </w:tcPr>
          <w:p w:rsidR="00807FE8" w:rsidRPr="00B31D33" w:rsidRDefault="00807FE8"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807FE8" w:rsidRPr="00B31D33" w:rsidRDefault="00807FE8"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1600,0</w:t>
            </w:r>
          </w:p>
        </w:tc>
      </w:tr>
      <w:tr w:rsidR="00807FE8" w:rsidRPr="008C252F" w:rsidTr="00805B3E">
        <w:trPr>
          <w:trHeight w:val="315"/>
        </w:trPr>
        <w:tc>
          <w:tcPr>
            <w:tcW w:w="1668" w:type="dxa"/>
            <w:vMerge/>
          </w:tcPr>
          <w:p w:rsidR="00807FE8" w:rsidRPr="008C252F" w:rsidRDefault="00807FE8" w:rsidP="007A23CB">
            <w:pPr>
              <w:pStyle w:val="Default"/>
              <w:jc w:val="both"/>
              <w:rPr>
                <w:rFonts w:asciiTheme="minorHAnsi" w:hAnsiTheme="minorHAnsi" w:cstheme="minorHAnsi"/>
                <w:color w:val="auto"/>
                <w:sz w:val="20"/>
                <w:szCs w:val="20"/>
                <w:lang w:val="uk-UA"/>
              </w:rPr>
            </w:pPr>
          </w:p>
        </w:tc>
        <w:tc>
          <w:tcPr>
            <w:tcW w:w="3119" w:type="dxa"/>
          </w:tcPr>
          <w:p w:rsidR="00807FE8" w:rsidRPr="00C7384A" w:rsidRDefault="00807FE8"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3.2.3.3</w:t>
            </w:r>
            <w:r w:rsidRPr="00807FE8">
              <w:rPr>
                <w:rFonts w:asciiTheme="minorHAnsi" w:hAnsiTheme="minorHAnsi" w:cstheme="minorHAnsi"/>
                <w:color w:val="auto"/>
                <w:sz w:val="20"/>
                <w:szCs w:val="20"/>
                <w:lang w:val="uk-UA"/>
              </w:rPr>
              <w:t>.</w:t>
            </w:r>
            <w:r>
              <w:t xml:space="preserve"> </w:t>
            </w:r>
            <w:r w:rsidRPr="00807FE8">
              <w:rPr>
                <w:rFonts w:asciiTheme="minorHAnsi" w:hAnsiTheme="minorHAnsi" w:cstheme="minorHAnsi"/>
                <w:color w:val="auto"/>
                <w:sz w:val="20"/>
                <w:szCs w:val="20"/>
                <w:lang w:val="uk-UA"/>
              </w:rPr>
              <w:t>Програма підтримки об'єднань співвласників багатоквартирних будинків (ОСББ) у м.Сторожинець на 2021-2024 роки</w:t>
            </w:r>
          </w:p>
        </w:tc>
        <w:tc>
          <w:tcPr>
            <w:tcW w:w="1434" w:type="dxa"/>
          </w:tcPr>
          <w:p w:rsidR="00807FE8" w:rsidRPr="008C252F" w:rsidRDefault="00807FE8" w:rsidP="007A23CB">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807FE8" w:rsidRDefault="00807FE8"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800,0</w:t>
            </w:r>
          </w:p>
        </w:tc>
        <w:tc>
          <w:tcPr>
            <w:tcW w:w="991" w:type="dxa"/>
          </w:tcPr>
          <w:p w:rsidR="00807FE8" w:rsidRDefault="00807FE8"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900,0</w:t>
            </w:r>
          </w:p>
        </w:tc>
        <w:tc>
          <w:tcPr>
            <w:tcW w:w="1062" w:type="dxa"/>
          </w:tcPr>
          <w:p w:rsidR="00807FE8" w:rsidRDefault="00807FE8"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807FE8" w:rsidRDefault="00807FE8"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1700,0</w:t>
            </w:r>
          </w:p>
        </w:tc>
      </w:tr>
      <w:tr w:rsidR="007A23CB" w:rsidRPr="008C252F" w:rsidTr="00153612">
        <w:trPr>
          <w:trHeight w:val="315"/>
        </w:trPr>
        <w:tc>
          <w:tcPr>
            <w:tcW w:w="10226" w:type="dxa"/>
            <w:gridSpan w:val="7"/>
            <w:hideMark/>
          </w:tcPr>
          <w:p w:rsidR="007A23CB" w:rsidRPr="008C252F" w:rsidRDefault="007A23CB" w:rsidP="007A23CB">
            <w:pPr>
              <w:pStyle w:val="Default"/>
              <w:jc w:val="both"/>
              <w:rPr>
                <w:rFonts w:asciiTheme="minorHAnsi" w:eastAsiaTheme="minorHAnsi" w:hAnsiTheme="minorHAnsi" w:cstheme="minorHAnsi"/>
                <w:b/>
                <w:bCs/>
                <w:color w:val="auto"/>
                <w:sz w:val="20"/>
                <w:szCs w:val="20"/>
                <w:lang w:val="uk-UA"/>
              </w:rPr>
            </w:pPr>
            <w:r w:rsidRPr="008C252F">
              <w:rPr>
                <w:rFonts w:asciiTheme="minorHAnsi" w:eastAsiaTheme="minorHAnsi" w:hAnsiTheme="minorHAnsi" w:cstheme="minorHAnsi"/>
                <w:b/>
                <w:bCs/>
                <w:color w:val="auto"/>
                <w:sz w:val="20"/>
                <w:szCs w:val="20"/>
                <w:lang w:val="uk-UA"/>
              </w:rPr>
              <w:t>Операційна ціль 3.3. Підвищення рівня безпеки</w:t>
            </w:r>
          </w:p>
        </w:tc>
      </w:tr>
      <w:tr w:rsidR="007A23CB" w:rsidRPr="008C252F" w:rsidTr="00805B3E">
        <w:trPr>
          <w:trHeight w:val="315"/>
        </w:trPr>
        <w:tc>
          <w:tcPr>
            <w:tcW w:w="1668" w:type="dxa"/>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3.3.1. Запровадження системи відеоспостереження для всієї громади</w:t>
            </w:r>
          </w:p>
        </w:tc>
        <w:tc>
          <w:tcPr>
            <w:tcW w:w="3119" w:type="dxa"/>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3.3.1.1. Встановлення систем відеоспостереження на території громади</w:t>
            </w:r>
          </w:p>
        </w:tc>
        <w:tc>
          <w:tcPr>
            <w:tcW w:w="1434" w:type="dxa"/>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A23CB" w:rsidRPr="00964093"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c>
          <w:tcPr>
            <w:tcW w:w="991" w:type="dxa"/>
          </w:tcPr>
          <w:p w:rsidR="007A23CB" w:rsidRPr="00964093"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50,0</w:t>
            </w:r>
          </w:p>
        </w:tc>
        <w:tc>
          <w:tcPr>
            <w:tcW w:w="1062" w:type="dxa"/>
          </w:tcPr>
          <w:p w:rsidR="007A23CB" w:rsidRPr="00964093"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50,0</w:t>
            </w:r>
          </w:p>
        </w:tc>
        <w:tc>
          <w:tcPr>
            <w:tcW w:w="976" w:type="dxa"/>
          </w:tcPr>
          <w:p w:rsidR="007A23CB" w:rsidRPr="00964093"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200,0</w:t>
            </w:r>
          </w:p>
        </w:tc>
      </w:tr>
      <w:tr w:rsidR="007A23CB" w:rsidRPr="008C252F" w:rsidTr="00805B3E">
        <w:trPr>
          <w:trHeight w:val="315"/>
        </w:trPr>
        <w:tc>
          <w:tcPr>
            <w:tcW w:w="1668" w:type="dxa"/>
            <w:vMerge w:val="restart"/>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3.3.2. Поширення та модернізація вуличного освітлення в населених пунктах громади</w:t>
            </w:r>
          </w:p>
        </w:tc>
        <w:tc>
          <w:tcPr>
            <w:tcW w:w="3119" w:type="dxa"/>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3.3.2.1. Модернізація систем зовнішнього освітлення з використанням енергозберігаючих технологій</w:t>
            </w:r>
          </w:p>
        </w:tc>
        <w:tc>
          <w:tcPr>
            <w:tcW w:w="1434" w:type="dxa"/>
            <w:hideMark/>
          </w:tcPr>
          <w:p w:rsidR="007A23CB" w:rsidRPr="008C252F" w:rsidRDefault="007A23CB"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A23CB" w:rsidRPr="00964093"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350,0</w:t>
            </w:r>
          </w:p>
        </w:tc>
        <w:tc>
          <w:tcPr>
            <w:tcW w:w="991" w:type="dxa"/>
          </w:tcPr>
          <w:p w:rsidR="007A23CB" w:rsidRPr="00964093"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350,0</w:t>
            </w:r>
          </w:p>
        </w:tc>
        <w:tc>
          <w:tcPr>
            <w:tcW w:w="1062" w:type="dxa"/>
          </w:tcPr>
          <w:p w:rsidR="007A23CB" w:rsidRPr="00964093"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A23CB" w:rsidRPr="00964093"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700,0</w:t>
            </w:r>
          </w:p>
        </w:tc>
      </w:tr>
      <w:tr w:rsidR="007A23CB" w:rsidRPr="008C252F" w:rsidTr="00805B3E">
        <w:trPr>
          <w:trHeight w:val="315"/>
        </w:trPr>
        <w:tc>
          <w:tcPr>
            <w:tcW w:w="1668" w:type="dxa"/>
            <w:vMerge/>
          </w:tcPr>
          <w:p w:rsidR="007A23CB" w:rsidRPr="008C252F" w:rsidRDefault="007A23CB" w:rsidP="007A23CB">
            <w:pPr>
              <w:pStyle w:val="Default"/>
              <w:jc w:val="both"/>
              <w:rPr>
                <w:rFonts w:asciiTheme="minorHAnsi" w:hAnsiTheme="minorHAnsi" w:cstheme="minorHAnsi"/>
                <w:color w:val="auto"/>
                <w:sz w:val="20"/>
                <w:szCs w:val="20"/>
              </w:rPr>
            </w:pPr>
          </w:p>
        </w:tc>
        <w:tc>
          <w:tcPr>
            <w:tcW w:w="3119" w:type="dxa"/>
          </w:tcPr>
          <w:p w:rsidR="007A23CB" w:rsidRPr="008C252F" w:rsidRDefault="007A23CB" w:rsidP="007A23CB">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t>3.3.2.2. Встановлення додаткового вуличного освітлення на мікрорайонах «Заріччя» та «Кошково»</w:t>
            </w:r>
          </w:p>
        </w:tc>
        <w:tc>
          <w:tcPr>
            <w:tcW w:w="1434" w:type="dxa"/>
          </w:tcPr>
          <w:p w:rsidR="007A23CB" w:rsidRPr="008C252F" w:rsidRDefault="007A23CB" w:rsidP="007A23CB">
            <w:pPr>
              <w:pStyle w:val="Default"/>
              <w:jc w:val="both"/>
              <w:rPr>
                <w:rFonts w:asciiTheme="minorHAnsi" w:hAnsiTheme="minorHAnsi" w:cstheme="minorHAnsi"/>
                <w:color w:val="auto"/>
                <w:sz w:val="20"/>
                <w:szCs w:val="20"/>
              </w:rPr>
            </w:pPr>
            <w:r w:rsidRPr="00964093">
              <w:rPr>
                <w:rFonts w:asciiTheme="minorHAnsi" w:hAnsiTheme="minorHAnsi" w:cstheme="minorHAnsi"/>
                <w:color w:val="auto"/>
                <w:sz w:val="20"/>
                <w:szCs w:val="20"/>
              </w:rPr>
              <w:t>Сторожинецька територіальна громада</w:t>
            </w:r>
          </w:p>
        </w:tc>
        <w:tc>
          <w:tcPr>
            <w:tcW w:w="976" w:type="dxa"/>
          </w:tcPr>
          <w:p w:rsidR="007A23CB" w:rsidRPr="00964093"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100,0</w:t>
            </w:r>
          </w:p>
        </w:tc>
        <w:tc>
          <w:tcPr>
            <w:tcW w:w="991" w:type="dxa"/>
          </w:tcPr>
          <w:p w:rsidR="007A23CB" w:rsidRPr="00964093"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100,0</w:t>
            </w:r>
          </w:p>
        </w:tc>
        <w:tc>
          <w:tcPr>
            <w:tcW w:w="1062" w:type="dxa"/>
          </w:tcPr>
          <w:p w:rsidR="007A23CB" w:rsidRPr="00964093"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100,0</w:t>
            </w:r>
          </w:p>
        </w:tc>
        <w:tc>
          <w:tcPr>
            <w:tcW w:w="976" w:type="dxa"/>
          </w:tcPr>
          <w:p w:rsidR="007A23CB" w:rsidRPr="00964093"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300,0</w:t>
            </w:r>
          </w:p>
        </w:tc>
      </w:tr>
      <w:tr w:rsidR="005A3A8F" w:rsidRPr="008C252F" w:rsidTr="00805B3E">
        <w:trPr>
          <w:trHeight w:val="315"/>
        </w:trPr>
        <w:tc>
          <w:tcPr>
            <w:tcW w:w="1668" w:type="dxa"/>
            <w:vMerge w:val="restart"/>
            <w:hideMark/>
          </w:tcPr>
          <w:p w:rsidR="005A3A8F" w:rsidRPr="008C252F" w:rsidRDefault="005A3A8F"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3.3.3. Підвищення готовності та запобігання надзвичайних ситуацій</w:t>
            </w:r>
          </w:p>
        </w:tc>
        <w:tc>
          <w:tcPr>
            <w:tcW w:w="3119" w:type="dxa"/>
            <w:hideMark/>
          </w:tcPr>
          <w:p w:rsidR="005A3A8F" w:rsidRPr="008C252F" w:rsidRDefault="005A3A8F"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3.3.3.1. Створення центрів безпеки громад</w:t>
            </w:r>
            <w:r>
              <w:rPr>
                <w:rFonts w:asciiTheme="minorHAnsi" w:eastAsiaTheme="minorHAnsi" w:hAnsiTheme="minorHAnsi" w:cstheme="minorHAnsi"/>
                <w:color w:val="auto"/>
                <w:sz w:val="20"/>
                <w:szCs w:val="20"/>
              </w:rPr>
              <w:t>ян</w:t>
            </w:r>
            <w:r w:rsidRPr="008C252F">
              <w:rPr>
                <w:rFonts w:asciiTheme="minorHAnsi" w:eastAsiaTheme="minorHAnsi" w:hAnsiTheme="minorHAnsi" w:cstheme="minorHAnsi"/>
                <w:color w:val="auto"/>
                <w:sz w:val="20"/>
                <w:szCs w:val="20"/>
              </w:rPr>
              <w:t xml:space="preserve"> та модернізація існуючих сільських пожежних команд</w:t>
            </w:r>
          </w:p>
        </w:tc>
        <w:tc>
          <w:tcPr>
            <w:tcW w:w="1434" w:type="dxa"/>
            <w:hideMark/>
          </w:tcPr>
          <w:p w:rsidR="005A3A8F" w:rsidRPr="008C252F" w:rsidRDefault="005A3A8F"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5A3A8F" w:rsidRPr="00E412EF" w:rsidRDefault="005A3A8F"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5A3A8F" w:rsidRPr="00E412EF" w:rsidRDefault="005A3A8F"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c>
          <w:tcPr>
            <w:tcW w:w="1062" w:type="dxa"/>
          </w:tcPr>
          <w:p w:rsidR="005A3A8F" w:rsidRPr="00E412EF" w:rsidRDefault="005A3A8F"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5A3A8F" w:rsidRPr="00E412EF" w:rsidRDefault="005A3A8F"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r>
      <w:tr w:rsidR="005A3A8F" w:rsidRPr="008C252F" w:rsidTr="00805B3E">
        <w:trPr>
          <w:trHeight w:val="315"/>
        </w:trPr>
        <w:tc>
          <w:tcPr>
            <w:tcW w:w="1668" w:type="dxa"/>
            <w:vMerge/>
            <w:hideMark/>
          </w:tcPr>
          <w:p w:rsidR="005A3A8F" w:rsidRPr="008C252F" w:rsidRDefault="005A3A8F" w:rsidP="007A23CB">
            <w:pPr>
              <w:pStyle w:val="Default"/>
              <w:jc w:val="both"/>
              <w:rPr>
                <w:rFonts w:asciiTheme="minorHAnsi" w:eastAsiaTheme="minorHAnsi" w:hAnsiTheme="minorHAnsi" w:cstheme="minorHAnsi"/>
                <w:color w:val="auto"/>
                <w:sz w:val="20"/>
                <w:szCs w:val="20"/>
                <w:lang w:val="uk-UA"/>
              </w:rPr>
            </w:pPr>
          </w:p>
        </w:tc>
        <w:tc>
          <w:tcPr>
            <w:tcW w:w="3119" w:type="dxa"/>
            <w:hideMark/>
          </w:tcPr>
          <w:p w:rsidR="005A3A8F" w:rsidRPr="008C252F" w:rsidRDefault="005A3A8F"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3.3.3.2. Протипаводкові заходи (укріплення берегів р.</w:t>
            </w:r>
            <w:r w:rsidRPr="008C252F">
              <w:rPr>
                <w:rFonts w:asciiTheme="minorHAnsi" w:eastAsiaTheme="minorHAnsi" w:hAnsiTheme="minorHAnsi" w:cstheme="minorHAnsi"/>
                <w:color w:val="auto"/>
                <w:sz w:val="20"/>
                <w:szCs w:val="20"/>
                <w:lang w:val="uk-UA"/>
              </w:rPr>
              <w:t>Сірет, Малий Сірет, Міхідра</w:t>
            </w:r>
            <w:r w:rsidRPr="008C252F">
              <w:rPr>
                <w:rFonts w:asciiTheme="minorHAnsi" w:eastAsiaTheme="minorHAnsi" w:hAnsiTheme="minorHAnsi" w:cstheme="minorHAnsi"/>
                <w:color w:val="auto"/>
                <w:sz w:val="20"/>
                <w:szCs w:val="20"/>
              </w:rPr>
              <w:t>)</w:t>
            </w:r>
          </w:p>
        </w:tc>
        <w:tc>
          <w:tcPr>
            <w:tcW w:w="1434" w:type="dxa"/>
            <w:hideMark/>
          </w:tcPr>
          <w:p w:rsidR="005A3A8F" w:rsidRPr="008C252F" w:rsidRDefault="005A3A8F"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5A3A8F" w:rsidRPr="00E412EF" w:rsidRDefault="005A3A8F"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5A3A8F" w:rsidRPr="00E412EF" w:rsidRDefault="005A3A8F"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c>
          <w:tcPr>
            <w:tcW w:w="1062" w:type="dxa"/>
          </w:tcPr>
          <w:p w:rsidR="005A3A8F" w:rsidRPr="00E412EF" w:rsidRDefault="005A3A8F"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5A3A8F" w:rsidRPr="00E412EF" w:rsidRDefault="005A3A8F"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r>
      <w:tr w:rsidR="005A3A8F" w:rsidRPr="008C252F" w:rsidTr="00805B3E">
        <w:trPr>
          <w:trHeight w:val="315"/>
        </w:trPr>
        <w:tc>
          <w:tcPr>
            <w:tcW w:w="1668" w:type="dxa"/>
            <w:vMerge/>
          </w:tcPr>
          <w:p w:rsidR="005A3A8F" w:rsidRPr="008C252F" w:rsidRDefault="005A3A8F" w:rsidP="007A23CB">
            <w:pPr>
              <w:pStyle w:val="Default"/>
              <w:jc w:val="both"/>
              <w:rPr>
                <w:rFonts w:asciiTheme="minorHAnsi" w:hAnsiTheme="minorHAnsi" w:cstheme="minorHAnsi"/>
                <w:color w:val="auto"/>
                <w:sz w:val="20"/>
                <w:szCs w:val="20"/>
                <w:lang w:val="uk-UA"/>
              </w:rPr>
            </w:pPr>
          </w:p>
        </w:tc>
        <w:tc>
          <w:tcPr>
            <w:tcW w:w="3119" w:type="dxa"/>
          </w:tcPr>
          <w:p w:rsidR="005A3A8F" w:rsidRPr="008C252F" w:rsidRDefault="005A3A8F" w:rsidP="007A23CB">
            <w:pPr>
              <w:pStyle w:val="Default"/>
              <w:jc w:val="both"/>
              <w:rPr>
                <w:rFonts w:asciiTheme="minorHAnsi" w:hAnsiTheme="minorHAnsi" w:cstheme="minorHAnsi"/>
                <w:color w:val="auto"/>
                <w:sz w:val="20"/>
                <w:szCs w:val="20"/>
              </w:rPr>
            </w:pPr>
            <w:r>
              <w:rPr>
                <w:rFonts w:asciiTheme="minorHAnsi" w:hAnsiTheme="minorHAnsi" w:cstheme="minorHAnsi"/>
                <w:color w:val="auto"/>
                <w:sz w:val="20"/>
                <w:szCs w:val="20"/>
                <w:lang w:val="uk-UA"/>
              </w:rPr>
              <w:t xml:space="preserve">3.3.3.3. </w:t>
            </w:r>
            <w:r w:rsidRPr="00250F07">
              <w:rPr>
                <w:rFonts w:asciiTheme="minorHAnsi" w:hAnsiTheme="minorHAnsi" w:cstheme="minorHAnsi"/>
                <w:color w:val="auto"/>
                <w:sz w:val="20"/>
                <w:szCs w:val="20"/>
              </w:rPr>
              <w:t>Програма регулювання чисельності безпритульних тварин гуманними методами на території Сторожинецької міської територіальної громади</w:t>
            </w:r>
          </w:p>
        </w:tc>
        <w:tc>
          <w:tcPr>
            <w:tcW w:w="1434" w:type="dxa"/>
          </w:tcPr>
          <w:p w:rsidR="005A3A8F" w:rsidRPr="008C252F" w:rsidRDefault="005A3A8F" w:rsidP="007A23CB">
            <w:pPr>
              <w:pStyle w:val="Default"/>
              <w:jc w:val="both"/>
              <w:rPr>
                <w:rFonts w:asciiTheme="minorHAnsi" w:hAnsiTheme="minorHAnsi" w:cstheme="minorHAnsi"/>
                <w:color w:val="auto"/>
                <w:sz w:val="20"/>
                <w:szCs w:val="20"/>
              </w:rPr>
            </w:pPr>
            <w:r w:rsidRPr="00250F07">
              <w:rPr>
                <w:rFonts w:asciiTheme="minorHAnsi" w:hAnsiTheme="minorHAnsi" w:cstheme="minorHAnsi"/>
                <w:color w:val="auto"/>
                <w:sz w:val="20"/>
                <w:szCs w:val="20"/>
              </w:rPr>
              <w:t>Сторожинецька територіальна громада</w:t>
            </w:r>
          </w:p>
        </w:tc>
        <w:tc>
          <w:tcPr>
            <w:tcW w:w="976" w:type="dxa"/>
          </w:tcPr>
          <w:p w:rsidR="005A3A8F"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91" w:type="dxa"/>
          </w:tcPr>
          <w:p w:rsidR="005A3A8F"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1062" w:type="dxa"/>
          </w:tcPr>
          <w:p w:rsidR="005A3A8F"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5A3A8F"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r>
      <w:tr w:rsidR="005A3A8F" w:rsidRPr="008C252F" w:rsidTr="00805B3E">
        <w:trPr>
          <w:trHeight w:val="315"/>
        </w:trPr>
        <w:tc>
          <w:tcPr>
            <w:tcW w:w="1668" w:type="dxa"/>
            <w:vMerge/>
          </w:tcPr>
          <w:p w:rsidR="005A3A8F" w:rsidRPr="008C252F" w:rsidRDefault="005A3A8F" w:rsidP="007A23CB">
            <w:pPr>
              <w:pStyle w:val="Default"/>
              <w:jc w:val="both"/>
              <w:rPr>
                <w:rFonts w:asciiTheme="minorHAnsi" w:hAnsiTheme="minorHAnsi" w:cstheme="minorHAnsi"/>
                <w:color w:val="auto"/>
                <w:sz w:val="20"/>
                <w:szCs w:val="20"/>
                <w:lang w:val="uk-UA"/>
              </w:rPr>
            </w:pPr>
          </w:p>
        </w:tc>
        <w:tc>
          <w:tcPr>
            <w:tcW w:w="3119" w:type="dxa"/>
          </w:tcPr>
          <w:p w:rsidR="005A3A8F"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3.3.3.4.</w:t>
            </w:r>
            <w:r w:rsidRPr="00181170">
              <w:rPr>
                <w:lang w:val="uk-UA"/>
              </w:rPr>
              <w:t xml:space="preserve"> </w:t>
            </w:r>
            <w:r w:rsidRPr="00181170">
              <w:rPr>
                <w:rFonts w:asciiTheme="minorHAnsi" w:hAnsiTheme="minorHAnsi" w:cstheme="minorHAnsi"/>
                <w:color w:val="auto"/>
                <w:sz w:val="20"/>
                <w:szCs w:val="20"/>
                <w:lang w:val="uk-UA"/>
              </w:rPr>
              <w:t>Програма розвитку цивільного захисту, забезпечення пожежної безпеки та запобігання і реагування на надзвичайні ситуації в Сторожинецькій міській територіальній громаді на 2021-2024 роки</w:t>
            </w:r>
          </w:p>
        </w:tc>
        <w:tc>
          <w:tcPr>
            <w:tcW w:w="1434" w:type="dxa"/>
          </w:tcPr>
          <w:p w:rsidR="005A3A8F" w:rsidRPr="00181170" w:rsidRDefault="005A3A8F" w:rsidP="007A23CB">
            <w:pPr>
              <w:pStyle w:val="Default"/>
              <w:jc w:val="both"/>
              <w:rPr>
                <w:rFonts w:asciiTheme="minorHAnsi" w:hAnsiTheme="minorHAnsi" w:cstheme="minorHAnsi"/>
                <w:color w:val="auto"/>
                <w:sz w:val="20"/>
                <w:szCs w:val="20"/>
                <w:lang w:val="uk-UA"/>
              </w:rPr>
            </w:pPr>
            <w:r w:rsidRPr="00250F07">
              <w:rPr>
                <w:rFonts w:asciiTheme="minorHAnsi" w:hAnsiTheme="minorHAnsi" w:cstheme="minorHAnsi"/>
                <w:color w:val="auto"/>
                <w:sz w:val="20"/>
                <w:szCs w:val="20"/>
              </w:rPr>
              <w:t>Сторожинецька територіальна громада</w:t>
            </w:r>
          </w:p>
        </w:tc>
        <w:tc>
          <w:tcPr>
            <w:tcW w:w="976" w:type="dxa"/>
          </w:tcPr>
          <w:p w:rsidR="005A3A8F"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1190,0</w:t>
            </w:r>
          </w:p>
        </w:tc>
        <w:tc>
          <w:tcPr>
            <w:tcW w:w="991" w:type="dxa"/>
          </w:tcPr>
          <w:p w:rsidR="005A3A8F"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1240,0</w:t>
            </w:r>
          </w:p>
        </w:tc>
        <w:tc>
          <w:tcPr>
            <w:tcW w:w="1062" w:type="dxa"/>
          </w:tcPr>
          <w:p w:rsidR="005A3A8F"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5A3A8F"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2430,0</w:t>
            </w:r>
          </w:p>
        </w:tc>
      </w:tr>
      <w:tr w:rsidR="005A3A8F" w:rsidRPr="008C252F" w:rsidTr="00805B3E">
        <w:trPr>
          <w:trHeight w:val="315"/>
        </w:trPr>
        <w:tc>
          <w:tcPr>
            <w:tcW w:w="1668" w:type="dxa"/>
            <w:vMerge/>
          </w:tcPr>
          <w:p w:rsidR="005A3A8F" w:rsidRPr="008C252F" w:rsidRDefault="005A3A8F" w:rsidP="007A23CB">
            <w:pPr>
              <w:pStyle w:val="Default"/>
              <w:jc w:val="both"/>
              <w:rPr>
                <w:rFonts w:asciiTheme="minorHAnsi" w:hAnsiTheme="minorHAnsi" w:cstheme="minorHAnsi"/>
                <w:color w:val="auto"/>
                <w:sz w:val="20"/>
                <w:szCs w:val="20"/>
                <w:lang w:val="uk-UA"/>
              </w:rPr>
            </w:pPr>
          </w:p>
        </w:tc>
        <w:tc>
          <w:tcPr>
            <w:tcW w:w="3119" w:type="dxa"/>
          </w:tcPr>
          <w:p w:rsidR="005A3A8F"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3.3.3.5.</w:t>
            </w:r>
            <w:r>
              <w:t xml:space="preserve"> </w:t>
            </w:r>
            <w:r w:rsidRPr="003A2514">
              <w:rPr>
                <w:rFonts w:asciiTheme="minorHAnsi" w:hAnsiTheme="minorHAnsi" w:cstheme="minorHAnsi"/>
                <w:color w:val="auto"/>
                <w:sz w:val="20"/>
                <w:szCs w:val="20"/>
                <w:lang w:val="uk-UA"/>
              </w:rPr>
              <w:t>Програма охорони навколишнього природного середовища Сторожинецької  міської ради</w:t>
            </w:r>
          </w:p>
        </w:tc>
        <w:tc>
          <w:tcPr>
            <w:tcW w:w="1434" w:type="dxa"/>
          </w:tcPr>
          <w:p w:rsidR="005A3A8F" w:rsidRPr="00250F07" w:rsidRDefault="005A3A8F" w:rsidP="007A23CB">
            <w:pPr>
              <w:pStyle w:val="Default"/>
              <w:jc w:val="both"/>
              <w:rPr>
                <w:rFonts w:asciiTheme="minorHAnsi" w:hAnsiTheme="minorHAnsi" w:cstheme="minorHAnsi"/>
                <w:color w:val="auto"/>
                <w:sz w:val="20"/>
                <w:szCs w:val="20"/>
              </w:rPr>
            </w:pPr>
            <w:r w:rsidRPr="003A2514">
              <w:rPr>
                <w:rFonts w:asciiTheme="minorHAnsi" w:hAnsiTheme="minorHAnsi" w:cstheme="minorHAnsi"/>
                <w:color w:val="auto"/>
                <w:sz w:val="20"/>
                <w:szCs w:val="20"/>
              </w:rPr>
              <w:t>Сторожинецька територіальна громада</w:t>
            </w:r>
          </w:p>
        </w:tc>
        <w:tc>
          <w:tcPr>
            <w:tcW w:w="976" w:type="dxa"/>
          </w:tcPr>
          <w:p w:rsidR="005A3A8F"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91" w:type="dxa"/>
          </w:tcPr>
          <w:p w:rsidR="005A3A8F"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1062" w:type="dxa"/>
          </w:tcPr>
          <w:p w:rsidR="005A3A8F"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5A3A8F"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r>
      <w:tr w:rsidR="005A3A8F" w:rsidRPr="008C252F" w:rsidTr="00805B3E">
        <w:trPr>
          <w:trHeight w:val="315"/>
        </w:trPr>
        <w:tc>
          <w:tcPr>
            <w:tcW w:w="1668" w:type="dxa"/>
            <w:vMerge/>
          </w:tcPr>
          <w:p w:rsidR="005A3A8F" w:rsidRPr="008C252F" w:rsidRDefault="005A3A8F" w:rsidP="007A23CB">
            <w:pPr>
              <w:pStyle w:val="Default"/>
              <w:jc w:val="both"/>
              <w:rPr>
                <w:rFonts w:asciiTheme="minorHAnsi" w:hAnsiTheme="minorHAnsi" w:cstheme="minorHAnsi"/>
                <w:color w:val="auto"/>
                <w:sz w:val="20"/>
                <w:szCs w:val="20"/>
                <w:lang w:val="uk-UA"/>
              </w:rPr>
            </w:pPr>
          </w:p>
        </w:tc>
        <w:tc>
          <w:tcPr>
            <w:tcW w:w="3119" w:type="dxa"/>
          </w:tcPr>
          <w:p w:rsidR="005A3A8F"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 xml:space="preserve">3.3.3.6. </w:t>
            </w:r>
            <w:r w:rsidRPr="007A3CCA">
              <w:rPr>
                <w:rFonts w:asciiTheme="minorHAnsi" w:hAnsiTheme="minorHAnsi" w:cstheme="minorHAnsi"/>
                <w:color w:val="auto"/>
                <w:sz w:val="20"/>
                <w:szCs w:val="20"/>
                <w:lang w:val="uk-UA"/>
              </w:rPr>
              <w:t>Програма заходів щодо сприяння організації та виконання завдань територіальної оборони у Сторожинецькій міській територіальній громаді на 2022-2024 роки</w:t>
            </w:r>
          </w:p>
        </w:tc>
        <w:tc>
          <w:tcPr>
            <w:tcW w:w="1434" w:type="dxa"/>
          </w:tcPr>
          <w:p w:rsidR="005A3A8F" w:rsidRPr="003A2514" w:rsidRDefault="005A3A8F" w:rsidP="007A23CB">
            <w:pPr>
              <w:pStyle w:val="Default"/>
              <w:jc w:val="both"/>
              <w:rPr>
                <w:rFonts w:asciiTheme="minorHAnsi" w:hAnsiTheme="minorHAnsi" w:cstheme="minorHAnsi"/>
                <w:color w:val="auto"/>
                <w:sz w:val="20"/>
                <w:szCs w:val="20"/>
              </w:rPr>
            </w:pPr>
            <w:r w:rsidRPr="003A2514">
              <w:rPr>
                <w:rFonts w:asciiTheme="minorHAnsi" w:hAnsiTheme="minorHAnsi" w:cstheme="minorHAnsi"/>
                <w:color w:val="auto"/>
                <w:sz w:val="20"/>
                <w:szCs w:val="20"/>
              </w:rPr>
              <w:t>Сторожинецька територіальна громада</w:t>
            </w:r>
          </w:p>
        </w:tc>
        <w:tc>
          <w:tcPr>
            <w:tcW w:w="976" w:type="dxa"/>
          </w:tcPr>
          <w:p w:rsidR="005A3A8F"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450,0</w:t>
            </w:r>
          </w:p>
        </w:tc>
        <w:tc>
          <w:tcPr>
            <w:tcW w:w="991" w:type="dxa"/>
          </w:tcPr>
          <w:p w:rsidR="005A3A8F"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450,0</w:t>
            </w:r>
          </w:p>
        </w:tc>
        <w:tc>
          <w:tcPr>
            <w:tcW w:w="1062" w:type="dxa"/>
          </w:tcPr>
          <w:p w:rsidR="005A3A8F"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5A3A8F" w:rsidRDefault="005A3A8F"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900,0</w:t>
            </w:r>
          </w:p>
        </w:tc>
      </w:tr>
      <w:tr w:rsidR="007A23CB" w:rsidRPr="008C252F" w:rsidTr="00153612">
        <w:trPr>
          <w:trHeight w:val="315"/>
        </w:trPr>
        <w:tc>
          <w:tcPr>
            <w:tcW w:w="10226" w:type="dxa"/>
            <w:gridSpan w:val="7"/>
            <w:hideMark/>
          </w:tcPr>
          <w:p w:rsidR="007A23CB" w:rsidRPr="008C252F" w:rsidRDefault="007A23CB" w:rsidP="007A23CB">
            <w:pPr>
              <w:pStyle w:val="Default"/>
              <w:jc w:val="both"/>
              <w:rPr>
                <w:rFonts w:asciiTheme="minorHAnsi" w:eastAsiaTheme="minorHAnsi" w:hAnsiTheme="minorHAnsi" w:cstheme="minorHAnsi"/>
                <w:b/>
                <w:bCs/>
                <w:color w:val="auto"/>
                <w:sz w:val="20"/>
                <w:szCs w:val="20"/>
              </w:rPr>
            </w:pPr>
            <w:r w:rsidRPr="008C252F">
              <w:rPr>
                <w:rFonts w:asciiTheme="minorHAnsi" w:eastAsiaTheme="minorHAnsi" w:hAnsiTheme="minorHAnsi" w:cstheme="minorHAnsi"/>
                <w:b/>
                <w:bCs/>
                <w:color w:val="auto"/>
                <w:sz w:val="20"/>
                <w:szCs w:val="20"/>
                <w:lang w:val="uk-UA"/>
              </w:rPr>
              <w:t xml:space="preserve">Операційна ціль </w:t>
            </w:r>
            <w:r w:rsidRPr="008C252F">
              <w:rPr>
                <w:rFonts w:asciiTheme="minorHAnsi" w:eastAsiaTheme="minorHAnsi" w:hAnsiTheme="minorHAnsi" w:cstheme="minorHAnsi"/>
                <w:b/>
                <w:bCs/>
                <w:color w:val="auto"/>
                <w:sz w:val="20"/>
                <w:szCs w:val="20"/>
              </w:rPr>
              <w:t>3.4. Підвищення якості муніципальних послуг у громаді</w:t>
            </w:r>
          </w:p>
        </w:tc>
      </w:tr>
      <w:tr w:rsidR="0084311C" w:rsidRPr="008C252F" w:rsidTr="00805B3E">
        <w:trPr>
          <w:trHeight w:val="315"/>
        </w:trPr>
        <w:tc>
          <w:tcPr>
            <w:tcW w:w="1668" w:type="dxa"/>
            <w:vMerge w:val="restart"/>
            <w:hideMark/>
          </w:tcPr>
          <w:p w:rsidR="0084311C" w:rsidRPr="008C252F" w:rsidRDefault="0084311C"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lastRenderedPageBreak/>
              <w:t>3.4.1. Розвиток мережі освітніх та дошкільних закладів у громаді</w:t>
            </w:r>
          </w:p>
        </w:tc>
        <w:tc>
          <w:tcPr>
            <w:tcW w:w="3119" w:type="dxa"/>
            <w:hideMark/>
          </w:tcPr>
          <w:p w:rsidR="0084311C" w:rsidRPr="008C252F" w:rsidRDefault="0084311C"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3.4.1.</w:t>
            </w:r>
            <w:r w:rsidRPr="008C252F">
              <w:rPr>
                <w:rFonts w:asciiTheme="minorHAnsi" w:eastAsiaTheme="minorHAnsi" w:hAnsiTheme="minorHAnsi" w:cstheme="minorHAnsi"/>
                <w:color w:val="auto"/>
                <w:sz w:val="20"/>
                <w:szCs w:val="20"/>
                <w:lang w:val="uk-UA"/>
              </w:rPr>
              <w:t>1</w:t>
            </w:r>
            <w:r w:rsidRPr="008C252F">
              <w:rPr>
                <w:rFonts w:asciiTheme="minorHAnsi" w:eastAsiaTheme="minorHAnsi" w:hAnsiTheme="minorHAnsi" w:cstheme="minorHAnsi"/>
                <w:color w:val="auto"/>
                <w:sz w:val="20"/>
                <w:szCs w:val="20"/>
              </w:rPr>
              <w:t>.</w:t>
            </w:r>
            <w:r w:rsidRPr="008C252F">
              <w:rPr>
                <w:rFonts w:asciiTheme="minorHAnsi" w:eastAsiaTheme="minorHAnsi" w:hAnsiTheme="minorHAnsi" w:cstheme="minorHAnsi"/>
                <w:color w:val="auto"/>
                <w:sz w:val="20"/>
                <w:szCs w:val="20"/>
              </w:rPr>
              <w:tab/>
              <w:t>Реконструкція будівлі солдатської їдальні з переобладнанням під дошкільний навчальний заклад по вул. Гвардійській, 15 в м. Сторожинець Чернівецької області</w:t>
            </w:r>
          </w:p>
        </w:tc>
        <w:tc>
          <w:tcPr>
            <w:tcW w:w="1434" w:type="dxa"/>
            <w:hideMark/>
          </w:tcPr>
          <w:p w:rsidR="0084311C" w:rsidRPr="008C252F" w:rsidRDefault="0084311C"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84311C" w:rsidRPr="00F20AA0" w:rsidRDefault="0084311C"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84311C" w:rsidRPr="008C252F" w:rsidRDefault="0084311C" w:rsidP="007A23CB">
            <w:pPr>
              <w:pStyle w:val="Default"/>
              <w:jc w:val="both"/>
              <w:rPr>
                <w:rFonts w:asciiTheme="minorHAnsi" w:eastAsiaTheme="minorHAnsi" w:hAnsiTheme="minorHAnsi" w:cstheme="minorHAnsi"/>
                <w:color w:val="auto"/>
                <w:sz w:val="20"/>
                <w:szCs w:val="20"/>
              </w:rPr>
            </w:pPr>
            <w:r w:rsidRPr="00F20AA0">
              <w:rPr>
                <w:rFonts w:asciiTheme="minorHAnsi" w:eastAsiaTheme="minorHAnsi" w:hAnsiTheme="minorHAnsi" w:cstheme="minorHAnsi"/>
                <w:color w:val="auto"/>
                <w:sz w:val="20"/>
                <w:szCs w:val="20"/>
              </w:rPr>
              <w:t>2418,171</w:t>
            </w:r>
          </w:p>
        </w:tc>
        <w:tc>
          <w:tcPr>
            <w:tcW w:w="1062" w:type="dxa"/>
          </w:tcPr>
          <w:p w:rsidR="0084311C" w:rsidRPr="00F20AA0" w:rsidRDefault="0084311C"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84311C" w:rsidRPr="008C252F" w:rsidRDefault="0084311C" w:rsidP="007A23CB">
            <w:pPr>
              <w:pStyle w:val="Default"/>
              <w:jc w:val="both"/>
              <w:rPr>
                <w:rFonts w:asciiTheme="minorHAnsi" w:eastAsiaTheme="minorHAnsi" w:hAnsiTheme="minorHAnsi" w:cstheme="minorHAnsi"/>
                <w:color w:val="auto"/>
                <w:sz w:val="20"/>
                <w:szCs w:val="20"/>
              </w:rPr>
            </w:pPr>
            <w:r w:rsidRPr="00F20AA0">
              <w:rPr>
                <w:rFonts w:asciiTheme="minorHAnsi" w:eastAsiaTheme="minorHAnsi" w:hAnsiTheme="minorHAnsi" w:cstheme="minorHAnsi"/>
                <w:color w:val="auto"/>
                <w:sz w:val="20"/>
                <w:szCs w:val="20"/>
              </w:rPr>
              <w:t>2418,171</w:t>
            </w:r>
          </w:p>
        </w:tc>
      </w:tr>
      <w:tr w:rsidR="0084311C" w:rsidRPr="008C252F" w:rsidTr="00805B3E">
        <w:trPr>
          <w:trHeight w:val="315"/>
        </w:trPr>
        <w:tc>
          <w:tcPr>
            <w:tcW w:w="1668" w:type="dxa"/>
            <w:vMerge/>
            <w:hideMark/>
          </w:tcPr>
          <w:p w:rsidR="0084311C" w:rsidRPr="008C252F" w:rsidRDefault="0084311C" w:rsidP="007A23CB">
            <w:pPr>
              <w:pStyle w:val="Default"/>
              <w:jc w:val="both"/>
              <w:rPr>
                <w:rFonts w:asciiTheme="minorHAnsi" w:eastAsiaTheme="minorHAnsi" w:hAnsiTheme="minorHAnsi" w:cstheme="minorHAnsi"/>
                <w:color w:val="auto"/>
                <w:sz w:val="20"/>
                <w:szCs w:val="20"/>
                <w:lang w:val="uk-UA"/>
              </w:rPr>
            </w:pPr>
          </w:p>
        </w:tc>
        <w:tc>
          <w:tcPr>
            <w:tcW w:w="3119" w:type="dxa"/>
            <w:hideMark/>
          </w:tcPr>
          <w:p w:rsidR="0084311C" w:rsidRPr="008C252F" w:rsidRDefault="0084311C" w:rsidP="007A23CB">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lang w:val="uk-UA"/>
              </w:rPr>
              <w:t>3.4.1.2</w:t>
            </w:r>
            <w:r>
              <w:rPr>
                <w:rFonts w:asciiTheme="minorHAnsi" w:eastAsiaTheme="minorHAnsi" w:hAnsiTheme="minorHAnsi" w:cstheme="minorHAnsi"/>
                <w:color w:val="auto"/>
                <w:sz w:val="20"/>
                <w:szCs w:val="20"/>
                <w:lang w:val="uk-UA"/>
              </w:rPr>
              <w:t>.</w:t>
            </w:r>
            <w:r w:rsidRPr="00173161">
              <w:rPr>
                <w:rFonts w:asciiTheme="minorHAnsi" w:eastAsiaTheme="minorHAnsi" w:hAnsiTheme="minorHAnsi" w:cstheme="minorHAnsi"/>
                <w:color w:val="auto"/>
                <w:sz w:val="20"/>
                <w:szCs w:val="20"/>
                <w:lang w:val="uk-UA"/>
              </w:rPr>
              <w:t>Компексна термомодернізація ДНЗ «Сонечко» в м.Сторожинець</w:t>
            </w:r>
          </w:p>
        </w:tc>
        <w:tc>
          <w:tcPr>
            <w:tcW w:w="1434" w:type="dxa"/>
            <w:hideMark/>
          </w:tcPr>
          <w:p w:rsidR="0084311C" w:rsidRPr="008C252F" w:rsidRDefault="0084311C"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84311C" w:rsidRPr="00173161" w:rsidRDefault="0084311C"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84311C" w:rsidRPr="00831CBD" w:rsidRDefault="0084311C"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84311C" w:rsidRPr="00831CBD" w:rsidRDefault="0084311C"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8895,320</w:t>
            </w:r>
          </w:p>
        </w:tc>
        <w:tc>
          <w:tcPr>
            <w:tcW w:w="976" w:type="dxa"/>
          </w:tcPr>
          <w:p w:rsidR="0084311C" w:rsidRDefault="0084311C"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8895,320</w:t>
            </w:r>
          </w:p>
          <w:p w:rsidR="0084311C" w:rsidRDefault="0084311C" w:rsidP="007A23CB">
            <w:pPr>
              <w:pStyle w:val="Default"/>
              <w:jc w:val="both"/>
              <w:rPr>
                <w:rFonts w:asciiTheme="minorHAnsi" w:eastAsiaTheme="minorHAnsi" w:hAnsiTheme="minorHAnsi" w:cstheme="minorHAnsi"/>
                <w:color w:val="auto"/>
                <w:sz w:val="20"/>
                <w:szCs w:val="20"/>
                <w:lang w:val="uk-UA"/>
              </w:rPr>
            </w:pPr>
          </w:p>
          <w:p w:rsidR="0084311C" w:rsidRPr="000D129E" w:rsidRDefault="0084311C" w:rsidP="007A23CB">
            <w:pPr>
              <w:pStyle w:val="Default"/>
              <w:jc w:val="both"/>
              <w:rPr>
                <w:rFonts w:asciiTheme="minorHAnsi" w:eastAsiaTheme="minorHAnsi" w:hAnsiTheme="minorHAnsi" w:cstheme="minorHAnsi"/>
                <w:color w:val="auto"/>
                <w:sz w:val="20"/>
                <w:szCs w:val="20"/>
                <w:lang w:val="uk-UA"/>
              </w:rPr>
            </w:pPr>
          </w:p>
        </w:tc>
      </w:tr>
      <w:tr w:rsidR="0084311C" w:rsidRPr="008C252F" w:rsidTr="00805B3E">
        <w:trPr>
          <w:trHeight w:val="315"/>
        </w:trPr>
        <w:tc>
          <w:tcPr>
            <w:tcW w:w="1668" w:type="dxa"/>
            <w:vMerge/>
            <w:hideMark/>
          </w:tcPr>
          <w:p w:rsidR="0084311C" w:rsidRPr="008C252F" w:rsidRDefault="0084311C" w:rsidP="007A23CB">
            <w:pPr>
              <w:pStyle w:val="Default"/>
              <w:jc w:val="both"/>
              <w:rPr>
                <w:rFonts w:asciiTheme="minorHAnsi" w:eastAsiaTheme="minorHAnsi" w:hAnsiTheme="minorHAnsi" w:cstheme="minorHAnsi"/>
                <w:color w:val="auto"/>
                <w:sz w:val="20"/>
                <w:szCs w:val="20"/>
                <w:lang w:val="uk-UA"/>
              </w:rPr>
            </w:pPr>
          </w:p>
        </w:tc>
        <w:tc>
          <w:tcPr>
            <w:tcW w:w="3119" w:type="dxa"/>
            <w:hideMark/>
          </w:tcPr>
          <w:p w:rsidR="0084311C" w:rsidRPr="008C252F" w:rsidRDefault="0084311C" w:rsidP="007A23CB">
            <w:pPr>
              <w:spacing w:after="0" w:line="240" w:lineRule="auto"/>
              <w:jc w:val="both"/>
              <w:rPr>
                <w:rFonts w:asciiTheme="minorHAnsi" w:hAnsiTheme="minorHAnsi" w:cstheme="minorHAnsi"/>
              </w:rPr>
            </w:pPr>
            <w:r w:rsidRPr="008C252F">
              <w:rPr>
                <w:rFonts w:asciiTheme="minorHAnsi" w:hAnsiTheme="minorHAnsi" w:cstheme="minorHAnsi"/>
              </w:rPr>
              <w:t>3.4.1.</w:t>
            </w:r>
            <w:r>
              <w:rPr>
                <w:rFonts w:asciiTheme="minorHAnsi" w:hAnsiTheme="minorHAnsi" w:cstheme="minorHAnsi"/>
              </w:rPr>
              <w:t>3</w:t>
            </w:r>
            <w:r w:rsidRPr="008C252F">
              <w:rPr>
                <w:rFonts w:asciiTheme="minorHAnsi" w:hAnsiTheme="minorHAnsi" w:cstheme="minorHAnsi"/>
              </w:rPr>
              <w:t xml:space="preserve">. </w:t>
            </w:r>
            <w:r>
              <w:rPr>
                <w:rFonts w:asciiTheme="minorHAnsi" w:hAnsiTheme="minorHAnsi" w:cstheme="minorHAnsi"/>
              </w:rPr>
              <w:t>Капітальний ремонт приміщень (заміна віконних та дверних блоків) Дібрівської гімназії в с. Дібрівка Чернівецького району, Чернівецької області</w:t>
            </w:r>
          </w:p>
        </w:tc>
        <w:tc>
          <w:tcPr>
            <w:tcW w:w="1434" w:type="dxa"/>
            <w:hideMark/>
          </w:tcPr>
          <w:p w:rsidR="0084311C" w:rsidRPr="008C252F" w:rsidRDefault="0084311C" w:rsidP="007A23CB">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84311C" w:rsidRPr="008C252F" w:rsidRDefault="0084311C" w:rsidP="007A23CB">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84311C" w:rsidRPr="00831CBD" w:rsidRDefault="0084311C"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350,0</w:t>
            </w:r>
          </w:p>
        </w:tc>
        <w:tc>
          <w:tcPr>
            <w:tcW w:w="1062" w:type="dxa"/>
          </w:tcPr>
          <w:p w:rsidR="0084311C" w:rsidRPr="00831CBD" w:rsidRDefault="0084311C"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84311C" w:rsidRPr="00831CBD" w:rsidRDefault="0084311C"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350,0</w:t>
            </w:r>
          </w:p>
        </w:tc>
      </w:tr>
      <w:tr w:rsidR="0084311C" w:rsidRPr="008C252F" w:rsidTr="00805B3E">
        <w:trPr>
          <w:trHeight w:val="315"/>
        </w:trPr>
        <w:tc>
          <w:tcPr>
            <w:tcW w:w="1668" w:type="dxa"/>
            <w:vMerge/>
            <w:hideMark/>
          </w:tcPr>
          <w:p w:rsidR="0084311C" w:rsidRPr="008C252F" w:rsidRDefault="0084311C" w:rsidP="007A23CB">
            <w:pPr>
              <w:pStyle w:val="Default"/>
              <w:jc w:val="both"/>
              <w:rPr>
                <w:rFonts w:asciiTheme="minorHAnsi" w:eastAsiaTheme="minorHAnsi" w:hAnsiTheme="minorHAnsi" w:cstheme="minorHAnsi"/>
                <w:color w:val="auto"/>
                <w:sz w:val="20"/>
                <w:szCs w:val="20"/>
                <w:lang w:val="uk-UA"/>
              </w:rPr>
            </w:pPr>
          </w:p>
        </w:tc>
        <w:tc>
          <w:tcPr>
            <w:tcW w:w="3119" w:type="dxa"/>
            <w:hideMark/>
          </w:tcPr>
          <w:p w:rsidR="0084311C" w:rsidRPr="008C252F" w:rsidRDefault="0084311C"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3.4.1.</w:t>
            </w:r>
            <w:r w:rsidRPr="008C252F">
              <w:rPr>
                <w:rFonts w:asciiTheme="minorHAnsi" w:eastAsiaTheme="minorHAnsi" w:hAnsiTheme="minorHAnsi" w:cstheme="minorHAnsi"/>
                <w:color w:val="auto"/>
                <w:sz w:val="20"/>
                <w:szCs w:val="20"/>
                <w:lang w:val="uk-UA"/>
              </w:rPr>
              <w:t>4</w:t>
            </w:r>
            <w:r w:rsidRPr="008C252F">
              <w:rPr>
                <w:rFonts w:asciiTheme="minorHAnsi" w:eastAsiaTheme="minorHAnsi" w:hAnsiTheme="minorHAnsi" w:cstheme="minorHAnsi"/>
                <w:color w:val="auto"/>
                <w:sz w:val="20"/>
                <w:szCs w:val="20"/>
              </w:rPr>
              <w:t xml:space="preserve">. </w:t>
            </w:r>
            <w:r w:rsidRPr="008C252F">
              <w:rPr>
                <w:rFonts w:asciiTheme="minorHAnsi" w:hAnsiTheme="minorHAnsi" w:cstheme="minorHAnsi"/>
                <w:sz w:val="20"/>
                <w:szCs w:val="20"/>
              </w:rPr>
              <w:t>Створення нового освітнього простору в Опорному закладі Сторожинецький ліцей, шляхом проведення капітального ремонту, термомодернізації приміщення та створення мотиваційного й багатофункціонального простору для учнів</w:t>
            </w:r>
          </w:p>
        </w:tc>
        <w:tc>
          <w:tcPr>
            <w:tcW w:w="1434" w:type="dxa"/>
            <w:hideMark/>
          </w:tcPr>
          <w:p w:rsidR="0084311C" w:rsidRPr="008C252F" w:rsidRDefault="0084311C"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84311C" w:rsidRPr="00173161" w:rsidRDefault="0084311C"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84311C" w:rsidRPr="00831CBD" w:rsidRDefault="0084311C" w:rsidP="007A23CB">
            <w:pPr>
              <w:pStyle w:val="Default"/>
              <w:ind w:right="-112" w:hanging="112"/>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 xml:space="preserve"> 26907,205</w:t>
            </w:r>
          </w:p>
        </w:tc>
        <w:tc>
          <w:tcPr>
            <w:tcW w:w="1062" w:type="dxa"/>
          </w:tcPr>
          <w:p w:rsidR="0084311C" w:rsidRPr="008C252F" w:rsidRDefault="0084311C"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84311C" w:rsidRPr="008C252F" w:rsidRDefault="0084311C" w:rsidP="007A23CB">
            <w:pPr>
              <w:pStyle w:val="Default"/>
              <w:ind w:right="-57" w:hanging="48"/>
              <w:jc w:val="both"/>
              <w:rPr>
                <w:rFonts w:asciiTheme="minorHAnsi" w:eastAsiaTheme="minorHAnsi" w:hAnsiTheme="minorHAnsi" w:cstheme="minorHAnsi"/>
                <w:color w:val="auto"/>
                <w:sz w:val="20"/>
                <w:szCs w:val="20"/>
              </w:rPr>
            </w:pPr>
            <w:r w:rsidRPr="000D129E">
              <w:rPr>
                <w:rFonts w:asciiTheme="minorHAnsi" w:eastAsiaTheme="minorHAnsi" w:hAnsiTheme="minorHAnsi" w:cstheme="minorHAnsi"/>
                <w:color w:val="auto"/>
                <w:sz w:val="20"/>
                <w:szCs w:val="20"/>
              </w:rPr>
              <w:t>26907,205</w:t>
            </w:r>
          </w:p>
        </w:tc>
      </w:tr>
      <w:tr w:rsidR="0084311C" w:rsidRPr="008C252F" w:rsidTr="005A3A8F">
        <w:trPr>
          <w:trHeight w:val="1083"/>
        </w:trPr>
        <w:tc>
          <w:tcPr>
            <w:tcW w:w="1668" w:type="dxa"/>
            <w:vMerge/>
            <w:hideMark/>
          </w:tcPr>
          <w:p w:rsidR="0084311C" w:rsidRPr="008C252F" w:rsidRDefault="0084311C" w:rsidP="007A23CB">
            <w:pPr>
              <w:pStyle w:val="Default"/>
              <w:jc w:val="both"/>
              <w:rPr>
                <w:rFonts w:asciiTheme="minorHAnsi" w:eastAsiaTheme="minorHAnsi" w:hAnsiTheme="minorHAnsi" w:cstheme="minorHAnsi"/>
                <w:color w:val="auto"/>
                <w:sz w:val="20"/>
                <w:szCs w:val="20"/>
              </w:rPr>
            </w:pPr>
          </w:p>
        </w:tc>
        <w:tc>
          <w:tcPr>
            <w:tcW w:w="3119" w:type="dxa"/>
            <w:hideMark/>
          </w:tcPr>
          <w:p w:rsidR="0084311C" w:rsidRPr="008C252F" w:rsidRDefault="0084311C" w:rsidP="007A23CB">
            <w:pPr>
              <w:spacing w:after="0" w:line="240" w:lineRule="auto"/>
              <w:rPr>
                <w:rFonts w:asciiTheme="minorHAnsi" w:hAnsiTheme="minorHAnsi" w:cstheme="minorHAnsi"/>
                <w:lang w:val="ru-RU"/>
              </w:rPr>
            </w:pPr>
            <w:r>
              <w:rPr>
                <w:rFonts w:asciiTheme="minorHAnsi" w:hAnsiTheme="minorHAnsi" w:cstheme="minorHAnsi"/>
                <w:lang w:val="ru-RU"/>
              </w:rPr>
              <w:t xml:space="preserve">3.4.1.5. </w:t>
            </w:r>
            <w:r w:rsidRPr="008C252F">
              <w:rPr>
                <w:rFonts w:asciiTheme="minorHAnsi" w:hAnsiTheme="minorHAnsi" w:cstheme="minorHAnsi"/>
                <w:lang w:val="ru-RU"/>
              </w:rPr>
              <w:t>Реконструкція будинку культури  по вул..Головній 20-Г в с.Стара Жадова Сторожинецького району Чернівецької області</w:t>
            </w:r>
          </w:p>
        </w:tc>
        <w:tc>
          <w:tcPr>
            <w:tcW w:w="1434" w:type="dxa"/>
            <w:hideMark/>
          </w:tcPr>
          <w:p w:rsidR="0084311C" w:rsidRPr="008C252F" w:rsidRDefault="0084311C" w:rsidP="007A23CB">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84311C" w:rsidRPr="008C252F" w:rsidRDefault="0084311C" w:rsidP="007A23CB">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84311C" w:rsidRPr="008C252F" w:rsidRDefault="0084311C" w:rsidP="007A23CB">
            <w:pPr>
              <w:spacing w:after="0" w:line="240" w:lineRule="auto"/>
              <w:ind w:hanging="112"/>
              <w:jc w:val="both"/>
              <w:rPr>
                <w:rFonts w:asciiTheme="minorHAnsi" w:hAnsiTheme="minorHAnsi" w:cstheme="minorHAnsi"/>
              </w:rPr>
            </w:pPr>
            <w:r>
              <w:rPr>
                <w:rFonts w:asciiTheme="minorHAnsi" w:hAnsiTheme="minorHAnsi" w:cstheme="minorHAnsi"/>
              </w:rPr>
              <w:t>12623,232</w:t>
            </w:r>
          </w:p>
        </w:tc>
        <w:tc>
          <w:tcPr>
            <w:tcW w:w="1062" w:type="dxa"/>
          </w:tcPr>
          <w:p w:rsidR="0084311C" w:rsidRPr="008C252F" w:rsidRDefault="0084311C" w:rsidP="007A23CB">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84311C" w:rsidRPr="000D129E" w:rsidRDefault="0084311C" w:rsidP="007A23CB">
            <w:pPr>
              <w:spacing w:after="0" w:line="240" w:lineRule="auto"/>
              <w:ind w:right="-57" w:hanging="48"/>
              <w:jc w:val="both"/>
              <w:rPr>
                <w:rFonts w:asciiTheme="minorHAnsi" w:hAnsiTheme="minorHAnsi" w:cstheme="minorHAnsi"/>
                <w:bCs/>
              </w:rPr>
            </w:pPr>
            <w:r w:rsidRPr="000D129E">
              <w:rPr>
                <w:rFonts w:asciiTheme="minorHAnsi" w:hAnsiTheme="minorHAnsi" w:cstheme="minorHAnsi"/>
                <w:bCs/>
              </w:rPr>
              <w:t>12623,232</w:t>
            </w:r>
          </w:p>
        </w:tc>
      </w:tr>
      <w:tr w:rsidR="0084311C" w:rsidRPr="008C252F" w:rsidTr="005A3A8F">
        <w:trPr>
          <w:trHeight w:val="1679"/>
        </w:trPr>
        <w:tc>
          <w:tcPr>
            <w:tcW w:w="1668" w:type="dxa"/>
            <w:vMerge/>
          </w:tcPr>
          <w:p w:rsidR="0084311C" w:rsidRPr="008C252F" w:rsidRDefault="0084311C" w:rsidP="007A23CB">
            <w:pPr>
              <w:pStyle w:val="Default"/>
              <w:jc w:val="both"/>
              <w:rPr>
                <w:rFonts w:asciiTheme="minorHAnsi" w:hAnsiTheme="minorHAnsi" w:cstheme="minorHAnsi"/>
                <w:color w:val="auto"/>
                <w:sz w:val="20"/>
                <w:szCs w:val="20"/>
              </w:rPr>
            </w:pPr>
          </w:p>
        </w:tc>
        <w:tc>
          <w:tcPr>
            <w:tcW w:w="3119" w:type="dxa"/>
          </w:tcPr>
          <w:p w:rsidR="0084311C" w:rsidRDefault="0084311C" w:rsidP="007A23CB">
            <w:pPr>
              <w:jc w:val="both"/>
            </w:pPr>
            <w:r w:rsidRPr="005124CD">
              <w:t>3.4.1.</w:t>
            </w:r>
            <w:r>
              <w:t>6</w:t>
            </w:r>
            <w:r w:rsidRPr="005124CD">
              <w:t xml:space="preserve">. </w:t>
            </w:r>
            <w:r>
              <w:t>Капітальний ремонт Банилово-Підгірнівського ЗДО «Малятко» в  с.</w:t>
            </w:r>
            <w:r>
              <w:rPr>
                <w:rFonts w:asciiTheme="minorHAnsi" w:hAnsiTheme="minorHAnsi" w:cstheme="minorHAnsi"/>
              </w:rPr>
              <w:t xml:space="preserve"> Банилів-Підгірний Чернівецького району, Чернівецької області (заміна котла)</w:t>
            </w:r>
          </w:p>
        </w:tc>
        <w:tc>
          <w:tcPr>
            <w:tcW w:w="1434" w:type="dxa"/>
          </w:tcPr>
          <w:p w:rsidR="0084311C" w:rsidRPr="008C252F" w:rsidRDefault="0084311C" w:rsidP="007A23CB">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84311C" w:rsidRDefault="0084311C" w:rsidP="007A23CB">
            <w:pPr>
              <w:spacing w:after="0" w:line="240" w:lineRule="auto"/>
              <w:jc w:val="both"/>
              <w:rPr>
                <w:rFonts w:asciiTheme="minorHAnsi" w:hAnsiTheme="minorHAnsi" w:cstheme="minorHAnsi"/>
              </w:rPr>
            </w:pPr>
            <w:r>
              <w:rPr>
                <w:rFonts w:asciiTheme="minorHAnsi" w:hAnsiTheme="minorHAnsi" w:cstheme="minorHAnsi"/>
              </w:rPr>
              <w:t>300,0</w:t>
            </w:r>
          </w:p>
        </w:tc>
        <w:tc>
          <w:tcPr>
            <w:tcW w:w="991" w:type="dxa"/>
          </w:tcPr>
          <w:p w:rsidR="0084311C" w:rsidRPr="008C252F" w:rsidRDefault="0084311C" w:rsidP="007A23CB">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84311C" w:rsidRPr="008C252F" w:rsidRDefault="0084311C" w:rsidP="007A23CB">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84311C" w:rsidRPr="00831CBD" w:rsidRDefault="0084311C" w:rsidP="007A23CB">
            <w:pPr>
              <w:spacing w:after="0" w:line="240" w:lineRule="auto"/>
              <w:jc w:val="both"/>
              <w:rPr>
                <w:rFonts w:asciiTheme="minorHAnsi" w:hAnsiTheme="minorHAnsi" w:cstheme="minorHAnsi"/>
                <w:bCs/>
              </w:rPr>
            </w:pPr>
            <w:r w:rsidRPr="00831CBD">
              <w:rPr>
                <w:rFonts w:asciiTheme="minorHAnsi" w:hAnsiTheme="minorHAnsi" w:cstheme="minorHAnsi"/>
                <w:bCs/>
              </w:rPr>
              <w:t>300,0</w:t>
            </w:r>
          </w:p>
        </w:tc>
      </w:tr>
      <w:tr w:rsidR="0084311C" w:rsidRPr="008C252F" w:rsidTr="00715E2C">
        <w:trPr>
          <w:trHeight w:val="973"/>
        </w:trPr>
        <w:tc>
          <w:tcPr>
            <w:tcW w:w="1668" w:type="dxa"/>
            <w:vMerge/>
          </w:tcPr>
          <w:p w:rsidR="0084311C" w:rsidRPr="008C252F" w:rsidRDefault="0084311C" w:rsidP="007A23CB">
            <w:pPr>
              <w:pStyle w:val="Default"/>
              <w:jc w:val="both"/>
              <w:rPr>
                <w:rFonts w:asciiTheme="minorHAnsi" w:hAnsiTheme="minorHAnsi" w:cstheme="minorHAnsi"/>
                <w:color w:val="auto"/>
                <w:sz w:val="20"/>
                <w:szCs w:val="20"/>
              </w:rPr>
            </w:pPr>
          </w:p>
        </w:tc>
        <w:tc>
          <w:tcPr>
            <w:tcW w:w="3119" w:type="dxa"/>
          </w:tcPr>
          <w:p w:rsidR="0084311C" w:rsidRDefault="0084311C" w:rsidP="007A23CB">
            <w:pPr>
              <w:jc w:val="both"/>
            </w:pPr>
            <w:r>
              <w:t>3.4.1.7</w:t>
            </w:r>
            <w:r w:rsidRPr="005124CD">
              <w:t xml:space="preserve">. </w:t>
            </w:r>
            <w:r w:rsidRPr="00696A49">
              <w:t>Реконструкція будинку культури</w:t>
            </w:r>
            <w:r>
              <w:t xml:space="preserve"> під Комарівську гімназію</w:t>
            </w:r>
            <w:r w:rsidRPr="00696A49">
              <w:t xml:space="preserve"> в с.Комарівці </w:t>
            </w:r>
          </w:p>
        </w:tc>
        <w:tc>
          <w:tcPr>
            <w:tcW w:w="1434" w:type="dxa"/>
          </w:tcPr>
          <w:p w:rsidR="0084311C" w:rsidRPr="008C252F" w:rsidRDefault="0084311C" w:rsidP="007A23CB">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84311C" w:rsidRDefault="0084311C" w:rsidP="007A23CB">
            <w:pPr>
              <w:spacing w:after="0" w:line="240" w:lineRule="auto"/>
              <w:jc w:val="both"/>
              <w:rPr>
                <w:rFonts w:asciiTheme="minorHAnsi" w:hAnsiTheme="minorHAnsi" w:cstheme="minorHAnsi"/>
              </w:rPr>
            </w:pPr>
            <w:r>
              <w:rPr>
                <w:rFonts w:asciiTheme="minorHAnsi" w:hAnsiTheme="minorHAnsi" w:cstheme="minorHAnsi"/>
              </w:rPr>
              <w:t>2000,0</w:t>
            </w:r>
          </w:p>
        </w:tc>
        <w:tc>
          <w:tcPr>
            <w:tcW w:w="991" w:type="dxa"/>
          </w:tcPr>
          <w:p w:rsidR="0084311C" w:rsidRPr="008C252F" w:rsidRDefault="0084311C" w:rsidP="007A23CB">
            <w:pPr>
              <w:spacing w:after="0" w:line="240" w:lineRule="auto"/>
              <w:jc w:val="both"/>
              <w:rPr>
                <w:rFonts w:asciiTheme="minorHAnsi" w:hAnsiTheme="minorHAnsi" w:cstheme="minorHAnsi"/>
              </w:rPr>
            </w:pPr>
            <w:r>
              <w:rPr>
                <w:rFonts w:asciiTheme="minorHAnsi" w:hAnsiTheme="minorHAnsi" w:cstheme="minorHAnsi"/>
              </w:rPr>
              <w:t>500,0</w:t>
            </w:r>
          </w:p>
        </w:tc>
        <w:tc>
          <w:tcPr>
            <w:tcW w:w="1062" w:type="dxa"/>
          </w:tcPr>
          <w:p w:rsidR="0084311C" w:rsidRPr="008C252F" w:rsidRDefault="0084311C" w:rsidP="007A23CB">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84311C" w:rsidRPr="00831CBD" w:rsidRDefault="0084311C" w:rsidP="007A23CB">
            <w:pPr>
              <w:spacing w:after="0" w:line="240" w:lineRule="auto"/>
              <w:jc w:val="both"/>
              <w:rPr>
                <w:rFonts w:asciiTheme="minorHAnsi" w:hAnsiTheme="minorHAnsi" w:cstheme="minorHAnsi"/>
                <w:bCs/>
              </w:rPr>
            </w:pPr>
            <w:r w:rsidRPr="00831CBD">
              <w:rPr>
                <w:rFonts w:asciiTheme="minorHAnsi" w:hAnsiTheme="minorHAnsi" w:cstheme="minorHAnsi"/>
                <w:bCs/>
              </w:rPr>
              <w:t>2500,0</w:t>
            </w:r>
          </w:p>
        </w:tc>
      </w:tr>
      <w:tr w:rsidR="0084311C" w:rsidRPr="008C252F" w:rsidTr="00715E2C">
        <w:trPr>
          <w:trHeight w:val="917"/>
        </w:trPr>
        <w:tc>
          <w:tcPr>
            <w:tcW w:w="1668" w:type="dxa"/>
            <w:vMerge/>
          </w:tcPr>
          <w:p w:rsidR="0084311C" w:rsidRPr="008C252F" w:rsidRDefault="0084311C" w:rsidP="007A23CB">
            <w:pPr>
              <w:pStyle w:val="Default"/>
              <w:jc w:val="both"/>
              <w:rPr>
                <w:rFonts w:asciiTheme="minorHAnsi" w:hAnsiTheme="minorHAnsi" w:cstheme="minorHAnsi"/>
                <w:color w:val="auto"/>
                <w:sz w:val="20"/>
                <w:szCs w:val="20"/>
              </w:rPr>
            </w:pPr>
          </w:p>
        </w:tc>
        <w:tc>
          <w:tcPr>
            <w:tcW w:w="3119" w:type="dxa"/>
          </w:tcPr>
          <w:p w:rsidR="0084311C" w:rsidRDefault="0084311C" w:rsidP="007A23CB">
            <w:r w:rsidRPr="005124CD">
              <w:t>3.4.1.</w:t>
            </w:r>
            <w:r>
              <w:t>8</w:t>
            </w:r>
            <w:r w:rsidRPr="005124CD">
              <w:t xml:space="preserve">. </w:t>
            </w:r>
            <w:r>
              <w:t>Капітальний ремонт будівлі Костинецького НВК с.Костинці (перекриття будівлі)</w:t>
            </w:r>
          </w:p>
        </w:tc>
        <w:tc>
          <w:tcPr>
            <w:tcW w:w="1434" w:type="dxa"/>
          </w:tcPr>
          <w:p w:rsidR="0084311C" w:rsidRPr="008C252F" w:rsidRDefault="0084311C" w:rsidP="007A23CB">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84311C" w:rsidRDefault="0084311C" w:rsidP="007A23CB">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84311C" w:rsidRPr="008C252F" w:rsidRDefault="0084311C" w:rsidP="007A23CB">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84311C" w:rsidRPr="008C252F" w:rsidRDefault="0084311C" w:rsidP="007A23CB">
            <w:pPr>
              <w:spacing w:after="0" w:line="240" w:lineRule="auto"/>
              <w:jc w:val="both"/>
              <w:rPr>
                <w:rFonts w:asciiTheme="minorHAnsi" w:hAnsiTheme="minorHAnsi" w:cstheme="minorHAnsi"/>
              </w:rPr>
            </w:pPr>
            <w:r>
              <w:rPr>
                <w:rFonts w:asciiTheme="minorHAnsi" w:hAnsiTheme="minorHAnsi" w:cstheme="minorHAnsi"/>
              </w:rPr>
              <w:t>400,0</w:t>
            </w:r>
          </w:p>
        </w:tc>
        <w:tc>
          <w:tcPr>
            <w:tcW w:w="976" w:type="dxa"/>
          </w:tcPr>
          <w:p w:rsidR="0084311C" w:rsidRPr="00FE1B9F" w:rsidRDefault="0084311C" w:rsidP="007A23CB">
            <w:pPr>
              <w:spacing w:after="0" w:line="240" w:lineRule="auto"/>
              <w:jc w:val="both"/>
              <w:rPr>
                <w:rFonts w:asciiTheme="minorHAnsi" w:hAnsiTheme="minorHAnsi" w:cstheme="minorHAnsi"/>
                <w:bCs/>
              </w:rPr>
            </w:pPr>
            <w:r w:rsidRPr="00FE1B9F">
              <w:rPr>
                <w:rFonts w:asciiTheme="minorHAnsi" w:hAnsiTheme="minorHAnsi" w:cstheme="minorHAnsi"/>
                <w:bCs/>
              </w:rPr>
              <w:t>400,0</w:t>
            </w:r>
          </w:p>
        </w:tc>
      </w:tr>
      <w:tr w:rsidR="0084311C" w:rsidRPr="008C252F" w:rsidTr="00805B3E">
        <w:trPr>
          <w:trHeight w:val="95"/>
        </w:trPr>
        <w:tc>
          <w:tcPr>
            <w:tcW w:w="1668" w:type="dxa"/>
            <w:vMerge/>
          </w:tcPr>
          <w:p w:rsidR="0084311C" w:rsidRPr="008C252F" w:rsidRDefault="0084311C" w:rsidP="007A23CB">
            <w:pPr>
              <w:pStyle w:val="Default"/>
              <w:jc w:val="both"/>
              <w:rPr>
                <w:rFonts w:asciiTheme="minorHAnsi" w:hAnsiTheme="minorHAnsi" w:cstheme="minorHAnsi"/>
                <w:color w:val="auto"/>
                <w:sz w:val="20"/>
                <w:szCs w:val="20"/>
              </w:rPr>
            </w:pPr>
          </w:p>
        </w:tc>
        <w:tc>
          <w:tcPr>
            <w:tcW w:w="3119" w:type="dxa"/>
          </w:tcPr>
          <w:p w:rsidR="0084311C" w:rsidRDefault="0084311C" w:rsidP="007A23CB">
            <w:r>
              <w:t>3.4.1.9</w:t>
            </w:r>
            <w:r w:rsidRPr="005124CD">
              <w:t xml:space="preserve">. </w:t>
            </w:r>
            <w:r>
              <w:t xml:space="preserve">Придбання та встановлення ігрових майданчиків для ЗДО громади </w:t>
            </w:r>
          </w:p>
        </w:tc>
        <w:tc>
          <w:tcPr>
            <w:tcW w:w="1434" w:type="dxa"/>
          </w:tcPr>
          <w:p w:rsidR="0084311C" w:rsidRPr="008C252F" w:rsidRDefault="0084311C" w:rsidP="007A23CB">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84311C" w:rsidRDefault="0084311C" w:rsidP="007A23CB">
            <w:pPr>
              <w:spacing w:after="0" w:line="240" w:lineRule="auto"/>
              <w:jc w:val="both"/>
              <w:rPr>
                <w:rFonts w:asciiTheme="minorHAnsi" w:hAnsiTheme="minorHAnsi" w:cstheme="minorHAnsi"/>
              </w:rPr>
            </w:pPr>
            <w:r>
              <w:rPr>
                <w:rFonts w:asciiTheme="minorHAnsi" w:hAnsiTheme="minorHAnsi" w:cstheme="minorHAnsi"/>
              </w:rPr>
              <w:t>200,0</w:t>
            </w:r>
          </w:p>
        </w:tc>
        <w:tc>
          <w:tcPr>
            <w:tcW w:w="991" w:type="dxa"/>
          </w:tcPr>
          <w:p w:rsidR="0084311C" w:rsidRPr="008C252F" w:rsidRDefault="0084311C" w:rsidP="007A23CB">
            <w:pPr>
              <w:spacing w:after="0" w:line="240" w:lineRule="auto"/>
              <w:jc w:val="both"/>
              <w:rPr>
                <w:rFonts w:asciiTheme="minorHAnsi" w:hAnsiTheme="minorHAnsi" w:cstheme="minorHAnsi"/>
              </w:rPr>
            </w:pPr>
            <w:r>
              <w:rPr>
                <w:rFonts w:asciiTheme="minorHAnsi" w:hAnsiTheme="minorHAnsi" w:cstheme="minorHAnsi"/>
              </w:rPr>
              <w:t>200,0</w:t>
            </w:r>
          </w:p>
        </w:tc>
        <w:tc>
          <w:tcPr>
            <w:tcW w:w="1062" w:type="dxa"/>
          </w:tcPr>
          <w:p w:rsidR="0084311C" w:rsidRPr="008C252F" w:rsidRDefault="0084311C" w:rsidP="007A23CB">
            <w:pPr>
              <w:spacing w:after="0" w:line="240" w:lineRule="auto"/>
              <w:jc w:val="both"/>
              <w:rPr>
                <w:rFonts w:asciiTheme="minorHAnsi" w:hAnsiTheme="minorHAnsi" w:cstheme="minorHAnsi"/>
              </w:rPr>
            </w:pPr>
            <w:r>
              <w:rPr>
                <w:rFonts w:asciiTheme="minorHAnsi" w:hAnsiTheme="minorHAnsi" w:cstheme="minorHAnsi"/>
              </w:rPr>
              <w:t>200,0</w:t>
            </w:r>
          </w:p>
        </w:tc>
        <w:tc>
          <w:tcPr>
            <w:tcW w:w="976" w:type="dxa"/>
          </w:tcPr>
          <w:p w:rsidR="0084311C" w:rsidRPr="00FE1B9F" w:rsidRDefault="0084311C" w:rsidP="007A23CB">
            <w:pPr>
              <w:spacing w:after="0" w:line="240" w:lineRule="auto"/>
              <w:jc w:val="both"/>
              <w:rPr>
                <w:rFonts w:asciiTheme="minorHAnsi" w:hAnsiTheme="minorHAnsi" w:cstheme="minorHAnsi"/>
                <w:bCs/>
              </w:rPr>
            </w:pPr>
            <w:r w:rsidRPr="00FE1B9F">
              <w:rPr>
                <w:rFonts w:asciiTheme="minorHAnsi" w:hAnsiTheme="minorHAnsi" w:cstheme="minorHAnsi"/>
                <w:bCs/>
              </w:rPr>
              <w:t>600,0</w:t>
            </w:r>
          </w:p>
        </w:tc>
      </w:tr>
      <w:tr w:rsidR="0084311C" w:rsidRPr="008C252F" w:rsidTr="00715E2C">
        <w:trPr>
          <w:trHeight w:val="947"/>
        </w:trPr>
        <w:tc>
          <w:tcPr>
            <w:tcW w:w="1668" w:type="dxa"/>
            <w:vMerge/>
          </w:tcPr>
          <w:p w:rsidR="0084311C" w:rsidRPr="008C252F" w:rsidRDefault="0084311C" w:rsidP="007A23CB">
            <w:pPr>
              <w:pStyle w:val="Default"/>
              <w:jc w:val="both"/>
              <w:rPr>
                <w:rFonts w:asciiTheme="minorHAnsi" w:hAnsiTheme="minorHAnsi" w:cstheme="minorHAnsi"/>
                <w:color w:val="auto"/>
                <w:sz w:val="20"/>
                <w:szCs w:val="20"/>
              </w:rPr>
            </w:pPr>
          </w:p>
        </w:tc>
        <w:tc>
          <w:tcPr>
            <w:tcW w:w="3119" w:type="dxa"/>
          </w:tcPr>
          <w:p w:rsidR="0084311C" w:rsidRDefault="0084311C" w:rsidP="007A23CB">
            <w:r w:rsidRPr="005124CD">
              <w:t>3.4.1.</w:t>
            </w:r>
            <w:r>
              <w:t>10</w:t>
            </w:r>
            <w:r w:rsidRPr="005124CD">
              <w:t xml:space="preserve">. </w:t>
            </w:r>
            <w:r>
              <w:t>Заміна вхідних дверних блоків в ЗДО «Ромашка» с.Стара Жадова</w:t>
            </w:r>
          </w:p>
        </w:tc>
        <w:tc>
          <w:tcPr>
            <w:tcW w:w="1434" w:type="dxa"/>
          </w:tcPr>
          <w:p w:rsidR="0084311C" w:rsidRPr="008C252F" w:rsidRDefault="0084311C" w:rsidP="007A23CB">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84311C" w:rsidRDefault="0084311C" w:rsidP="007A23CB">
            <w:pPr>
              <w:spacing w:after="0" w:line="240" w:lineRule="auto"/>
              <w:jc w:val="both"/>
              <w:rPr>
                <w:rFonts w:asciiTheme="minorHAnsi" w:hAnsiTheme="minorHAnsi" w:cstheme="minorHAnsi"/>
              </w:rPr>
            </w:pPr>
            <w:r>
              <w:rPr>
                <w:rFonts w:asciiTheme="minorHAnsi" w:hAnsiTheme="minorHAnsi" w:cstheme="minorHAnsi"/>
              </w:rPr>
              <w:t>300,0</w:t>
            </w:r>
          </w:p>
        </w:tc>
        <w:tc>
          <w:tcPr>
            <w:tcW w:w="991" w:type="dxa"/>
          </w:tcPr>
          <w:p w:rsidR="0084311C" w:rsidRPr="008C252F" w:rsidRDefault="0084311C" w:rsidP="007A23CB">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84311C" w:rsidRPr="008C252F" w:rsidRDefault="0084311C" w:rsidP="007A23CB">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84311C" w:rsidRPr="00FE1B9F" w:rsidRDefault="0084311C" w:rsidP="007A23CB">
            <w:pPr>
              <w:spacing w:after="0" w:line="240" w:lineRule="auto"/>
              <w:jc w:val="both"/>
              <w:rPr>
                <w:rFonts w:asciiTheme="minorHAnsi" w:hAnsiTheme="minorHAnsi" w:cstheme="minorHAnsi"/>
                <w:bCs/>
              </w:rPr>
            </w:pPr>
            <w:r w:rsidRPr="00FE1B9F">
              <w:rPr>
                <w:rFonts w:asciiTheme="minorHAnsi" w:hAnsiTheme="minorHAnsi" w:cstheme="minorHAnsi"/>
                <w:bCs/>
              </w:rPr>
              <w:t>300,0</w:t>
            </w:r>
          </w:p>
        </w:tc>
      </w:tr>
      <w:tr w:rsidR="0084311C" w:rsidRPr="008C252F" w:rsidTr="00715E2C">
        <w:trPr>
          <w:trHeight w:val="1585"/>
        </w:trPr>
        <w:tc>
          <w:tcPr>
            <w:tcW w:w="1668" w:type="dxa"/>
            <w:vMerge/>
          </w:tcPr>
          <w:p w:rsidR="0084311C" w:rsidRPr="000D4020" w:rsidRDefault="0084311C" w:rsidP="007A23CB">
            <w:pPr>
              <w:pStyle w:val="Default"/>
              <w:jc w:val="both"/>
              <w:rPr>
                <w:rFonts w:asciiTheme="minorHAnsi" w:hAnsiTheme="minorHAnsi" w:cstheme="minorHAnsi"/>
                <w:color w:val="auto"/>
                <w:sz w:val="20"/>
                <w:szCs w:val="20"/>
                <w:lang w:val="uk-UA"/>
              </w:rPr>
            </w:pPr>
          </w:p>
        </w:tc>
        <w:tc>
          <w:tcPr>
            <w:tcW w:w="3119" w:type="dxa"/>
          </w:tcPr>
          <w:p w:rsidR="0084311C" w:rsidRDefault="0084311C" w:rsidP="007A23CB">
            <w:r w:rsidRPr="005124CD">
              <w:t>3.4.1.</w:t>
            </w:r>
            <w:r>
              <w:t>11</w:t>
            </w:r>
            <w:r w:rsidRPr="005124CD">
              <w:t xml:space="preserve">. </w:t>
            </w:r>
            <w:r>
              <w:t>Будівництво котельні на дровах та заміна вікон в Філії «Старожадівська гімназія» Опорного закладу Старожадівський ліцей в с.Стара Жадова</w:t>
            </w:r>
          </w:p>
        </w:tc>
        <w:tc>
          <w:tcPr>
            <w:tcW w:w="1434" w:type="dxa"/>
          </w:tcPr>
          <w:p w:rsidR="0084311C" w:rsidRPr="008C252F" w:rsidRDefault="0084311C" w:rsidP="007A23CB">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84311C" w:rsidRDefault="0084311C" w:rsidP="007A23CB">
            <w:pPr>
              <w:spacing w:after="0" w:line="240" w:lineRule="auto"/>
              <w:jc w:val="both"/>
              <w:rPr>
                <w:rFonts w:asciiTheme="minorHAnsi" w:hAnsiTheme="minorHAnsi" w:cstheme="minorHAnsi"/>
              </w:rPr>
            </w:pPr>
            <w:r>
              <w:rPr>
                <w:rFonts w:asciiTheme="minorHAnsi" w:hAnsiTheme="minorHAnsi" w:cstheme="minorHAnsi"/>
              </w:rPr>
              <w:t>1000,0</w:t>
            </w:r>
          </w:p>
        </w:tc>
        <w:tc>
          <w:tcPr>
            <w:tcW w:w="991" w:type="dxa"/>
          </w:tcPr>
          <w:p w:rsidR="0084311C" w:rsidRPr="008C252F" w:rsidRDefault="0084311C" w:rsidP="007A23CB">
            <w:pPr>
              <w:spacing w:after="0" w:line="240" w:lineRule="auto"/>
              <w:jc w:val="both"/>
              <w:rPr>
                <w:rFonts w:asciiTheme="minorHAnsi" w:hAnsiTheme="minorHAnsi" w:cstheme="minorHAnsi"/>
              </w:rPr>
            </w:pPr>
            <w:r>
              <w:rPr>
                <w:rFonts w:asciiTheme="minorHAnsi" w:hAnsiTheme="minorHAnsi" w:cstheme="minorHAnsi"/>
              </w:rPr>
              <w:t>500,0</w:t>
            </w:r>
          </w:p>
        </w:tc>
        <w:tc>
          <w:tcPr>
            <w:tcW w:w="1062" w:type="dxa"/>
          </w:tcPr>
          <w:p w:rsidR="0084311C" w:rsidRPr="008C252F" w:rsidRDefault="0084311C" w:rsidP="007A23CB">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84311C" w:rsidRPr="00FE1B9F" w:rsidRDefault="0084311C" w:rsidP="007A23CB">
            <w:pPr>
              <w:spacing w:after="0" w:line="240" w:lineRule="auto"/>
              <w:jc w:val="both"/>
              <w:rPr>
                <w:rFonts w:asciiTheme="minorHAnsi" w:hAnsiTheme="minorHAnsi" w:cstheme="minorHAnsi"/>
                <w:bCs/>
              </w:rPr>
            </w:pPr>
            <w:r w:rsidRPr="00FE1B9F">
              <w:rPr>
                <w:rFonts w:asciiTheme="minorHAnsi" w:hAnsiTheme="minorHAnsi" w:cstheme="minorHAnsi"/>
                <w:bCs/>
              </w:rPr>
              <w:t>1500,0</w:t>
            </w:r>
          </w:p>
        </w:tc>
      </w:tr>
      <w:tr w:rsidR="0084311C" w:rsidRPr="008C252F" w:rsidTr="00805B3E">
        <w:trPr>
          <w:trHeight w:val="1310"/>
        </w:trPr>
        <w:tc>
          <w:tcPr>
            <w:tcW w:w="1668" w:type="dxa"/>
            <w:vMerge/>
          </w:tcPr>
          <w:p w:rsidR="0084311C" w:rsidRPr="000D4020" w:rsidRDefault="0084311C" w:rsidP="007A23CB">
            <w:pPr>
              <w:pStyle w:val="Default"/>
              <w:jc w:val="both"/>
              <w:rPr>
                <w:rFonts w:asciiTheme="minorHAnsi" w:hAnsiTheme="minorHAnsi" w:cstheme="minorHAnsi"/>
                <w:color w:val="auto"/>
                <w:sz w:val="20"/>
                <w:szCs w:val="20"/>
                <w:lang w:val="uk-UA"/>
              </w:rPr>
            </w:pPr>
          </w:p>
        </w:tc>
        <w:tc>
          <w:tcPr>
            <w:tcW w:w="3119" w:type="dxa"/>
          </w:tcPr>
          <w:p w:rsidR="0084311C" w:rsidRPr="005124CD" w:rsidRDefault="00715E2C" w:rsidP="00715E2C">
            <w:r w:rsidRPr="005124CD">
              <w:t>3.4.1.</w:t>
            </w:r>
            <w:r>
              <w:t>12</w:t>
            </w:r>
            <w:r w:rsidRPr="005124CD">
              <w:t xml:space="preserve">. </w:t>
            </w:r>
            <w:r w:rsidR="0084311C" w:rsidRPr="00481422">
              <w:t>Програма оздоровлення та відпочинку дітей Сторожинецької міської територіальної громади</w:t>
            </w:r>
          </w:p>
        </w:tc>
        <w:tc>
          <w:tcPr>
            <w:tcW w:w="1434" w:type="dxa"/>
          </w:tcPr>
          <w:p w:rsidR="0084311C" w:rsidRPr="008C252F" w:rsidRDefault="0084311C" w:rsidP="007A23CB">
            <w:pPr>
              <w:spacing w:after="0" w:line="240" w:lineRule="auto"/>
              <w:jc w:val="both"/>
              <w:rPr>
                <w:rFonts w:asciiTheme="minorHAnsi" w:hAnsiTheme="minorHAnsi" w:cstheme="minorHAnsi"/>
              </w:rPr>
            </w:pPr>
            <w:r w:rsidRPr="00481422">
              <w:rPr>
                <w:rFonts w:asciiTheme="minorHAnsi" w:hAnsiTheme="minorHAnsi" w:cstheme="minorHAnsi"/>
              </w:rPr>
              <w:t>Сторожинецька територіальна громада</w:t>
            </w:r>
          </w:p>
        </w:tc>
        <w:tc>
          <w:tcPr>
            <w:tcW w:w="976" w:type="dxa"/>
          </w:tcPr>
          <w:p w:rsidR="0084311C" w:rsidRDefault="0084311C" w:rsidP="007A23CB">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84311C" w:rsidRDefault="0084311C" w:rsidP="007A23CB">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84311C" w:rsidRDefault="0084311C" w:rsidP="007A23CB">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84311C" w:rsidRPr="00FE1B9F" w:rsidRDefault="0084311C" w:rsidP="007A23CB">
            <w:pPr>
              <w:spacing w:after="0" w:line="240" w:lineRule="auto"/>
              <w:jc w:val="both"/>
              <w:rPr>
                <w:rFonts w:asciiTheme="minorHAnsi" w:hAnsiTheme="minorHAnsi" w:cstheme="minorHAnsi"/>
                <w:bCs/>
              </w:rPr>
            </w:pPr>
            <w:r>
              <w:rPr>
                <w:rFonts w:asciiTheme="minorHAnsi" w:hAnsiTheme="minorHAnsi" w:cstheme="minorHAnsi"/>
                <w:bCs/>
              </w:rPr>
              <w:t>0,0</w:t>
            </w:r>
          </w:p>
        </w:tc>
      </w:tr>
      <w:tr w:rsidR="0084311C" w:rsidRPr="008C252F" w:rsidTr="0084311C">
        <w:trPr>
          <w:trHeight w:val="1087"/>
        </w:trPr>
        <w:tc>
          <w:tcPr>
            <w:tcW w:w="1668" w:type="dxa"/>
            <w:vMerge w:val="restart"/>
          </w:tcPr>
          <w:p w:rsidR="0084311C" w:rsidRPr="000D4020" w:rsidRDefault="0084311C" w:rsidP="007A23CB">
            <w:pPr>
              <w:pStyle w:val="Default"/>
              <w:jc w:val="both"/>
              <w:rPr>
                <w:rFonts w:asciiTheme="minorHAnsi" w:hAnsiTheme="minorHAnsi" w:cstheme="minorHAnsi"/>
                <w:color w:val="auto"/>
                <w:sz w:val="20"/>
                <w:szCs w:val="20"/>
                <w:lang w:val="uk-UA"/>
              </w:rPr>
            </w:pPr>
          </w:p>
        </w:tc>
        <w:tc>
          <w:tcPr>
            <w:tcW w:w="3119" w:type="dxa"/>
          </w:tcPr>
          <w:p w:rsidR="0084311C" w:rsidRPr="005124CD" w:rsidRDefault="00715E2C" w:rsidP="00715E2C">
            <w:r w:rsidRPr="005124CD">
              <w:t>3.4.1.</w:t>
            </w:r>
            <w:r>
              <w:t>13</w:t>
            </w:r>
            <w:r w:rsidRPr="005124CD">
              <w:t xml:space="preserve">. </w:t>
            </w:r>
            <w:r w:rsidR="0084311C" w:rsidRPr="00481422">
              <w:t>Комплексна програма "ВЧИТЕЛЬ" Сторожинецької міської ради</w:t>
            </w:r>
          </w:p>
        </w:tc>
        <w:tc>
          <w:tcPr>
            <w:tcW w:w="1434" w:type="dxa"/>
          </w:tcPr>
          <w:p w:rsidR="0084311C" w:rsidRPr="008C252F" w:rsidRDefault="0084311C" w:rsidP="007A23CB">
            <w:pPr>
              <w:spacing w:after="0" w:line="240" w:lineRule="auto"/>
              <w:jc w:val="both"/>
              <w:rPr>
                <w:rFonts w:asciiTheme="minorHAnsi" w:hAnsiTheme="minorHAnsi" w:cstheme="minorHAnsi"/>
              </w:rPr>
            </w:pPr>
            <w:r w:rsidRPr="00481422">
              <w:rPr>
                <w:rFonts w:asciiTheme="minorHAnsi" w:hAnsiTheme="minorHAnsi" w:cstheme="minorHAnsi"/>
              </w:rPr>
              <w:t>Сторожинецька територіальна громада</w:t>
            </w:r>
          </w:p>
        </w:tc>
        <w:tc>
          <w:tcPr>
            <w:tcW w:w="976" w:type="dxa"/>
          </w:tcPr>
          <w:p w:rsidR="0084311C" w:rsidRDefault="0084311C" w:rsidP="007A23CB">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84311C" w:rsidRDefault="0084311C" w:rsidP="007A23CB">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84311C" w:rsidRDefault="0084311C" w:rsidP="007A23CB">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84311C" w:rsidRPr="00FE1B9F" w:rsidRDefault="0084311C" w:rsidP="007A23CB">
            <w:pPr>
              <w:spacing w:after="0" w:line="240" w:lineRule="auto"/>
              <w:jc w:val="both"/>
              <w:rPr>
                <w:rFonts w:asciiTheme="minorHAnsi" w:hAnsiTheme="minorHAnsi" w:cstheme="minorHAnsi"/>
                <w:bCs/>
              </w:rPr>
            </w:pPr>
            <w:r>
              <w:rPr>
                <w:rFonts w:asciiTheme="minorHAnsi" w:hAnsiTheme="minorHAnsi" w:cstheme="minorHAnsi"/>
                <w:bCs/>
              </w:rPr>
              <w:t>0,0</w:t>
            </w:r>
          </w:p>
        </w:tc>
      </w:tr>
      <w:tr w:rsidR="0084311C" w:rsidRPr="008C252F" w:rsidTr="0084311C">
        <w:trPr>
          <w:trHeight w:val="1981"/>
        </w:trPr>
        <w:tc>
          <w:tcPr>
            <w:tcW w:w="1668" w:type="dxa"/>
            <w:vMerge/>
          </w:tcPr>
          <w:p w:rsidR="0084311C" w:rsidRPr="000D4020" w:rsidRDefault="0084311C" w:rsidP="007A23CB">
            <w:pPr>
              <w:pStyle w:val="Default"/>
              <w:jc w:val="both"/>
              <w:rPr>
                <w:rFonts w:asciiTheme="minorHAnsi" w:hAnsiTheme="minorHAnsi" w:cstheme="minorHAnsi"/>
                <w:color w:val="auto"/>
                <w:sz w:val="20"/>
                <w:szCs w:val="20"/>
                <w:lang w:val="uk-UA"/>
              </w:rPr>
            </w:pPr>
          </w:p>
        </w:tc>
        <w:tc>
          <w:tcPr>
            <w:tcW w:w="3119" w:type="dxa"/>
          </w:tcPr>
          <w:p w:rsidR="0084311C" w:rsidRPr="005124CD" w:rsidRDefault="00715E2C" w:rsidP="00715E2C">
            <w:r w:rsidRPr="005124CD">
              <w:t>3.4.1.</w:t>
            </w:r>
            <w:r>
              <w:t>14</w:t>
            </w:r>
            <w:r w:rsidRPr="005124CD">
              <w:t xml:space="preserve">. </w:t>
            </w:r>
            <w:r w:rsidR="0084311C" w:rsidRPr="00A5729C">
              <w:t>Компексна програма навчання,підтримки та розвитку обдарованих дітей Сторожинецької міської територіальної громади "Творча обдарованість" на 2021-2023 роки</w:t>
            </w:r>
          </w:p>
        </w:tc>
        <w:tc>
          <w:tcPr>
            <w:tcW w:w="1434" w:type="dxa"/>
          </w:tcPr>
          <w:p w:rsidR="0084311C" w:rsidRPr="008C252F" w:rsidRDefault="0084311C" w:rsidP="007A23CB">
            <w:pPr>
              <w:spacing w:after="0" w:line="240" w:lineRule="auto"/>
              <w:jc w:val="both"/>
              <w:rPr>
                <w:rFonts w:asciiTheme="minorHAnsi" w:hAnsiTheme="minorHAnsi" w:cstheme="minorHAnsi"/>
              </w:rPr>
            </w:pPr>
            <w:r w:rsidRPr="00481422">
              <w:rPr>
                <w:rFonts w:asciiTheme="minorHAnsi" w:hAnsiTheme="minorHAnsi" w:cstheme="minorHAnsi"/>
              </w:rPr>
              <w:t>Сторожинецька територіальна громада</w:t>
            </w:r>
          </w:p>
        </w:tc>
        <w:tc>
          <w:tcPr>
            <w:tcW w:w="976" w:type="dxa"/>
          </w:tcPr>
          <w:p w:rsidR="0084311C" w:rsidRDefault="0084311C" w:rsidP="007A23CB">
            <w:pPr>
              <w:spacing w:after="0" w:line="240" w:lineRule="auto"/>
              <w:jc w:val="both"/>
              <w:rPr>
                <w:rFonts w:asciiTheme="minorHAnsi" w:hAnsiTheme="minorHAnsi" w:cstheme="minorHAnsi"/>
              </w:rPr>
            </w:pPr>
            <w:r>
              <w:rPr>
                <w:rFonts w:asciiTheme="minorHAnsi" w:hAnsiTheme="minorHAnsi" w:cstheme="minorHAnsi"/>
              </w:rPr>
              <w:t>307,0</w:t>
            </w:r>
          </w:p>
        </w:tc>
        <w:tc>
          <w:tcPr>
            <w:tcW w:w="991" w:type="dxa"/>
          </w:tcPr>
          <w:p w:rsidR="0084311C" w:rsidRDefault="0084311C" w:rsidP="007A23CB">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84311C" w:rsidRDefault="0084311C" w:rsidP="007A23CB">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84311C" w:rsidRPr="00FE1B9F" w:rsidRDefault="0084311C" w:rsidP="007A23CB">
            <w:pPr>
              <w:spacing w:after="0" w:line="240" w:lineRule="auto"/>
              <w:jc w:val="both"/>
              <w:rPr>
                <w:rFonts w:asciiTheme="minorHAnsi" w:hAnsiTheme="minorHAnsi" w:cstheme="minorHAnsi"/>
                <w:bCs/>
              </w:rPr>
            </w:pPr>
            <w:r>
              <w:rPr>
                <w:rFonts w:asciiTheme="minorHAnsi" w:hAnsiTheme="minorHAnsi" w:cstheme="minorHAnsi"/>
                <w:bCs/>
              </w:rPr>
              <w:t>307,0</w:t>
            </w:r>
          </w:p>
        </w:tc>
      </w:tr>
      <w:tr w:rsidR="0084311C" w:rsidRPr="008C252F" w:rsidTr="0084311C">
        <w:trPr>
          <w:trHeight w:val="1346"/>
        </w:trPr>
        <w:tc>
          <w:tcPr>
            <w:tcW w:w="1668" w:type="dxa"/>
            <w:vMerge/>
          </w:tcPr>
          <w:p w:rsidR="0084311C" w:rsidRPr="000D4020" w:rsidRDefault="0084311C" w:rsidP="007A23CB">
            <w:pPr>
              <w:pStyle w:val="Default"/>
              <w:jc w:val="both"/>
              <w:rPr>
                <w:rFonts w:asciiTheme="minorHAnsi" w:hAnsiTheme="minorHAnsi" w:cstheme="minorHAnsi"/>
                <w:color w:val="auto"/>
                <w:sz w:val="20"/>
                <w:szCs w:val="20"/>
                <w:lang w:val="uk-UA"/>
              </w:rPr>
            </w:pPr>
          </w:p>
        </w:tc>
        <w:tc>
          <w:tcPr>
            <w:tcW w:w="3119" w:type="dxa"/>
          </w:tcPr>
          <w:p w:rsidR="0084311C" w:rsidRPr="005124CD" w:rsidRDefault="00715E2C" w:rsidP="00715E2C">
            <w:r w:rsidRPr="005124CD">
              <w:t>3.4.1.</w:t>
            </w:r>
            <w:r>
              <w:t>15</w:t>
            </w:r>
            <w:r w:rsidRPr="005124CD">
              <w:t xml:space="preserve">. </w:t>
            </w:r>
            <w:r w:rsidR="0084311C" w:rsidRPr="004B6E48">
              <w:t>Програма фінансової підтримки КУ "Сторожинецький інклюзивно-ресурсний центр" Сторожинецької міської ради на 2022-2024 роки</w:t>
            </w:r>
          </w:p>
        </w:tc>
        <w:tc>
          <w:tcPr>
            <w:tcW w:w="1434" w:type="dxa"/>
          </w:tcPr>
          <w:p w:rsidR="0084311C" w:rsidRPr="008C252F" w:rsidRDefault="0084311C" w:rsidP="007A23CB">
            <w:pPr>
              <w:spacing w:after="0" w:line="240" w:lineRule="auto"/>
              <w:jc w:val="both"/>
              <w:rPr>
                <w:rFonts w:asciiTheme="minorHAnsi" w:hAnsiTheme="minorHAnsi" w:cstheme="minorHAnsi"/>
              </w:rPr>
            </w:pPr>
            <w:r w:rsidRPr="00481422">
              <w:rPr>
                <w:rFonts w:asciiTheme="minorHAnsi" w:hAnsiTheme="minorHAnsi" w:cstheme="minorHAnsi"/>
              </w:rPr>
              <w:t>Сторожинецька територіальна громада</w:t>
            </w:r>
          </w:p>
        </w:tc>
        <w:tc>
          <w:tcPr>
            <w:tcW w:w="976" w:type="dxa"/>
          </w:tcPr>
          <w:p w:rsidR="0084311C" w:rsidRDefault="0084311C" w:rsidP="007A23CB">
            <w:pPr>
              <w:spacing w:after="0" w:line="240" w:lineRule="auto"/>
              <w:jc w:val="both"/>
              <w:rPr>
                <w:rFonts w:asciiTheme="minorHAnsi" w:hAnsiTheme="minorHAnsi" w:cstheme="minorHAnsi"/>
              </w:rPr>
            </w:pPr>
            <w:r>
              <w:rPr>
                <w:rFonts w:asciiTheme="minorHAnsi" w:hAnsiTheme="minorHAnsi" w:cstheme="minorHAnsi"/>
              </w:rPr>
              <w:t>332,3</w:t>
            </w:r>
          </w:p>
        </w:tc>
        <w:tc>
          <w:tcPr>
            <w:tcW w:w="991" w:type="dxa"/>
          </w:tcPr>
          <w:p w:rsidR="0084311C" w:rsidRDefault="0084311C" w:rsidP="004B6E48">
            <w:pPr>
              <w:spacing w:after="0" w:line="240" w:lineRule="auto"/>
              <w:jc w:val="both"/>
              <w:rPr>
                <w:rFonts w:asciiTheme="minorHAnsi" w:hAnsiTheme="minorHAnsi" w:cstheme="minorHAnsi"/>
              </w:rPr>
            </w:pPr>
            <w:r>
              <w:rPr>
                <w:rFonts w:asciiTheme="minorHAnsi" w:hAnsiTheme="minorHAnsi" w:cstheme="minorHAnsi"/>
              </w:rPr>
              <w:t>345,9</w:t>
            </w:r>
          </w:p>
        </w:tc>
        <w:tc>
          <w:tcPr>
            <w:tcW w:w="1062" w:type="dxa"/>
          </w:tcPr>
          <w:p w:rsidR="0084311C" w:rsidRDefault="0084311C" w:rsidP="007A23CB">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84311C" w:rsidRPr="00FE1B9F" w:rsidRDefault="0084311C" w:rsidP="007A23CB">
            <w:pPr>
              <w:spacing w:after="0" w:line="240" w:lineRule="auto"/>
              <w:jc w:val="both"/>
              <w:rPr>
                <w:rFonts w:asciiTheme="minorHAnsi" w:hAnsiTheme="minorHAnsi" w:cstheme="minorHAnsi"/>
                <w:bCs/>
              </w:rPr>
            </w:pPr>
            <w:r>
              <w:rPr>
                <w:rFonts w:asciiTheme="minorHAnsi" w:hAnsiTheme="minorHAnsi" w:cstheme="minorHAnsi"/>
                <w:bCs/>
              </w:rPr>
              <w:t>678,2</w:t>
            </w:r>
          </w:p>
        </w:tc>
      </w:tr>
      <w:tr w:rsidR="0084311C" w:rsidRPr="008C252F" w:rsidTr="00805B3E">
        <w:trPr>
          <w:trHeight w:val="315"/>
        </w:trPr>
        <w:tc>
          <w:tcPr>
            <w:tcW w:w="1668" w:type="dxa"/>
            <w:vMerge w:val="restart"/>
            <w:hideMark/>
          </w:tcPr>
          <w:p w:rsidR="0084311C" w:rsidRPr="008C252F" w:rsidRDefault="0084311C"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3.4.2. Розвиток мережі медичних закладів у громаді</w:t>
            </w:r>
          </w:p>
        </w:tc>
        <w:tc>
          <w:tcPr>
            <w:tcW w:w="3119" w:type="dxa"/>
            <w:hideMark/>
          </w:tcPr>
          <w:p w:rsidR="0084311C" w:rsidRPr="008C252F" w:rsidRDefault="0084311C"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3.4.2.1.</w:t>
            </w:r>
            <w:r w:rsidRPr="00C7384A">
              <w:rPr>
                <w:rFonts w:asciiTheme="minorHAnsi" w:eastAsiaTheme="minorHAnsi" w:hAnsiTheme="minorHAnsi" w:cstheme="minorHAnsi"/>
                <w:color w:val="auto"/>
                <w:sz w:val="20"/>
                <w:szCs w:val="20"/>
              </w:rPr>
              <w:t>Проведення капітальних/поточних ремонтів амбулаторій загальної практики сімейної медицини</w:t>
            </w:r>
          </w:p>
        </w:tc>
        <w:tc>
          <w:tcPr>
            <w:tcW w:w="1434" w:type="dxa"/>
            <w:hideMark/>
          </w:tcPr>
          <w:p w:rsidR="0084311C" w:rsidRPr="008C252F" w:rsidRDefault="0084311C"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84311C" w:rsidRPr="00FE1B9F" w:rsidRDefault="0084311C"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84311C" w:rsidRPr="00FE1B9F" w:rsidRDefault="0084311C"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84311C" w:rsidRPr="00FE1B9F" w:rsidRDefault="0084311C"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c>
          <w:tcPr>
            <w:tcW w:w="976" w:type="dxa"/>
          </w:tcPr>
          <w:p w:rsidR="0084311C" w:rsidRPr="00FE1B9F" w:rsidRDefault="0084311C"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r>
      <w:tr w:rsidR="0084311C" w:rsidRPr="008C252F" w:rsidTr="00805B3E">
        <w:trPr>
          <w:trHeight w:val="315"/>
        </w:trPr>
        <w:tc>
          <w:tcPr>
            <w:tcW w:w="1668" w:type="dxa"/>
            <w:vMerge/>
            <w:hideMark/>
          </w:tcPr>
          <w:p w:rsidR="0084311C" w:rsidRPr="008C252F" w:rsidRDefault="0084311C" w:rsidP="007A23CB">
            <w:pPr>
              <w:pStyle w:val="Default"/>
              <w:jc w:val="both"/>
              <w:rPr>
                <w:rFonts w:asciiTheme="minorHAnsi" w:eastAsiaTheme="minorHAnsi" w:hAnsiTheme="minorHAnsi" w:cstheme="minorHAnsi"/>
                <w:color w:val="auto"/>
                <w:sz w:val="20"/>
                <w:szCs w:val="20"/>
              </w:rPr>
            </w:pPr>
          </w:p>
        </w:tc>
        <w:tc>
          <w:tcPr>
            <w:tcW w:w="3119" w:type="dxa"/>
            <w:hideMark/>
          </w:tcPr>
          <w:p w:rsidR="0084311C" w:rsidRPr="00C7384A" w:rsidRDefault="0084311C"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3.4.2.2.</w:t>
            </w:r>
            <w:r w:rsidRPr="00C7384A">
              <w:rPr>
                <w:rFonts w:asciiTheme="minorHAnsi" w:eastAsiaTheme="minorHAnsi" w:hAnsiTheme="minorHAnsi" w:cstheme="minorHAnsi"/>
                <w:color w:val="auto"/>
                <w:sz w:val="20"/>
                <w:szCs w:val="20"/>
              </w:rPr>
              <w:t>Придбання фізіотерапевтичного, діагнозтичного та лабораторного обладнання для амбулаторій загальної практики сімейної медицини</w:t>
            </w:r>
          </w:p>
        </w:tc>
        <w:tc>
          <w:tcPr>
            <w:tcW w:w="1434" w:type="dxa"/>
            <w:hideMark/>
          </w:tcPr>
          <w:p w:rsidR="0084311C" w:rsidRPr="008C252F" w:rsidRDefault="0084311C"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84311C" w:rsidRPr="00FE1B9F" w:rsidRDefault="0084311C"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84311C" w:rsidRPr="00FE1B9F" w:rsidRDefault="0084311C"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84311C" w:rsidRPr="00FE1B9F" w:rsidRDefault="0084311C"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c>
          <w:tcPr>
            <w:tcW w:w="976" w:type="dxa"/>
          </w:tcPr>
          <w:p w:rsidR="0084311C" w:rsidRPr="00FE1B9F" w:rsidRDefault="0084311C"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r>
      <w:tr w:rsidR="0084311C" w:rsidRPr="008C252F" w:rsidTr="00805B3E">
        <w:trPr>
          <w:trHeight w:val="315"/>
        </w:trPr>
        <w:tc>
          <w:tcPr>
            <w:tcW w:w="1668" w:type="dxa"/>
            <w:vMerge/>
            <w:hideMark/>
          </w:tcPr>
          <w:p w:rsidR="0084311C" w:rsidRPr="008C252F" w:rsidRDefault="0084311C" w:rsidP="007A23CB">
            <w:pPr>
              <w:pStyle w:val="Default"/>
              <w:jc w:val="both"/>
              <w:rPr>
                <w:rFonts w:asciiTheme="minorHAnsi" w:eastAsiaTheme="minorHAnsi" w:hAnsiTheme="minorHAnsi" w:cstheme="minorHAnsi"/>
                <w:color w:val="auto"/>
                <w:sz w:val="20"/>
                <w:szCs w:val="20"/>
              </w:rPr>
            </w:pPr>
          </w:p>
        </w:tc>
        <w:tc>
          <w:tcPr>
            <w:tcW w:w="3119" w:type="dxa"/>
            <w:hideMark/>
          </w:tcPr>
          <w:p w:rsidR="0084311C" w:rsidRPr="008C252F" w:rsidRDefault="0084311C"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3.4.2.3. Доступність до закладів охорони здоров‘я в населених пунктах територіальної громади – встановлення пандусів</w:t>
            </w:r>
          </w:p>
        </w:tc>
        <w:tc>
          <w:tcPr>
            <w:tcW w:w="1434" w:type="dxa"/>
            <w:hideMark/>
          </w:tcPr>
          <w:p w:rsidR="0084311C" w:rsidRPr="008C252F" w:rsidRDefault="0084311C"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84311C" w:rsidRPr="00FE1B9F" w:rsidRDefault="0084311C"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84311C" w:rsidRPr="00FE1B9F" w:rsidRDefault="0084311C"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84311C" w:rsidRPr="00FE1B9F" w:rsidRDefault="0084311C"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c>
          <w:tcPr>
            <w:tcW w:w="976" w:type="dxa"/>
          </w:tcPr>
          <w:p w:rsidR="0084311C" w:rsidRPr="00FE1B9F" w:rsidRDefault="0084311C"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r>
      <w:tr w:rsidR="0084311C" w:rsidRPr="008C252F" w:rsidTr="00805B3E">
        <w:trPr>
          <w:trHeight w:val="315"/>
        </w:trPr>
        <w:tc>
          <w:tcPr>
            <w:tcW w:w="1668" w:type="dxa"/>
            <w:vMerge/>
          </w:tcPr>
          <w:p w:rsidR="0084311C" w:rsidRPr="008C252F" w:rsidRDefault="0084311C" w:rsidP="007A23CB">
            <w:pPr>
              <w:pStyle w:val="Default"/>
              <w:jc w:val="both"/>
              <w:rPr>
                <w:rFonts w:asciiTheme="minorHAnsi" w:hAnsiTheme="minorHAnsi" w:cstheme="minorHAnsi"/>
                <w:color w:val="auto"/>
                <w:sz w:val="20"/>
                <w:szCs w:val="20"/>
              </w:rPr>
            </w:pPr>
          </w:p>
        </w:tc>
        <w:tc>
          <w:tcPr>
            <w:tcW w:w="3119" w:type="dxa"/>
          </w:tcPr>
          <w:p w:rsidR="0084311C" w:rsidRPr="008C252F" w:rsidRDefault="0084311C" w:rsidP="007A23CB">
            <w:pPr>
              <w:pStyle w:val="Default"/>
              <w:jc w:val="both"/>
              <w:rPr>
                <w:rFonts w:asciiTheme="minorHAnsi" w:hAnsiTheme="minorHAnsi" w:cstheme="minorHAnsi"/>
                <w:color w:val="auto"/>
                <w:sz w:val="20"/>
                <w:szCs w:val="20"/>
              </w:rPr>
            </w:pPr>
            <w:r>
              <w:rPr>
                <w:rFonts w:asciiTheme="minorHAnsi" w:eastAsiaTheme="minorHAnsi" w:hAnsiTheme="minorHAnsi" w:cstheme="minorHAnsi"/>
                <w:color w:val="auto"/>
                <w:sz w:val="20"/>
                <w:szCs w:val="20"/>
              </w:rPr>
              <w:t>3.4.2.4</w:t>
            </w:r>
            <w:r w:rsidRPr="008C252F">
              <w:rPr>
                <w:rFonts w:asciiTheme="minorHAnsi" w:eastAsiaTheme="minorHAnsi" w:hAnsiTheme="minorHAnsi" w:cstheme="minorHAnsi"/>
                <w:color w:val="auto"/>
                <w:sz w:val="20"/>
                <w:szCs w:val="20"/>
              </w:rPr>
              <w:t xml:space="preserve">. </w:t>
            </w:r>
            <w:r w:rsidRPr="00094FB5">
              <w:rPr>
                <w:rFonts w:asciiTheme="minorHAnsi" w:hAnsiTheme="minorHAnsi" w:cstheme="minorHAnsi"/>
                <w:color w:val="auto"/>
                <w:sz w:val="20"/>
                <w:szCs w:val="20"/>
              </w:rPr>
              <w:t>Комплексна програма "Трансплантологія" комунального некомерційного підприємства "Сторожинецький центр первинної медичної допомоги" Сторожинецької міської ради</w:t>
            </w:r>
          </w:p>
        </w:tc>
        <w:tc>
          <w:tcPr>
            <w:tcW w:w="1434" w:type="dxa"/>
          </w:tcPr>
          <w:p w:rsidR="0084311C" w:rsidRPr="008C252F" w:rsidRDefault="0084311C" w:rsidP="007A23CB">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84311C" w:rsidRDefault="0084311C"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0,00</w:t>
            </w:r>
          </w:p>
        </w:tc>
        <w:tc>
          <w:tcPr>
            <w:tcW w:w="991" w:type="dxa"/>
          </w:tcPr>
          <w:p w:rsidR="0084311C" w:rsidRDefault="0084311C"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1062" w:type="dxa"/>
          </w:tcPr>
          <w:p w:rsidR="0084311C" w:rsidRDefault="0084311C"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84311C" w:rsidRDefault="0084311C"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r>
      <w:tr w:rsidR="0084311C" w:rsidRPr="008C252F" w:rsidTr="00805B3E">
        <w:trPr>
          <w:trHeight w:val="315"/>
        </w:trPr>
        <w:tc>
          <w:tcPr>
            <w:tcW w:w="1668" w:type="dxa"/>
            <w:vMerge/>
          </w:tcPr>
          <w:p w:rsidR="0084311C" w:rsidRPr="008C252F" w:rsidRDefault="0084311C" w:rsidP="007A23CB">
            <w:pPr>
              <w:pStyle w:val="Default"/>
              <w:jc w:val="both"/>
              <w:rPr>
                <w:rFonts w:asciiTheme="minorHAnsi" w:hAnsiTheme="minorHAnsi" w:cstheme="minorHAnsi"/>
                <w:color w:val="auto"/>
                <w:sz w:val="20"/>
                <w:szCs w:val="20"/>
              </w:rPr>
            </w:pPr>
          </w:p>
        </w:tc>
        <w:tc>
          <w:tcPr>
            <w:tcW w:w="3119" w:type="dxa"/>
          </w:tcPr>
          <w:p w:rsidR="0084311C" w:rsidRPr="008C252F" w:rsidRDefault="0084311C" w:rsidP="0084311C">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3.4.2.</w:t>
            </w:r>
            <w:r>
              <w:rPr>
                <w:rFonts w:asciiTheme="minorHAnsi" w:eastAsiaTheme="minorHAnsi" w:hAnsiTheme="minorHAnsi" w:cstheme="minorHAnsi"/>
                <w:color w:val="auto"/>
                <w:sz w:val="20"/>
                <w:szCs w:val="20"/>
                <w:lang w:val="uk-UA"/>
              </w:rPr>
              <w:t>5</w:t>
            </w:r>
            <w:r w:rsidRPr="008C252F">
              <w:rPr>
                <w:rFonts w:asciiTheme="minorHAnsi" w:eastAsiaTheme="minorHAnsi" w:hAnsiTheme="minorHAnsi" w:cstheme="minorHAnsi"/>
                <w:color w:val="auto"/>
                <w:sz w:val="20"/>
                <w:szCs w:val="20"/>
              </w:rPr>
              <w:t xml:space="preserve">. </w:t>
            </w:r>
            <w:r w:rsidRPr="00094FB5">
              <w:rPr>
                <w:rFonts w:asciiTheme="minorHAnsi" w:hAnsiTheme="minorHAnsi" w:cstheme="minorHAnsi"/>
                <w:color w:val="auto"/>
                <w:sz w:val="20"/>
                <w:szCs w:val="20"/>
              </w:rPr>
              <w:t>Програма надання допомоги хворим із хронічною нирковою недостатністю, які отримують програмний гемодіаліз на 2022-2024 роки</w:t>
            </w:r>
          </w:p>
        </w:tc>
        <w:tc>
          <w:tcPr>
            <w:tcW w:w="1434" w:type="dxa"/>
          </w:tcPr>
          <w:p w:rsidR="0084311C" w:rsidRPr="008C252F" w:rsidRDefault="0084311C" w:rsidP="007A23CB">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84311C" w:rsidRDefault="0084311C"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377,6</w:t>
            </w:r>
          </w:p>
        </w:tc>
        <w:tc>
          <w:tcPr>
            <w:tcW w:w="991" w:type="dxa"/>
          </w:tcPr>
          <w:p w:rsidR="0084311C" w:rsidRDefault="0084311C"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415,4</w:t>
            </w:r>
          </w:p>
        </w:tc>
        <w:tc>
          <w:tcPr>
            <w:tcW w:w="1062" w:type="dxa"/>
          </w:tcPr>
          <w:p w:rsidR="0084311C" w:rsidRDefault="0084311C"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84311C" w:rsidRDefault="0084311C"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793,0</w:t>
            </w:r>
          </w:p>
        </w:tc>
      </w:tr>
      <w:tr w:rsidR="0084311C" w:rsidRPr="008C252F" w:rsidTr="00805B3E">
        <w:trPr>
          <w:trHeight w:val="315"/>
        </w:trPr>
        <w:tc>
          <w:tcPr>
            <w:tcW w:w="1668" w:type="dxa"/>
            <w:vMerge/>
          </w:tcPr>
          <w:p w:rsidR="0084311C" w:rsidRPr="008C252F" w:rsidRDefault="0084311C" w:rsidP="007A23CB">
            <w:pPr>
              <w:pStyle w:val="Default"/>
              <w:jc w:val="both"/>
              <w:rPr>
                <w:rFonts w:asciiTheme="minorHAnsi" w:hAnsiTheme="minorHAnsi" w:cstheme="minorHAnsi"/>
                <w:color w:val="auto"/>
                <w:sz w:val="20"/>
                <w:szCs w:val="20"/>
              </w:rPr>
            </w:pPr>
          </w:p>
        </w:tc>
        <w:tc>
          <w:tcPr>
            <w:tcW w:w="3119" w:type="dxa"/>
          </w:tcPr>
          <w:p w:rsidR="0084311C" w:rsidRPr="00094FB5" w:rsidRDefault="0084311C" w:rsidP="007A23CB">
            <w:pPr>
              <w:pStyle w:val="Default"/>
              <w:jc w:val="both"/>
              <w:rPr>
                <w:rFonts w:asciiTheme="minorHAnsi" w:hAnsiTheme="minorHAnsi" w:cstheme="minorHAnsi"/>
                <w:color w:val="auto"/>
                <w:sz w:val="20"/>
                <w:szCs w:val="20"/>
              </w:rPr>
            </w:pPr>
            <w:r>
              <w:rPr>
                <w:rFonts w:asciiTheme="minorHAnsi" w:eastAsiaTheme="minorHAnsi" w:hAnsiTheme="minorHAnsi" w:cstheme="minorHAnsi"/>
                <w:color w:val="auto"/>
                <w:sz w:val="20"/>
                <w:szCs w:val="20"/>
              </w:rPr>
              <w:t>3.4.2.6</w:t>
            </w:r>
            <w:r w:rsidRPr="008C252F">
              <w:rPr>
                <w:rFonts w:asciiTheme="minorHAnsi" w:eastAsiaTheme="minorHAnsi" w:hAnsiTheme="minorHAnsi" w:cstheme="minorHAnsi"/>
                <w:color w:val="auto"/>
                <w:sz w:val="20"/>
                <w:szCs w:val="20"/>
              </w:rPr>
              <w:t xml:space="preserve">. </w:t>
            </w:r>
            <w:r w:rsidRPr="00181170">
              <w:rPr>
                <w:rFonts w:asciiTheme="minorHAnsi" w:hAnsiTheme="minorHAnsi" w:cstheme="minorHAnsi"/>
                <w:color w:val="auto"/>
                <w:sz w:val="20"/>
                <w:szCs w:val="20"/>
              </w:rPr>
              <w:t>Програма підтримки сталого функціонування КНП Сторожинецький БЛІЛ Сторожинецької міської ради на 2022-2024 роки</w:t>
            </w:r>
          </w:p>
        </w:tc>
        <w:tc>
          <w:tcPr>
            <w:tcW w:w="1434" w:type="dxa"/>
          </w:tcPr>
          <w:p w:rsidR="0084311C" w:rsidRPr="008C252F" w:rsidRDefault="0084311C" w:rsidP="007A23CB">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84311C" w:rsidRDefault="0084311C"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11999,83</w:t>
            </w:r>
          </w:p>
        </w:tc>
        <w:tc>
          <w:tcPr>
            <w:tcW w:w="991" w:type="dxa"/>
          </w:tcPr>
          <w:p w:rsidR="0084311C" w:rsidRDefault="0084311C"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14794,22</w:t>
            </w:r>
          </w:p>
        </w:tc>
        <w:tc>
          <w:tcPr>
            <w:tcW w:w="1062" w:type="dxa"/>
          </w:tcPr>
          <w:p w:rsidR="0084311C" w:rsidRDefault="0084311C"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84311C" w:rsidRDefault="0084311C"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26794,05</w:t>
            </w:r>
          </w:p>
        </w:tc>
      </w:tr>
      <w:tr w:rsidR="0084311C" w:rsidRPr="008C252F" w:rsidTr="00805B3E">
        <w:trPr>
          <w:trHeight w:val="315"/>
        </w:trPr>
        <w:tc>
          <w:tcPr>
            <w:tcW w:w="1668" w:type="dxa"/>
            <w:vMerge/>
          </w:tcPr>
          <w:p w:rsidR="0084311C" w:rsidRPr="008C252F" w:rsidRDefault="0084311C" w:rsidP="007A23CB">
            <w:pPr>
              <w:pStyle w:val="Default"/>
              <w:jc w:val="both"/>
              <w:rPr>
                <w:rFonts w:asciiTheme="minorHAnsi" w:hAnsiTheme="minorHAnsi" w:cstheme="minorHAnsi"/>
                <w:color w:val="auto"/>
                <w:sz w:val="20"/>
                <w:szCs w:val="20"/>
              </w:rPr>
            </w:pPr>
          </w:p>
        </w:tc>
        <w:tc>
          <w:tcPr>
            <w:tcW w:w="3119" w:type="dxa"/>
          </w:tcPr>
          <w:p w:rsidR="0084311C" w:rsidRPr="00094FB5" w:rsidRDefault="0084311C" w:rsidP="0084311C">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3.4.2.</w:t>
            </w:r>
            <w:r>
              <w:rPr>
                <w:rFonts w:asciiTheme="minorHAnsi" w:eastAsiaTheme="minorHAnsi" w:hAnsiTheme="minorHAnsi" w:cstheme="minorHAnsi"/>
                <w:color w:val="auto"/>
                <w:sz w:val="20"/>
                <w:szCs w:val="20"/>
                <w:lang w:val="uk-UA"/>
              </w:rPr>
              <w:t>7</w:t>
            </w:r>
            <w:r w:rsidRPr="008C252F">
              <w:rPr>
                <w:rFonts w:asciiTheme="minorHAnsi" w:eastAsiaTheme="minorHAnsi" w:hAnsiTheme="minorHAnsi" w:cstheme="minorHAnsi"/>
                <w:color w:val="auto"/>
                <w:sz w:val="20"/>
                <w:szCs w:val="20"/>
              </w:rPr>
              <w:t xml:space="preserve">. </w:t>
            </w:r>
            <w:r w:rsidRPr="00807FE8">
              <w:rPr>
                <w:rFonts w:asciiTheme="minorHAnsi" w:hAnsiTheme="minorHAnsi" w:cstheme="minorHAnsi"/>
                <w:color w:val="auto"/>
                <w:sz w:val="20"/>
                <w:szCs w:val="20"/>
              </w:rPr>
              <w:t>Програма підтримки сталого функціонування КНП "Сторожинецький ЦПМД" Сторожинецької міської ради на 2022-2024 роки</w:t>
            </w:r>
          </w:p>
        </w:tc>
        <w:tc>
          <w:tcPr>
            <w:tcW w:w="1434" w:type="dxa"/>
          </w:tcPr>
          <w:p w:rsidR="0084311C" w:rsidRPr="008C252F" w:rsidRDefault="0084311C" w:rsidP="007A23CB">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84311C" w:rsidRDefault="0084311C"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5003,2</w:t>
            </w:r>
          </w:p>
        </w:tc>
        <w:tc>
          <w:tcPr>
            <w:tcW w:w="991" w:type="dxa"/>
          </w:tcPr>
          <w:p w:rsidR="0084311C" w:rsidRDefault="0084311C"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5508,4</w:t>
            </w:r>
          </w:p>
        </w:tc>
        <w:tc>
          <w:tcPr>
            <w:tcW w:w="1062" w:type="dxa"/>
          </w:tcPr>
          <w:p w:rsidR="0084311C" w:rsidRDefault="0084311C"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84311C" w:rsidRDefault="0084311C"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10511,6</w:t>
            </w:r>
          </w:p>
        </w:tc>
      </w:tr>
      <w:tr w:rsidR="007A23CB" w:rsidRPr="008C252F" w:rsidTr="00153612">
        <w:trPr>
          <w:trHeight w:val="315"/>
        </w:trPr>
        <w:tc>
          <w:tcPr>
            <w:tcW w:w="10226" w:type="dxa"/>
            <w:gridSpan w:val="7"/>
            <w:hideMark/>
          </w:tcPr>
          <w:p w:rsidR="007A23CB" w:rsidRPr="008C252F" w:rsidRDefault="007A23CB" w:rsidP="007A23CB">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b/>
                <w:bCs/>
                <w:color w:val="auto"/>
                <w:sz w:val="20"/>
                <w:szCs w:val="20"/>
                <w:lang w:val="uk-UA"/>
              </w:rPr>
              <w:t>Операційна ціль 3.5. Підвищення доступності до різнопрофільного культурного середовища</w:t>
            </w:r>
          </w:p>
        </w:tc>
      </w:tr>
      <w:tr w:rsidR="007A23CB" w:rsidRPr="008C252F" w:rsidTr="00805B3E">
        <w:trPr>
          <w:trHeight w:val="315"/>
        </w:trPr>
        <w:tc>
          <w:tcPr>
            <w:tcW w:w="1668" w:type="dxa"/>
            <w:hideMark/>
          </w:tcPr>
          <w:p w:rsidR="007A23CB" w:rsidRPr="008C252F" w:rsidRDefault="007A23CB" w:rsidP="007A23CB">
            <w:pPr>
              <w:pStyle w:val="Default"/>
              <w:jc w:val="both"/>
              <w:rPr>
                <w:rFonts w:asciiTheme="minorHAnsi" w:hAnsiTheme="minorHAnsi" w:cstheme="minorHAnsi"/>
                <w:color w:val="auto"/>
                <w:sz w:val="20"/>
                <w:szCs w:val="20"/>
              </w:rPr>
            </w:pPr>
            <w:r w:rsidRPr="008C252F">
              <w:rPr>
                <w:rFonts w:asciiTheme="minorHAnsi" w:hAnsiTheme="minorHAnsi" w:cstheme="minorHAnsi"/>
                <w:color w:val="auto"/>
                <w:sz w:val="20"/>
                <w:szCs w:val="20"/>
              </w:rPr>
              <w:t>3.5.1. Створення публічних просторів різнопланового спрямування</w:t>
            </w:r>
          </w:p>
        </w:tc>
        <w:tc>
          <w:tcPr>
            <w:tcW w:w="3119" w:type="dxa"/>
            <w:hideMark/>
          </w:tcPr>
          <w:p w:rsidR="007A23CB" w:rsidRPr="008C252F" w:rsidRDefault="007A23CB" w:rsidP="007A23CB">
            <w:pPr>
              <w:spacing w:after="0" w:line="240" w:lineRule="auto"/>
              <w:jc w:val="both"/>
              <w:rPr>
                <w:rFonts w:asciiTheme="minorHAnsi" w:hAnsiTheme="minorHAnsi" w:cstheme="minorHAnsi"/>
              </w:rPr>
            </w:pPr>
            <w:r w:rsidRPr="008C252F">
              <w:rPr>
                <w:rFonts w:asciiTheme="minorHAnsi" w:hAnsiTheme="minorHAnsi" w:cstheme="minorHAnsi"/>
              </w:rPr>
              <w:t xml:space="preserve">3.5.1.1. </w:t>
            </w:r>
            <w:r w:rsidRPr="002753BA">
              <w:rPr>
                <w:rFonts w:asciiTheme="minorHAnsi" w:hAnsiTheme="minorHAnsi" w:cstheme="minorHAnsi"/>
              </w:rPr>
              <w:t>Розвиток та облаштувати нового громадських просторів як хаби для креативу, культури та дозвілля</w:t>
            </w:r>
          </w:p>
        </w:tc>
        <w:tc>
          <w:tcPr>
            <w:tcW w:w="1434" w:type="dxa"/>
            <w:hideMark/>
          </w:tcPr>
          <w:p w:rsidR="007A23CB" w:rsidRPr="008C252F" w:rsidRDefault="007A23CB" w:rsidP="007A23CB">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7A23CB" w:rsidRPr="008C252F" w:rsidRDefault="007A23CB" w:rsidP="007A23CB">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7A23CB" w:rsidRPr="008C252F" w:rsidRDefault="007A23CB" w:rsidP="007A23CB">
            <w:pPr>
              <w:spacing w:after="0" w:line="240" w:lineRule="auto"/>
              <w:jc w:val="both"/>
              <w:rPr>
                <w:rFonts w:asciiTheme="minorHAnsi" w:hAnsiTheme="minorHAnsi" w:cstheme="minorHAnsi"/>
              </w:rPr>
            </w:pPr>
            <w:r>
              <w:rPr>
                <w:rFonts w:asciiTheme="minorHAnsi" w:hAnsiTheme="minorHAnsi" w:cstheme="minorHAnsi"/>
              </w:rPr>
              <w:t>100,0</w:t>
            </w:r>
          </w:p>
        </w:tc>
        <w:tc>
          <w:tcPr>
            <w:tcW w:w="1062" w:type="dxa"/>
          </w:tcPr>
          <w:p w:rsidR="007A23CB" w:rsidRPr="008C252F" w:rsidRDefault="007A23CB" w:rsidP="007A23CB">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A23CB" w:rsidRPr="00FE1B9F" w:rsidRDefault="007A23CB" w:rsidP="007A23CB">
            <w:pPr>
              <w:spacing w:after="0" w:line="240" w:lineRule="auto"/>
              <w:jc w:val="both"/>
              <w:rPr>
                <w:rFonts w:asciiTheme="minorHAnsi" w:hAnsiTheme="minorHAnsi" w:cstheme="minorHAnsi"/>
                <w:bCs/>
              </w:rPr>
            </w:pPr>
            <w:r w:rsidRPr="00FE1B9F">
              <w:rPr>
                <w:rFonts w:asciiTheme="minorHAnsi" w:hAnsiTheme="minorHAnsi" w:cstheme="minorHAnsi"/>
                <w:bCs/>
              </w:rPr>
              <w:t>100,0</w:t>
            </w:r>
          </w:p>
        </w:tc>
      </w:tr>
      <w:tr w:rsidR="007A23CB" w:rsidRPr="008C252F" w:rsidTr="00805B3E">
        <w:trPr>
          <w:trHeight w:val="703"/>
        </w:trPr>
        <w:tc>
          <w:tcPr>
            <w:tcW w:w="1668" w:type="dxa"/>
            <w:vMerge w:val="restart"/>
          </w:tcPr>
          <w:p w:rsidR="007A23CB" w:rsidRPr="008C252F" w:rsidRDefault="007A23CB" w:rsidP="007A23CB">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t>3.5.2. Модернізація та розширення мережі культурної інфраструктури</w:t>
            </w:r>
          </w:p>
        </w:tc>
        <w:tc>
          <w:tcPr>
            <w:tcW w:w="3119" w:type="dxa"/>
            <w:vAlign w:val="bottom"/>
          </w:tcPr>
          <w:p w:rsidR="007A23CB" w:rsidRPr="008C252F" w:rsidRDefault="007A23CB" w:rsidP="007A23CB">
            <w:pPr>
              <w:spacing w:after="0" w:line="240" w:lineRule="auto"/>
              <w:jc w:val="both"/>
              <w:rPr>
                <w:rFonts w:asciiTheme="minorHAnsi" w:hAnsiTheme="minorHAnsi" w:cstheme="minorHAnsi"/>
              </w:rPr>
            </w:pPr>
            <w:r w:rsidRPr="008C252F">
              <w:rPr>
                <w:rFonts w:asciiTheme="minorHAnsi" w:hAnsiTheme="minorHAnsi" w:cstheme="minorHAnsi"/>
              </w:rPr>
              <w:t>3.5.2.1. Трансформація бібліотек в мультифункціональні громадські простори</w:t>
            </w:r>
          </w:p>
        </w:tc>
        <w:tc>
          <w:tcPr>
            <w:tcW w:w="1434" w:type="dxa"/>
          </w:tcPr>
          <w:p w:rsidR="007A23CB" w:rsidRPr="008C252F" w:rsidRDefault="007A23CB" w:rsidP="007A23CB">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7A23CB" w:rsidRPr="008C252F" w:rsidRDefault="007A23CB" w:rsidP="007A23CB">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7A23CB" w:rsidRPr="008C252F" w:rsidRDefault="007A23CB" w:rsidP="007A23CB">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A23CB" w:rsidRPr="008C252F" w:rsidRDefault="007A23CB" w:rsidP="007A23CB">
            <w:pPr>
              <w:spacing w:after="0" w:line="240" w:lineRule="auto"/>
              <w:jc w:val="both"/>
              <w:rPr>
                <w:rFonts w:asciiTheme="minorHAnsi" w:hAnsiTheme="minorHAnsi" w:cstheme="minorHAnsi"/>
              </w:rPr>
            </w:pPr>
            <w:r>
              <w:rPr>
                <w:rFonts w:asciiTheme="minorHAnsi" w:hAnsiTheme="minorHAnsi" w:cstheme="minorHAnsi"/>
              </w:rPr>
              <w:t>100,0</w:t>
            </w:r>
          </w:p>
        </w:tc>
        <w:tc>
          <w:tcPr>
            <w:tcW w:w="976" w:type="dxa"/>
          </w:tcPr>
          <w:p w:rsidR="007A23CB" w:rsidRPr="00FE1B9F" w:rsidRDefault="007A23CB" w:rsidP="007A23CB">
            <w:pPr>
              <w:spacing w:after="0" w:line="240" w:lineRule="auto"/>
              <w:jc w:val="both"/>
              <w:rPr>
                <w:rFonts w:asciiTheme="minorHAnsi" w:hAnsiTheme="minorHAnsi" w:cstheme="minorHAnsi"/>
                <w:bCs/>
              </w:rPr>
            </w:pPr>
            <w:r w:rsidRPr="00FE1B9F">
              <w:rPr>
                <w:rFonts w:asciiTheme="minorHAnsi" w:hAnsiTheme="minorHAnsi" w:cstheme="minorHAnsi"/>
                <w:bCs/>
              </w:rPr>
              <w:t>100,0</w:t>
            </w:r>
          </w:p>
        </w:tc>
      </w:tr>
      <w:tr w:rsidR="007A23CB" w:rsidRPr="008C252F" w:rsidTr="00805B3E">
        <w:trPr>
          <w:trHeight w:val="315"/>
        </w:trPr>
        <w:tc>
          <w:tcPr>
            <w:tcW w:w="1668" w:type="dxa"/>
            <w:vMerge/>
          </w:tcPr>
          <w:p w:rsidR="007A23CB" w:rsidRPr="008C252F" w:rsidRDefault="007A23CB" w:rsidP="007A23CB">
            <w:pPr>
              <w:pStyle w:val="Default"/>
              <w:jc w:val="both"/>
              <w:rPr>
                <w:rFonts w:asciiTheme="minorHAnsi" w:hAnsiTheme="minorHAnsi" w:cstheme="minorHAnsi"/>
                <w:color w:val="auto"/>
                <w:sz w:val="20"/>
                <w:szCs w:val="20"/>
                <w:lang w:val="uk-UA"/>
              </w:rPr>
            </w:pPr>
          </w:p>
        </w:tc>
        <w:tc>
          <w:tcPr>
            <w:tcW w:w="3119" w:type="dxa"/>
            <w:vAlign w:val="bottom"/>
          </w:tcPr>
          <w:p w:rsidR="007A23CB" w:rsidRPr="008C252F" w:rsidRDefault="007A23CB" w:rsidP="007A23CB">
            <w:pPr>
              <w:spacing w:after="0" w:line="240" w:lineRule="auto"/>
              <w:jc w:val="both"/>
              <w:rPr>
                <w:rFonts w:asciiTheme="minorHAnsi" w:hAnsiTheme="minorHAnsi" w:cstheme="minorHAnsi"/>
              </w:rPr>
            </w:pPr>
            <w:r>
              <w:rPr>
                <w:rFonts w:asciiTheme="minorHAnsi" w:hAnsiTheme="minorHAnsi" w:cstheme="minorHAnsi"/>
              </w:rPr>
              <w:t>3.5.2.2. Капітальний ремонт сільського клубу та бібліотеки  в с.Слобода-Комарівці Чернівецького району, Чернівецької області</w:t>
            </w:r>
          </w:p>
        </w:tc>
        <w:tc>
          <w:tcPr>
            <w:tcW w:w="1434" w:type="dxa"/>
          </w:tcPr>
          <w:p w:rsidR="007A23CB" w:rsidRPr="008C252F" w:rsidRDefault="007A23CB" w:rsidP="007A23CB">
            <w:pPr>
              <w:spacing w:after="0" w:line="240" w:lineRule="auto"/>
              <w:jc w:val="both"/>
              <w:rPr>
                <w:rFonts w:asciiTheme="minorHAnsi" w:hAnsiTheme="minorHAnsi" w:cstheme="minorHAnsi"/>
              </w:rPr>
            </w:pPr>
            <w:r w:rsidRPr="00242CF4">
              <w:rPr>
                <w:rFonts w:asciiTheme="minorHAnsi" w:hAnsiTheme="minorHAnsi" w:cstheme="minorHAnsi"/>
              </w:rPr>
              <w:t>Сторожинецька територіальна громада</w:t>
            </w:r>
          </w:p>
        </w:tc>
        <w:tc>
          <w:tcPr>
            <w:tcW w:w="976" w:type="dxa"/>
          </w:tcPr>
          <w:p w:rsidR="007A23CB" w:rsidRPr="008C252F" w:rsidRDefault="007A23CB" w:rsidP="007A23CB">
            <w:pPr>
              <w:spacing w:after="0" w:line="240" w:lineRule="auto"/>
              <w:jc w:val="both"/>
              <w:rPr>
                <w:rFonts w:asciiTheme="minorHAnsi" w:hAnsiTheme="minorHAnsi" w:cstheme="minorHAnsi"/>
              </w:rPr>
            </w:pPr>
            <w:r>
              <w:rPr>
                <w:rFonts w:asciiTheme="minorHAnsi" w:hAnsiTheme="minorHAnsi" w:cstheme="minorHAnsi"/>
              </w:rPr>
              <w:t>300,0</w:t>
            </w:r>
          </w:p>
        </w:tc>
        <w:tc>
          <w:tcPr>
            <w:tcW w:w="991" w:type="dxa"/>
          </w:tcPr>
          <w:p w:rsidR="007A23CB" w:rsidRPr="008C252F" w:rsidRDefault="007A23CB" w:rsidP="007A23CB">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A23CB" w:rsidRPr="008C252F" w:rsidRDefault="007A23CB" w:rsidP="007A23CB">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A23CB" w:rsidRPr="00FE1B9F" w:rsidRDefault="007A23CB" w:rsidP="007A23CB">
            <w:pPr>
              <w:spacing w:after="0" w:line="240" w:lineRule="auto"/>
              <w:jc w:val="both"/>
              <w:rPr>
                <w:rFonts w:asciiTheme="minorHAnsi" w:hAnsiTheme="minorHAnsi" w:cstheme="minorHAnsi"/>
                <w:bCs/>
              </w:rPr>
            </w:pPr>
            <w:r w:rsidRPr="00FE1B9F">
              <w:rPr>
                <w:rFonts w:asciiTheme="minorHAnsi" w:hAnsiTheme="minorHAnsi" w:cstheme="minorHAnsi"/>
                <w:bCs/>
              </w:rPr>
              <w:t>300,0</w:t>
            </w:r>
          </w:p>
        </w:tc>
      </w:tr>
      <w:tr w:rsidR="007A23CB" w:rsidRPr="008C252F" w:rsidTr="00805B3E">
        <w:trPr>
          <w:trHeight w:val="315"/>
        </w:trPr>
        <w:tc>
          <w:tcPr>
            <w:tcW w:w="1668" w:type="dxa"/>
            <w:vMerge/>
          </w:tcPr>
          <w:p w:rsidR="007A23CB" w:rsidRPr="008C252F" w:rsidRDefault="007A23CB" w:rsidP="007A23CB">
            <w:pPr>
              <w:pStyle w:val="Default"/>
              <w:jc w:val="both"/>
              <w:rPr>
                <w:rFonts w:asciiTheme="minorHAnsi" w:hAnsiTheme="minorHAnsi" w:cstheme="minorHAnsi"/>
                <w:color w:val="auto"/>
                <w:sz w:val="20"/>
                <w:szCs w:val="20"/>
                <w:lang w:val="uk-UA"/>
              </w:rPr>
            </w:pPr>
          </w:p>
        </w:tc>
        <w:tc>
          <w:tcPr>
            <w:tcW w:w="3119" w:type="dxa"/>
            <w:vAlign w:val="bottom"/>
          </w:tcPr>
          <w:p w:rsidR="007A23CB" w:rsidRDefault="0084311C" w:rsidP="007A23CB">
            <w:pPr>
              <w:spacing w:after="0" w:line="240" w:lineRule="auto"/>
              <w:jc w:val="both"/>
              <w:rPr>
                <w:rFonts w:asciiTheme="minorHAnsi" w:hAnsiTheme="minorHAnsi" w:cstheme="minorHAnsi"/>
              </w:rPr>
            </w:pPr>
            <w:r>
              <w:rPr>
                <w:rFonts w:asciiTheme="minorHAnsi" w:hAnsiTheme="minorHAnsi" w:cstheme="minorHAnsi"/>
              </w:rPr>
              <w:t xml:space="preserve">3.5.2.3. </w:t>
            </w:r>
            <w:r w:rsidR="007A23CB" w:rsidRPr="00583638">
              <w:rPr>
                <w:rFonts w:asciiTheme="minorHAnsi" w:hAnsiTheme="minorHAnsi" w:cstheme="minorHAnsi"/>
              </w:rPr>
              <w:t>Програма розвитку культури</w:t>
            </w:r>
            <w:r w:rsidR="007A23CB">
              <w:rPr>
                <w:rFonts w:asciiTheme="minorHAnsi" w:hAnsiTheme="minorHAnsi" w:cstheme="minorHAnsi"/>
              </w:rPr>
              <w:t xml:space="preserve"> Сторожинецької міської ради Чернівецького району, Чернівецької області  на 2022-2024 роки</w:t>
            </w:r>
          </w:p>
        </w:tc>
        <w:tc>
          <w:tcPr>
            <w:tcW w:w="1434" w:type="dxa"/>
          </w:tcPr>
          <w:p w:rsidR="007A23CB" w:rsidRPr="00242CF4" w:rsidRDefault="007A23CB" w:rsidP="007A23CB">
            <w:pPr>
              <w:spacing w:after="0" w:line="240" w:lineRule="auto"/>
              <w:jc w:val="both"/>
              <w:rPr>
                <w:rFonts w:asciiTheme="minorHAnsi" w:hAnsiTheme="minorHAnsi" w:cstheme="minorHAnsi"/>
              </w:rPr>
            </w:pPr>
            <w:r w:rsidRPr="00583638">
              <w:rPr>
                <w:rFonts w:asciiTheme="minorHAnsi" w:hAnsiTheme="minorHAnsi" w:cstheme="minorHAnsi"/>
              </w:rPr>
              <w:t>Сторожинецька територіальна громада</w:t>
            </w:r>
          </w:p>
        </w:tc>
        <w:tc>
          <w:tcPr>
            <w:tcW w:w="976" w:type="dxa"/>
          </w:tcPr>
          <w:p w:rsidR="007A23CB" w:rsidRDefault="007A23CB" w:rsidP="007A23CB">
            <w:pPr>
              <w:spacing w:after="0" w:line="240" w:lineRule="auto"/>
              <w:jc w:val="both"/>
              <w:rPr>
                <w:rFonts w:asciiTheme="minorHAnsi" w:hAnsiTheme="minorHAnsi" w:cstheme="minorHAnsi"/>
              </w:rPr>
            </w:pPr>
            <w:r>
              <w:rPr>
                <w:rFonts w:asciiTheme="minorHAnsi" w:hAnsiTheme="minorHAnsi" w:cstheme="minorHAnsi"/>
              </w:rPr>
              <w:t>1574,0</w:t>
            </w:r>
          </w:p>
        </w:tc>
        <w:tc>
          <w:tcPr>
            <w:tcW w:w="991" w:type="dxa"/>
          </w:tcPr>
          <w:p w:rsidR="007A23CB" w:rsidRDefault="007A23CB" w:rsidP="007A23CB">
            <w:pPr>
              <w:spacing w:after="0" w:line="240" w:lineRule="auto"/>
              <w:jc w:val="both"/>
              <w:rPr>
                <w:rFonts w:asciiTheme="minorHAnsi" w:hAnsiTheme="minorHAnsi" w:cstheme="minorHAnsi"/>
              </w:rPr>
            </w:pPr>
            <w:r>
              <w:rPr>
                <w:rFonts w:asciiTheme="minorHAnsi" w:hAnsiTheme="minorHAnsi" w:cstheme="minorHAnsi"/>
              </w:rPr>
              <w:t>1574,0</w:t>
            </w:r>
          </w:p>
        </w:tc>
        <w:tc>
          <w:tcPr>
            <w:tcW w:w="1062" w:type="dxa"/>
          </w:tcPr>
          <w:p w:rsidR="007A23CB" w:rsidRDefault="007A23CB" w:rsidP="007A23CB">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A23CB" w:rsidRPr="00FE1B9F" w:rsidRDefault="007A23CB" w:rsidP="007A23CB">
            <w:pPr>
              <w:spacing w:after="0" w:line="240" w:lineRule="auto"/>
              <w:jc w:val="both"/>
              <w:rPr>
                <w:rFonts w:asciiTheme="minorHAnsi" w:hAnsiTheme="minorHAnsi" w:cstheme="minorHAnsi"/>
                <w:bCs/>
              </w:rPr>
            </w:pPr>
            <w:r>
              <w:rPr>
                <w:rFonts w:asciiTheme="minorHAnsi" w:hAnsiTheme="minorHAnsi" w:cstheme="minorHAnsi"/>
                <w:bCs/>
              </w:rPr>
              <w:t>3148,0</w:t>
            </w:r>
          </w:p>
        </w:tc>
      </w:tr>
      <w:tr w:rsidR="007A23CB" w:rsidRPr="008C252F" w:rsidTr="00153612">
        <w:trPr>
          <w:trHeight w:val="315"/>
        </w:trPr>
        <w:tc>
          <w:tcPr>
            <w:tcW w:w="10226" w:type="dxa"/>
            <w:gridSpan w:val="7"/>
            <w:hideMark/>
          </w:tcPr>
          <w:p w:rsidR="007A23CB" w:rsidRPr="008C252F" w:rsidRDefault="007A23CB" w:rsidP="007A23CB">
            <w:pPr>
              <w:spacing w:after="0" w:line="240" w:lineRule="auto"/>
              <w:jc w:val="both"/>
              <w:rPr>
                <w:rFonts w:asciiTheme="minorHAnsi" w:hAnsiTheme="minorHAnsi" w:cstheme="minorHAnsi"/>
                <w:b/>
                <w:bCs/>
              </w:rPr>
            </w:pPr>
            <w:r w:rsidRPr="008C252F">
              <w:rPr>
                <w:rFonts w:asciiTheme="minorHAnsi" w:eastAsiaTheme="minorHAnsi" w:hAnsiTheme="minorHAnsi" w:cstheme="minorHAnsi"/>
                <w:b/>
                <w:bCs/>
              </w:rPr>
              <w:t>Операційна ціль 3.6. Розвиток у громаді мережі закладів, спортивного та соціального призначення</w:t>
            </w:r>
          </w:p>
        </w:tc>
      </w:tr>
      <w:tr w:rsidR="00043203" w:rsidRPr="008C252F" w:rsidTr="00805B3E">
        <w:trPr>
          <w:trHeight w:val="315"/>
        </w:trPr>
        <w:tc>
          <w:tcPr>
            <w:tcW w:w="1668" w:type="dxa"/>
            <w:vMerge w:val="restart"/>
            <w:hideMark/>
          </w:tcPr>
          <w:p w:rsidR="00043203" w:rsidRPr="008C252F" w:rsidRDefault="00043203" w:rsidP="007A23CB">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3.6.1. Модернізація та розширення мережі соціальної інфраструктури</w:t>
            </w:r>
          </w:p>
        </w:tc>
        <w:tc>
          <w:tcPr>
            <w:tcW w:w="3119" w:type="dxa"/>
            <w:vAlign w:val="bottom"/>
            <w:hideMark/>
          </w:tcPr>
          <w:p w:rsidR="00043203" w:rsidRPr="008C252F" w:rsidRDefault="00043203" w:rsidP="007A23CB">
            <w:pPr>
              <w:spacing w:after="0" w:line="240" w:lineRule="auto"/>
              <w:jc w:val="both"/>
              <w:rPr>
                <w:rFonts w:asciiTheme="minorHAnsi" w:hAnsiTheme="minorHAnsi" w:cstheme="minorHAnsi"/>
              </w:rPr>
            </w:pPr>
            <w:r w:rsidRPr="008C252F">
              <w:rPr>
                <w:rFonts w:asciiTheme="minorHAnsi" w:hAnsiTheme="minorHAnsi" w:cstheme="minorHAnsi"/>
              </w:rPr>
              <w:t>3.6.1.1. Будівництво палацу спорту з басейном в м.Сторожинець</w:t>
            </w:r>
          </w:p>
        </w:tc>
        <w:tc>
          <w:tcPr>
            <w:tcW w:w="1434" w:type="dxa"/>
            <w:hideMark/>
          </w:tcPr>
          <w:p w:rsidR="00043203" w:rsidRPr="008C252F" w:rsidRDefault="00043203" w:rsidP="007A23CB">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043203" w:rsidRPr="008C252F" w:rsidRDefault="00043203" w:rsidP="007A23CB">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043203" w:rsidRPr="008C252F" w:rsidRDefault="00043203" w:rsidP="007A23CB">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043203" w:rsidRPr="008C252F" w:rsidRDefault="00043203" w:rsidP="007A23CB">
            <w:pPr>
              <w:spacing w:after="0" w:line="240" w:lineRule="auto"/>
              <w:jc w:val="both"/>
              <w:rPr>
                <w:rFonts w:asciiTheme="minorHAnsi" w:hAnsiTheme="minorHAnsi" w:cstheme="minorHAnsi"/>
              </w:rPr>
            </w:pPr>
            <w:r>
              <w:rPr>
                <w:rFonts w:asciiTheme="minorHAnsi" w:hAnsiTheme="minorHAnsi" w:cstheme="minorHAnsi"/>
              </w:rPr>
              <w:t>60000,0</w:t>
            </w:r>
          </w:p>
        </w:tc>
        <w:tc>
          <w:tcPr>
            <w:tcW w:w="976" w:type="dxa"/>
          </w:tcPr>
          <w:p w:rsidR="00043203" w:rsidRPr="00FE1B9F" w:rsidRDefault="00043203" w:rsidP="007A23CB">
            <w:pPr>
              <w:spacing w:after="0" w:line="240" w:lineRule="auto"/>
              <w:jc w:val="both"/>
              <w:rPr>
                <w:rFonts w:asciiTheme="minorHAnsi" w:hAnsiTheme="minorHAnsi" w:cstheme="minorHAnsi"/>
                <w:bCs/>
              </w:rPr>
            </w:pPr>
            <w:r w:rsidRPr="00FE1B9F">
              <w:rPr>
                <w:rFonts w:asciiTheme="minorHAnsi" w:hAnsiTheme="minorHAnsi" w:cstheme="minorHAnsi"/>
                <w:bCs/>
              </w:rPr>
              <w:t>60000,0</w:t>
            </w:r>
          </w:p>
        </w:tc>
      </w:tr>
      <w:tr w:rsidR="00043203" w:rsidRPr="008C252F" w:rsidTr="00805B3E">
        <w:trPr>
          <w:trHeight w:val="315"/>
        </w:trPr>
        <w:tc>
          <w:tcPr>
            <w:tcW w:w="1668" w:type="dxa"/>
            <w:vMerge/>
          </w:tcPr>
          <w:p w:rsidR="00043203" w:rsidRPr="008C252F" w:rsidRDefault="00043203" w:rsidP="007A23CB">
            <w:pPr>
              <w:pStyle w:val="Default"/>
              <w:jc w:val="both"/>
              <w:rPr>
                <w:rFonts w:asciiTheme="minorHAnsi" w:hAnsiTheme="minorHAnsi" w:cstheme="minorHAnsi"/>
                <w:color w:val="auto"/>
                <w:sz w:val="20"/>
                <w:szCs w:val="20"/>
              </w:rPr>
            </w:pPr>
          </w:p>
        </w:tc>
        <w:tc>
          <w:tcPr>
            <w:tcW w:w="3119" w:type="dxa"/>
            <w:vAlign w:val="bottom"/>
          </w:tcPr>
          <w:p w:rsidR="00043203" w:rsidRPr="008C252F" w:rsidRDefault="00043203" w:rsidP="007A23CB">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2. </w:t>
            </w:r>
            <w:r w:rsidRPr="00F27B73">
              <w:rPr>
                <w:rFonts w:asciiTheme="minorHAnsi" w:hAnsiTheme="minorHAnsi" w:cstheme="minorHAnsi"/>
              </w:rPr>
              <w:t>Програма фінансової підтримки громадських організацій ветеранів,осіб з інвалідністю,політвязнів-репресованих,учасників бойових дій,  чорнобильців, внутрішньо переміщених осіб та підтримки розвитку спорту</w:t>
            </w:r>
            <w:r>
              <w:rPr>
                <w:rFonts w:asciiTheme="minorHAnsi" w:hAnsiTheme="minorHAnsi" w:cstheme="minorHAnsi"/>
              </w:rPr>
              <w:t xml:space="preserve"> Сторожинецької міської ради  на 2022-2024 роки</w:t>
            </w:r>
          </w:p>
        </w:tc>
        <w:tc>
          <w:tcPr>
            <w:tcW w:w="1434" w:type="dxa"/>
          </w:tcPr>
          <w:p w:rsidR="00043203" w:rsidRPr="008C252F" w:rsidRDefault="00043203" w:rsidP="007A23CB">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043203" w:rsidRDefault="00043203" w:rsidP="007A23CB">
            <w:pPr>
              <w:spacing w:after="0" w:line="240" w:lineRule="auto"/>
              <w:jc w:val="both"/>
              <w:rPr>
                <w:rFonts w:asciiTheme="minorHAnsi" w:hAnsiTheme="minorHAnsi" w:cstheme="minorHAnsi"/>
              </w:rPr>
            </w:pPr>
            <w:r>
              <w:rPr>
                <w:rFonts w:asciiTheme="minorHAnsi" w:hAnsiTheme="minorHAnsi" w:cstheme="minorHAnsi"/>
              </w:rPr>
              <w:t>733,040</w:t>
            </w:r>
          </w:p>
        </w:tc>
        <w:tc>
          <w:tcPr>
            <w:tcW w:w="991" w:type="dxa"/>
          </w:tcPr>
          <w:p w:rsidR="00043203" w:rsidRDefault="00043203" w:rsidP="007A23CB">
            <w:pPr>
              <w:spacing w:after="0" w:line="240" w:lineRule="auto"/>
              <w:jc w:val="both"/>
              <w:rPr>
                <w:rFonts w:asciiTheme="minorHAnsi" w:hAnsiTheme="minorHAnsi" w:cstheme="minorHAnsi"/>
              </w:rPr>
            </w:pPr>
            <w:r>
              <w:rPr>
                <w:rFonts w:asciiTheme="minorHAnsi" w:hAnsiTheme="minorHAnsi" w:cstheme="minorHAnsi"/>
              </w:rPr>
              <w:t>736,190</w:t>
            </w:r>
          </w:p>
        </w:tc>
        <w:tc>
          <w:tcPr>
            <w:tcW w:w="1062" w:type="dxa"/>
          </w:tcPr>
          <w:p w:rsidR="00043203" w:rsidRDefault="00043203" w:rsidP="007A23CB">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043203" w:rsidRPr="00FE1B9F" w:rsidRDefault="00043203" w:rsidP="007A23CB">
            <w:pPr>
              <w:spacing w:after="0" w:line="240" w:lineRule="auto"/>
              <w:jc w:val="both"/>
              <w:rPr>
                <w:rFonts w:asciiTheme="minorHAnsi" w:hAnsiTheme="minorHAnsi" w:cstheme="minorHAnsi"/>
                <w:bCs/>
              </w:rPr>
            </w:pPr>
            <w:r>
              <w:rPr>
                <w:rFonts w:asciiTheme="minorHAnsi" w:hAnsiTheme="minorHAnsi" w:cstheme="minorHAnsi"/>
                <w:bCs/>
              </w:rPr>
              <w:t>1469,23</w:t>
            </w:r>
          </w:p>
        </w:tc>
      </w:tr>
      <w:tr w:rsidR="00043203" w:rsidRPr="008C252F" w:rsidTr="00805B3E">
        <w:trPr>
          <w:trHeight w:val="315"/>
        </w:trPr>
        <w:tc>
          <w:tcPr>
            <w:tcW w:w="1668" w:type="dxa"/>
            <w:vMerge/>
          </w:tcPr>
          <w:p w:rsidR="00043203" w:rsidRPr="008C252F" w:rsidRDefault="00043203" w:rsidP="007A23CB">
            <w:pPr>
              <w:pStyle w:val="Default"/>
              <w:jc w:val="both"/>
              <w:rPr>
                <w:rFonts w:asciiTheme="minorHAnsi" w:hAnsiTheme="minorHAnsi" w:cstheme="minorHAnsi"/>
                <w:color w:val="auto"/>
                <w:sz w:val="20"/>
                <w:szCs w:val="20"/>
              </w:rPr>
            </w:pPr>
          </w:p>
        </w:tc>
        <w:tc>
          <w:tcPr>
            <w:tcW w:w="3119" w:type="dxa"/>
            <w:vAlign w:val="bottom"/>
          </w:tcPr>
          <w:p w:rsidR="00043203" w:rsidRPr="008C252F" w:rsidRDefault="00043203" w:rsidP="007A23CB">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3. </w:t>
            </w:r>
            <w:r w:rsidRPr="00D3162A">
              <w:rPr>
                <w:rFonts w:asciiTheme="minorHAnsi" w:hAnsiTheme="minorHAnsi" w:cstheme="minorHAnsi"/>
              </w:rPr>
              <w:t>Програма заходів із підготовки юнаків до військової служби та призову до лав Збройних Сил України та інших військових формувань на території Сторожинецької міської  територіальної громади</w:t>
            </w:r>
            <w:r>
              <w:rPr>
                <w:rFonts w:asciiTheme="minorHAnsi" w:hAnsiTheme="minorHAnsi" w:cstheme="minorHAnsi"/>
              </w:rPr>
              <w:t xml:space="preserve"> на 2022-2025 роки</w:t>
            </w:r>
          </w:p>
        </w:tc>
        <w:tc>
          <w:tcPr>
            <w:tcW w:w="1434" w:type="dxa"/>
          </w:tcPr>
          <w:p w:rsidR="00043203" w:rsidRPr="008C252F" w:rsidRDefault="00043203" w:rsidP="007A23CB">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043203" w:rsidRDefault="00043203" w:rsidP="007A23CB">
            <w:pPr>
              <w:spacing w:after="0" w:line="240" w:lineRule="auto"/>
              <w:jc w:val="both"/>
              <w:rPr>
                <w:rFonts w:asciiTheme="minorHAnsi" w:hAnsiTheme="minorHAnsi" w:cstheme="minorHAnsi"/>
              </w:rPr>
            </w:pPr>
            <w:r>
              <w:rPr>
                <w:rFonts w:asciiTheme="minorHAnsi" w:hAnsiTheme="minorHAnsi" w:cstheme="minorHAnsi"/>
              </w:rPr>
              <w:t>100,0</w:t>
            </w:r>
          </w:p>
        </w:tc>
        <w:tc>
          <w:tcPr>
            <w:tcW w:w="991" w:type="dxa"/>
          </w:tcPr>
          <w:p w:rsidR="00043203" w:rsidRDefault="00043203" w:rsidP="007A23CB">
            <w:pPr>
              <w:spacing w:after="0" w:line="240" w:lineRule="auto"/>
              <w:jc w:val="both"/>
              <w:rPr>
                <w:rFonts w:asciiTheme="minorHAnsi" w:hAnsiTheme="minorHAnsi" w:cstheme="minorHAnsi"/>
              </w:rPr>
            </w:pPr>
            <w:r>
              <w:rPr>
                <w:rFonts w:asciiTheme="minorHAnsi" w:hAnsiTheme="minorHAnsi" w:cstheme="minorHAnsi"/>
              </w:rPr>
              <w:t>100,0</w:t>
            </w:r>
          </w:p>
        </w:tc>
        <w:tc>
          <w:tcPr>
            <w:tcW w:w="1062" w:type="dxa"/>
          </w:tcPr>
          <w:p w:rsidR="00043203" w:rsidRDefault="00043203" w:rsidP="007A23CB">
            <w:pPr>
              <w:spacing w:after="0" w:line="240" w:lineRule="auto"/>
              <w:jc w:val="both"/>
              <w:rPr>
                <w:rFonts w:asciiTheme="minorHAnsi" w:hAnsiTheme="minorHAnsi" w:cstheme="minorHAnsi"/>
              </w:rPr>
            </w:pPr>
            <w:r>
              <w:rPr>
                <w:rFonts w:asciiTheme="minorHAnsi" w:hAnsiTheme="minorHAnsi" w:cstheme="minorHAnsi"/>
              </w:rPr>
              <w:t>100,0</w:t>
            </w:r>
          </w:p>
        </w:tc>
        <w:tc>
          <w:tcPr>
            <w:tcW w:w="976" w:type="dxa"/>
          </w:tcPr>
          <w:p w:rsidR="00043203" w:rsidRPr="00FE1B9F" w:rsidRDefault="00043203" w:rsidP="007A23CB">
            <w:pPr>
              <w:spacing w:after="0" w:line="240" w:lineRule="auto"/>
              <w:jc w:val="both"/>
              <w:rPr>
                <w:rFonts w:asciiTheme="minorHAnsi" w:hAnsiTheme="minorHAnsi" w:cstheme="minorHAnsi"/>
                <w:bCs/>
              </w:rPr>
            </w:pPr>
            <w:r>
              <w:rPr>
                <w:rFonts w:asciiTheme="minorHAnsi" w:hAnsiTheme="minorHAnsi" w:cstheme="minorHAnsi"/>
                <w:bCs/>
              </w:rPr>
              <w:t>300,0</w:t>
            </w:r>
          </w:p>
        </w:tc>
      </w:tr>
      <w:tr w:rsidR="00043203" w:rsidRPr="008C252F" w:rsidTr="00805B3E">
        <w:trPr>
          <w:trHeight w:val="315"/>
        </w:trPr>
        <w:tc>
          <w:tcPr>
            <w:tcW w:w="1668" w:type="dxa"/>
            <w:vMerge/>
          </w:tcPr>
          <w:p w:rsidR="00043203" w:rsidRPr="008C252F" w:rsidRDefault="00043203" w:rsidP="007A23CB">
            <w:pPr>
              <w:pStyle w:val="Default"/>
              <w:jc w:val="both"/>
              <w:rPr>
                <w:rFonts w:asciiTheme="minorHAnsi" w:hAnsiTheme="minorHAnsi" w:cstheme="minorHAnsi"/>
                <w:color w:val="auto"/>
                <w:sz w:val="20"/>
                <w:szCs w:val="20"/>
              </w:rPr>
            </w:pPr>
          </w:p>
        </w:tc>
        <w:tc>
          <w:tcPr>
            <w:tcW w:w="3119" w:type="dxa"/>
            <w:vAlign w:val="bottom"/>
          </w:tcPr>
          <w:p w:rsidR="00043203" w:rsidRPr="00D3162A" w:rsidRDefault="00043203" w:rsidP="007A23CB">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4. </w:t>
            </w:r>
            <w:r w:rsidRPr="00D3162A">
              <w:rPr>
                <w:rFonts w:asciiTheme="minorHAnsi" w:hAnsiTheme="minorHAnsi" w:cstheme="minorHAnsi"/>
              </w:rPr>
              <w:t>Програма соціальної підтримки учасників антитерористичної операції та членів їх сімей у Сторожинецькій міській територіальній громаді на 2022-2025 роки</w:t>
            </w:r>
          </w:p>
        </w:tc>
        <w:tc>
          <w:tcPr>
            <w:tcW w:w="1434" w:type="dxa"/>
          </w:tcPr>
          <w:p w:rsidR="00043203" w:rsidRPr="008C252F" w:rsidRDefault="00043203" w:rsidP="007A23CB">
            <w:pPr>
              <w:spacing w:after="0" w:line="240" w:lineRule="auto"/>
              <w:jc w:val="both"/>
              <w:rPr>
                <w:rFonts w:asciiTheme="minorHAnsi" w:hAnsiTheme="minorHAnsi" w:cstheme="minorHAnsi"/>
              </w:rPr>
            </w:pPr>
            <w:r w:rsidRPr="00D3162A">
              <w:rPr>
                <w:rFonts w:asciiTheme="minorHAnsi" w:hAnsiTheme="minorHAnsi" w:cstheme="minorHAnsi"/>
              </w:rPr>
              <w:t>Сторожинецька територіальна громада</w:t>
            </w:r>
          </w:p>
        </w:tc>
        <w:tc>
          <w:tcPr>
            <w:tcW w:w="976" w:type="dxa"/>
          </w:tcPr>
          <w:p w:rsidR="00043203" w:rsidRDefault="00043203" w:rsidP="007A23CB">
            <w:pPr>
              <w:spacing w:after="0" w:line="240" w:lineRule="auto"/>
              <w:jc w:val="both"/>
              <w:rPr>
                <w:rFonts w:asciiTheme="minorHAnsi" w:hAnsiTheme="minorHAnsi" w:cstheme="minorHAnsi"/>
              </w:rPr>
            </w:pPr>
            <w:r>
              <w:rPr>
                <w:rFonts w:asciiTheme="minorHAnsi" w:hAnsiTheme="minorHAnsi" w:cstheme="minorHAnsi"/>
              </w:rPr>
              <w:t>75,0</w:t>
            </w:r>
          </w:p>
        </w:tc>
        <w:tc>
          <w:tcPr>
            <w:tcW w:w="991" w:type="dxa"/>
          </w:tcPr>
          <w:p w:rsidR="00043203" w:rsidRDefault="00043203" w:rsidP="007A23CB">
            <w:pPr>
              <w:spacing w:after="0" w:line="240" w:lineRule="auto"/>
              <w:jc w:val="both"/>
              <w:rPr>
                <w:rFonts w:asciiTheme="minorHAnsi" w:hAnsiTheme="minorHAnsi" w:cstheme="minorHAnsi"/>
              </w:rPr>
            </w:pPr>
            <w:r>
              <w:rPr>
                <w:rFonts w:asciiTheme="minorHAnsi" w:hAnsiTheme="minorHAnsi" w:cstheme="minorHAnsi"/>
              </w:rPr>
              <w:t>75,0</w:t>
            </w:r>
          </w:p>
        </w:tc>
        <w:tc>
          <w:tcPr>
            <w:tcW w:w="1062" w:type="dxa"/>
          </w:tcPr>
          <w:p w:rsidR="00043203" w:rsidRDefault="00043203" w:rsidP="007A23CB">
            <w:pPr>
              <w:spacing w:after="0" w:line="240" w:lineRule="auto"/>
              <w:jc w:val="both"/>
              <w:rPr>
                <w:rFonts w:asciiTheme="minorHAnsi" w:hAnsiTheme="minorHAnsi" w:cstheme="minorHAnsi"/>
              </w:rPr>
            </w:pPr>
            <w:r>
              <w:rPr>
                <w:rFonts w:asciiTheme="minorHAnsi" w:hAnsiTheme="minorHAnsi" w:cstheme="minorHAnsi"/>
              </w:rPr>
              <w:t>75,0</w:t>
            </w:r>
          </w:p>
        </w:tc>
        <w:tc>
          <w:tcPr>
            <w:tcW w:w="976" w:type="dxa"/>
          </w:tcPr>
          <w:p w:rsidR="00043203" w:rsidRDefault="00043203" w:rsidP="007A23CB">
            <w:pPr>
              <w:spacing w:after="0" w:line="240" w:lineRule="auto"/>
              <w:jc w:val="both"/>
              <w:rPr>
                <w:rFonts w:asciiTheme="minorHAnsi" w:hAnsiTheme="minorHAnsi" w:cstheme="minorHAnsi"/>
                <w:bCs/>
              </w:rPr>
            </w:pPr>
            <w:r>
              <w:rPr>
                <w:rFonts w:asciiTheme="minorHAnsi" w:hAnsiTheme="minorHAnsi" w:cstheme="minorHAnsi"/>
                <w:bCs/>
              </w:rPr>
              <w:t>225,0</w:t>
            </w:r>
          </w:p>
        </w:tc>
      </w:tr>
      <w:tr w:rsidR="00043203" w:rsidRPr="008C252F" w:rsidTr="00805B3E">
        <w:trPr>
          <w:trHeight w:val="315"/>
        </w:trPr>
        <w:tc>
          <w:tcPr>
            <w:tcW w:w="1668" w:type="dxa"/>
            <w:vMerge/>
          </w:tcPr>
          <w:p w:rsidR="00043203" w:rsidRPr="008C252F" w:rsidRDefault="00043203" w:rsidP="007A23CB">
            <w:pPr>
              <w:pStyle w:val="Default"/>
              <w:jc w:val="both"/>
              <w:rPr>
                <w:rFonts w:asciiTheme="minorHAnsi" w:hAnsiTheme="minorHAnsi" w:cstheme="minorHAnsi"/>
                <w:color w:val="auto"/>
                <w:sz w:val="20"/>
                <w:szCs w:val="20"/>
              </w:rPr>
            </w:pPr>
          </w:p>
        </w:tc>
        <w:tc>
          <w:tcPr>
            <w:tcW w:w="3119" w:type="dxa"/>
            <w:vAlign w:val="bottom"/>
          </w:tcPr>
          <w:p w:rsidR="00043203" w:rsidRPr="00D3162A" w:rsidRDefault="00043203" w:rsidP="007A23CB">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5. </w:t>
            </w:r>
            <w:r w:rsidRPr="00481422">
              <w:rPr>
                <w:rFonts w:asciiTheme="minorHAnsi" w:hAnsiTheme="minorHAnsi" w:cstheme="minorHAnsi"/>
              </w:rPr>
              <w:t>Комплексна програма запобігання дитячої бездоглядності та захисту  прав дитини в Сторожинецькій міській  територіальній громаді</w:t>
            </w:r>
          </w:p>
        </w:tc>
        <w:tc>
          <w:tcPr>
            <w:tcW w:w="1434" w:type="dxa"/>
          </w:tcPr>
          <w:p w:rsidR="00043203" w:rsidRPr="008C252F" w:rsidRDefault="00043203" w:rsidP="007A23CB">
            <w:pPr>
              <w:spacing w:after="0" w:line="240" w:lineRule="auto"/>
              <w:jc w:val="both"/>
              <w:rPr>
                <w:rFonts w:asciiTheme="minorHAnsi" w:hAnsiTheme="minorHAnsi" w:cstheme="minorHAnsi"/>
              </w:rPr>
            </w:pPr>
            <w:r w:rsidRPr="00481422">
              <w:rPr>
                <w:rFonts w:asciiTheme="minorHAnsi" w:hAnsiTheme="minorHAnsi" w:cstheme="minorHAnsi"/>
              </w:rPr>
              <w:t>Сторожинецька територіальна громада</w:t>
            </w:r>
          </w:p>
        </w:tc>
        <w:tc>
          <w:tcPr>
            <w:tcW w:w="976" w:type="dxa"/>
          </w:tcPr>
          <w:p w:rsidR="00043203" w:rsidRDefault="00043203" w:rsidP="007A23CB">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043203" w:rsidRDefault="00043203" w:rsidP="007A23CB">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043203" w:rsidRDefault="00043203" w:rsidP="007A23CB">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043203" w:rsidRDefault="00043203" w:rsidP="007A23CB">
            <w:pPr>
              <w:spacing w:after="0" w:line="240" w:lineRule="auto"/>
              <w:jc w:val="both"/>
              <w:rPr>
                <w:rFonts w:asciiTheme="minorHAnsi" w:hAnsiTheme="minorHAnsi" w:cstheme="minorHAnsi"/>
                <w:bCs/>
              </w:rPr>
            </w:pPr>
            <w:r>
              <w:rPr>
                <w:rFonts w:asciiTheme="minorHAnsi" w:hAnsiTheme="minorHAnsi" w:cstheme="minorHAnsi"/>
                <w:bCs/>
              </w:rPr>
              <w:t>0,0</w:t>
            </w:r>
          </w:p>
        </w:tc>
      </w:tr>
      <w:tr w:rsidR="00043203" w:rsidRPr="008C252F" w:rsidTr="00805B3E">
        <w:trPr>
          <w:trHeight w:val="315"/>
        </w:trPr>
        <w:tc>
          <w:tcPr>
            <w:tcW w:w="1668" w:type="dxa"/>
            <w:vMerge/>
          </w:tcPr>
          <w:p w:rsidR="00043203" w:rsidRPr="008C252F" w:rsidRDefault="00043203" w:rsidP="007A23CB">
            <w:pPr>
              <w:pStyle w:val="Default"/>
              <w:jc w:val="both"/>
              <w:rPr>
                <w:rFonts w:asciiTheme="minorHAnsi" w:hAnsiTheme="minorHAnsi" w:cstheme="minorHAnsi"/>
                <w:color w:val="auto"/>
                <w:sz w:val="20"/>
                <w:szCs w:val="20"/>
              </w:rPr>
            </w:pPr>
          </w:p>
        </w:tc>
        <w:tc>
          <w:tcPr>
            <w:tcW w:w="3119" w:type="dxa"/>
            <w:vAlign w:val="bottom"/>
          </w:tcPr>
          <w:p w:rsidR="00043203" w:rsidRPr="00481422" w:rsidRDefault="00043203" w:rsidP="007A23CB">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6. </w:t>
            </w:r>
            <w:r w:rsidRPr="00BF7487">
              <w:rPr>
                <w:rFonts w:asciiTheme="minorHAnsi" w:hAnsiTheme="minorHAnsi" w:cstheme="minorHAnsi"/>
              </w:rPr>
              <w:t>Програма соціальної підтримки малозабезпечених верств населення Сторожинецької міської ради "ТУРБОТА" на 2022-2024 роки</w:t>
            </w:r>
          </w:p>
        </w:tc>
        <w:tc>
          <w:tcPr>
            <w:tcW w:w="1434" w:type="dxa"/>
          </w:tcPr>
          <w:p w:rsidR="00043203" w:rsidRPr="00481422" w:rsidRDefault="00043203" w:rsidP="007A23CB">
            <w:pPr>
              <w:spacing w:after="0" w:line="240" w:lineRule="auto"/>
              <w:jc w:val="both"/>
              <w:rPr>
                <w:rFonts w:asciiTheme="minorHAnsi" w:hAnsiTheme="minorHAnsi" w:cstheme="minorHAnsi"/>
              </w:rPr>
            </w:pPr>
            <w:r w:rsidRPr="00BF7487">
              <w:rPr>
                <w:rFonts w:asciiTheme="minorHAnsi" w:hAnsiTheme="minorHAnsi" w:cstheme="minorHAnsi"/>
              </w:rPr>
              <w:t>Сторожинецька територіальна громада</w:t>
            </w:r>
          </w:p>
        </w:tc>
        <w:tc>
          <w:tcPr>
            <w:tcW w:w="976" w:type="dxa"/>
          </w:tcPr>
          <w:p w:rsidR="00043203" w:rsidRDefault="00043203" w:rsidP="007A23CB">
            <w:pPr>
              <w:spacing w:after="0" w:line="240" w:lineRule="auto"/>
              <w:jc w:val="both"/>
              <w:rPr>
                <w:rFonts w:asciiTheme="minorHAnsi" w:hAnsiTheme="minorHAnsi" w:cstheme="minorHAnsi"/>
              </w:rPr>
            </w:pPr>
            <w:r>
              <w:rPr>
                <w:rFonts w:asciiTheme="minorHAnsi" w:hAnsiTheme="minorHAnsi" w:cstheme="minorHAnsi"/>
              </w:rPr>
              <w:t>1000,0</w:t>
            </w:r>
          </w:p>
        </w:tc>
        <w:tc>
          <w:tcPr>
            <w:tcW w:w="991" w:type="dxa"/>
          </w:tcPr>
          <w:p w:rsidR="00043203" w:rsidRDefault="00043203" w:rsidP="007A23CB">
            <w:pPr>
              <w:spacing w:after="0" w:line="240" w:lineRule="auto"/>
              <w:jc w:val="both"/>
              <w:rPr>
                <w:rFonts w:asciiTheme="minorHAnsi" w:hAnsiTheme="minorHAnsi" w:cstheme="minorHAnsi"/>
              </w:rPr>
            </w:pPr>
            <w:r>
              <w:rPr>
                <w:rFonts w:asciiTheme="minorHAnsi" w:hAnsiTheme="minorHAnsi" w:cstheme="minorHAnsi"/>
              </w:rPr>
              <w:t>1000,0</w:t>
            </w:r>
          </w:p>
        </w:tc>
        <w:tc>
          <w:tcPr>
            <w:tcW w:w="1062" w:type="dxa"/>
          </w:tcPr>
          <w:p w:rsidR="00043203" w:rsidRDefault="00043203" w:rsidP="007A23CB">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043203" w:rsidRDefault="00043203" w:rsidP="007A23CB">
            <w:pPr>
              <w:spacing w:after="0" w:line="240" w:lineRule="auto"/>
              <w:jc w:val="both"/>
              <w:rPr>
                <w:rFonts w:asciiTheme="minorHAnsi" w:hAnsiTheme="minorHAnsi" w:cstheme="minorHAnsi"/>
                <w:bCs/>
              </w:rPr>
            </w:pPr>
            <w:r>
              <w:rPr>
                <w:rFonts w:asciiTheme="minorHAnsi" w:hAnsiTheme="minorHAnsi" w:cstheme="minorHAnsi"/>
                <w:bCs/>
              </w:rPr>
              <w:t>2000,0</w:t>
            </w:r>
          </w:p>
        </w:tc>
      </w:tr>
      <w:tr w:rsidR="00043203" w:rsidRPr="008C252F" w:rsidTr="00805B3E">
        <w:trPr>
          <w:trHeight w:val="315"/>
        </w:trPr>
        <w:tc>
          <w:tcPr>
            <w:tcW w:w="1668" w:type="dxa"/>
            <w:vMerge/>
          </w:tcPr>
          <w:p w:rsidR="00043203" w:rsidRPr="008C252F" w:rsidRDefault="00043203" w:rsidP="007A23CB">
            <w:pPr>
              <w:pStyle w:val="Default"/>
              <w:jc w:val="both"/>
              <w:rPr>
                <w:rFonts w:asciiTheme="minorHAnsi" w:hAnsiTheme="minorHAnsi" w:cstheme="minorHAnsi"/>
                <w:color w:val="auto"/>
                <w:sz w:val="20"/>
                <w:szCs w:val="20"/>
              </w:rPr>
            </w:pPr>
          </w:p>
        </w:tc>
        <w:tc>
          <w:tcPr>
            <w:tcW w:w="3119" w:type="dxa"/>
            <w:vAlign w:val="bottom"/>
          </w:tcPr>
          <w:p w:rsidR="00043203" w:rsidRPr="00481422" w:rsidRDefault="00043203" w:rsidP="007A23CB">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7. </w:t>
            </w:r>
            <w:r w:rsidRPr="00BF7487">
              <w:rPr>
                <w:rFonts w:asciiTheme="minorHAnsi" w:hAnsiTheme="minorHAnsi" w:cstheme="minorHAnsi"/>
              </w:rPr>
              <w:t>Комплексна програма забезпечення житлом внутрішньо переміщених осіб та членів їх сімей - мешканців Сторожинецької міської територіальної громади</w:t>
            </w:r>
          </w:p>
        </w:tc>
        <w:tc>
          <w:tcPr>
            <w:tcW w:w="1434" w:type="dxa"/>
          </w:tcPr>
          <w:p w:rsidR="00043203" w:rsidRPr="00481422" w:rsidRDefault="00043203" w:rsidP="007A23CB">
            <w:pPr>
              <w:spacing w:after="0" w:line="240" w:lineRule="auto"/>
              <w:jc w:val="both"/>
              <w:rPr>
                <w:rFonts w:asciiTheme="minorHAnsi" w:hAnsiTheme="minorHAnsi" w:cstheme="minorHAnsi"/>
              </w:rPr>
            </w:pPr>
            <w:r w:rsidRPr="00BF7487">
              <w:rPr>
                <w:rFonts w:asciiTheme="minorHAnsi" w:hAnsiTheme="minorHAnsi" w:cstheme="minorHAnsi"/>
              </w:rPr>
              <w:t>Сторожинецька територіальна громада</w:t>
            </w:r>
          </w:p>
        </w:tc>
        <w:tc>
          <w:tcPr>
            <w:tcW w:w="976" w:type="dxa"/>
          </w:tcPr>
          <w:p w:rsidR="00043203" w:rsidRDefault="00043203" w:rsidP="007A23CB">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043203" w:rsidRDefault="00043203" w:rsidP="007A23CB">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043203" w:rsidRDefault="00043203" w:rsidP="007A23CB">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043203" w:rsidRDefault="00043203" w:rsidP="007A23CB">
            <w:pPr>
              <w:spacing w:after="0" w:line="240" w:lineRule="auto"/>
              <w:jc w:val="both"/>
              <w:rPr>
                <w:rFonts w:asciiTheme="minorHAnsi" w:hAnsiTheme="minorHAnsi" w:cstheme="minorHAnsi"/>
                <w:bCs/>
              </w:rPr>
            </w:pPr>
            <w:r>
              <w:rPr>
                <w:rFonts w:asciiTheme="minorHAnsi" w:hAnsiTheme="minorHAnsi" w:cstheme="minorHAnsi"/>
                <w:bCs/>
              </w:rPr>
              <w:t>0,0</w:t>
            </w:r>
          </w:p>
        </w:tc>
      </w:tr>
      <w:tr w:rsidR="00043203" w:rsidRPr="008C252F" w:rsidTr="00805B3E">
        <w:trPr>
          <w:trHeight w:val="315"/>
        </w:trPr>
        <w:tc>
          <w:tcPr>
            <w:tcW w:w="1668" w:type="dxa"/>
            <w:vMerge/>
          </w:tcPr>
          <w:p w:rsidR="00043203" w:rsidRPr="008C252F" w:rsidRDefault="00043203" w:rsidP="007A23CB">
            <w:pPr>
              <w:pStyle w:val="Default"/>
              <w:jc w:val="both"/>
              <w:rPr>
                <w:rFonts w:asciiTheme="minorHAnsi" w:hAnsiTheme="minorHAnsi" w:cstheme="minorHAnsi"/>
                <w:color w:val="auto"/>
                <w:sz w:val="20"/>
                <w:szCs w:val="20"/>
              </w:rPr>
            </w:pPr>
          </w:p>
        </w:tc>
        <w:tc>
          <w:tcPr>
            <w:tcW w:w="3119" w:type="dxa"/>
            <w:vAlign w:val="bottom"/>
          </w:tcPr>
          <w:p w:rsidR="00043203" w:rsidRPr="00BF7487" w:rsidRDefault="00043203" w:rsidP="007A23CB">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8. </w:t>
            </w:r>
            <w:r w:rsidRPr="00385A4C">
              <w:rPr>
                <w:rFonts w:asciiTheme="minorHAnsi" w:hAnsiTheme="minorHAnsi" w:cstheme="minorHAnsi"/>
              </w:rPr>
              <w:t>Програма підвищення ефективності забезпечення безпеки учасників судового процесу, підтримання громадського порядку в судах та охорони приміщень суду на території Сторожинецької міської ради Чернівецького району, Чернівецької області на 2021-2025 роки</w:t>
            </w:r>
          </w:p>
        </w:tc>
        <w:tc>
          <w:tcPr>
            <w:tcW w:w="1434" w:type="dxa"/>
          </w:tcPr>
          <w:p w:rsidR="00043203" w:rsidRPr="00BF7487" w:rsidRDefault="00043203" w:rsidP="007A23CB">
            <w:pPr>
              <w:spacing w:after="0" w:line="240" w:lineRule="auto"/>
              <w:jc w:val="both"/>
              <w:rPr>
                <w:rFonts w:asciiTheme="minorHAnsi" w:hAnsiTheme="minorHAnsi" w:cstheme="minorHAnsi"/>
              </w:rPr>
            </w:pPr>
            <w:r w:rsidRPr="00385A4C">
              <w:rPr>
                <w:rFonts w:asciiTheme="minorHAnsi" w:hAnsiTheme="minorHAnsi" w:cstheme="minorHAnsi"/>
              </w:rPr>
              <w:t>Сторожинецька територіальна громада</w:t>
            </w:r>
          </w:p>
        </w:tc>
        <w:tc>
          <w:tcPr>
            <w:tcW w:w="976" w:type="dxa"/>
          </w:tcPr>
          <w:p w:rsidR="00043203" w:rsidRDefault="00043203" w:rsidP="007A23CB">
            <w:pPr>
              <w:spacing w:after="0" w:line="240" w:lineRule="auto"/>
              <w:jc w:val="both"/>
              <w:rPr>
                <w:rFonts w:asciiTheme="minorHAnsi" w:hAnsiTheme="minorHAnsi" w:cstheme="minorHAnsi"/>
              </w:rPr>
            </w:pPr>
            <w:r>
              <w:rPr>
                <w:rFonts w:asciiTheme="minorHAnsi" w:hAnsiTheme="minorHAnsi" w:cstheme="minorHAnsi"/>
              </w:rPr>
              <w:t>20,0</w:t>
            </w:r>
          </w:p>
        </w:tc>
        <w:tc>
          <w:tcPr>
            <w:tcW w:w="991" w:type="dxa"/>
          </w:tcPr>
          <w:p w:rsidR="00043203" w:rsidRDefault="00043203" w:rsidP="007A23CB">
            <w:pPr>
              <w:spacing w:after="0" w:line="240" w:lineRule="auto"/>
              <w:jc w:val="both"/>
              <w:rPr>
                <w:rFonts w:asciiTheme="minorHAnsi" w:hAnsiTheme="minorHAnsi" w:cstheme="minorHAnsi"/>
              </w:rPr>
            </w:pPr>
            <w:r>
              <w:rPr>
                <w:rFonts w:asciiTheme="minorHAnsi" w:hAnsiTheme="minorHAnsi" w:cstheme="minorHAnsi"/>
              </w:rPr>
              <w:t>20,0</w:t>
            </w:r>
          </w:p>
        </w:tc>
        <w:tc>
          <w:tcPr>
            <w:tcW w:w="1062" w:type="dxa"/>
          </w:tcPr>
          <w:p w:rsidR="00043203" w:rsidRDefault="00043203" w:rsidP="007A23CB">
            <w:pPr>
              <w:spacing w:after="0" w:line="240" w:lineRule="auto"/>
              <w:jc w:val="both"/>
              <w:rPr>
                <w:rFonts w:asciiTheme="minorHAnsi" w:hAnsiTheme="minorHAnsi" w:cstheme="minorHAnsi"/>
              </w:rPr>
            </w:pPr>
            <w:r>
              <w:rPr>
                <w:rFonts w:asciiTheme="minorHAnsi" w:hAnsiTheme="minorHAnsi" w:cstheme="minorHAnsi"/>
              </w:rPr>
              <w:t>20,0</w:t>
            </w:r>
          </w:p>
        </w:tc>
        <w:tc>
          <w:tcPr>
            <w:tcW w:w="976" w:type="dxa"/>
          </w:tcPr>
          <w:p w:rsidR="00043203" w:rsidRDefault="00043203" w:rsidP="007A23CB">
            <w:pPr>
              <w:spacing w:after="0" w:line="240" w:lineRule="auto"/>
              <w:jc w:val="both"/>
              <w:rPr>
                <w:rFonts w:asciiTheme="minorHAnsi" w:hAnsiTheme="minorHAnsi" w:cstheme="minorHAnsi"/>
                <w:bCs/>
              </w:rPr>
            </w:pPr>
            <w:r>
              <w:rPr>
                <w:rFonts w:asciiTheme="minorHAnsi" w:hAnsiTheme="minorHAnsi" w:cstheme="minorHAnsi"/>
                <w:bCs/>
              </w:rPr>
              <w:t>60,0</w:t>
            </w:r>
          </w:p>
        </w:tc>
      </w:tr>
      <w:tr w:rsidR="00043203" w:rsidRPr="008C252F" w:rsidTr="00805B3E">
        <w:trPr>
          <w:trHeight w:val="315"/>
        </w:trPr>
        <w:tc>
          <w:tcPr>
            <w:tcW w:w="1668" w:type="dxa"/>
            <w:vMerge/>
          </w:tcPr>
          <w:p w:rsidR="00043203" w:rsidRPr="008C252F" w:rsidRDefault="00043203" w:rsidP="007A23CB">
            <w:pPr>
              <w:pStyle w:val="Default"/>
              <w:jc w:val="both"/>
              <w:rPr>
                <w:rFonts w:asciiTheme="minorHAnsi" w:hAnsiTheme="minorHAnsi" w:cstheme="minorHAnsi"/>
                <w:color w:val="auto"/>
                <w:sz w:val="20"/>
                <w:szCs w:val="20"/>
              </w:rPr>
            </w:pPr>
          </w:p>
        </w:tc>
        <w:tc>
          <w:tcPr>
            <w:tcW w:w="3119" w:type="dxa"/>
            <w:vAlign w:val="bottom"/>
          </w:tcPr>
          <w:p w:rsidR="00043203" w:rsidRPr="00385A4C" w:rsidRDefault="00043203" w:rsidP="007A23CB">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9. </w:t>
            </w:r>
            <w:r w:rsidRPr="00385A4C">
              <w:rPr>
                <w:rFonts w:asciiTheme="minorHAnsi" w:hAnsiTheme="minorHAnsi" w:cstheme="minorHAnsi"/>
              </w:rPr>
              <w:t>Комплексна програма профілактики повторної злочинності на території Сторожинецької ОТГ</w:t>
            </w:r>
          </w:p>
        </w:tc>
        <w:tc>
          <w:tcPr>
            <w:tcW w:w="1434" w:type="dxa"/>
          </w:tcPr>
          <w:p w:rsidR="00043203" w:rsidRPr="00385A4C" w:rsidRDefault="00043203" w:rsidP="007A23CB">
            <w:pPr>
              <w:spacing w:after="0" w:line="240" w:lineRule="auto"/>
              <w:jc w:val="both"/>
              <w:rPr>
                <w:rFonts w:asciiTheme="minorHAnsi" w:hAnsiTheme="minorHAnsi" w:cstheme="minorHAnsi"/>
              </w:rPr>
            </w:pPr>
            <w:r w:rsidRPr="00385A4C">
              <w:rPr>
                <w:rFonts w:asciiTheme="minorHAnsi" w:hAnsiTheme="minorHAnsi" w:cstheme="minorHAnsi"/>
              </w:rPr>
              <w:t>Сторожинецька територіальна громада</w:t>
            </w:r>
          </w:p>
        </w:tc>
        <w:tc>
          <w:tcPr>
            <w:tcW w:w="976" w:type="dxa"/>
          </w:tcPr>
          <w:p w:rsidR="00043203" w:rsidRDefault="00043203" w:rsidP="007A23CB">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043203" w:rsidRDefault="00043203" w:rsidP="007A23CB">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043203" w:rsidRDefault="00043203" w:rsidP="007A23CB">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043203" w:rsidRDefault="00043203" w:rsidP="007A23CB">
            <w:pPr>
              <w:spacing w:after="0" w:line="240" w:lineRule="auto"/>
              <w:jc w:val="both"/>
              <w:rPr>
                <w:rFonts w:asciiTheme="minorHAnsi" w:hAnsiTheme="minorHAnsi" w:cstheme="minorHAnsi"/>
                <w:bCs/>
              </w:rPr>
            </w:pPr>
            <w:r>
              <w:rPr>
                <w:rFonts w:asciiTheme="minorHAnsi" w:hAnsiTheme="minorHAnsi" w:cstheme="minorHAnsi"/>
                <w:bCs/>
              </w:rPr>
              <w:t>0,0</w:t>
            </w:r>
          </w:p>
        </w:tc>
      </w:tr>
      <w:tr w:rsidR="00043203" w:rsidRPr="008C252F" w:rsidTr="003A2514">
        <w:trPr>
          <w:trHeight w:val="965"/>
        </w:trPr>
        <w:tc>
          <w:tcPr>
            <w:tcW w:w="1668" w:type="dxa"/>
            <w:vMerge/>
          </w:tcPr>
          <w:p w:rsidR="00043203" w:rsidRPr="008C252F" w:rsidRDefault="00043203" w:rsidP="007A23CB">
            <w:pPr>
              <w:pStyle w:val="Default"/>
              <w:jc w:val="both"/>
              <w:rPr>
                <w:rFonts w:asciiTheme="minorHAnsi" w:hAnsiTheme="minorHAnsi" w:cstheme="minorHAnsi"/>
                <w:color w:val="auto"/>
                <w:sz w:val="20"/>
                <w:szCs w:val="20"/>
              </w:rPr>
            </w:pPr>
          </w:p>
        </w:tc>
        <w:tc>
          <w:tcPr>
            <w:tcW w:w="3119" w:type="dxa"/>
            <w:vAlign w:val="bottom"/>
          </w:tcPr>
          <w:p w:rsidR="00043203" w:rsidRPr="00385A4C" w:rsidRDefault="00043203" w:rsidP="007A23CB">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10. </w:t>
            </w:r>
            <w:r w:rsidRPr="00385A4C">
              <w:rPr>
                <w:rFonts w:asciiTheme="minorHAnsi" w:hAnsiTheme="minorHAnsi" w:cstheme="minorHAnsi"/>
              </w:rPr>
              <w:t>Комплексна програма розвитку інформаційної та видавничої галузей Сторожинецької міської ради</w:t>
            </w:r>
          </w:p>
        </w:tc>
        <w:tc>
          <w:tcPr>
            <w:tcW w:w="1434" w:type="dxa"/>
          </w:tcPr>
          <w:p w:rsidR="00043203" w:rsidRDefault="00043203" w:rsidP="007A23CB">
            <w:r w:rsidRPr="0044472A">
              <w:t>Сторожинецька територіальна громада</w:t>
            </w:r>
          </w:p>
        </w:tc>
        <w:tc>
          <w:tcPr>
            <w:tcW w:w="976" w:type="dxa"/>
          </w:tcPr>
          <w:p w:rsidR="00043203" w:rsidRDefault="00043203" w:rsidP="007A23CB">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043203" w:rsidRDefault="00043203" w:rsidP="007A23CB">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043203" w:rsidRDefault="00043203" w:rsidP="007A23CB">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043203" w:rsidRDefault="00043203" w:rsidP="007A23CB">
            <w:pPr>
              <w:spacing w:after="0" w:line="240" w:lineRule="auto"/>
              <w:jc w:val="both"/>
              <w:rPr>
                <w:rFonts w:asciiTheme="minorHAnsi" w:hAnsiTheme="minorHAnsi" w:cstheme="minorHAnsi"/>
                <w:bCs/>
              </w:rPr>
            </w:pPr>
            <w:r>
              <w:rPr>
                <w:rFonts w:asciiTheme="minorHAnsi" w:hAnsiTheme="minorHAnsi" w:cstheme="minorHAnsi"/>
                <w:bCs/>
              </w:rPr>
              <w:t>0,0</w:t>
            </w:r>
          </w:p>
        </w:tc>
      </w:tr>
      <w:tr w:rsidR="00043203" w:rsidRPr="008C252F" w:rsidTr="00805B3E">
        <w:trPr>
          <w:trHeight w:val="315"/>
        </w:trPr>
        <w:tc>
          <w:tcPr>
            <w:tcW w:w="1668" w:type="dxa"/>
            <w:vMerge/>
          </w:tcPr>
          <w:p w:rsidR="00043203" w:rsidRPr="008C252F" w:rsidRDefault="00043203" w:rsidP="007A23CB">
            <w:pPr>
              <w:pStyle w:val="Default"/>
              <w:jc w:val="both"/>
              <w:rPr>
                <w:rFonts w:asciiTheme="minorHAnsi" w:hAnsiTheme="minorHAnsi" w:cstheme="minorHAnsi"/>
                <w:color w:val="auto"/>
                <w:sz w:val="20"/>
                <w:szCs w:val="20"/>
              </w:rPr>
            </w:pPr>
          </w:p>
        </w:tc>
        <w:tc>
          <w:tcPr>
            <w:tcW w:w="3119" w:type="dxa"/>
            <w:vAlign w:val="bottom"/>
          </w:tcPr>
          <w:p w:rsidR="00043203" w:rsidRPr="00385A4C" w:rsidRDefault="00043203" w:rsidP="007A23CB">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11. </w:t>
            </w:r>
            <w:r w:rsidRPr="003A2514">
              <w:rPr>
                <w:rFonts w:asciiTheme="minorHAnsi" w:hAnsiTheme="minorHAnsi" w:cstheme="minorHAnsi"/>
              </w:rPr>
              <w:t>Програма сприяння діяльності   органу  державної казначейської служби України  при казначейському обслуговуванні  Сторожинецької міської ради</w:t>
            </w:r>
          </w:p>
        </w:tc>
        <w:tc>
          <w:tcPr>
            <w:tcW w:w="1434" w:type="dxa"/>
          </w:tcPr>
          <w:p w:rsidR="00043203" w:rsidRDefault="00043203" w:rsidP="007A23CB">
            <w:r w:rsidRPr="0044472A">
              <w:t>Сторожинецька територіальна громада</w:t>
            </w:r>
          </w:p>
        </w:tc>
        <w:tc>
          <w:tcPr>
            <w:tcW w:w="976" w:type="dxa"/>
          </w:tcPr>
          <w:p w:rsidR="00043203" w:rsidRDefault="00043203" w:rsidP="007A23CB">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043203" w:rsidRDefault="00043203" w:rsidP="007A23CB">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043203" w:rsidRDefault="00043203" w:rsidP="007A23CB">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043203" w:rsidRDefault="00043203" w:rsidP="007A23CB">
            <w:pPr>
              <w:spacing w:after="0" w:line="240" w:lineRule="auto"/>
              <w:jc w:val="both"/>
              <w:rPr>
                <w:rFonts w:asciiTheme="minorHAnsi" w:hAnsiTheme="minorHAnsi" w:cstheme="minorHAnsi"/>
                <w:bCs/>
              </w:rPr>
            </w:pPr>
            <w:r>
              <w:rPr>
                <w:rFonts w:asciiTheme="minorHAnsi" w:hAnsiTheme="minorHAnsi" w:cstheme="minorHAnsi"/>
                <w:bCs/>
              </w:rPr>
              <w:t>0,0</w:t>
            </w:r>
          </w:p>
        </w:tc>
      </w:tr>
      <w:tr w:rsidR="00043203" w:rsidRPr="008C252F" w:rsidTr="00805B3E">
        <w:trPr>
          <w:trHeight w:val="315"/>
        </w:trPr>
        <w:tc>
          <w:tcPr>
            <w:tcW w:w="1668" w:type="dxa"/>
            <w:vMerge/>
          </w:tcPr>
          <w:p w:rsidR="00043203" w:rsidRPr="008C252F" w:rsidRDefault="00043203" w:rsidP="006C7A35">
            <w:pPr>
              <w:pStyle w:val="Default"/>
              <w:jc w:val="both"/>
              <w:rPr>
                <w:rFonts w:asciiTheme="minorHAnsi" w:hAnsiTheme="minorHAnsi" w:cstheme="minorHAnsi"/>
                <w:color w:val="auto"/>
                <w:sz w:val="20"/>
                <w:szCs w:val="20"/>
              </w:rPr>
            </w:pPr>
          </w:p>
        </w:tc>
        <w:tc>
          <w:tcPr>
            <w:tcW w:w="3119" w:type="dxa"/>
            <w:vAlign w:val="bottom"/>
          </w:tcPr>
          <w:p w:rsidR="00043203" w:rsidRPr="00385A4C" w:rsidRDefault="00043203" w:rsidP="006C7A35">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12. </w:t>
            </w:r>
            <w:r w:rsidRPr="006C7A35">
              <w:rPr>
                <w:rFonts w:asciiTheme="minorHAnsi" w:hAnsiTheme="minorHAnsi" w:cstheme="minorHAnsi"/>
              </w:rPr>
              <w:t>Програма профілактики правопорушень у сфері забезпечення державної безпеки на території Сторожинецької міської територіальної громади</w:t>
            </w:r>
          </w:p>
        </w:tc>
        <w:tc>
          <w:tcPr>
            <w:tcW w:w="1434" w:type="dxa"/>
          </w:tcPr>
          <w:p w:rsidR="00043203" w:rsidRDefault="00043203" w:rsidP="006C7A35">
            <w:r w:rsidRPr="0044472A">
              <w:t>Сторожинецька територіальна громада</w:t>
            </w:r>
          </w:p>
        </w:tc>
        <w:tc>
          <w:tcPr>
            <w:tcW w:w="976" w:type="dxa"/>
          </w:tcPr>
          <w:p w:rsidR="00043203" w:rsidRDefault="00043203" w:rsidP="006C7A35">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043203" w:rsidRDefault="00043203" w:rsidP="006C7A35">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043203" w:rsidRDefault="00043203" w:rsidP="006C7A35">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043203" w:rsidRDefault="00043203" w:rsidP="006C7A35">
            <w:pPr>
              <w:spacing w:after="0" w:line="240" w:lineRule="auto"/>
              <w:jc w:val="both"/>
              <w:rPr>
                <w:rFonts w:asciiTheme="minorHAnsi" w:hAnsiTheme="minorHAnsi" w:cstheme="minorHAnsi"/>
                <w:bCs/>
              </w:rPr>
            </w:pPr>
            <w:r>
              <w:rPr>
                <w:rFonts w:asciiTheme="minorHAnsi" w:hAnsiTheme="minorHAnsi" w:cstheme="minorHAnsi"/>
                <w:bCs/>
              </w:rPr>
              <w:t>0,0</w:t>
            </w:r>
          </w:p>
        </w:tc>
      </w:tr>
      <w:tr w:rsidR="00043203" w:rsidRPr="008C252F" w:rsidTr="00805B3E">
        <w:trPr>
          <w:trHeight w:val="315"/>
        </w:trPr>
        <w:tc>
          <w:tcPr>
            <w:tcW w:w="1668" w:type="dxa"/>
            <w:vMerge/>
          </w:tcPr>
          <w:p w:rsidR="00043203" w:rsidRPr="008C252F" w:rsidRDefault="00043203" w:rsidP="006C7A35">
            <w:pPr>
              <w:pStyle w:val="Default"/>
              <w:jc w:val="both"/>
              <w:rPr>
                <w:rFonts w:asciiTheme="minorHAnsi" w:hAnsiTheme="minorHAnsi" w:cstheme="minorHAnsi"/>
                <w:color w:val="auto"/>
                <w:sz w:val="20"/>
                <w:szCs w:val="20"/>
              </w:rPr>
            </w:pPr>
          </w:p>
        </w:tc>
        <w:tc>
          <w:tcPr>
            <w:tcW w:w="3119" w:type="dxa"/>
            <w:vAlign w:val="bottom"/>
          </w:tcPr>
          <w:p w:rsidR="00043203" w:rsidRPr="006C7A35" w:rsidRDefault="00043203" w:rsidP="006C7A35">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13. </w:t>
            </w:r>
            <w:r w:rsidRPr="006C7A35">
              <w:rPr>
                <w:rFonts w:asciiTheme="minorHAnsi" w:hAnsiTheme="minorHAnsi" w:cstheme="minorHAnsi"/>
              </w:rPr>
              <w:t xml:space="preserve">Програма здійснення додаткових заходів із мобілізації коштів до бюджету Сторожинецької міської ОТГ, покращення умов надання адміністративних та інших послуг жителям населених пунктів територіальної громади Центром обслуговування платників Сторожинецької державної податкової інспекції Головного управління ДПС у Чернівецькій </w:t>
            </w:r>
            <w:r w:rsidRPr="006C7A35">
              <w:rPr>
                <w:rFonts w:asciiTheme="minorHAnsi" w:hAnsiTheme="minorHAnsi" w:cstheme="minorHAnsi"/>
              </w:rPr>
              <w:lastRenderedPageBreak/>
              <w:t>області «Партнерство заради добробуту» на 2021-2023 роки</w:t>
            </w:r>
          </w:p>
        </w:tc>
        <w:tc>
          <w:tcPr>
            <w:tcW w:w="1434" w:type="dxa"/>
          </w:tcPr>
          <w:p w:rsidR="00043203" w:rsidRPr="0044472A" w:rsidRDefault="00043203" w:rsidP="006C7A35">
            <w:r w:rsidRPr="0044472A">
              <w:lastRenderedPageBreak/>
              <w:t>Сторожинецька територіальна громада</w:t>
            </w:r>
          </w:p>
        </w:tc>
        <w:tc>
          <w:tcPr>
            <w:tcW w:w="976" w:type="dxa"/>
          </w:tcPr>
          <w:p w:rsidR="00043203" w:rsidRDefault="00043203" w:rsidP="006C7A35">
            <w:pPr>
              <w:spacing w:after="0" w:line="240" w:lineRule="auto"/>
              <w:jc w:val="both"/>
              <w:rPr>
                <w:rFonts w:asciiTheme="minorHAnsi" w:hAnsiTheme="minorHAnsi" w:cstheme="minorHAnsi"/>
              </w:rPr>
            </w:pPr>
            <w:r>
              <w:rPr>
                <w:rFonts w:asciiTheme="minorHAnsi" w:hAnsiTheme="minorHAnsi" w:cstheme="minorHAnsi"/>
              </w:rPr>
              <w:t>50,0</w:t>
            </w:r>
          </w:p>
        </w:tc>
        <w:tc>
          <w:tcPr>
            <w:tcW w:w="991" w:type="dxa"/>
          </w:tcPr>
          <w:p w:rsidR="00043203" w:rsidRDefault="00043203" w:rsidP="006C7A35">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043203" w:rsidRDefault="00043203" w:rsidP="006C7A35">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043203" w:rsidRDefault="00043203" w:rsidP="006C7A35">
            <w:pPr>
              <w:spacing w:after="0" w:line="240" w:lineRule="auto"/>
              <w:jc w:val="both"/>
              <w:rPr>
                <w:rFonts w:asciiTheme="minorHAnsi" w:hAnsiTheme="minorHAnsi" w:cstheme="minorHAnsi"/>
                <w:bCs/>
              </w:rPr>
            </w:pPr>
            <w:r>
              <w:rPr>
                <w:rFonts w:asciiTheme="minorHAnsi" w:hAnsiTheme="minorHAnsi" w:cstheme="minorHAnsi"/>
                <w:bCs/>
              </w:rPr>
              <w:t>50,0</w:t>
            </w:r>
          </w:p>
        </w:tc>
      </w:tr>
      <w:tr w:rsidR="00043203" w:rsidRPr="008C252F" w:rsidTr="00805B3E">
        <w:trPr>
          <w:trHeight w:val="315"/>
        </w:trPr>
        <w:tc>
          <w:tcPr>
            <w:tcW w:w="1668" w:type="dxa"/>
            <w:vMerge/>
          </w:tcPr>
          <w:p w:rsidR="00043203" w:rsidRPr="008C252F" w:rsidRDefault="00043203" w:rsidP="006C7A35">
            <w:pPr>
              <w:pStyle w:val="Default"/>
              <w:jc w:val="both"/>
              <w:rPr>
                <w:rFonts w:asciiTheme="minorHAnsi" w:hAnsiTheme="minorHAnsi" w:cstheme="minorHAnsi"/>
                <w:color w:val="auto"/>
                <w:sz w:val="20"/>
                <w:szCs w:val="20"/>
              </w:rPr>
            </w:pPr>
          </w:p>
        </w:tc>
        <w:tc>
          <w:tcPr>
            <w:tcW w:w="3119" w:type="dxa"/>
            <w:vAlign w:val="bottom"/>
          </w:tcPr>
          <w:p w:rsidR="00043203" w:rsidRPr="006C7A35" w:rsidRDefault="00043203" w:rsidP="006C7A35">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14. </w:t>
            </w:r>
            <w:r w:rsidRPr="007A3CCA">
              <w:rPr>
                <w:rFonts w:asciiTheme="minorHAnsi" w:hAnsiTheme="minorHAnsi" w:cstheme="minorHAnsi"/>
              </w:rPr>
              <w:t>Програма безпеки на території Сторожинецької міської територіальної громади в особі Сторожинецької міської ради Чернівецького району, Чернівецької області на 2021-2023 роки</w:t>
            </w:r>
          </w:p>
        </w:tc>
        <w:tc>
          <w:tcPr>
            <w:tcW w:w="1434" w:type="dxa"/>
          </w:tcPr>
          <w:p w:rsidR="00043203" w:rsidRPr="0044472A" w:rsidRDefault="00043203" w:rsidP="006C7A35">
            <w:r w:rsidRPr="007A3CCA">
              <w:t>Сторожинецька територіальна громада</w:t>
            </w:r>
          </w:p>
        </w:tc>
        <w:tc>
          <w:tcPr>
            <w:tcW w:w="976" w:type="dxa"/>
          </w:tcPr>
          <w:p w:rsidR="00043203" w:rsidRDefault="00043203" w:rsidP="006C7A35">
            <w:pPr>
              <w:spacing w:after="0" w:line="240" w:lineRule="auto"/>
              <w:jc w:val="both"/>
              <w:rPr>
                <w:rFonts w:asciiTheme="minorHAnsi" w:hAnsiTheme="minorHAnsi" w:cstheme="minorHAnsi"/>
              </w:rPr>
            </w:pPr>
            <w:r>
              <w:rPr>
                <w:rFonts w:asciiTheme="minorHAnsi" w:hAnsiTheme="minorHAnsi" w:cstheme="minorHAnsi"/>
              </w:rPr>
              <w:t>760,0</w:t>
            </w:r>
          </w:p>
        </w:tc>
        <w:tc>
          <w:tcPr>
            <w:tcW w:w="991" w:type="dxa"/>
          </w:tcPr>
          <w:p w:rsidR="00043203" w:rsidRDefault="00043203" w:rsidP="006C7A35">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043203" w:rsidRDefault="00043203" w:rsidP="006C7A35">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043203" w:rsidRDefault="00043203" w:rsidP="006C7A35">
            <w:pPr>
              <w:spacing w:after="0" w:line="240" w:lineRule="auto"/>
              <w:jc w:val="both"/>
              <w:rPr>
                <w:rFonts w:asciiTheme="minorHAnsi" w:hAnsiTheme="minorHAnsi" w:cstheme="minorHAnsi"/>
                <w:bCs/>
              </w:rPr>
            </w:pPr>
            <w:r>
              <w:rPr>
                <w:rFonts w:asciiTheme="minorHAnsi" w:hAnsiTheme="minorHAnsi" w:cstheme="minorHAnsi"/>
                <w:bCs/>
              </w:rPr>
              <w:t>760,0</w:t>
            </w:r>
          </w:p>
        </w:tc>
      </w:tr>
      <w:tr w:rsidR="00043203" w:rsidRPr="008C252F" w:rsidTr="00805B3E">
        <w:trPr>
          <w:trHeight w:val="315"/>
        </w:trPr>
        <w:tc>
          <w:tcPr>
            <w:tcW w:w="1668" w:type="dxa"/>
            <w:vMerge/>
          </w:tcPr>
          <w:p w:rsidR="00043203" w:rsidRPr="008C252F" w:rsidRDefault="00043203" w:rsidP="006C7A35">
            <w:pPr>
              <w:pStyle w:val="Default"/>
              <w:jc w:val="both"/>
              <w:rPr>
                <w:rFonts w:asciiTheme="minorHAnsi" w:hAnsiTheme="minorHAnsi" w:cstheme="minorHAnsi"/>
                <w:color w:val="auto"/>
                <w:sz w:val="20"/>
                <w:szCs w:val="20"/>
              </w:rPr>
            </w:pPr>
          </w:p>
        </w:tc>
        <w:tc>
          <w:tcPr>
            <w:tcW w:w="3119" w:type="dxa"/>
            <w:vAlign w:val="bottom"/>
          </w:tcPr>
          <w:p w:rsidR="00043203" w:rsidRPr="006C7A35" w:rsidRDefault="00043203" w:rsidP="006C7A35">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15. </w:t>
            </w:r>
            <w:r w:rsidRPr="007A3CCA">
              <w:rPr>
                <w:rFonts w:asciiTheme="minorHAnsi" w:hAnsiTheme="minorHAnsi" w:cstheme="minorHAnsi"/>
              </w:rPr>
              <w:t>Програма заходів щодо реалізації міграційної політики Сторожинецького відділу  Управління Державної міграційної служби України в Чернівецькій області на 2022-2024 роки</w:t>
            </w:r>
          </w:p>
        </w:tc>
        <w:tc>
          <w:tcPr>
            <w:tcW w:w="1434" w:type="dxa"/>
          </w:tcPr>
          <w:p w:rsidR="00043203" w:rsidRPr="0044472A" w:rsidRDefault="00043203" w:rsidP="006C7A35">
            <w:r w:rsidRPr="007A3CCA">
              <w:t>Сторожинецька територіальна громада</w:t>
            </w:r>
          </w:p>
        </w:tc>
        <w:tc>
          <w:tcPr>
            <w:tcW w:w="976" w:type="dxa"/>
          </w:tcPr>
          <w:p w:rsidR="00043203" w:rsidRDefault="00043203" w:rsidP="006C7A35">
            <w:pPr>
              <w:spacing w:after="0" w:line="240" w:lineRule="auto"/>
              <w:jc w:val="both"/>
              <w:rPr>
                <w:rFonts w:asciiTheme="minorHAnsi" w:hAnsiTheme="minorHAnsi" w:cstheme="minorHAnsi"/>
              </w:rPr>
            </w:pPr>
            <w:r>
              <w:rPr>
                <w:rFonts w:asciiTheme="minorHAnsi" w:hAnsiTheme="minorHAnsi" w:cstheme="minorHAnsi"/>
              </w:rPr>
              <w:t>750,0</w:t>
            </w:r>
          </w:p>
        </w:tc>
        <w:tc>
          <w:tcPr>
            <w:tcW w:w="991" w:type="dxa"/>
          </w:tcPr>
          <w:p w:rsidR="00043203" w:rsidRDefault="00043203" w:rsidP="006C7A35">
            <w:pPr>
              <w:spacing w:after="0" w:line="240" w:lineRule="auto"/>
              <w:jc w:val="both"/>
              <w:rPr>
                <w:rFonts w:asciiTheme="minorHAnsi" w:hAnsiTheme="minorHAnsi" w:cstheme="minorHAnsi"/>
              </w:rPr>
            </w:pPr>
            <w:r>
              <w:rPr>
                <w:rFonts w:asciiTheme="minorHAnsi" w:hAnsiTheme="minorHAnsi" w:cstheme="minorHAnsi"/>
              </w:rPr>
              <w:t>750,0</w:t>
            </w:r>
          </w:p>
        </w:tc>
        <w:tc>
          <w:tcPr>
            <w:tcW w:w="1062" w:type="dxa"/>
          </w:tcPr>
          <w:p w:rsidR="00043203" w:rsidRDefault="00043203" w:rsidP="006C7A35">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043203" w:rsidRDefault="00043203" w:rsidP="006C7A35">
            <w:pPr>
              <w:spacing w:after="0" w:line="240" w:lineRule="auto"/>
              <w:jc w:val="both"/>
              <w:rPr>
                <w:rFonts w:asciiTheme="minorHAnsi" w:hAnsiTheme="minorHAnsi" w:cstheme="minorHAnsi"/>
                <w:bCs/>
              </w:rPr>
            </w:pPr>
            <w:r>
              <w:rPr>
                <w:rFonts w:asciiTheme="minorHAnsi" w:hAnsiTheme="minorHAnsi" w:cstheme="minorHAnsi"/>
                <w:bCs/>
              </w:rPr>
              <w:t>1500,00</w:t>
            </w:r>
          </w:p>
        </w:tc>
      </w:tr>
      <w:tr w:rsidR="00043203" w:rsidRPr="008C252F" w:rsidTr="00805B3E">
        <w:trPr>
          <w:trHeight w:val="315"/>
        </w:trPr>
        <w:tc>
          <w:tcPr>
            <w:tcW w:w="1668" w:type="dxa"/>
            <w:vMerge/>
          </w:tcPr>
          <w:p w:rsidR="00043203" w:rsidRPr="008C252F" w:rsidRDefault="00043203" w:rsidP="006C7A35">
            <w:pPr>
              <w:pStyle w:val="Default"/>
              <w:jc w:val="both"/>
              <w:rPr>
                <w:rFonts w:asciiTheme="minorHAnsi" w:hAnsiTheme="minorHAnsi" w:cstheme="minorHAnsi"/>
                <w:color w:val="auto"/>
                <w:sz w:val="20"/>
                <w:szCs w:val="20"/>
              </w:rPr>
            </w:pPr>
          </w:p>
        </w:tc>
        <w:tc>
          <w:tcPr>
            <w:tcW w:w="3119" w:type="dxa"/>
            <w:vAlign w:val="bottom"/>
          </w:tcPr>
          <w:p w:rsidR="00043203" w:rsidRPr="007A3CCA" w:rsidRDefault="00043203" w:rsidP="006C7A35">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16. </w:t>
            </w:r>
            <w:r w:rsidRPr="00E55029">
              <w:rPr>
                <w:rFonts w:asciiTheme="minorHAnsi" w:hAnsiTheme="minorHAnsi" w:cstheme="minorHAnsi"/>
              </w:rPr>
              <w:t>Програма підтримки внутрішньо переміщених осіб на території Сторожинецької міської територіальної громади</w:t>
            </w:r>
          </w:p>
        </w:tc>
        <w:tc>
          <w:tcPr>
            <w:tcW w:w="1434" w:type="dxa"/>
          </w:tcPr>
          <w:p w:rsidR="00043203" w:rsidRPr="007A3CCA" w:rsidRDefault="00043203" w:rsidP="006C7A35">
            <w:r w:rsidRPr="007A3CCA">
              <w:t>Сторожинецька територіальна громада</w:t>
            </w:r>
          </w:p>
        </w:tc>
        <w:tc>
          <w:tcPr>
            <w:tcW w:w="976" w:type="dxa"/>
          </w:tcPr>
          <w:p w:rsidR="00043203" w:rsidRDefault="00043203" w:rsidP="006C7A35">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043203" w:rsidRDefault="00043203" w:rsidP="006C7A35">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043203" w:rsidRDefault="00043203" w:rsidP="006C7A35">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043203" w:rsidRDefault="00043203" w:rsidP="006C7A35">
            <w:pPr>
              <w:spacing w:after="0" w:line="240" w:lineRule="auto"/>
              <w:jc w:val="both"/>
              <w:rPr>
                <w:rFonts w:asciiTheme="minorHAnsi" w:hAnsiTheme="minorHAnsi" w:cstheme="minorHAnsi"/>
                <w:bCs/>
              </w:rPr>
            </w:pPr>
            <w:r>
              <w:rPr>
                <w:rFonts w:asciiTheme="minorHAnsi" w:hAnsiTheme="minorHAnsi" w:cstheme="minorHAnsi"/>
                <w:bCs/>
              </w:rPr>
              <w:t>0,0</w:t>
            </w:r>
          </w:p>
        </w:tc>
      </w:tr>
      <w:tr w:rsidR="00043203" w:rsidRPr="008C252F" w:rsidTr="00805B3E">
        <w:trPr>
          <w:trHeight w:val="315"/>
        </w:trPr>
        <w:tc>
          <w:tcPr>
            <w:tcW w:w="1668" w:type="dxa"/>
            <w:vMerge/>
          </w:tcPr>
          <w:p w:rsidR="00043203" w:rsidRPr="008C252F" w:rsidRDefault="00043203" w:rsidP="006C7A35">
            <w:pPr>
              <w:pStyle w:val="Default"/>
              <w:jc w:val="both"/>
              <w:rPr>
                <w:rFonts w:asciiTheme="minorHAnsi" w:hAnsiTheme="minorHAnsi" w:cstheme="minorHAnsi"/>
                <w:color w:val="auto"/>
                <w:sz w:val="20"/>
                <w:szCs w:val="20"/>
              </w:rPr>
            </w:pPr>
          </w:p>
        </w:tc>
        <w:tc>
          <w:tcPr>
            <w:tcW w:w="3119" w:type="dxa"/>
            <w:vAlign w:val="bottom"/>
          </w:tcPr>
          <w:p w:rsidR="00043203" w:rsidRPr="00E55029" w:rsidRDefault="00043203" w:rsidP="006C7A35">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17. </w:t>
            </w:r>
            <w:r w:rsidRPr="00E55029">
              <w:rPr>
                <w:rFonts w:asciiTheme="minorHAnsi" w:hAnsiTheme="minorHAnsi" w:cstheme="minorHAnsi"/>
              </w:rPr>
              <w:t>Програма організації безоплатного поховання військовослужбовців та учасників бойових дій, померлих (загиблих) внаслідок російської агресії та війни в Україні по Сторожинецькій міській територіальній громад</w:t>
            </w:r>
            <w:r>
              <w:rPr>
                <w:rFonts w:asciiTheme="minorHAnsi" w:hAnsiTheme="minorHAnsi" w:cstheme="minorHAnsi"/>
              </w:rPr>
              <w:t>і</w:t>
            </w:r>
          </w:p>
        </w:tc>
        <w:tc>
          <w:tcPr>
            <w:tcW w:w="1434" w:type="dxa"/>
          </w:tcPr>
          <w:p w:rsidR="00043203" w:rsidRPr="007A3CCA" w:rsidRDefault="00043203" w:rsidP="006C7A35">
            <w:r w:rsidRPr="00E55029">
              <w:t>Сторожинецька територіальна громада</w:t>
            </w:r>
          </w:p>
        </w:tc>
        <w:tc>
          <w:tcPr>
            <w:tcW w:w="976" w:type="dxa"/>
          </w:tcPr>
          <w:p w:rsidR="00043203" w:rsidRDefault="00043203" w:rsidP="006C7A35">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043203" w:rsidRDefault="00043203" w:rsidP="006C7A35">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043203" w:rsidRDefault="00043203" w:rsidP="006C7A35">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043203" w:rsidRDefault="00043203" w:rsidP="006C7A35">
            <w:pPr>
              <w:spacing w:after="0" w:line="240" w:lineRule="auto"/>
              <w:jc w:val="both"/>
              <w:rPr>
                <w:rFonts w:asciiTheme="minorHAnsi" w:hAnsiTheme="minorHAnsi" w:cstheme="minorHAnsi"/>
                <w:bCs/>
              </w:rPr>
            </w:pPr>
            <w:r>
              <w:rPr>
                <w:rFonts w:asciiTheme="minorHAnsi" w:hAnsiTheme="minorHAnsi" w:cstheme="minorHAnsi"/>
                <w:bCs/>
              </w:rPr>
              <w:t>0,0</w:t>
            </w:r>
          </w:p>
        </w:tc>
      </w:tr>
      <w:tr w:rsidR="00043203" w:rsidRPr="008C252F" w:rsidTr="00805B3E">
        <w:trPr>
          <w:trHeight w:val="315"/>
        </w:trPr>
        <w:tc>
          <w:tcPr>
            <w:tcW w:w="1668" w:type="dxa"/>
            <w:vMerge w:val="restart"/>
            <w:hideMark/>
          </w:tcPr>
          <w:p w:rsidR="00043203" w:rsidRPr="008C252F" w:rsidRDefault="00043203" w:rsidP="006C7A35">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3.6.</w:t>
            </w:r>
            <w:r w:rsidRPr="008C252F">
              <w:rPr>
                <w:rFonts w:asciiTheme="minorHAnsi" w:eastAsiaTheme="minorHAnsi" w:hAnsiTheme="minorHAnsi" w:cstheme="minorHAnsi"/>
                <w:color w:val="auto"/>
                <w:sz w:val="20"/>
                <w:szCs w:val="20"/>
                <w:lang w:val="uk-UA"/>
              </w:rPr>
              <w:t>2</w:t>
            </w:r>
            <w:r w:rsidRPr="008C252F">
              <w:rPr>
                <w:rFonts w:asciiTheme="minorHAnsi" w:eastAsiaTheme="minorHAnsi" w:hAnsiTheme="minorHAnsi" w:cstheme="minorHAnsi"/>
                <w:color w:val="auto"/>
                <w:sz w:val="20"/>
                <w:szCs w:val="20"/>
              </w:rPr>
              <w:t>. Модернізація та розширення мережі спортивної інфраструктури</w:t>
            </w:r>
          </w:p>
        </w:tc>
        <w:tc>
          <w:tcPr>
            <w:tcW w:w="3119" w:type="dxa"/>
            <w:hideMark/>
          </w:tcPr>
          <w:p w:rsidR="00043203" w:rsidRPr="008C252F" w:rsidRDefault="00043203" w:rsidP="006C7A35">
            <w:pPr>
              <w:spacing w:after="0" w:line="240" w:lineRule="auto"/>
              <w:jc w:val="both"/>
              <w:rPr>
                <w:rFonts w:asciiTheme="minorHAnsi" w:hAnsiTheme="minorHAnsi" w:cstheme="minorHAnsi"/>
              </w:rPr>
            </w:pPr>
            <w:r w:rsidRPr="008C252F">
              <w:rPr>
                <w:rFonts w:asciiTheme="minorHAnsi" w:hAnsiTheme="minorHAnsi" w:cstheme="minorHAnsi"/>
              </w:rPr>
              <w:t xml:space="preserve">3.6.2.1. </w:t>
            </w:r>
            <w:r w:rsidRPr="008C252F">
              <w:rPr>
                <w:rFonts w:asciiTheme="minorHAnsi" w:hAnsiTheme="minorHAnsi" w:cstheme="minorHAnsi"/>
                <w:bdr w:val="none" w:sz="0" w:space="0" w:color="auto" w:frame="1"/>
                <w:lang w:val="ru-RU" w:eastAsia="uk-UA"/>
              </w:rPr>
              <w:t>Капітальн</w:t>
            </w:r>
            <w:r>
              <w:rPr>
                <w:rFonts w:asciiTheme="minorHAnsi" w:hAnsiTheme="minorHAnsi" w:cstheme="minorHAnsi"/>
                <w:bdr w:val="none" w:sz="0" w:space="0" w:color="auto" w:frame="1"/>
                <w:lang w:val="ru-RU" w:eastAsia="uk-UA"/>
              </w:rPr>
              <w:t>ий</w:t>
            </w:r>
            <w:r w:rsidRPr="008C252F">
              <w:rPr>
                <w:rFonts w:asciiTheme="minorHAnsi" w:hAnsiTheme="minorHAnsi" w:cstheme="minorHAnsi"/>
                <w:bdr w:val="none" w:sz="0" w:space="0" w:color="auto" w:frame="1"/>
                <w:lang w:val="ru-RU" w:eastAsia="uk-UA"/>
              </w:rPr>
              <w:t xml:space="preserve"> ремонт стадіону «Дружба» в м.Сторожинець Чернівецької області</w:t>
            </w:r>
          </w:p>
        </w:tc>
        <w:tc>
          <w:tcPr>
            <w:tcW w:w="1434" w:type="dxa"/>
          </w:tcPr>
          <w:p w:rsidR="00043203" w:rsidRPr="008C252F" w:rsidRDefault="00043203" w:rsidP="006C7A35">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043203" w:rsidRPr="008C252F" w:rsidRDefault="00043203" w:rsidP="006C7A35">
            <w:pPr>
              <w:spacing w:after="0" w:line="240" w:lineRule="auto"/>
              <w:ind w:right="-104"/>
              <w:jc w:val="both"/>
              <w:rPr>
                <w:rFonts w:asciiTheme="minorHAnsi" w:hAnsiTheme="minorHAnsi" w:cstheme="minorHAnsi"/>
              </w:rPr>
            </w:pPr>
            <w:r>
              <w:rPr>
                <w:rFonts w:asciiTheme="minorHAnsi" w:hAnsiTheme="minorHAnsi" w:cstheme="minorHAnsi"/>
              </w:rPr>
              <w:t>22866,204</w:t>
            </w:r>
          </w:p>
        </w:tc>
        <w:tc>
          <w:tcPr>
            <w:tcW w:w="991" w:type="dxa"/>
          </w:tcPr>
          <w:p w:rsidR="00043203" w:rsidRPr="008C252F" w:rsidRDefault="00043203" w:rsidP="006C7A35">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043203" w:rsidRPr="008C252F" w:rsidRDefault="00043203" w:rsidP="006C7A35">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043203" w:rsidRDefault="00043203" w:rsidP="006C7A35">
            <w:pPr>
              <w:spacing w:after="0" w:line="240" w:lineRule="auto"/>
              <w:ind w:right="-198" w:hanging="38"/>
              <w:jc w:val="both"/>
              <w:rPr>
                <w:rFonts w:asciiTheme="minorHAnsi" w:hAnsiTheme="minorHAnsi" w:cstheme="minorHAnsi"/>
              </w:rPr>
            </w:pPr>
            <w:r>
              <w:rPr>
                <w:rFonts w:asciiTheme="minorHAnsi" w:hAnsiTheme="minorHAnsi" w:cstheme="minorHAnsi"/>
              </w:rPr>
              <w:t>22866,204</w:t>
            </w:r>
          </w:p>
          <w:p w:rsidR="00043203" w:rsidRPr="000D129E" w:rsidRDefault="00043203" w:rsidP="006C7A35">
            <w:pPr>
              <w:spacing w:after="0" w:line="240" w:lineRule="auto"/>
              <w:ind w:right="-198" w:hanging="38"/>
              <w:jc w:val="both"/>
              <w:rPr>
                <w:rFonts w:asciiTheme="minorHAnsi" w:hAnsiTheme="minorHAnsi" w:cstheme="minorHAnsi"/>
                <w:b/>
                <w:bCs/>
                <w:color w:val="FF0000"/>
              </w:rPr>
            </w:pPr>
          </w:p>
        </w:tc>
      </w:tr>
      <w:tr w:rsidR="00043203" w:rsidRPr="008C252F" w:rsidTr="00805B3E">
        <w:trPr>
          <w:trHeight w:val="315"/>
        </w:trPr>
        <w:tc>
          <w:tcPr>
            <w:tcW w:w="1668" w:type="dxa"/>
            <w:vMerge/>
            <w:hideMark/>
          </w:tcPr>
          <w:p w:rsidR="00043203" w:rsidRPr="008C252F" w:rsidRDefault="00043203" w:rsidP="006C7A35">
            <w:pPr>
              <w:pStyle w:val="Default"/>
              <w:jc w:val="both"/>
              <w:rPr>
                <w:rFonts w:asciiTheme="minorHAnsi" w:hAnsiTheme="minorHAnsi" w:cstheme="minorHAnsi"/>
                <w:color w:val="auto"/>
                <w:sz w:val="20"/>
                <w:szCs w:val="20"/>
              </w:rPr>
            </w:pPr>
          </w:p>
        </w:tc>
        <w:tc>
          <w:tcPr>
            <w:tcW w:w="3119" w:type="dxa"/>
            <w:hideMark/>
          </w:tcPr>
          <w:p w:rsidR="00043203" w:rsidRPr="008C252F" w:rsidRDefault="00043203" w:rsidP="006C7A35">
            <w:pPr>
              <w:spacing w:after="0" w:line="240" w:lineRule="auto"/>
              <w:jc w:val="both"/>
              <w:rPr>
                <w:rFonts w:asciiTheme="minorHAnsi" w:hAnsiTheme="minorHAnsi" w:cstheme="minorHAnsi"/>
              </w:rPr>
            </w:pPr>
            <w:r w:rsidRPr="008C252F">
              <w:rPr>
                <w:rFonts w:asciiTheme="minorHAnsi" w:hAnsiTheme="minorHAnsi" w:cstheme="minorHAnsi"/>
              </w:rPr>
              <w:t>3.6.2.2.</w:t>
            </w:r>
            <w:r>
              <w:rPr>
                <w:rFonts w:asciiTheme="minorHAnsi" w:hAnsiTheme="minorHAnsi" w:cstheme="minorHAnsi"/>
              </w:rPr>
              <w:t xml:space="preserve"> Капітальний ремонт багатофункціонального спортивного майданчика по вул. Соборна в м.Сторожинець Чернівецького району, Чернівецької області</w:t>
            </w:r>
          </w:p>
        </w:tc>
        <w:tc>
          <w:tcPr>
            <w:tcW w:w="1434" w:type="dxa"/>
          </w:tcPr>
          <w:p w:rsidR="00043203" w:rsidRPr="008C252F" w:rsidRDefault="00043203" w:rsidP="006C7A35">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043203" w:rsidRPr="008C252F" w:rsidRDefault="00043203" w:rsidP="006C7A35">
            <w:pPr>
              <w:spacing w:after="0" w:line="240" w:lineRule="auto"/>
              <w:jc w:val="both"/>
              <w:rPr>
                <w:rFonts w:asciiTheme="minorHAnsi" w:hAnsiTheme="minorHAnsi" w:cstheme="minorHAnsi"/>
              </w:rPr>
            </w:pPr>
            <w:r>
              <w:rPr>
                <w:rFonts w:asciiTheme="minorHAnsi" w:hAnsiTheme="minorHAnsi" w:cstheme="minorHAnsi"/>
              </w:rPr>
              <w:t>1300,0</w:t>
            </w:r>
          </w:p>
        </w:tc>
        <w:tc>
          <w:tcPr>
            <w:tcW w:w="991" w:type="dxa"/>
          </w:tcPr>
          <w:p w:rsidR="00043203" w:rsidRPr="008C252F" w:rsidRDefault="00043203" w:rsidP="006C7A35">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043203" w:rsidRPr="008C252F" w:rsidRDefault="00043203" w:rsidP="006C7A35">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043203" w:rsidRDefault="00043203" w:rsidP="006C7A35">
            <w:pPr>
              <w:spacing w:after="0" w:line="240" w:lineRule="auto"/>
              <w:jc w:val="both"/>
              <w:rPr>
                <w:rFonts w:asciiTheme="minorHAnsi" w:hAnsiTheme="minorHAnsi" w:cstheme="minorHAnsi"/>
              </w:rPr>
            </w:pPr>
            <w:r>
              <w:rPr>
                <w:rFonts w:asciiTheme="minorHAnsi" w:hAnsiTheme="minorHAnsi" w:cstheme="minorHAnsi"/>
              </w:rPr>
              <w:t>1300,0</w:t>
            </w:r>
          </w:p>
          <w:p w:rsidR="00043203" w:rsidRPr="008C252F" w:rsidRDefault="00043203" w:rsidP="006C7A35">
            <w:pPr>
              <w:spacing w:after="0" w:line="240" w:lineRule="auto"/>
              <w:jc w:val="both"/>
              <w:rPr>
                <w:rFonts w:asciiTheme="minorHAnsi" w:hAnsiTheme="minorHAnsi" w:cstheme="minorHAnsi"/>
              </w:rPr>
            </w:pPr>
          </w:p>
        </w:tc>
      </w:tr>
      <w:tr w:rsidR="00043203" w:rsidRPr="008C252F" w:rsidTr="00805B3E">
        <w:trPr>
          <w:trHeight w:val="315"/>
        </w:trPr>
        <w:tc>
          <w:tcPr>
            <w:tcW w:w="1668" w:type="dxa"/>
            <w:vMerge/>
            <w:hideMark/>
          </w:tcPr>
          <w:p w:rsidR="00043203" w:rsidRPr="008C252F" w:rsidRDefault="00043203" w:rsidP="006C7A35">
            <w:pPr>
              <w:pStyle w:val="Default"/>
              <w:jc w:val="both"/>
              <w:rPr>
                <w:rFonts w:asciiTheme="minorHAnsi" w:hAnsiTheme="minorHAnsi" w:cstheme="minorHAnsi"/>
                <w:color w:val="auto"/>
                <w:sz w:val="20"/>
                <w:szCs w:val="20"/>
              </w:rPr>
            </w:pPr>
          </w:p>
        </w:tc>
        <w:tc>
          <w:tcPr>
            <w:tcW w:w="3119" w:type="dxa"/>
            <w:hideMark/>
          </w:tcPr>
          <w:p w:rsidR="00043203" w:rsidRPr="008C252F" w:rsidRDefault="00043203" w:rsidP="006C7A35">
            <w:pPr>
              <w:spacing w:after="0" w:line="240" w:lineRule="auto"/>
              <w:rPr>
                <w:rFonts w:asciiTheme="minorHAnsi" w:hAnsiTheme="minorHAnsi" w:cstheme="minorHAnsi"/>
              </w:rPr>
            </w:pPr>
            <w:r>
              <w:rPr>
                <w:rFonts w:asciiTheme="minorHAnsi" w:hAnsiTheme="minorHAnsi" w:cstheme="minorHAnsi"/>
              </w:rPr>
              <w:t>3.6.2.3. Будівництво багатофункціонального спортивного майданчика  по вул.Спортивна в с.Стара Жадова Чернівецького району, Чернівецької області</w:t>
            </w:r>
          </w:p>
        </w:tc>
        <w:tc>
          <w:tcPr>
            <w:tcW w:w="1434" w:type="dxa"/>
          </w:tcPr>
          <w:p w:rsidR="00043203" w:rsidRPr="008C252F" w:rsidRDefault="00043203" w:rsidP="006C7A35">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043203" w:rsidRPr="008C252F" w:rsidRDefault="00043203" w:rsidP="006C7A35">
            <w:pPr>
              <w:spacing w:after="0" w:line="240" w:lineRule="auto"/>
              <w:jc w:val="both"/>
              <w:rPr>
                <w:rFonts w:asciiTheme="minorHAnsi" w:hAnsiTheme="minorHAnsi" w:cstheme="minorHAnsi"/>
              </w:rPr>
            </w:pPr>
            <w:r>
              <w:rPr>
                <w:rFonts w:asciiTheme="minorHAnsi" w:hAnsiTheme="minorHAnsi" w:cstheme="minorHAnsi"/>
              </w:rPr>
              <w:t>2500,0</w:t>
            </w:r>
          </w:p>
        </w:tc>
        <w:tc>
          <w:tcPr>
            <w:tcW w:w="991" w:type="dxa"/>
          </w:tcPr>
          <w:p w:rsidR="00043203" w:rsidRPr="008C252F" w:rsidRDefault="00043203" w:rsidP="006C7A35">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043203" w:rsidRPr="008C252F" w:rsidRDefault="00043203" w:rsidP="006C7A35">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043203" w:rsidRPr="008C252F" w:rsidRDefault="00043203" w:rsidP="006C7A35">
            <w:pPr>
              <w:spacing w:after="0" w:line="240" w:lineRule="auto"/>
              <w:jc w:val="both"/>
              <w:rPr>
                <w:rFonts w:asciiTheme="minorHAnsi" w:hAnsiTheme="minorHAnsi" w:cstheme="minorHAnsi"/>
              </w:rPr>
            </w:pPr>
            <w:r>
              <w:rPr>
                <w:rFonts w:asciiTheme="minorHAnsi" w:hAnsiTheme="minorHAnsi" w:cstheme="minorHAnsi"/>
              </w:rPr>
              <w:t>2500,0</w:t>
            </w:r>
          </w:p>
        </w:tc>
      </w:tr>
      <w:tr w:rsidR="00043203" w:rsidRPr="008C252F" w:rsidTr="00805B3E">
        <w:trPr>
          <w:trHeight w:val="315"/>
        </w:trPr>
        <w:tc>
          <w:tcPr>
            <w:tcW w:w="1668" w:type="dxa"/>
            <w:vMerge/>
          </w:tcPr>
          <w:p w:rsidR="00043203" w:rsidRPr="008C252F" w:rsidRDefault="00043203" w:rsidP="006C7A35">
            <w:pPr>
              <w:pStyle w:val="Default"/>
              <w:jc w:val="both"/>
              <w:rPr>
                <w:rFonts w:asciiTheme="minorHAnsi" w:eastAsiaTheme="minorHAnsi" w:hAnsiTheme="minorHAnsi" w:cstheme="minorHAnsi"/>
                <w:b/>
                <w:color w:val="auto"/>
                <w:sz w:val="20"/>
                <w:szCs w:val="20"/>
              </w:rPr>
            </w:pPr>
          </w:p>
        </w:tc>
        <w:tc>
          <w:tcPr>
            <w:tcW w:w="3119" w:type="dxa"/>
            <w:hideMark/>
          </w:tcPr>
          <w:p w:rsidR="00043203" w:rsidRPr="008C252F" w:rsidRDefault="00043203" w:rsidP="006C7A35">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t>3.6.2.4.</w:t>
            </w:r>
            <w:r>
              <w:rPr>
                <w:rFonts w:asciiTheme="minorHAnsi" w:hAnsiTheme="minorHAnsi" w:cstheme="minorHAnsi"/>
                <w:sz w:val="20"/>
                <w:szCs w:val="20"/>
              </w:rPr>
              <w:t>Будівництво багатофункціонального спортивного майданчика  для Ропчанського ліцею імені «Штефан чел Маре ші Сфинт» в с.Ропча Чернівецького району, Чернівецької області</w:t>
            </w:r>
          </w:p>
        </w:tc>
        <w:tc>
          <w:tcPr>
            <w:tcW w:w="1434" w:type="dxa"/>
            <w:hideMark/>
          </w:tcPr>
          <w:p w:rsidR="00043203" w:rsidRPr="00A4621A" w:rsidRDefault="00043203" w:rsidP="006C7A35">
            <w:pPr>
              <w:pStyle w:val="Default"/>
              <w:jc w:val="both"/>
              <w:rPr>
                <w:rFonts w:asciiTheme="minorHAnsi" w:hAnsiTheme="minorHAnsi" w:cstheme="minorHAnsi"/>
                <w:color w:val="auto"/>
                <w:sz w:val="20"/>
                <w:szCs w:val="20"/>
                <w:lang w:val="uk-UA"/>
              </w:rPr>
            </w:pPr>
            <w:r w:rsidRPr="00A4621A">
              <w:rPr>
                <w:rFonts w:asciiTheme="minorHAnsi" w:hAnsiTheme="minorHAnsi" w:cstheme="minorHAnsi"/>
                <w:color w:val="auto"/>
                <w:sz w:val="20"/>
                <w:szCs w:val="20"/>
                <w:lang w:val="uk-UA"/>
              </w:rPr>
              <w:t>Сторожинецька територіальна громада</w:t>
            </w:r>
          </w:p>
        </w:tc>
        <w:tc>
          <w:tcPr>
            <w:tcW w:w="976" w:type="dxa"/>
          </w:tcPr>
          <w:p w:rsidR="00043203" w:rsidRPr="008C252F" w:rsidRDefault="00043203" w:rsidP="006C7A35">
            <w:pPr>
              <w:spacing w:after="0" w:line="240" w:lineRule="auto"/>
              <w:jc w:val="both"/>
              <w:rPr>
                <w:rFonts w:asciiTheme="minorHAnsi" w:hAnsiTheme="minorHAnsi" w:cstheme="minorHAnsi"/>
              </w:rPr>
            </w:pPr>
            <w:r>
              <w:rPr>
                <w:rFonts w:asciiTheme="minorHAnsi" w:hAnsiTheme="minorHAnsi" w:cstheme="minorHAnsi"/>
              </w:rPr>
              <w:t>2500,0</w:t>
            </w:r>
          </w:p>
        </w:tc>
        <w:tc>
          <w:tcPr>
            <w:tcW w:w="991" w:type="dxa"/>
          </w:tcPr>
          <w:p w:rsidR="00043203" w:rsidRPr="008C252F" w:rsidRDefault="00043203" w:rsidP="006C7A35">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043203" w:rsidRPr="008C252F" w:rsidRDefault="00043203" w:rsidP="006C7A35">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043203" w:rsidRPr="008C252F" w:rsidRDefault="00043203" w:rsidP="006C7A35">
            <w:pPr>
              <w:spacing w:after="0" w:line="240" w:lineRule="auto"/>
              <w:jc w:val="both"/>
              <w:rPr>
                <w:rFonts w:asciiTheme="minorHAnsi" w:hAnsiTheme="minorHAnsi" w:cstheme="minorHAnsi"/>
              </w:rPr>
            </w:pPr>
            <w:r>
              <w:rPr>
                <w:rFonts w:asciiTheme="minorHAnsi" w:hAnsiTheme="minorHAnsi" w:cstheme="minorHAnsi"/>
              </w:rPr>
              <w:t>2500,0</w:t>
            </w:r>
          </w:p>
        </w:tc>
      </w:tr>
      <w:tr w:rsidR="00043203" w:rsidRPr="008C252F" w:rsidTr="00805B3E">
        <w:trPr>
          <w:trHeight w:val="315"/>
        </w:trPr>
        <w:tc>
          <w:tcPr>
            <w:tcW w:w="1668" w:type="dxa"/>
            <w:vMerge/>
          </w:tcPr>
          <w:p w:rsidR="00043203" w:rsidRPr="008C252F" w:rsidRDefault="00043203" w:rsidP="006C7A35">
            <w:pPr>
              <w:pStyle w:val="Default"/>
              <w:jc w:val="both"/>
              <w:rPr>
                <w:rFonts w:asciiTheme="minorHAnsi" w:hAnsiTheme="minorHAnsi" w:cstheme="minorHAnsi"/>
                <w:b/>
                <w:color w:val="auto"/>
                <w:sz w:val="20"/>
                <w:szCs w:val="20"/>
              </w:rPr>
            </w:pPr>
          </w:p>
        </w:tc>
        <w:tc>
          <w:tcPr>
            <w:tcW w:w="3119" w:type="dxa"/>
          </w:tcPr>
          <w:p w:rsidR="00043203" w:rsidRPr="008C252F" w:rsidRDefault="00043203" w:rsidP="006C7A35">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3.6.2.5</w:t>
            </w:r>
            <w:r w:rsidRPr="008C252F">
              <w:rPr>
                <w:rFonts w:asciiTheme="minorHAnsi" w:hAnsiTheme="minorHAnsi" w:cstheme="minorHAnsi"/>
                <w:color w:val="auto"/>
                <w:sz w:val="20"/>
                <w:szCs w:val="20"/>
                <w:lang w:val="uk-UA"/>
              </w:rPr>
              <w:t>.</w:t>
            </w:r>
            <w:r w:rsidRPr="00A4621A">
              <w:rPr>
                <w:rFonts w:asciiTheme="minorHAnsi" w:hAnsiTheme="minorHAnsi" w:cstheme="minorHAnsi"/>
                <w:color w:val="auto"/>
                <w:sz w:val="20"/>
                <w:szCs w:val="20"/>
              </w:rPr>
              <w:t>Будівництво</w:t>
            </w:r>
            <w:r>
              <w:rPr>
                <w:rFonts w:asciiTheme="minorHAnsi" w:hAnsiTheme="minorHAnsi" w:cstheme="minorHAnsi"/>
                <w:color w:val="auto"/>
                <w:sz w:val="20"/>
                <w:szCs w:val="20"/>
                <w:lang w:val="uk-UA"/>
              </w:rPr>
              <w:t>/</w:t>
            </w:r>
            <w:r w:rsidRPr="00A4621A">
              <w:rPr>
                <w:rFonts w:asciiTheme="minorHAnsi" w:hAnsiTheme="minorHAnsi" w:cstheme="minorHAnsi"/>
                <w:color w:val="auto"/>
                <w:sz w:val="20"/>
                <w:szCs w:val="20"/>
                <w:lang w:val="uk-UA"/>
              </w:rPr>
              <w:t>придбання</w:t>
            </w:r>
            <w:r>
              <w:rPr>
                <w:rFonts w:asciiTheme="minorHAnsi" w:hAnsiTheme="minorHAnsi" w:cstheme="minorHAnsi"/>
                <w:color w:val="auto"/>
                <w:sz w:val="20"/>
                <w:szCs w:val="20"/>
                <w:lang w:val="uk-UA"/>
              </w:rPr>
              <w:t xml:space="preserve"> та встановлення</w:t>
            </w:r>
            <w:r>
              <w:rPr>
                <w:rFonts w:asciiTheme="minorHAnsi" w:hAnsiTheme="minorHAnsi" w:cstheme="minorHAnsi"/>
                <w:sz w:val="20"/>
                <w:szCs w:val="20"/>
                <w:lang w:val="uk-UA"/>
              </w:rPr>
              <w:t xml:space="preserve"> </w:t>
            </w:r>
            <w:r>
              <w:rPr>
                <w:rFonts w:asciiTheme="minorHAnsi" w:hAnsiTheme="minorHAnsi" w:cstheme="minorHAnsi"/>
                <w:sz w:val="20"/>
                <w:szCs w:val="20"/>
              </w:rPr>
              <w:t>спортивного майданчика  в с.</w:t>
            </w:r>
            <w:r>
              <w:rPr>
                <w:rFonts w:asciiTheme="minorHAnsi" w:hAnsiTheme="minorHAnsi" w:cstheme="minorHAnsi"/>
                <w:sz w:val="20"/>
                <w:szCs w:val="20"/>
                <w:lang w:val="uk-UA"/>
              </w:rPr>
              <w:t>Бобівці</w:t>
            </w:r>
            <w:r>
              <w:rPr>
                <w:rFonts w:asciiTheme="minorHAnsi" w:hAnsiTheme="minorHAnsi" w:cstheme="minorHAnsi"/>
                <w:sz w:val="20"/>
                <w:szCs w:val="20"/>
              </w:rPr>
              <w:t xml:space="preserve"> Чернівецького району, Чернівецької області</w:t>
            </w:r>
          </w:p>
        </w:tc>
        <w:tc>
          <w:tcPr>
            <w:tcW w:w="1434" w:type="dxa"/>
          </w:tcPr>
          <w:p w:rsidR="00043203" w:rsidRPr="00A4621A" w:rsidRDefault="00043203" w:rsidP="006C7A35">
            <w:pPr>
              <w:pStyle w:val="Default"/>
              <w:jc w:val="both"/>
              <w:rPr>
                <w:rFonts w:asciiTheme="minorHAnsi" w:hAnsiTheme="minorHAnsi" w:cstheme="minorHAnsi"/>
                <w:color w:val="auto"/>
                <w:sz w:val="20"/>
                <w:szCs w:val="20"/>
                <w:lang w:val="uk-UA"/>
              </w:rPr>
            </w:pPr>
            <w:r w:rsidRPr="00A4621A">
              <w:rPr>
                <w:rFonts w:asciiTheme="minorHAnsi" w:hAnsiTheme="minorHAnsi" w:cstheme="minorHAnsi"/>
                <w:color w:val="auto"/>
                <w:sz w:val="20"/>
                <w:szCs w:val="20"/>
                <w:lang w:val="uk-UA"/>
              </w:rPr>
              <w:t>Сторожинецька територіальна громада</w:t>
            </w:r>
          </w:p>
        </w:tc>
        <w:tc>
          <w:tcPr>
            <w:tcW w:w="976" w:type="dxa"/>
          </w:tcPr>
          <w:p w:rsidR="00043203" w:rsidRPr="008C252F" w:rsidRDefault="00043203" w:rsidP="006C7A35">
            <w:pPr>
              <w:spacing w:after="0" w:line="240" w:lineRule="auto"/>
              <w:jc w:val="both"/>
              <w:rPr>
                <w:rFonts w:asciiTheme="minorHAnsi" w:hAnsiTheme="minorHAnsi" w:cstheme="minorHAnsi"/>
              </w:rPr>
            </w:pPr>
            <w:r>
              <w:rPr>
                <w:rFonts w:asciiTheme="minorHAnsi" w:hAnsiTheme="minorHAnsi" w:cstheme="minorHAnsi"/>
              </w:rPr>
              <w:t>2500,0</w:t>
            </w:r>
          </w:p>
        </w:tc>
        <w:tc>
          <w:tcPr>
            <w:tcW w:w="991" w:type="dxa"/>
          </w:tcPr>
          <w:p w:rsidR="00043203" w:rsidRPr="008C252F" w:rsidRDefault="00043203" w:rsidP="006C7A35">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043203" w:rsidRPr="008C252F" w:rsidRDefault="00043203" w:rsidP="006C7A35">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043203" w:rsidRPr="008C252F" w:rsidRDefault="00043203" w:rsidP="006C7A35">
            <w:pPr>
              <w:spacing w:after="0" w:line="240" w:lineRule="auto"/>
              <w:jc w:val="both"/>
              <w:rPr>
                <w:rFonts w:asciiTheme="minorHAnsi" w:hAnsiTheme="minorHAnsi" w:cstheme="minorHAnsi"/>
              </w:rPr>
            </w:pPr>
            <w:r>
              <w:rPr>
                <w:rFonts w:asciiTheme="minorHAnsi" w:hAnsiTheme="minorHAnsi" w:cstheme="minorHAnsi"/>
              </w:rPr>
              <w:t>2500,0</w:t>
            </w:r>
          </w:p>
        </w:tc>
      </w:tr>
      <w:tr w:rsidR="00043203" w:rsidRPr="008C252F" w:rsidTr="00805B3E">
        <w:trPr>
          <w:trHeight w:val="315"/>
        </w:trPr>
        <w:tc>
          <w:tcPr>
            <w:tcW w:w="1668" w:type="dxa"/>
            <w:vMerge/>
          </w:tcPr>
          <w:p w:rsidR="00043203" w:rsidRPr="008C252F" w:rsidRDefault="00043203" w:rsidP="006C7A35">
            <w:pPr>
              <w:pStyle w:val="Default"/>
              <w:jc w:val="both"/>
              <w:rPr>
                <w:rFonts w:asciiTheme="minorHAnsi" w:hAnsiTheme="minorHAnsi" w:cstheme="minorHAnsi"/>
                <w:b/>
                <w:color w:val="auto"/>
                <w:sz w:val="20"/>
                <w:szCs w:val="20"/>
              </w:rPr>
            </w:pPr>
          </w:p>
        </w:tc>
        <w:tc>
          <w:tcPr>
            <w:tcW w:w="3119" w:type="dxa"/>
          </w:tcPr>
          <w:p w:rsidR="00043203" w:rsidRDefault="00043203" w:rsidP="006C7A35">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 xml:space="preserve">3.6.2.6. Покращення </w:t>
            </w:r>
            <w:r>
              <w:rPr>
                <w:rFonts w:asciiTheme="minorHAnsi" w:hAnsiTheme="minorHAnsi" w:cstheme="minorHAnsi"/>
                <w:color w:val="auto"/>
                <w:sz w:val="20"/>
                <w:szCs w:val="20"/>
                <w:lang w:val="uk-UA"/>
              </w:rPr>
              <w:lastRenderedPageBreak/>
              <w:t>матеріально-технічної бази спортивних закладів, шкіл (придбання інвентаря, тренажерів, тощо)</w:t>
            </w:r>
          </w:p>
        </w:tc>
        <w:tc>
          <w:tcPr>
            <w:tcW w:w="1434" w:type="dxa"/>
          </w:tcPr>
          <w:p w:rsidR="00043203" w:rsidRPr="00A4621A" w:rsidRDefault="00043203" w:rsidP="006C7A35">
            <w:pPr>
              <w:pStyle w:val="Default"/>
              <w:jc w:val="both"/>
              <w:rPr>
                <w:rFonts w:asciiTheme="minorHAnsi" w:hAnsiTheme="minorHAnsi" w:cstheme="minorHAnsi"/>
                <w:color w:val="auto"/>
                <w:sz w:val="20"/>
                <w:szCs w:val="20"/>
                <w:lang w:val="uk-UA"/>
              </w:rPr>
            </w:pPr>
            <w:r w:rsidRPr="00A4621A">
              <w:rPr>
                <w:rFonts w:asciiTheme="minorHAnsi" w:hAnsiTheme="minorHAnsi" w:cstheme="minorHAnsi"/>
                <w:color w:val="auto"/>
                <w:sz w:val="20"/>
                <w:szCs w:val="20"/>
                <w:lang w:val="uk-UA"/>
              </w:rPr>
              <w:lastRenderedPageBreak/>
              <w:t>Сторожинець</w:t>
            </w:r>
            <w:r w:rsidRPr="00A4621A">
              <w:rPr>
                <w:rFonts w:asciiTheme="minorHAnsi" w:hAnsiTheme="minorHAnsi" w:cstheme="minorHAnsi"/>
                <w:color w:val="auto"/>
                <w:sz w:val="20"/>
                <w:szCs w:val="20"/>
                <w:lang w:val="uk-UA"/>
              </w:rPr>
              <w:lastRenderedPageBreak/>
              <w:t>ка територіальна громада</w:t>
            </w:r>
          </w:p>
        </w:tc>
        <w:tc>
          <w:tcPr>
            <w:tcW w:w="976" w:type="dxa"/>
          </w:tcPr>
          <w:p w:rsidR="00043203" w:rsidRDefault="00043203" w:rsidP="006C7A35">
            <w:pPr>
              <w:spacing w:after="0" w:line="240" w:lineRule="auto"/>
              <w:jc w:val="both"/>
              <w:rPr>
                <w:rFonts w:asciiTheme="minorHAnsi" w:hAnsiTheme="minorHAnsi" w:cstheme="minorHAnsi"/>
              </w:rPr>
            </w:pPr>
            <w:r>
              <w:rPr>
                <w:rFonts w:asciiTheme="minorHAnsi" w:hAnsiTheme="minorHAnsi" w:cstheme="minorHAnsi"/>
              </w:rPr>
              <w:lastRenderedPageBreak/>
              <w:t>200,0</w:t>
            </w:r>
          </w:p>
        </w:tc>
        <w:tc>
          <w:tcPr>
            <w:tcW w:w="991" w:type="dxa"/>
          </w:tcPr>
          <w:p w:rsidR="00043203" w:rsidRPr="00FE1B9F" w:rsidRDefault="00043203" w:rsidP="006C7A35">
            <w:pPr>
              <w:spacing w:after="0" w:line="240" w:lineRule="auto"/>
              <w:jc w:val="both"/>
              <w:rPr>
                <w:rFonts w:asciiTheme="minorHAnsi" w:eastAsiaTheme="minorHAnsi" w:hAnsiTheme="minorHAnsi" w:cstheme="minorHAnsi"/>
              </w:rPr>
            </w:pPr>
            <w:r w:rsidRPr="00FE1B9F">
              <w:rPr>
                <w:rFonts w:asciiTheme="minorHAnsi" w:eastAsiaTheme="minorHAnsi" w:hAnsiTheme="minorHAnsi" w:cstheme="minorHAnsi"/>
              </w:rPr>
              <w:t>200,0</w:t>
            </w:r>
          </w:p>
        </w:tc>
        <w:tc>
          <w:tcPr>
            <w:tcW w:w="1062" w:type="dxa"/>
          </w:tcPr>
          <w:p w:rsidR="00043203" w:rsidRPr="00FE1B9F" w:rsidRDefault="00043203" w:rsidP="006C7A35">
            <w:pPr>
              <w:spacing w:after="0" w:line="240" w:lineRule="auto"/>
              <w:jc w:val="both"/>
              <w:rPr>
                <w:rFonts w:asciiTheme="minorHAnsi" w:eastAsiaTheme="minorHAnsi" w:hAnsiTheme="minorHAnsi" w:cstheme="minorHAnsi"/>
              </w:rPr>
            </w:pPr>
            <w:r w:rsidRPr="00FE1B9F">
              <w:rPr>
                <w:rFonts w:asciiTheme="minorHAnsi" w:eastAsiaTheme="minorHAnsi" w:hAnsiTheme="minorHAnsi" w:cstheme="minorHAnsi"/>
              </w:rPr>
              <w:t>200,0</w:t>
            </w:r>
          </w:p>
        </w:tc>
        <w:tc>
          <w:tcPr>
            <w:tcW w:w="976" w:type="dxa"/>
          </w:tcPr>
          <w:p w:rsidR="00043203" w:rsidRPr="00FE1B9F" w:rsidRDefault="00043203" w:rsidP="006C7A35">
            <w:pPr>
              <w:spacing w:after="0" w:line="240" w:lineRule="auto"/>
              <w:jc w:val="both"/>
              <w:rPr>
                <w:rFonts w:asciiTheme="minorHAnsi" w:eastAsiaTheme="minorHAnsi" w:hAnsiTheme="minorHAnsi" w:cstheme="minorHAnsi"/>
              </w:rPr>
            </w:pPr>
            <w:r w:rsidRPr="00FE1B9F">
              <w:rPr>
                <w:rFonts w:asciiTheme="minorHAnsi" w:eastAsiaTheme="minorHAnsi" w:hAnsiTheme="minorHAnsi" w:cstheme="minorHAnsi"/>
              </w:rPr>
              <w:t>600,0</w:t>
            </w:r>
          </w:p>
        </w:tc>
      </w:tr>
      <w:tr w:rsidR="00043203" w:rsidRPr="008C252F" w:rsidTr="00805B3E">
        <w:trPr>
          <w:trHeight w:val="315"/>
        </w:trPr>
        <w:tc>
          <w:tcPr>
            <w:tcW w:w="1668" w:type="dxa"/>
            <w:vMerge/>
          </w:tcPr>
          <w:p w:rsidR="00043203" w:rsidRPr="008C252F" w:rsidRDefault="00043203" w:rsidP="006C7A35">
            <w:pPr>
              <w:pStyle w:val="Default"/>
              <w:jc w:val="both"/>
              <w:rPr>
                <w:rFonts w:asciiTheme="minorHAnsi" w:hAnsiTheme="minorHAnsi" w:cstheme="minorHAnsi"/>
                <w:b/>
                <w:color w:val="auto"/>
                <w:sz w:val="20"/>
                <w:szCs w:val="20"/>
              </w:rPr>
            </w:pPr>
          </w:p>
        </w:tc>
        <w:tc>
          <w:tcPr>
            <w:tcW w:w="3119" w:type="dxa"/>
          </w:tcPr>
          <w:p w:rsidR="00043203" w:rsidRDefault="00043203" w:rsidP="006C7A35">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3.6.2.7.</w:t>
            </w:r>
            <w:r>
              <w:t xml:space="preserve"> </w:t>
            </w:r>
            <w:r w:rsidRPr="008B6643">
              <w:rPr>
                <w:rFonts w:asciiTheme="minorHAnsi" w:hAnsiTheme="minorHAnsi" w:cstheme="minorHAnsi"/>
                <w:color w:val="auto"/>
                <w:sz w:val="20"/>
                <w:szCs w:val="20"/>
                <w:lang w:val="uk-UA"/>
              </w:rPr>
              <w:t>Програма розвитку фізичної культури і спорту на території Сторожинецької міської територіальної громади на 2022-2025 роки</w:t>
            </w:r>
          </w:p>
        </w:tc>
        <w:tc>
          <w:tcPr>
            <w:tcW w:w="1434" w:type="dxa"/>
          </w:tcPr>
          <w:p w:rsidR="00043203" w:rsidRPr="00A4621A" w:rsidRDefault="00043203" w:rsidP="006C7A35">
            <w:pPr>
              <w:pStyle w:val="Default"/>
              <w:jc w:val="both"/>
              <w:rPr>
                <w:rFonts w:asciiTheme="minorHAnsi" w:hAnsiTheme="minorHAnsi" w:cstheme="minorHAnsi"/>
                <w:color w:val="auto"/>
                <w:sz w:val="20"/>
                <w:szCs w:val="20"/>
                <w:lang w:val="uk-UA"/>
              </w:rPr>
            </w:pPr>
            <w:r w:rsidRPr="00A4621A">
              <w:rPr>
                <w:rFonts w:asciiTheme="minorHAnsi" w:hAnsiTheme="minorHAnsi" w:cstheme="minorHAnsi"/>
                <w:color w:val="auto"/>
                <w:sz w:val="20"/>
                <w:szCs w:val="20"/>
                <w:lang w:val="uk-UA"/>
              </w:rPr>
              <w:t>Сторожинецька територіальна громада</w:t>
            </w:r>
          </w:p>
        </w:tc>
        <w:tc>
          <w:tcPr>
            <w:tcW w:w="976" w:type="dxa"/>
          </w:tcPr>
          <w:p w:rsidR="00043203" w:rsidRDefault="00043203" w:rsidP="006C7A35">
            <w:pPr>
              <w:spacing w:after="0" w:line="240" w:lineRule="auto"/>
              <w:jc w:val="both"/>
              <w:rPr>
                <w:rFonts w:asciiTheme="minorHAnsi" w:hAnsiTheme="minorHAnsi" w:cstheme="minorHAnsi"/>
              </w:rPr>
            </w:pPr>
            <w:r>
              <w:rPr>
                <w:rFonts w:asciiTheme="minorHAnsi" w:hAnsiTheme="minorHAnsi" w:cstheme="minorHAnsi"/>
              </w:rPr>
              <w:t>1160,0</w:t>
            </w:r>
          </w:p>
        </w:tc>
        <w:tc>
          <w:tcPr>
            <w:tcW w:w="991" w:type="dxa"/>
          </w:tcPr>
          <w:p w:rsidR="00043203" w:rsidRPr="00FE1B9F" w:rsidRDefault="00043203" w:rsidP="006C7A35">
            <w:pPr>
              <w:spacing w:after="0" w:line="240" w:lineRule="auto"/>
              <w:jc w:val="both"/>
              <w:rPr>
                <w:rFonts w:asciiTheme="minorHAnsi" w:eastAsiaTheme="minorHAnsi" w:hAnsiTheme="minorHAnsi" w:cstheme="minorHAnsi"/>
              </w:rPr>
            </w:pPr>
            <w:r>
              <w:rPr>
                <w:rFonts w:asciiTheme="minorHAnsi" w:eastAsiaTheme="minorHAnsi" w:hAnsiTheme="minorHAnsi" w:cstheme="minorHAnsi"/>
              </w:rPr>
              <w:t>1235,0</w:t>
            </w:r>
          </w:p>
        </w:tc>
        <w:tc>
          <w:tcPr>
            <w:tcW w:w="1062" w:type="dxa"/>
          </w:tcPr>
          <w:p w:rsidR="00043203" w:rsidRPr="00FE1B9F" w:rsidRDefault="00043203" w:rsidP="006C7A35">
            <w:pPr>
              <w:spacing w:after="0" w:line="240" w:lineRule="auto"/>
              <w:jc w:val="both"/>
              <w:rPr>
                <w:rFonts w:asciiTheme="minorHAnsi" w:eastAsiaTheme="minorHAnsi" w:hAnsiTheme="minorHAnsi" w:cstheme="minorHAnsi"/>
              </w:rPr>
            </w:pPr>
            <w:r>
              <w:rPr>
                <w:rFonts w:asciiTheme="minorHAnsi" w:eastAsiaTheme="minorHAnsi" w:hAnsiTheme="minorHAnsi" w:cstheme="minorHAnsi"/>
              </w:rPr>
              <w:t>1250,0</w:t>
            </w:r>
          </w:p>
        </w:tc>
        <w:tc>
          <w:tcPr>
            <w:tcW w:w="976" w:type="dxa"/>
          </w:tcPr>
          <w:p w:rsidR="00043203" w:rsidRPr="00FE1B9F" w:rsidRDefault="00043203" w:rsidP="006C7A35">
            <w:pPr>
              <w:spacing w:after="0" w:line="240" w:lineRule="auto"/>
              <w:jc w:val="both"/>
              <w:rPr>
                <w:rFonts w:asciiTheme="minorHAnsi" w:eastAsiaTheme="minorHAnsi" w:hAnsiTheme="minorHAnsi" w:cstheme="minorHAnsi"/>
              </w:rPr>
            </w:pPr>
            <w:r>
              <w:rPr>
                <w:rFonts w:asciiTheme="minorHAnsi" w:eastAsiaTheme="minorHAnsi" w:hAnsiTheme="minorHAnsi" w:cstheme="minorHAnsi"/>
              </w:rPr>
              <w:t>3645,0</w:t>
            </w:r>
          </w:p>
        </w:tc>
      </w:tr>
      <w:tr w:rsidR="00043203" w:rsidRPr="008C252F" w:rsidTr="00805B3E">
        <w:trPr>
          <w:trHeight w:val="315"/>
        </w:trPr>
        <w:tc>
          <w:tcPr>
            <w:tcW w:w="1668" w:type="dxa"/>
            <w:vMerge/>
          </w:tcPr>
          <w:p w:rsidR="00043203" w:rsidRPr="008C252F" w:rsidRDefault="00043203" w:rsidP="006C7A35">
            <w:pPr>
              <w:pStyle w:val="Default"/>
              <w:jc w:val="both"/>
              <w:rPr>
                <w:rFonts w:asciiTheme="minorHAnsi" w:hAnsiTheme="minorHAnsi" w:cstheme="minorHAnsi"/>
                <w:b/>
                <w:color w:val="auto"/>
                <w:sz w:val="20"/>
                <w:szCs w:val="20"/>
              </w:rPr>
            </w:pPr>
          </w:p>
        </w:tc>
        <w:tc>
          <w:tcPr>
            <w:tcW w:w="3119" w:type="dxa"/>
          </w:tcPr>
          <w:p w:rsidR="00043203" w:rsidRDefault="00043203" w:rsidP="006C7A35">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3.6.2.8.</w:t>
            </w:r>
            <w:r>
              <w:t xml:space="preserve"> </w:t>
            </w:r>
            <w:r w:rsidRPr="005E044A">
              <w:rPr>
                <w:rFonts w:asciiTheme="minorHAnsi" w:hAnsiTheme="minorHAnsi" w:cstheme="minorHAnsi"/>
                <w:color w:val="auto"/>
                <w:sz w:val="20"/>
                <w:szCs w:val="20"/>
                <w:lang w:val="uk-UA"/>
              </w:rPr>
              <w:t>Програма організації суспільно-корисних робіт для осіб, на яких судом накладено адміністративне стягнення у вигляді суспільно-корисних робіт у Сторожинецькій міській раді  на 2022-2024 роки</w:t>
            </w:r>
          </w:p>
        </w:tc>
        <w:tc>
          <w:tcPr>
            <w:tcW w:w="1434" w:type="dxa"/>
          </w:tcPr>
          <w:p w:rsidR="00043203" w:rsidRPr="00A4621A" w:rsidRDefault="00043203" w:rsidP="006C7A35">
            <w:pPr>
              <w:pStyle w:val="Default"/>
              <w:jc w:val="both"/>
              <w:rPr>
                <w:rFonts w:asciiTheme="minorHAnsi" w:hAnsiTheme="minorHAnsi" w:cstheme="minorHAnsi"/>
                <w:color w:val="auto"/>
                <w:sz w:val="20"/>
                <w:szCs w:val="20"/>
                <w:lang w:val="uk-UA"/>
              </w:rPr>
            </w:pPr>
            <w:r w:rsidRPr="00A4621A">
              <w:rPr>
                <w:rFonts w:asciiTheme="minorHAnsi" w:hAnsiTheme="minorHAnsi" w:cstheme="minorHAnsi"/>
                <w:color w:val="auto"/>
                <w:sz w:val="20"/>
                <w:szCs w:val="20"/>
                <w:lang w:val="uk-UA"/>
              </w:rPr>
              <w:t>Сторожинецька територіальна громада</w:t>
            </w:r>
          </w:p>
        </w:tc>
        <w:tc>
          <w:tcPr>
            <w:tcW w:w="976" w:type="dxa"/>
          </w:tcPr>
          <w:p w:rsidR="00043203" w:rsidRDefault="00043203" w:rsidP="006C7A35">
            <w:pPr>
              <w:spacing w:after="0" w:line="240" w:lineRule="auto"/>
              <w:jc w:val="both"/>
              <w:rPr>
                <w:rFonts w:asciiTheme="minorHAnsi" w:hAnsiTheme="minorHAnsi" w:cstheme="minorHAnsi"/>
              </w:rPr>
            </w:pPr>
            <w:r>
              <w:rPr>
                <w:rFonts w:asciiTheme="minorHAnsi" w:hAnsiTheme="minorHAnsi" w:cstheme="minorHAnsi"/>
              </w:rPr>
              <w:t>43,056</w:t>
            </w:r>
          </w:p>
        </w:tc>
        <w:tc>
          <w:tcPr>
            <w:tcW w:w="991" w:type="dxa"/>
          </w:tcPr>
          <w:p w:rsidR="00043203" w:rsidRPr="00FE1B9F" w:rsidRDefault="00043203" w:rsidP="006C7A35">
            <w:pPr>
              <w:spacing w:after="0" w:line="240" w:lineRule="auto"/>
              <w:jc w:val="both"/>
              <w:rPr>
                <w:rFonts w:asciiTheme="minorHAnsi" w:eastAsiaTheme="minorHAnsi" w:hAnsiTheme="minorHAnsi" w:cstheme="minorHAnsi"/>
              </w:rPr>
            </w:pPr>
            <w:r>
              <w:rPr>
                <w:rFonts w:asciiTheme="minorHAnsi" w:eastAsiaTheme="minorHAnsi" w:hAnsiTheme="minorHAnsi" w:cstheme="minorHAnsi"/>
              </w:rPr>
              <w:t>45,590</w:t>
            </w:r>
          </w:p>
        </w:tc>
        <w:tc>
          <w:tcPr>
            <w:tcW w:w="1062" w:type="dxa"/>
          </w:tcPr>
          <w:p w:rsidR="00043203" w:rsidRPr="00FE1B9F" w:rsidRDefault="00043203" w:rsidP="006C7A35">
            <w:pPr>
              <w:spacing w:after="0" w:line="240" w:lineRule="auto"/>
              <w:jc w:val="both"/>
              <w:rPr>
                <w:rFonts w:asciiTheme="minorHAnsi" w:eastAsiaTheme="minorHAnsi" w:hAnsiTheme="minorHAnsi" w:cstheme="minorHAnsi"/>
              </w:rPr>
            </w:pPr>
            <w:r>
              <w:rPr>
                <w:rFonts w:asciiTheme="minorHAnsi" w:eastAsiaTheme="minorHAnsi" w:hAnsiTheme="minorHAnsi" w:cstheme="minorHAnsi"/>
              </w:rPr>
              <w:t>0,0</w:t>
            </w:r>
          </w:p>
        </w:tc>
        <w:tc>
          <w:tcPr>
            <w:tcW w:w="976" w:type="dxa"/>
          </w:tcPr>
          <w:p w:rsidR="00043203" w:rsidRPr="00FE1B9F" w:rsidRDefault="00043203" w:rsidP="006C7A35">
            <w:pPr>
              <w:spacing w:after="0" w:line="240" w:lineRule="auto"/>
              <w:jc w:val="both"/>
              <w:rPr>
                <w:rFonts w:asciiTheme="minorHAnsi" w:eastAsiaTheme="minorHAnsi" w:hAnsiTheme="minorHAnsi" w:cstheme="minorHAnsi"/>
              </w:rPr>
            </w:pPr>
            <w:r>
              <w:rPr>
                <w:rFonts w:asciiTheme="minorHAnsi" w:eastAsiaTheme="minorHAnsi" w:hAnsiTheme="minorHAnsi" w:cstheme="minorHAnsi"/>
              </w:rPr>
              <w:t>88,646</w:t>
            </w:r>
          </w:p>
        </w:tc>
      </w:tr>
      <w:tr w:rsidR="00043203" w:rsidRPr="008C252F" w:rsidTr="00805B3E">
        <w:trPr>
          <w:trHeight w:val="315"/>
        </w:trPr>
        <w:tc>
          <w:tcPr>
            <w:tcW w:w="1668" w:type="dxa"/>
            <w:vMerge/>
          </w:tcPr>
          <w:p w:rsidR="00043203" w:rsidRPr="008C252F" w:rsidRDefault="00043203" w:rsidP="006C7A35">
            <w:pPr>
              <w:pStyle w:val="Default"/>
              <w:jc w:val="both"/>
              <w:rPr>
                <w:rFonts w:asciiTheme="minorHAnsi" w:hAnsiTheme="minorHAnsi" w:cstheme="minorHAnsi"/>
                <w:b/>
                <w:color w:val="auto"/>
                <w:sz w:val="20"/>
                <w:szCs w:val="20"/>
              </w:rPr>
            </w:pPr>
          </w:p>
        </w:tc>
        <w:tc>
          <w:tcPr>
            <w:tcW w:w="3119" w:type="dxa"/>
          </w:tcPr>
          <w:p w:rsidR="00043203" w:rsidRDefault="00043203" w:rsidP="006C7A35">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3.6.2.9.</w:t>
            </w:r>
            <w:r>
              <w:t xml:space="preserve"> </w:t>
            </w:r>
            <w:r w:rsidRPr="00EF0A0F">
              <w:rPr>
                <w:rFonts w:asciiTheme="minorHAnsi" w:hAnsiTheme="minorHAnsi" w:cstheme="minorHAnsi"/>
                <w:color w:val="auto"/>
                <w:sz w:val="20"/>
                <w:szCs w:val="20"/>
                <w:lang w:val="uk-UA"/>
              </w:rPr>
              <w:t>Комплексна програма забезпечення житлом дітей - сиріт, дітей, позбавлених батьківського піклування та осіб з їх числа в Сторожинецькій міській територіальній громаді</w:t>
            </w:r>
          </w:p>
        </w:tc>
        <w:tc>
          <w:tcPr>
            <w:tcW w:w="1434" w:type="dxa"/>
          </w:tcPr>
          <w:p w:rsidR="00043203" w:rsidRPr="00A4621A" w:rsidRDefault="00043203" w:rsidP="006C7A35">
            <w:pPr>
              <w:pStyle w:val="Default"/>
              <w:jc w:val="both"/>
              <w:rPr>
                <w:rFonts w:asciiTheme="minorHAnsi" w:hAnsiTheme="minorHAnsi" w:cstheme="minorHAnsi"/>
                <w:color w:val="auto"/>
                <w:sz w:val="20"/>
                <w:szCs w:val="20"/>
                <w:lang w:val="uk-UA"/>
              </w:rPr>
            </w:pPr>
            <w:r w:rsidRPr="00A4621A">
              <w:rPr>
                <w:rFonts w:asciiTheme="minorHAnsi" w:hAnsiTheme="minorHAnsi" w:cstheme="minorHAnsi"/>
                <w:color w:val="auto"/>
                <w:sz w:val="20"/>
                <w:szCs w:val="20"/>
                <w:lang w:val="uk-UA"/>
              </w:rPr>
              <w:t>Сторожинецька територіальна громада</w:t>
            </w:r>
          </w:p>
        </w:tc>
        <w:tc>
          <w:tcPr>
            <w:tcW w:w="976" w:type="dxa"/>
          </w:tcPr>
          <w:p w:rsidR="00043203" w:rsidRDefault="00043203" w:rsidP="006C7A35">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043203" w:rsidRPr="00FE1B9F" w:rsidRDefault="00043203" w:rsidP="006C7A35">
            <w:pPr>
              <w:spacing w:after="0" w:line="240" w:lineRule="auto"/>
              <w:jc w:val="both"/>
              <w:rPr>
                <w:rFonts w:asciiTheme="minorHAnsi" w:eastAsiaTheme="minorHAnsi" w:hAnsiTheme="minorHAnsi" w:cstheme="minorHAnsi"/>
              </w:rPr>
            </w:pPr>
            <w:r>
              <w:rPr>
                <w:rFonts w:asciiTheme="minorHAnsi" w:eastAsiaTheme="minorHAnsi" w:hAnsiTheme="minorHAnsi" w:cstheme="minorHAnsi"/>
              </w:rPr>
              <w:t>0,0</w:t>
            </w:r>
          </w:p>
        </w:tc>
        <w:tc>
          <w:tcPr>
            <w:tcW w:w="1062" w:type="dxa"/>
          </w:tcPr>
          <w:p w:rsidR="00043203" w:rsidRPr="00FE1B9F" w:rsidRDefault="00043203" w:rsidP="006C7A35">
            <w:pPr>
              <w:spacing w:after="0" w:line="240" w:lineRule="auto"/>
              <w:jc w:val="both"/>
              <w:rPr>
                <w:rFonts w:asciiTheme="minorHAnsi" w:eastAsiaTheme="minorHAnsi" w:hAnsiTheme="minorHAnsi" w:cstheme="minorHAnsi"/>
              </w:rPr>
            </w:pPr>
            <w:r>
              <w:rPr>
                <w:rFonts w:asciiTheme="minorHAnsi" w:eastAsiaTheme="minorHAnsi" w:hAnsiTheme="minorHAnsi" w:cstheme="minorHAnsi"/>
              </w:rPr>
              <w:t>0,0</w:t>
            </w:r>
          </w:p>
        </w:tc>
        <w:tc>
          <w:tcPr>
            <w:tcW w:w="976" w:type="dxa"/>
          </w:tcPr>
          <w:p w:rsidR="00043203" w:rsidRPr="00FE1B9F" w:rsidRDefault="00043203" w:rsidP="006C7A35">
            <w:pPr>
              <w:spacing w:after="0" w:line="240" w:lineRule="auto"/>
              <w:jc w:val="both"/>
              <w:rPr>
                <w:rFonts w:asciiTheme="minorHAnsi" w:eastAsiaTheme="minorHAnsi" w:hAnsiTheme="minorHAnsi" w:cstheme="minorHAnsi"/>
              </w:rPr>
            </w:pPr>
            <w:r>
              <w:rPr>
                <w:rFonts w:asciiTheme="minorHAnsi" w:eastAsiaTheme="minorHAnsi" w:hAnsiTheme="minorHAnsi" w:cstheme="minorHAnsi"/>
              </w:rPr>
              <w:t>0,0</w:t>
            </w:r>
          </w:p>
        </w:tc>
      </w:tr>
      <w:tr w:rsidR="00D31F34" w:rsidRPr="008C252F" w:rsidTr="00805B3E">
        <w:trPr>
          <w:trHeight w:val="315"/>
        </w:trPr>
        <w:tc>
          <w:tcPr>
            <w:tcW w:w="1668" w:type="dxa"/>
          </w:tcPr>
          <w:p w:rsidR="00D31F34" w:rsidRPr="008C252F" w:rsidRDefault="00D31F34" w:rsidP="00D31F34">
            <w:pPr>
              <w:pStyle w:val="Default"/>
              <w:jc w:val="both"/>
              <w:rPr>
                <w:rFonts w:asciiTheme="minorHAnsi" w:hAnsiTheme="minorHAnsi" w:cstheme="minorHAnsi"/>
                <w:b/>
                <w:color w:val="auto"/>
                <w:sz w:val="20"/>
                <w:szCs w:val="20"/>
              </w:rPr>
            </w:pPr>
            <w:bookmarkStart w:id="36" w:name="_Toc463630216"/>
            <w:bookmarkStart w:id="37" w:name="_GoBack" w:colFirst="3" w:colLast="3"/>
          </w:p>
        </w:tc>
        <w:tc>
          <w:tcPr>
            <w:tcW w:w="3119" w:type="dxa"/>
          </w:tcPr>
          <w:p w:rsidR="00D31F34" w:rsidRDefault="00D31F34" w:rsidP="00D31F34">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3.6.2.10. розвиток молодіжної політики в громаді. Залучення молоді до життя громади.</w:t>
            </w:r>
          </w:p>
        </w:tc>
        <w:tc>
          <w:tcPr>
            <w:tcW w:w="1434" w:type="dxa"/>
          </w:tcPr>
          <w:p w:rsidR="00D31F34" w:rsidRPr="00A4621A" w:rsidRDefault="00D31F34" w:rsidP="00D31F34">
            <w:pPr>
              <w:pStyle w:val="Default"/>
              <w:jc w:val="both"/>
              <w:rPr>
                <w:rFonts w:asciiTheme="minorHAnsi" w:hAnsiTheme="minorHAnsi" w:cstheme="minorHAnsi"/>
                <w:color w:val="auto"/>
                <w:sz w:val="20"/>
                <w:szCs w:val="20"/>
                <w:lang w:val="uk-UA"/>
              </w:rPr>
            </w:pPr>
            <w:r w:rsidRPr="00D31F34">
              <w:rPr>
                <w:rFonts w:asciiTheme="minorHAnsi" w:hAnsiTheme="minorHAnsi" w:cstheme="minorHAnsi"/>
                <w:color w:val="auto"/>
                <w:sz w:val="20"/>
                <w:szCs w:val="20"/>
                <w:lang w:val="uk-UA"/>
              </w:rPr>
              <w:t>Сторожинецька територіальна громада</w:t>
            </w:r>
          </w:p>
        </w:tc>
        <w:tc>
          <w:tcPr>
            <w:tcW w:w="976" w:type="dxa"/>
          </w:tcPr>
          <w:p w:rsidR="00D31F34" w:rsidRDefault="00D31F34" w:rsidP="00D31F34">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D31F34" w:rsidRPr="00FE1B9F" w:rsidRDefault="00D31F34" w:rsidP="00D31F34">
            <w:pPr>
              <w:spacing w:after="0" w:line="240" w:lineRule="auto"/>
              <w:jc w:val="both"/>
              <w:rPr>
                <w:rFonts w:asciiTheme="minorHAnsi" w:eastAsiaTheme="minorHAnsi" w:hAnsiTheme="minorHAnsi" w:cstheme="minorHAnsi"/>
              </w:rPr>
            </w:pPr>
            <w:r>
              <w:rPr>
                <w:rFonts w:asciiTheme="minorHAnsi" w:eastAsiaTheme="minorHAnsi" w:hAnsiTheme="minorHAnsi" w:cstheme="minorHAnsi"/>
              </w:rPr>
              <w:t>0,0</w:t>
            </w:r>
          </w:p>
        </w:tc>
        <w:tc>
          <w:tcPr>
            <w:tcW w:w="1062" w:type="dxa"/>
          </w:tcPr>
          <w:p w:rsidR="00D31F34" w:rsidRPr="00FE1B9F" w:rsidRDefault="00D31F34" w:rsidP="00D31F34">
            <w:pPr>
              <w:spacing w:after="0" w:line="240" w:lineRule="auto"/>
              <w:jc w:val="both"/>
              <w:rPr>
                <w:rFonts w:asciiTheme="minorHAnsi" w:eastAsiaTheme="minorHAnsi" w:hAnsiTheme="minorHAnsi" w:cstheme="minorHAnsi"/>
              </w:rPr>
            </w:pPr>
            <w:r>
              <w:rPr>
                <w:rFonts w:asciiTheme="minorHAnsi" w:eastAsiaTheme="minorHAnsi" w:hAnsiTheme="minorHAnsi" w:cstheme="minorHAnsi"/>
              </w:rPr>
              <w:t>0,0</w:t>
            </w:r>
          </w:p>
        </w:tc>
        <w:tc>
          <w:tcPr>
            <w:tcW w:w="976" w:type="dxa"/>
          </w:tcPr>
          <w:p w:rsidR="00D31F34" w:rsidRPr="00FE1B9F" w:rsidRDefault="00D31F34" w:rsidP="00D31F34">
            <w:pPr>
              <w:spacing w:after="0" w:line="240" w:lineRule="auto"/>
              <w:jc w:val="both"/>
              <w:rPr>
                <w:rFonts w:asciiTheme="minorHAnsi" w:eastAsiaTheme="minorHAnsi" w:hAnsiTheme="minorHAnsi" w:cstheme="minorHAnsi"/>
              </w:rPr>
            </w:pPr>
            <w:r>
              <w:rPr>
                <w:rFonts w:asciiTheme="minorHAnsi" w:eastAsiaTheme="minorHAnsi" w:hAnsiTheme="minorHAnsi" w:cstheme="minorHAnsi"/>
              </w:rPr>
              <w:t>0,0</w:t>
            </w:r>
          </w:p>
        </w:tc>
      </w:tr>
      <w:bookmarkEnd w:id="37"/>
    </w:tbl>
    <w:p w:rsidR="007B7C9E" w:rsidRPr="008C252F" w:rsidRDefault="007B7C9E" w:rsidP="005360FB">
      <w:pPr>
        <w:pStyle w:val="2"/>
        <w:ind w:left="0" w:firstLine="0"/>
        <w:jc w:val="both"/>
        <w:rPr>
          <w:rFonts w:asciiTheme="minorHAnsi" w:hAnsiTheme="minorHAnsi" w:cstheme="minorHAnsi"/>
          <w:szCs w:val="24"/>
        </w:rPr>
        <w:sectPr w:rsidR="007B7C9E" w:rsidRPr="008C252F" w:rsidSect="00CE0123">
          <w:pgSz w:w="11906" w:h="16838"/>
          <w:pgMar w:top="850" w:right="850" w:bottom="850" w:left="1417" w:header="708" w:footer="708" w:gutter="0"/>
          <w:cols w:space="708"/>
          <w:titlePg/>
          <w:docGrid w:linePitch="360"/>
        </w:sectPr>
      </w:pPr>
    </w:p>
    <w:bookmarkEnd w:id="15"/>
    <w:bookmarkEnd w:id="35"/>
    <w:bookmarkEnd w:id="36"/>
    <w:p w:rsidR="00090F50" w:rsidRPr="00630E6B" w:rsidRDefault="00090F50" w:rsidP="008C749D">
      <w:pPr>
        <w:pStyle w:val="2"/>
        <w:spacing w:before="120" w:after="0"/>
        <w:ind w:left="0" w:firstLine="0"/>
        <w:jc w:val="both"/>
        <w:rPr>
          <w:rFonts w:asciiTheme="minorHAnsi" w:hAnsiTheme="minorHAnsi" w:cstheme="minorHAnsi"/>
        </w:rPr>
      </w:pPr>
      <w:r w:rsidRPr="00630E6B">
        <w:rPr>
          <w:rFonts w:asciiTheme="minorHAnsi" w:hAnsiTheme="minorHAnsi" w:cstheme="minorHAnsi"/>
          <w:szCs w:val="24"/>
        </w:rPr>
        <w:lastRenderedPageBreak/>
        <w:t>Очікувані результати та показники Стратегічної цілі 1</w:t>
      </w:r>
      <w:r w:rsidRPr="00630E6B">
        <w:rPr>
          <w:rFonts w:asciiTheme="minorHAnsi" w:hAnsiTheme="minorHAnsi" w:cstheme="minorHAnsi"/>
        </w:rPr>
        <w:t xml:space="preserve"> Забезпечення умов для сталого і безпечного розвитку агропромислового комплексу громади </w:t>
      </w:r>
    </w:p>
    <w:p w:rsidR="00090F50" w:rsidRPr="007B7C9E" w:rsidRDefault="00090F50" w:rsidP="008C749D">
      <w:pPr>
        <w:spacing w:after="0" w:line="240" w:lineRule="auto"/>
        <w:ind w:firstLine="567"/>
        <w:jc w:val="both"/>
        <w:rPr>
          <w:rFonts w:asciiTheme="minorHAnsi" w:hAnsiTheme="minorHAnsi" w:cstheme="minorHAnsi"/>
          <w:sz w:val="24"/>
          <w:szCs w:val="24"/>
        </w:rPr>
      </w:pPr>
      <w:r w:rsidRPr="007B7C9E">
        <w:rPr>
          <w:rFonts w:asciiTheme="minorHAnsi" w:hAnsiTheme="minorHAnsi" w:cstheme="minorHAnsi"/>
          <w:sz w:val="24"/>
          <w:szCs w:val="24"/>
        </w:rPr>
        <w:t xml:space="preserve">Реалізація стратегічної цілі у середньо- та довгостроковій перспективі призведе до наступних результатів: </w:t>
      </w:r>
    </w:p>
    <w:p w:rsidR="00090F50" w:rsidRPr="007B7C9E" w:rsidRDefault="00090F50" w:rsidP="008C749D">
      <w:pPr>
        <w:numPr>
          <w:ilvl w:val="0"/>
          <w:numId w:val="10"/>
        </w:numPr>
        <w:tabs>
          <w:tab w:val="clear" w:pos="644"/>
          <w:tab w:val="num" w:pos="851"/>
        </w:tabs>
        <w:spacing w:after="0" w:line="240" w:lineRule="auto"/>
        <w:ind w:left="851" w:hanging="284"/>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володіння повною інформацією про наявні ресурси в громаді;</w:t>
      </w:r>
    </w:p>
    <w:p w:rsidR="00090F50" w:rsidRPr="007B7C9E" w:rsidRDefault="00090F50" w:rsidP="008C749D">
      <w:pPr>
        <w:numPr>
          <w:ilvl w:val="0"/>
          <w:numId w:val="10"/>
        </w:numPr>
        <w:tabs>
          <w:tab w:val="clear" w:pos="644"/>
          <w:tab w:val="num" w:pos="851"/>
        </w:tabs>
        <w:spacing w:after="0" w:line="240" w:lineRule="auto"/>
        <w:ind w:left="851" w:hanging="284"/>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раціонального та більш ефективного використання ресурсного потенціалу громади, зокрема землі;</w:t>
      </w:r>
    </w:p>
    <w:p w:rsidR="00090F50" w:rsidRPr="007B7C9E" w:rsidRDefault="00090F50" w:rsidP="008C749D">
      <w:pPr>
        <w:numPr>
          <w:ilvl w:val="0"/>
          <w:numId w:val="10"/>
        </w:numPr>
        <w:tabs>
          <w:tab w:val="clear" w:pos="644"/>
          <w:tab w:val="num" w:pos="851"/>
        </w:tabs>
        <w:spacing w:after="0" w:line="240" w:lineRule="auto"/>
        <w:ind w:left="851" w:hanging="284"/>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розвитку підприємницької активності мешканців громади в агропромисловому секторі;</w:t>
      </w:r>
    </w:p>
    <w:p w:rsidR="00090F50" w:rsidRPr="007B7C9E" w:rsidRDefault="00090F50" w:rsidP="008C749D">
      <w:pPr>
        <w:numPr>
          <w:ilvl w:val="0"/>
          <w:numId w:val="10"/>
        </w:numPr>
        <w:tabs>
          <w:tab w:val="clear" w:pos="644"/>
          <w:tab w:val="num" w:pos="851"/>
        </w:tabs>
        <w:spacing w:after="0" w:line="240" w:lineRule="auto"/>
        <w:ind w:left="851" w:hanging="284"/>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збільшення обсягів виробництва та експорту в агропромисловому секторі;</w:t>
      </w:r>
    </w:p>
    <w:p w:rsidR="00090F50" w:rsidRPr="007B7C9E" w:rsidRDefault="00090F50" w:rsidP="008C749D">
      <w:pPr>
        <w:numPr>
          <w:ilvl w:val="0"/>
          <w:numId w:val="10"/>
        </w:numPr>
        <w:spacing w:after="0" w:line="240" w:lineRule="auto"/>
        <w:ind w:left="851" w:hanging="284"/>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залучення інвестицій в агропромисловий сектор;</w:t>
      </w:r>
    </w:p>
    <w:p w:rsidR="00090F50" w:rsidRPr="007B7C9E" w:rsidRDefault="00090F50" w:rsidP="008C749D">
      <w:pPr>
        <w:numPr>
          <w:ilvl w:val="0"/>
          <w:numId w:val="10"/>
        </w:numPr>
        <w:tabs>
          <w:tab w:val="clear" w:pos="644"/>
          <w:tab w:val="num" w:pos="851"/>
        </w:tabs>
        <w:spacing w:after="0" w:line="240" w:lineRule="auto"/>
        <w:ind w:left="851" w:hanging="284"/>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розвиток сільськогосподарської кооперації, зростання доходів сільського населення;</w:t>
      </w:r>
    </w:p>
    <w:p w:rsidR="00090F50" w:rsidRPr="007B7C9E" w:rsidRDefault="00090F50" w:rsidP="008C749D">
      <w:pPr>
        <w:numPr>
          <w:ilvl w:val="0"/>
          <w:numId w:val="10"/>
        </w:numPr>
        <w:tabs>
          <w:tab w:val="clear" w:pos="644"/>
          <w:tab w:val="num" w:pos="851"/>
        </w:tabs>
        <w:spacing w:after="0" w:line="240" w:lineRule="auto"/>
        <w:ind w:left="851" w:hanging="284"/>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створення нових робочих місць в в агропромисловому секторі;</w:t>
      </w:r>
    </w:p>
    <w:p w:rsidR="00090F50" w:rsidRPr="007B7C9E" w:rsidRDefault="00090F50" w:rsidP="008C749D">
      <w:pPr>
        <w:spacing w:after="0" w:line="240" w:lineRule="auto"/>
        <w:ind w:left="284" w:hanging="284"/>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Показниками ефективності реалізації можуть виступати:</w:t>
      </w:r>
    </w:p>
    <w:p w:rsidR="00090F50" w:rsidRPr="007B7C9E" w:rsidRDefault="00090F50" w:rsidP="008C749D">
      <w:pPr>
        <w:pStyle w:val="ae"/>
        <w:numPr>
          <w:ilvl w:val="0"/>
          <w:numId w:val="10"/>
        </w:numPr>
        <w:tabs>
          <w:tab w:val="clear" w:pos="644"/>
          <w:tab w:val="num" w:pos="851"/>
        </w:tabs>
        <w:ind w:hanging="77"/>
        <w:jc w:val="both"/>
        <w:rPr>
          <w:rFonts w:asciiTheme="minorHAnsi" w:eastAsia="Times New Roman" w:hAnsiTheme="minorHAnsi" w:cstheme="minorHAnsi"/>
          <w:sz w:val="24"/>
          <w:szCs w:val="24"/>
          <w:lang w:val="uk-UA" w:eastAsia="uk-UA"/>
        </w:rPr>
      </w:pPr>
      <w:r w:rsidRPr="007B7C9E">
        <w:rPr>
          <w:rFonts w:asciiTheme="minorHAnsi" w:eastAsia="Times New Roman" w:hAnsiTheme="minorHAnsi" w:cstheme="minorHAnsi"/>
          <w:sz w:val="24"/>
          <w:szCs w:val="24"/>
          <w:lang w:val="ru-RU" w:eastAsia="uk-UA"/>
        </w:rPr>
        <w:t>Обсяг виробництва та експорту в агропромисловому секторі.</w:t>
      </w:r>
    </w:p>
    <w:p w:rsidR="00090F50" w:rsidRPr="007B7C9E" w:rsidRDefault="00090F50" w:rsidP="008C749D">
      <w:pPr>
        <w:numPr>
          <w:ilvl w:val="0"/>
          <w:numId w:val="10"/>
        </w:numPr>
        <w:tabs>
          <w:tab w:val="clear" w:pos="644"/>
          <w:tab w:val="num" w:pos="851"/>
        </w:tabs>
        <w:spacing w:after="0" w:line="240" w:lineRule="auto"/>
        <w:ind w:hanging="77"/>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Кількість проведених семінарів для мешканців сіл з питань диверсифікації сільгоспвиробництва у домогосподарствах.</w:t>
      </w:r>
    </w:p>
    <w:p w:rsidR="00090F50" w:rsidRPr="007B7C9E" w:rsidRDefault="00090F50" w:rsidP="008C749D">
      <w:pPr>
        <w:numPr>
          <w:ilvl w:val="0"/>
          <w:numId w:val="10"/>
        </w:numPr>
        <w:tabs>
          <w:tab w:val="clear" w:pos="644"/>
          <w:tab w:val="num" w:pos="851"/>
        </w:tabs>
        <w:spacing w:after="0" w:line="240" w:lineRule="auto"/>
        <w:ind w:hanging="77"/>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Кількість створених сільськогосподарських обслуговуючих кооперативів.</w:t>
      </w:r>
    </w:p>
    <w:p w:rsidR="00090F50" w:rsidRPr="007B7C9E" w:rsidRDefault="00090F50" w:rsidP="008C749D">
      <w:pPr>
        <w:numPr>
          <w:ilvl w:val="0"/>
          <w:numId w:val="10"/>
        </w:numPr>
        <w:tabs>
          <w:tab w:val="clear" w:pos="644"/>
          <w:tab w:val="num" w:pos="851"/>
        </w:tabs>
        <w:spacing w:after="0" w:line="240" w:lineRule="auto"/>
        <w:ind w:hanging="77"/>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Кількість підприємств з переробки с/г-продукції.</w:t>
      </w:r>
    </w:p>
    <w:p w:rsidR="00090F50" w:rsidRPr="007B7C9E" w:rsidRDefault="00090F50" w:rsidP="008C749D">
      <w:pPr>
        <w:numPr>
          <w:ilvl w:val="0"/>
          <w:numId w:val="10"/>
        </w:numPr>
        <w:tabs>
          <w:tab w:val="clear" w:pos="644"/>
          <w:tab w:val="num" w:pos="851"/>
        </w:tabs>
        <w:spacing w:after="0" w:line="240" w:lineRule="auto"/>
        <w:ind w:hanging="77"/>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Обсяги виробництва промпродукції на території громади та її зростання.</w:t>
      </w:r>
    </w:p>
    <w:p w:rsidR="00090F50" w:rsidRPr="007B7C9E" w:rsidRDefault="00090F50" w:rsidP="008C749D">
      <w:pPr>
        <w:numPr>
          <w:ilvl w:val="0"/>
          <w:numId w:val="10"/>
        </w:numPr>
        <w:tabs>
          <w:tab w:val="clear" w:pos="644"/>
          <w:tab w:val="num" w:pos="851"/>
        </w:tabs>
        <w:spacing w:after="120" w:line="240" w:lineRule="auto"/>
        <w:ind w:left="851" w:hanging="284"/>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Кількість утворених робочих місць в агропромисловому секторі.</w:t>
      </w:r>
    </w:p>
    <w:p w:rsidR="00090F50" w:rsidRPr="007B7C9E" w:rsidRDefault="00090F50" w:rsidP="008C749D">
      <w:pPr>
        <w:pStyle w:val="2"/>
        <w:spacing w:before="0" w:after="0"/>
        <w:ind w:left="0" w:firstLine="0"/>
        <w:jc w:val="both"/>
        <w:rPr>
          <w:rFonts w:asciiTheme="minorHAnsi" w:hAnsiTheme="minorHAnsi" w:cstheme="minorHAnsi"/>
          <w:szCs w:val="24"/>
        </w:rPr>
      </w:pPr>
      <w:r w:rsidRPr="007B7C9E">
        <w:rPr>
          <w:rFonts w:asciiTheme="minorHAnsi" w:hAnsiTheme="minorHAnsi" w:cstheme="minorHAnsi"/>
          <w:szCs w:val="24"/>
        </w:rPr>
        <w:t>Очікувані результати та показники Стратегічної цілі 2. Розвиток малого і середнього бізнесу та залучення інвестицій</w:t>
      </w:r>
    </w:p>
    <w:p w:rsidR="00090F50" w:rsidRPr="007B7C9E" w:rsidRDefault="00090F50" w:rsidP="008C749D">
      <w:pPr>
        <w:spacing w:after="0" w:line="240" w:lineRule="auto"/>
        <w:ind w:firstLine="567"/>
        <w:jc w:val="both"/>
        <w:rPr>
          <w:rFonts w:asciiTheme="minorHAnsi" w:hAnsiTheme="minorHAnsi" w:cstheme="minorHAnsi"/>
          <w:sz w:val="24"/>
          <w:szCs w:val="24"/>
        </w:rPr>
      </w:pPr>
      <w:r w:rsidRPr="007B7C9E">
        <w:rPr>
          <w:rFonts w:asciiTheme="minorHAnsi" w:hAnsiTheme="minorHAnsi" w:cstheme="minorHAnsi"/>
          <w:sz w:val="24"/>
          <w:szCs w:val="24"/>
        </w:rPr>
        <w:t>Реалізація стратегічної цілі 2 у середньо- та довгостроковій перспективи призведе до наступних результатів:</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розвитку малого та середнього бізнесу та залучення інвестицій на основі наявного енергетичного потенціалу Дністровської ГЕС;</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lastRenderedPageBreak/>
        <w:t>розвитку підприємництва і конкурентоспроможності місцевої економіки;</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створення нових робочих місць, за рахунок розширення програми підтримки</w:t>
      </w:r>
      <w:r w:rsidRPr="007B7C9E">
        <w:rPr>
          <w:rFonts w:asciiTheme="minorHAnsi" w:hAnsiTheme="minorHAnsi" w:cstheme="minorHAnsi"/>
          <w:sz w:val="24"/>
          <w:szCs w:val="24"/>
        </w:rPr>
        <w:t xml:space="preserve"> малого і середнього бізнесу;</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зростання рівня заробітної плати відносно середньообласних показників;</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зростання рівня купівельної спроможності мешканців громади;</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розвитку туристичної сфери у громаді;</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розробки туристичних маршрутів;</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створення мережі закладів культури громади, привабливих для туристів (в т.ч. музейної мережі);</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облаштування туристично привабливих місць та місць проведення масових подій;</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покращення доступності до туристично привабливих місць;</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популяризації громади як туристичної локації;</w:t>
      </w:r>
    </w:p>
    <w:p w:rsidR="00090F50" w:rsidRPr="007B7C9E" w:rsidRDefault="00090F50" w:rsidP="008C749D">
      <w:pPr>
        <w:spacing w:after="0" w:line="240" w:lineRule="auto"/>
        <w:jc w:val="both"/>
        <w:rPr>
          <w:rFonts w:asciiTheme="minorHAnsi" w:eastAsia="Times New Roman" w:hAnsiTheme="minorHAnsi" w:cstheme="minorHAnsi"/>
          <w:sz w:val="24"/>
          <w:szCs w:val="24"/>
          <w:lang w:val="ru-RU" w:eastAsia="uk-UA"/>
        </w:rPr>
      </w:pPr>
      <w:r w:rsidRPr="007B7C9E">
        <w:rPr>
          <w:rFonts w:asciiTheme="minorHAnsi" w:eastAsia="Times New Roman" w:hAnsiTheme="minorHAnsi" w:cstheme="minorHAnsi"/>
          <w:sz w:val="24"/>
          <w:szCs w:val="24"/>
          <w:lang w:val="ru-RU" w:eastAsia="uk-UA"/>
        </w:rPr>
        <w:t>Показниками ефективності реалізації можуть виступати:</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Обсяги залучених інвестицій.</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Кількість інвестиційних пропозицій для потенційних інвесторів.</w:t>
      </w:r>
    </w:p>
    <w:p w:rsidR="00090F50" w:rsidRPr="007B7C9E" w:rsidRDefault="00090F50" w:rsidP="008C749D">
      <w:pPr>
        <w:pStyle w:val="ae"/>
        <w:numPr>
          <w:ilvl w:val="0"/>
          <w:numId w:val="10"/>
        </w:numPr>
        <w:jc w:val="both"/>
        <w:rPr>
          <w:rFonts w:asciiTheme="minorHAnsi" w:eastAsia="Times New Roman" w:hAnsiTheme="minorHAnsi" w:cstheme="minorHAnsi"/>
          <w:sz w:val="24"/>
          <w:szCs w:val="24"/>
          <w:lang w:val="uk-UA" w:eastAsia="uk-UA"/>
        </w:rPr>
      </w:pPr>
      <w:r w:rsidRPr="007B7C9E">
        <w:rPr>
          <w:rFonts w:asciiTheme="minorHAnsi" w:eastAsia="Times New Roman" w:hAnsiTheme="minorHAnsi" w:cstheme="minorHAnsi"/>
          <w:sz w:val="24"/>
          <w:szCs w:val="24"/>
          <w:lang w:val="uk-UA" w:eastAsia="uk-UA"/>
        </w:rPr>
        <w:t>Кількість відновлених/створених нових бізнесів на території громади.</w:t>
      </w:r>
    </w:p>
    <w:p w:rsidR="00090F50" w:rsidRPr="007B7C9E" w:rsidRDefault="00090F50" w:rsidP="008C749D">
      <w:pPr>
        <w:numPr>
          <w:ilvl w:val="0"/>
          <w:numId w:val="10"/>
        </w:numPr>
        <w:spacing w:after="0" w:line="240" w:lineRule="auto"/>
        <w:ind w:left="641" w:hanging="357"/>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Кількість утворених робочих місць.</w:t>
      </w:r>
    </w:p>
    <w:p w:rsidR="00090F50" w:rsidRPr="007B7C9E" w:rsidRDefault="00090F50" w:rsidP="008C749D">
      <w:pPr>
        <w:pStyle w:val="ae"/>
        <w:numPr>
          <w:ilvl w:val="0"/>
          <w:numId w:val="10"/>
        </w:numPr>
        <w:jc w:val="both"/>
        <w:rPr>
          <w:rFonts w:asciiTheme="minorHAnsi" w:eastAsia="Times New Roman" w:hAnsiTheme="minorHAnsi" w:cstheme="minorHAnsi"/>
          <w:sz w:val="24"/>
          <w:szCs w:val="24"/>
          <w:lang w:val="uk-UA" w:eastAsia="uk-UA"/>
        </w:rPr>
      </w:pPr>
      <w:r w:rsidRPr="007B7C9E">
        <w:rPr>
          <w:rFonts w:asciiTheme="minorHAnsi" w:eastAsia="Times New Roman" w:hAnsiTheme="minorHAnsi" w:cstheme="minorHAnsi"/>
          <w:sz w:val="24"/>
          <w:szCs w:val="24"/>
          <w:lang w:val="uk-UA" w:eastAsia="uk-UA"/>
        </w:rPr>
        <w:t>Кількість адміністративних послуг, які надаються у громаді, зокрема, для бізнесу.</w:t>
      </w:r>
    </w:p>
    <w:p w:rsidR="00090F50" w:rsidRPr="007B7C9E" w:rsidRDefault="00090F50" w:rsidP="008C749D">
      <w:pPr>
        <w:numPr>
          <w:ilvl w:val="0"/>
          <w:numId w:val="10"/>
        </w:numPr>
        <w:spacing w:after="0" w:line="240" w:lineRule="auto"/>
        <w:ind w:left="641" w:hanging="357"/>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Кількість туристичних послуг, що надаються на території громади.</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Кількість функціонуючих туристичних об’єктів.</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 xml:space="preserve">Кількість діючих туристичних маршрутів. </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Розроблені нові туристичні маршрути.</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Кількість туристів, які відвідують громаду.</w:t>
      </w:r>
    </w:p>
    <w:p w:rsidR="00090F50" w:rsidRPr="007B7C9E" w:rsidRDefault="00090F50" w:rsidP="008C749D">
      <w:pPr>
        <w:numPr>
          <w:ilvl w:val="0"/>
          <w:numId w:val="10"/>
        </w:numPr>
        <w:spacing w:after="120" w:line="240" w:lineRule="auto"/>
        <w:ind w:left="641" w:hanging="357"/>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 xml:space="preserve">Розроблений бренд </w:t>
      </w:r>
      <w:r>
        <w:rPr>
          <w:rFonts w:asciiTheme="minorHAnsi" w:eastAsia="Times New Roman" w:hAnsiTheme="minorHAnsi" w:cstheme="minorHAnsi"/>
          <w:sz w:val="24"/>
          <w:szCs w:val="24"/>
          <w:lang w:eastAsia="uk-UA"/>
        </w:rPr>
        <w:t>Сторожинецької</w:t>
      </w:r>
      <w:r w:rsidRPr="007B7C9E">
        <w:rPr>
          <w:rFonts w:asciiTheme="minorHAnsi" w:eastAsia="Times New Roman" w:hAnsiTheme="minorHAnsi" w:cstheme="minorHAnsi"/>
          <w:sz w:val="24"/>
          <w:szCs w:val="24"/>
          <w:lang w:eastAsia="uk-UA"/>
        </w:rPr>
        <w:t xml:space="preserve"> громади.</w:t>
      </w:r>
    </w:p>
    <w:p w:rsidR="00090F50" w:rsidRPr="007B7C9E" w:rsidRDefault="00090F50" w:rsidP="008C749D">
      <w:pPr>
        <w:pStyle w:val="2"/>
        <w:spacing w:before="0" w:after="0"/>
        <w:ind w:left="0" w:firstLine="0"/>
        <w:jc w:val="both"/>
        <w:rPr>
          <w:rFonts w:asciiTheme="minorHAnsi" w:hAnsiTheme="minorHAnsi" w:cstheme="minorHAnsi"/>
          <w:szCs w:val="24"/>
        </w:rPr>
      </w:pPr>
      <w:r w:rsidRPr="007B7C9E">
        <w:rPr>
          <w:rFonts w:asciiTheme="minorHAnsi" w:hAnsiTheme="minorHAnsi" w:cstheme="minorHAnsi"/>
          <w:szCs w:val="24"/>
        </w:rPr>
        <w:t xml:space="preserve">Очікувані результати та показники Стратегічної цілі 3. Покращення комфорту проживання, безпеки та довкілля в громаді </w:t>
      </w:r>
    </w:p>
    <w:p w:rsidR="00090F50" w:rsidRPr="007B7C9E" w:rsidRDefault="00090F50" w:rsidP="008C749D">
      <w:pPr>
        <w:spacing w:after="0" w:line="240" w:lineRule="auto"/>
        <w:ind w:firstLine="567"/>
        <w:jc w:val="both"/>
        <w:rPr>
          <w:rFonts w:asciiTheme="minorHAnsi" w:hAnsiTheme="minorHAnsi" w:cstheme="minorHAnsi"/>
          <w:sz w:val="24"/>
          <w:szCs w:val="24"/>
        </w:rPr>
      </w:pPr>
      <w:r w:rsidRPr="007B7C9E">
        <w:rPr>
          <w:rFonts w:asciiTheme="minorHAnsi" w:hAnsiTheme="minorHAnsi" w:cstheme="minorHAnsi"/>
          <w:sz w:val="24"/>
          <w:szCs w:val="24"/>
        </w:rPr>
        <w:t>Реалізація стратегічної цілі 3 у середньо- та довгостроковій перспективи призведе до наступних результатів:</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 xml:space="preserve">покращення інфраструктури територій, у першу чергу доріг та інших комунікацій та мереж; </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покращення демографічної ситуації в громаді;</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зменшення відпливу населення з громади;</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зміцнення людського капіталу;</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 xml:space="preserve"> підвищення якості послуг освіти, культури, дозвілля, охорони здоров‘я;</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інтенсифікацію взаємодії територій;</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підвищення якості життя населення громади.</w:t>
      </w:r>
    </w:p>
    <w:p w:rsidR="00090F50" w:rsidRPr="007B7C9E" w:rsidRDefault="00090F50" w:rsidP="008C749D">
      <w:p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Показниками ефективності реалізації можуть виступати:</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Здійснено капітальний ремонт доріг (км).</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Здійснено капітальний ремонт та будівництво інженерних мереж та споруд (кількість об’єктів, довижина у км).</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Зниження обсягів споживання енергоресурсів у громаді.</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Облаштовані майданчики та встановлені контейнери для приймання розділених ТПВ.</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Обсяги сортованого сміття, що йде на переробку.</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Кількість та площа облаштованих місць для відпочинку громадян.</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Проведені капітальні ремонти об’єктів соціальної інфраструктури.</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Освітні, культурні та медичні заклади громади забезпечені сучасним інвентарем.</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Зростання рівня ЗНО серед випускників громади.</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Зниження рівня захворюваності у громаді.</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Кількість дітей та молоді, охоплених позашкільним навчанням та волонтерством.</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lastRenderedPageBreak/>
        <w:t>Кількість об’єктів спортивної інфраструктури.</w:t>
      </w:r>
    </w:p>
    <w:p w:rsidR="00090F50" w:rsidRPr="007B7C9E" w:rsidRDefault="00090F50" w:rsidP="008C749D">
      <w:pPr>
        <w:pStyle w:val="ae"/>
        <w:numPr>
          <w:ilvl w:val="0"/>
          <w:numId w:val="10"/>
        </w:numPr>
        <w:jc w:val="both"/>
        <w:rPr>
          <w:rFonts w:asciiTheme="minorHAnsi" w:eastAsia="Times New Roman" w:hAnsiTheme="minorHAnsi" w:cstheme="minorHAnsi"/>
          <w:sz w:val="24"/>
          <w:szCs w:val="24"/>
          <w:lang w:val="uk-UA" w:eastAsia="uk-UA"/>
        </w:rPr>
      </w:pPr>
      <w:r w:rsidRPr="007B7C9E">
        <w:rPr>
          <w:rFonts w:asciiTheme="minorHAnsi" w:eastAsia="Times New Roman" w:hAnsiTheme="minorHAnsi" w:cstheme="minorHAnsi"/>
          <w:sz w:val="24"/>
          <w:szCs w:val="24"/>
          <w:lang w:val="uk-UA" w:eastAsia="uk-UA"/>
        </w:rPr>
        <w:t>Кількість адміністративних послуг, які надаються у громаді.</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Покращено матеріально-технічну база приміщень з надання адміністративних та побутових послуг у селах.</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Збільшення кількості населення в громаді.</w:t>
      </w:r>
    </w:p>
    <w:p w:rsidR="00090F50" w:rsidRDefault="00090F50" w:rsidP="00090F50">
      <w:pPr>
        <w:spacing w:after="0" w:line="240" w:lineRule="auto"/>
        <w:jc w:val="both"/>
        <w:rPr>
          <w:rFonts w:asciiTheme="minorHAnsi" w:eastAsia="Times New Roman" w:hAnsiTheme="minorHAnsi" w:cstheme="minorHAnsi"/>
          <w:sz w:val="24"/>
          <w:szCs w:val="24"/>
          <w:lang w:eastAsia="uk-UA"/>
        </w:rPr>
        <w:sectPr w:rsidR="00090F50" w:rsidSect="007B7C9E">
          <w:type w:val="continuous"/>
          <w:pgSz w:w="11906" w:h="16838"/>
          <w:pgMar w:top="850" w:right="850" w:bottom="850" w:left="1417" w:header="708" w:footer="708" w:gutter="0"/>
          <w:cols w:space="708"/>
          <w:titlePg/>
          <w:docGrid w:linePitch="360"/>
        </w:sectPr>
      </w:pPr>
    </w:p>
    <w:p w:rsidR="00090F50" w:rsidRPr="0012451F" w:rsidRDefault="00090F50" w:rsidP="00090F50">
      <w:pPr>
        <w:pStyle w:val="2"/>
        <w:spacing w:before="0" w:after="120"/>
        <w:ind w:left="0" w:firstLine="0"/>
        <w:rPr>
          <w:rFonts w:asciiTheme="minorHAnsi" w:hAnsiTheme="minorHAnsi" w:cstheme="minorHAnsi"/>
          <w:szCs w:val="24"/>
        </w:rPr>
      </w:pPr>
      <w:bookmarkStart w:id="38" w:name="_Toc410341075"/>
      <w:bookmarkStart w:id="39" w:name="_Toc463630218"/>
      <w:r w:rsidRPr="0012451F">
        <w:rPr>
          <w:rFonts w:asciiTheme="minorHAnsi" w:hAnsiTheme="minorHAnsi" w:cstheme="minorHAnsi"/>
          <w:szCs w:val="24"/>
        </w:rPr>
        <w:lastRenderedPageBreak/>
        <w:t>Припущення та ризики</w:t>
      </w:r>
      <w:bookmarkEnd w:id="38"/>
      <w:bookmarkEnd w:id="39"/>
    </w:p>
    <w:p w:rsidR="00090F50" w:rsidRPr="0012451F" w:rsidRDefault="00090F50" w:rsidP="00090F50">
      <w:pPr>
        <w:pStyle w:val="aff"/>
        <w:spacing w:after="0"/>
        <w:ind w:left="0" w:firstLine="567"/>
        <w:jc w:val="both"/>
        <w:rPr>
          <w:rFonts w:asciiTheme="minorHAnsi" w:hAnsiTheme="minorHAnsi" w:cstheme="minorHAnsi"/>
        </w:rPr>
      </w:pPr>
      <w:r w:rsidRPr="0012451F">
        <w:rPr>
          <w:rFonts w:asciiTheme="minorHAnsi" w:hAnsiTheme="minorHAnsi" w:cstheme="minorHAnsi"/>
        </w:rPr>
        <w:t>Загальні припущення, що мають значення для реалізації стратегії, полягають в успішності задекларованих Урядом України реформ, а також ефективності реагування на зовнішні виклики. Наступними важливими припущеннями успішності реалізації цієї Стратегії є доступність державних коштів на розвиткові проекти, зокрема прозорість фінансових ресурсів Державного фонду регіонального розвитку, а також доступність іншого галузевого фінансування. Реалізація у Сокирянській громаді міжнародних проектів з підтримки практики сталого місцевого розвитку також сприятиме досягненню позитивних результатів.</w:t>
      </w:r>
    </w:p>
    <w:p w:rsidR="00090F50" w:rsidRPr="0012451F" w:rsidRDefault="00090F50" w:rsidP="00090F50">
      <w:pPr>
        <w:pStyle w:val="aff"/>
        <w:spacing w:after="0"/>
        <w:ind w:left="0" w:firstLine="567"/>
        <w:jc w:val="both"/>
        <w:rPr>
          <w:rFonts w:asciiTheme="minorHAnsi" w:hAnsiTheme="minorHAnsi" w:cstheme="minorHAnsi"/>
        </w:rPr>
      </w:pPr>
      <w:r w:rsidRPr="0012451F">
        <w:rPr>
          <w:rFonts w:asciiTheme="minorHAnsi" w:hAnsiTheme="minorHAnsi" w:cstheme="minorHAnsi"/>
        </w:rPr>
        <w:t xml:space="preserve">Наявність коштів та знань з питань проектного менеджменту, відповідних технічних знань, є важливими загальними припущеннями для успішної реалізації стратегії. Можливості реалізації є ускладненими, оскільки </w:t>
      </w:r>
      <w:r>
        <w:rPr>
          <w:rFonts w:asciiTheme="minorHAnsi" w:hAnsiTheme="minorHAnsi" w:cstheme="minorHAnsi"/>
        </w:rPr>
        <w:t>Сторожинецька</w:t>
      </w:r>
      <w:r w:rsidRPr="0012451F">
        <w:rPr>
          <w:rFonts w:asciiTheme="minorHAnsi" w:hAnsiTheme="minorHAnsi" w:cstheme="minorHAnsi"/>
        </w:rPr>
        <w:t xml:space="preserve"> громада раніше не працювала у режимі довгострокового планування та виконання запланованого. Варто провести значну інформаційну роботу серед місцевих політичних, управлінських та бізнесових еліт для належної підтримки стратегічних ініціатив та впровадження проектів.</w:t>
      </w:r>
    </w:p>
    <w:p w:rsidR="00090F50" w:rsidRPr="0012451F" w:rsidRDefault="00090F50" w:rsidP="00090F50">
      <w:pPr>
        <w:pStyle w:val="aff"/>
        <w:spacing w:after="0"/>
        <w:ind w:left="0" w:firstLine="567"/>
        <w:jc w:val="both"/>
        <w:rPr>
          <w:rFonts w:asciiTheme="minorHAnsi" w:hAnsiTheme="minorHAnsi" w:cstheme="minorHAnsi"/>
        </w:rPr>
      </w:pPr>
      <w:r w:rsidRPr="0012451F">
        <w:rPr>
          <w:rFonts w:asciiTheme="minorHAnsi" w:hAnsiTheme="minorHAnsi" w:cstheme="minorHAnsi"/>
        </w:rPr>
        <w:t>До реалізації стратегії повинні бути залучені громадські організації, програми міжнародної технічної допомоги, державні установи, приватні інвестори зі своїми знаннями, людськими, інформаційними, матеріальними та фінансовими ресурсами.</w:t>
      </w:r>
    </w:p>
    <w:p w:rsidR="00090F50" w:rsidRPr="0012451F" w:rsidRDefault="00090F50" w:rsidP="00090F50">
      <w:pPr>
        <w:pStyle w:val="aff"/>
        <w:spacing w:after="0"/>
        <w:ind w:left="0" w:firstLine="567"/>
        <w:jc w:val="both"/>
        <w:rPr>
          <w:rFonts w:asciiTheme="minorHAnsi" w:hAnsiTheme="minorHAnsi" w:cstheme="minorHAnsi"/>
        </w:rPr>
      </w:pPr>
      <w:r w:rsidRPr="0012451F">
        <w:rPr>
          <w:rFonts w:asciiTheme="minorHAnsi" w:hAnsiTheme="minorHAnsi" w:cstheme="minorHAnsi"/>
        </w:rPr>
        <w:t>Деякі проекти з плану реалізації Стратегії можуть бути більш ефективними при застосуванні конкурсних механізмів – доступ до суспільних благ повинен бути забезпечений за прозорими правилами, передусім для тих сіл, які демонструватимуть більш активну участь мешканців (наприклад, вносять своє співфінансування, безоплатну працю на користь громади, забезпечення утримання об’єктів інфраструктури тощо).</w:t>
      </w:r>
    </w:p>
    <w:p w:rsidR="00090F50" w:rsidRPr="0012451F" w:rsidRDefault="00090F50" w:rsidP="00090F50">
      <w:pPr>
        <w:pStyle w:val="aff"/>
        <w:spacing w:after="0"/>
        <w:ind w:left="0" w:firstLine="567"/>
        <w:jc w:val="both"/>
        <w:rPr>
          <w:rFonts w:asciiTheme="minorHAnsi" w:hAnsiTheme="minorHAnsi" w:cstheme="minorHAnsi"/>
        </w:rPr>
      </w:pPr>
      <w:r w:rsidRPr="0012451F">
        <w:rPr>
          <w:rFonts w:asciiTheme="minorHAnsi" w:hAnsiTheme="minorHAnsi" w:cstheme="minorHAnsi"/>
        </w:rPr>
        <w:t>Підвищення спроможності місцевого населення та установ і їх готовність взяти участь та надати підтримку у реалізації програми є наступним важливим припущенням, що допомагає максимально використати сільськогосподарський, туристичний і підприємницький потенціал всіх територій громади. Участь фермерів, сільськогосподарських підприємств та інших суб’єктів розвитку села є особливо важливою для успіху ініціатив зі створення сільськогосподарських кооперативів.</w:t>
      </w:r>
    </w:p>
    <w:p w:rsidR="00090F50" w:rsidRPr="0012451F" w:rsidRDefault="00090F50" w:rsidP="00090F50">
      <w:pPr>
        <w:pStyle w:val="aff"/>
        <w:spacing w:after="0"/>
        <w:ind w:left="0"/>
        <w:jc w:val="both"/>
        <w:rPr>
          <w:rFonts w:asciiTheme="minorHAnsi" w:hAnsiTheme="minorHAnsi" w:cstheme="minorHAnsi"/>
        </w:rPr>
      </w:pPr>
      <w:r w:rsidRPr="0012451F">
        <w:rPr>
          <w:rFonts w:asciiTheme="minorHAnsi" w:hAnsiTheme="minorHAnsi" w:cstheme="minorHAnsi"/>
        </w:rPr>
        <w:t>Основні ризики, пов’язані зі здійсненням включають в себе:</w:t>
      </w:r>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зниження інвестиційного рейтингу країни та регіону;</w:t>
      </w:r>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зменшення обсягів державної підтримки об‘єднаних територіальних громад;</w:t>
      </w:r>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нехтування сільськими територіями на користь міст – низький рівень інвестицій, старіння населення, демографічний спад, міграція;</w:t>
      </w:r>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нездатність встановити і використовувати зв’язки між селом та містом;</w:t>
      </w:r>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нераціональне використання природних ресурсів, передусім – у аграрному секторі;</w:t>
      </w:r>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неможливість встановлення необхідних партнерських відносин та отримання критичної маси зацікавлених сторін в населених пунктах, готових підтримати реалізацію конкретних проектів та стратегії в цілому;</w:t>
      </w:r>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відсутність місцевих знань та управлінської спроможності для реалізації проектів і відсутність успіхів у мобілізації необхідних ресурсів (коштів);</w:t>
      </w:r>
    </w:p>
    <w:p w:rsidR="00090F50"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невчасне вирішення соціальних, освітніх, інфраструктурних, екологічних та інших проблем населення громади.</w:t>
      </w:r>
    </w:p>
    <w:p w:rsidR="00090F50" w:rsidRDefault="00090F50" w:rsidP="00090F50">
      <w:pPr>
        <w:numPr>
          <w:ilvl w:val="0"/>
          <w:numId w:val="4"/>
        </w:numPr>
        <w:spacing w:after="0" w:line="240" w:lineRule="auto"/>
        <w:jc w:val="both"/>
        <w:rPr>
          <w:rFonts w:asciiTheme="minorHAnsi" w:hAnsiTheme="minorHAnsi" w:cstheme="minorHAnsi"/>
          <w:sz w:val="24"/>
          <w:szCs w:val="24"/>
        </w:rPr>
        <w:sectPr w:rsidR="00090F50" w:rsidSect="007B7C9E">
          <w:pgSz w:w="11906" w:h="16838"/>
          <w:pgMar w:top="850" w:right="850" w:bottom="850" w:left="1417" w:header="708" w:footer="708" w:gutter="0"/>
          <w:cols w:space="708"/>
          <w:titlePg/>
          <w:docGrid w:linePitch="360"/>
        </w:sectPr>
      </w:pPr>
    </w:p>
    <w:p w:rsidR="00090F50" w:rsidRPr="0012451F" w:rsidRDefault="00090F50" w:rsidP="00090F50">
      <w:pPr>
        <w:pStyle w:val="2"/>
        <w:spacing w:before="0" w:after="120"/>
        <w:ind w:left="0" w:firstLine="0"/>
        <w:rPr>
          <w:rFonts w:asciiTheme="minorHAnsi" w:hAnsiTheme="minorHAnsi" w:cstheme="minorHAnsi"/>
          <w:szCs w:val="24"/>
        </w:rPr>
      </w:pPr>
      <w:bookmarkStart w:id="40" w:name="_Toc410341076"/>
      <w:bookmarkStart w:id="41" w:name="_Toc463630219"/>
      <w:r w:rsidRPr="0012451F">
        <w:rPr>
          <w:rFonts w:asciiTheme="minorHAnsi" w:hAnsiTheme="minorHAnsi" w:cstheme="minorHAnsi"/>
          <w:szCs w:val="24"/>
        </w:rPr>
        <w:lastRenderedPageBreak/>
        <w:t>Рекомендації</w:t>
      </w:r>
      <w:bookmarkEnd w:id="40"/>
      <w:bookmarkEnd w:id="41"/>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Успіх реалізації та сталості результатів кожного проекту з реалізації стратегії повинен базуватися на розумному врахуванні інтересів громади і приватних інтересів. Тому, де це можливо, необхідне поєднання фінансування з бюджету громади і приватних коштів на додаток до підтримки з держбюджету та програм МТД.</w:t>
      </w:r>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Участь проектів міжнародної технічної допомоги має важливе значення для надання фінансових ресурсів та технічної допомоги, забезпечення управлінського потенціалу і технічних навичок для реалізації стратегії.</w:t>
      </w:r>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Міжмуніципальна співпраця – один з критичних ресурсів розвитку громади, постійна консультація з сусідніми громадами і регіональними агенціями розвитку є обов’язковим елементом розвитку. Важливим є отримання плюсів від співпраці, входження у кластери та її приналежність до того чи іншого функціонального розвитку території.</w:t>
      </w:r>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 xml:space="preserve">Досвід інших регіонів і країн може прискорити реалізацію проектів і сприяти отриманню максимальної віддачі. </w:t>
      </w:r>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 xml:space="preserve">Відповідно до передбачених стратегією цілей, окремі завдання та ідеї проектів можуть бути додані, або змінені в наступні роки під час процедур моніторингу та актуалізації стратегії. </w:t>
      </w:r>
    </w:p>
    <w:p w:rsidR="00090F50" w:rsidRPr="0012451F" w:rsidRDefault="00090F50" w:rsidP="00090F50">
      <w:p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Після завершення реалізації стратегічного плану розвитку громади на 202</w:t>
      </w:r>
      <w:r>
        <w:rPr>
          <w:rFonts w:asciiTheme="minorHAnsi" w:hAnsiTheme="minorHAnsi" w:cstheme="minorHAnsi"/>
          <w:sz w:val="24"/>
          <w:szCs w:val="24"/>
        </w:rPr>
        <w:t>2</w:t>
      </w:r>
      <w:r w:rsidRPr="0012451F">
        <w:rPr>
          <w:rFonts w:asciiTheme="minorHAnsi" w:hAnsiTheme="minorHAnsi" w:cstheme="minorHAnsi"/>
          <w:sz w:val="24"/>
          <w:szCs w:val="24"/>
        </w:rPr>
        <w:t>-202</w:t>
      </w:r>
      <w:r>
        <w:rPr>
          <w:rFonts w:asciiTheme="minorHAnsi" w:hAnsiTheme="minorHAnsi" w:cstheme="minorHAnsi"/>
          <w:sz w:val="24"/>
          <w:szCs w:val="24"/>
        </w:rPr>
        <w:t>4</w:t>
      </w:r>
      <w:r w:rsidRPr="0012451F">
        <w:rPr>
          <w:rFonts w:asciiTheme="minorHAnsi" w:hAnsiTheme="minorHAnsi" w:cstheme="minorHAnsi"/>
          <w:sz w:val="24"/>
          <w:szCs w:val="24"/>
        </w:rPr>
        <w:t xml:space="preserve"> рр. на його основі має бути розроблений план реалізації стратегії на 202</w:t>
      </w:r>
      <w:r>
        <w:rPr>
          <w:rFonts w:asciiTheme="minorHAnsi" w:hAnsiTheme="minorHAnsi" w:cstheme="minorHAnsi"/>
          <w:sz w:val="24"/>
          <w:szCs w:val="24"/>
        </w:rPr>
        <w:t>5</w:t>
      </w:r>
      <w:r w:rsidRPr="0012451F">
        <w:rPr>
          <w:rFonts w:asciiTheme="minorHAnsi" w:hAnsiTheme="minorHAnsi" w:cstheme="minorHAnsi"/>
          <w:sz w:val="24"/>
          <w:szCs w:val="24"/>
        </w:rPr>
        <w:t xml:space="preserve">-2027 рр. та затверджений сесією </w:t>
      </w:r>
      <w:r>
        <w:rPr>
          <w:rFonts w:asciiTheme="minorHAnsi" w:hAnsiTheme="minorHAnsi" w:cstheme="minorHAnsi"/>
          <w:sz w:val="24"/>
          <w:szCs w:val="24"/>
        </w:rPr>
        <w:t>Сторожинецької</w:t>
      </w:r>
      <w:r w:rsidRPr="0012451F">
        <w:rPr>
          <w:rFonts w:asciiTheme="minorHAnsi" w:hAnsiTheme="minorHAnsi" w:cstheme="minorHAnsi"/>
          <w:sz w:val="24"/>
          <w:szCs w:val="24"/>
        </w:rPr>
        <w:t xml:space="preserve"> міської ради у грудні 202</w:t>
      </w:r>
      <w:r>
        <w:rPr>
          <w:rFonts w:asciiTheme="minorHAnsi" w:hAnsiTheme="minorHAnsi" w:cstheme="minorHAnsi"/>
          <w:sz w:val="24"/>
          <w:szCs w:val="24"/>
        </w:rPr>
        <w:t>4</w:t>
      </w:r>
      <w:r w:rsidRPr="0012451F">
        <w:rPr>
          <w:rFonts w:asciiTheme="minorHAnsi" w:hAnsiTheme="minorHAnsi" w:cstheme="minorHAnsi"/>
          <w:sz w:val="24"/>
          <w:szCs w:val="24"/>
        </w:rPr>
        <w:t> р.</w:t>
      </w:r>
      <w:r w:rsidRPr="0012451F">
        <w:rPr>
          <w:rFonts w:asciiTheme="minorHAnsi" w:hAnsiTheme="minorHAnsi" w:cstheme="minorHAnsi"/>
          <w:sz w:val="24"/>
          <w:szCs w:val="24"/>
        </w:rPr>
        <w:br w:type="page"/>
      </w:r>
    </w:p>
    <w:p w:rsidR="00090F50" w:rsidRPr="0012451F" w:rsidRDefault="00090F50" w:rsidP="00090F50">
      <w:pPr>
        <w:pStyle w:val="1"/>
        <w:pageBreakBefore w:val="0"/>
        <w:tabs>
          <w:tab w:val="clear" w:pos="567"/>
          <w:tab w:val="left" w:pos="284"/>
        </w:tabs>
        <w:spacing w:before="0" w:after="120" w:line="240" w:lineRule="auto"/>
        <w:rPr>
          <w:rFonts w:asciiTheme="minorHAnsi" w:hAnsiTheme="minorHAnsi" w:cstheme="minorHAnsi"/>
          <w:sz w:val="24"/>
          <w:szCs w:val="24"/>
        </w:rPr>
      </w:pPr>
      <w:r w:rsidRPr="0012451F">
        <w:rPr>
          <w:rFonts w:asciiTheme="minorHAnsi" w:hAnsiTheme="minorHAnsi" w:cstheme="minorHAnsi"/>
          <w:sz w:val="24"/>
          <w:szCs w:val="24"/>
        </w:rPr>
        <w:lastRenderedPageBreak/>
        <w:t>7. СИСТЕМА УПРАВЛІННЯ, МОНІТОРИНГУ ТА ОНОВЛЕННЯ СТРАТЕГІЇ</w:t>
      </w:r>
    </w:p>
    <w:p w:rsidR="00090F50" w:rsidRPr="0012451F" w:rsidRDefault="00090F50" w:rsidP="00090F50">
      <w:pPr>
        <w:spacing w:after="0" w:line="240" w:lineRule="auto"/>
        <w:ind w:firstLine="567"/>
        <w:jc w:val="both"/>
        <w:rPr>
          <w:rFonts w:asciiTheme="minorHAnsi" w:hAnsiTheme="minorHAnsi" w:cstheme="minorHAnsi"/>
          <w:sz w:val="24"/>
          <w:szCs w:val="24"/>
        </w:rPr>
      </w:pPr>
      <w:r w:rsidRPr="0012451F">
        <w:rPr>
          <w:rFonts w:asciiTheme="minorHAnsi" w:hAnsiTheme="minorHAnsi" w:cstheme="minorHAnsi"/>
          <w:sz w:val="24"/>
          <w:szCs w:val="24"/>
        </w:rPr>
        <w:t xml:space="preserve">Реалізація завдань стратегії передбачає виконання одночасно багатьох завдань різними структурами виконкому міської ради за участі багатьох партнерів, що ставить перед керівництвом громади питання раціонального управління цим доволі складним процесом. </w:t>
      </w:r>
    </w:p>
    <w:p w:rsidR="00090F50" w:rsidRPr="0012451F" w:rsidRDefault="00090F50" w:rsidP="00090F50">
      <w:pPr>
        <w:spacing w:after="0" w:line="240" w:lineRule="auto"/>
        <w:ind w:firstLine="567"/>
        <w:jc w:val="both"/>
        <w:rPr>
          <w:rFonts w:asciiTheme="minorHAnsi" w:hAnsiTheme="minorHAnsi" w:cstheme="minorHAnsi"/>
          <w:sz w:val="24"/>
          <w:szCs w:val="24"/>
          <w:lang w:eastAsia="ru-RU"/>
        </w:rPr>
      </w:pPr>
      <w:r w:rsidRPr="0012451F">
        <w:rPr>
          <w:rFonts w:asciiTheme="minorHAnsi" w:hAnsiTheme="minorHAnsi" w:cstheme="minorHAnsi"/>
          <w:sz w:val="24"/>
          <w:szCs w:val="24"/>
          <w:lang w:eastAsia="ru-RU"/>
        </w:rPr>
        <w:t xml:space="preserve">Система управління стратегією має два рівні: політичний та технічний. </w:t>
      </w:r>
    </w:p>
    <w:p w:rsidR="00090F50" w:rsidRPr="0012451F" w:rsidRDefault="00090F50" w:rsidP="00090F50">
      <w:pPr>
        <w:spacing w:after="0" w:line="240" w:lineRule="auto"/>
        <w:ind w:firstLine="567"/>
        <w:jc w:val="both"/>
        <w:rPr>
          <w:rFonts w:asciiTheme="minorHAnsi" w:hAnsiTheme="minorHAnsi" w:cstheme="minorHAnsi"/>
          <w:sz w:val="24"/>
          <w:szCs w:val="24"/>
          <w:lang w:eastAsia="ru-RU"/>
        </w:rPr>
      </w:pPr>
      <w:r w:rsidRPr="0012451F">
        <w:rPr>
          <w:rFonts w:asciiTheme="minorHAnsi" w:hAnsiTheme="minorHAnsi" w:cstheme="minorHAnsi"/>
          <w:b/>
          <w:sz w:val="24"/>
          <w:szCs w:val="24"/>
          <w:lang w:eastAsia="ru-RU"/>
        </w:rPr>
        <w:t>Політичний</w:t>
      </w:r>
      <w:r w:rsidRPr="0012451F">
        <w:rPr>
          <w:rFonts w:asciiTheme="minorHAnsi" w:hAnsiTheme="minorHAnsi" w:cstheme="minorHAnsi"/>
          <w:sz w:val="24"/>
          <w:szCs w:val="24"/>
          <w:lang w:eastAsia="ru-RU"/>
        </w:rPr>
        <w:t xml:space="preserve"> рівень забезпечує особисто міський голова, виконком та міська рада. На цьому рівні заслуховуються та затверджуються звіти Комітету з управління впровадженням </w:t>
      </w:r>
      <w:r w:rsidRPr="0012451F">
        <w:rPr>
          <w:rFonts w:asciiTheme="minorHAnsi" w:hAnsiTheme="minorHAnsi" w:cstheme="minorHAnsi"/>
          <w:sz w:val="24"/>
          <w:szCs w:val="24"/>
        </w:rPr>
        <w:t>стратегії</w:t>
      </w:r>
      <w:r w:rsidRPr="0012451F">
        <w:rPr>
          <w:rFonts w:asciiTheme="minorHAnsi" w:hAnsiTheme="minorHAnsi" w:cstheme="minorHAnsi"/>
          <w:sz w:val="24"/>
          <w:szCs w:val="24"/>
          <w:lang w:eastAsia="ru-RU"/>
        </w:rPr>
        <w:t xml:space="preserve">, пропозиції щодо внесення змін (оновлення) </w:t>
      </w:r>
      <w:r w:rsidRPr="0012451F">
        <w:rPr>
          <w:rFonts w:asciiTheme="minorHAnsi" w:hAnsiTheme="minorHAnsi" w:cstheme="minorHAnsi"/>
          <w:sz w:val="24"/>
          <w:szCs w:val="24"/>
        </w:rPr>
        <w:t>стратегії</w:t>
      </w:r>
      <w:r w:rsidRPr="0012451F">
        <w:rPr>
          <w:rFonts w:asciiTheme="minorHAnsi" w:hAnsiTheme="minorHAnsi" w:cstheme="minorHAnsi"/>
          <w:sz w:val="24"/>
          <w:szCs w:val="24"/>
          <w:lang w:eastAsia="ru-RU"/>
        </w:rPr>
        <w:t xml:space="preserve">. Рада громади приймає рішення щодо внесення змін до </w:t>
      </w:r>
      <w:r w:rsidRPr="0012451F">
        <w:rPr>
          <w:rFonts w:asciiTheme="minorHAnsi" w:hAnsiTheme="minorHAnsi" w:cstheme="minorHAnsi"/>
          <w:sz w:val="24"/>
          <w:szCs w:val="24"/>
        </w:rPr>
        <w:t xml:space="preserve">Стратегії </w:t>
      </w:r>
      <w:r w:rsidRPr="0012451F">
        <w:rPr>
          <w:rFonts w:asciiTheme="minorHAnsi" w:hAnsiTheme="minorHAnsi" w:cstheme="minorHAnsi"/>
          <w:sz w:val="24"/>
          <w:szCs w:val="24"/>
          <w:lang w:eastAsia="ru-RU"/>
        </w:rPr>
        <w:t>на підставі пропозицій міського голови.</w:t>
      </w:r>
    </w:p>
    <w:p w:rsidR="00090F50" w:rsidRPr="0012451F" w:rsidRDefault="00090F50" w:rsidP="00090F50">
      <w:pPr>
        <w:spacing w:after="0" w:line="240" w:lineRule="auto"/>
        <w:ind w:firstLine="567"/>
        <w:jc w:val="both"/>
        <w:rPr>
          <w:rFonts w:asciiTheme="minorHAnsi" w:hAnsiTheme="minorHAnsi" w:cstheme="minorHAnsi"/>
          <w:sz w:val="24"/>
          <w:szCs w:val="24"/>
          <w:lang w:eastAsia="ru-RU"/>
        </w:rPr>
      </w:pPr>
      <w:r w:rsidRPr="0012451F">
        <w:rPr>
          <w:rFonts w:asciiTheme="minorHAnsi" w:hAnsiTheme="minorHAnsi" w:cstheme="minorHAnsi"/>
          <w:b/>
          <w:sz w:val="24"/>
          <w:szCs w:val="24"/>
          <w:lang w:eastAsia="ru-RU"/>
        </w:rPr>
        <w:t>Технічний</w:t>
      </w:r>
      <w:r w:rsidRPr="0012451F">
        <w:rPr>
          <w:rFonts w:asciiTheme="minorHAnsi" w:hAnsiTheme="minorHAnsi" w:cstheme="minorHAnsi"/>
          <w:sz w:val="24"/>
          <w:szCs w:val="24"/>
          <w:lang w:eastAsia="ru-RU"/>
        </w:rPr>
        <w:t xml:space="preserve"> рівень управління і моніторингу виконує Комітет з управління впровадженням </w:t>
      </w:r>
      <w:r w:rsidRPr="0012451F">
        <w:rPr>
          <w:rFonts w:asciiTheme="minorHAnsi" w:hAnsiTheme="minorHAnsi" w:cstheme="minorHAnsi"/>
          <w:sz w:val="24"/>
          <w:szCs w:val="24"/>
        </w:rPr>
        <w:t>стратегії</w:t>
      </w:r>
      <w:r w:rsidRPr="0012451F">
        <w:rPr>
          <w:rFonts w:asciiTheme="minorHAnsi" w:hAnsiTheme="minorHAnsi" w:cstheme="minorHAnsi"/>
          <w:sz w:val="24"/>
          <w:szCs w:val="24"/>
          <w:lang w:eastAsia="ru-RU"/>
        </w:rPr>
        <w:t>, який:</w:t>
      </w:r>
    </w:p>
    <w:p w:rsidR="00090F50" w:rsidRPr="0012451F" w:rsidRDefault="00090F50" w:rsidP="00090F50">
      <w:pPr>
        <w:pStyle w:val="ae"/>
        <w:numPr>
          <w:ilvl w:val="0"/>
          <w:numId w:val="5"/>
        </w:numPr>
        <w:jc w:val="both"/>
        <w:rPr>
          <w:rFonts w:asciiTheme="minorHAnsi" w:hAnsiTheme="minorHAnsi" w:cstheme="minorHAnsi"/>
          <w:sz w:val="24"/>
          <w:szCs w:val="24"/>
          <w:lang w:val="uk-UA" w:eastAsia="ru-RU"/>
        </w:rPr>
      </w:pPr>
      <w:r w:rsidRPr="0012451F">
        <w:rPr>
          <w:rFonts w:asciiTheme="minorHAnsi" w:hAnsiTheme="minorHAnsi" w:cstheme="minorHAnsi"/>
          <w:sz w:val="24"/>
          <w:szCs w:val="24"/>
          <w:lang w:val="uk-UA" w:eastAsia="ru-RU"/>
        </w:rPr>
        <w:t xml:space="preserve">забезпечує виконання завдань </w:t>
      </w:r>
      <w:r w:rsidRPr="0012451F">
        <w:rPr>
          <w:rFonts w:asciiTheme="minorHAnsi" w:hAnsiTheme="minorHAnsi" w:cstheme="minorHAnsi"/>
          <w:sz w:val="24"/>
          <w:szCs w:val="24"/>
          <w:lang w:val="uk-UA"/>
        </w:rPr>
        <w:t xml:space="preserve">стратегії </w:t>
      </w:r>
      <w:r w:rsidRPr="0012451F">
        <w:rPr>
          <w:rFonts w:asciiTheme="minorHAnsi" w:hAnsiTheme="minorHAnsi" w:cstheme="minorHAnsi"/>
          <w:sz w:val="24"/>
          <w:szCs w:val="24"/>
          <w:lang w:val="uk-UA" w:eastAsia="ru-RU"/>
        </w:rPr>
        <w:t xml:space="preserve">згідно затвердженого плану, </w:t>
      </w:r>
    </w:p>
    <w:p w:rsidR="00090F50" w:rsidRPr="0012451F" w:rsidRDefault="00090F50" w:rsidP="00090F50">
      <w:pPr>
        <w:pStyle w:val="ae"/>
        <w:numPr>
          <w:ilvl w:val="0"/>
          <w:numId w:val="5"/>
        </w:numPr>
        <w:jc w:val="both"/>
        <w:rPr>
          <w:rFonts w:asciiTheme="minorHAnsi" w:hAnsiTheme="minorHAnsi" w:cstheme="minorHAnsi"/>
          <w:sz w:val="24"/>
          <w:szCs w:val="24"/>
          <w:lang w:val="uk-UA" w:eastAsia="ru-RU"/>
        </w:rPr>
      </w:pPr>
      <w:r w:rsidRPr="0012451F">
        <w:rPr>
          <w:rFonts w:asciiTheme="minorHAnsi" w:hAnsiTheme="minorHAnsi" w:cstheme="minorHAnsi"/>
          <w:sz w:val="24"/>
          <w:szCs w:val="24"/>
          <w:lang w:val="uk-UA" w:eastAsia="ru-RU"/>
        </w:rPr>
        <w:t xml:space="preserve">здійснює моніторинг соціально-економічного стану громади за визначеними показниками, </w:t>
      </w:r>
    </w:p>
    <w:p w:rsidR="00090F50" w:rsidRPr="0012451F" w:rsidRDefault="00090F50" w:rsidP="00090F50">
      <w:pPr>
        <w:pStyle w:val="ae"/>
        <w:numPr>
          <w:ilvl w:val="0"/>
          <w:numId w:val="5"/>
        </w:numPr>
        <w:jc w:val="both"/>
        <w:rPr>
          <w:rFonts w:asciiTheme="minorHAnsi" w:hAnsiTheme="minorHAnsi" w:cstheme="minorHAnsi"/>
          <w:sz w:val="24"/>
          <w:szCs w:val="24"/>
          <w:lang w:val="uk-UA" w:eastAsia="ru-RU"/>
        </w:rPr>
      </w:pPr>
      <w:r w:rsidRPr="0012451F">
        <w:rPr>
          <w:rFonts w:asciiTheme="minorHAnsi" w:hAnsiTheme="minorHAnsi" w:cstheme="minorHAnsi"/>
          <w:sz w:val="24"/>
          <w:szCs w:val="24"/>
          <w:lang w:val="uk-UA" w:eastAsia="ru-RU"/>
        </w:rPr>
        <w:t xml:space="preserve">аналізує співвідношення основних соціально-економічних показників громади та зовнішнього середовища (області, країни, світу тощо), </w:t>
      </w:r>
    </w:p>
    <w:p w:rsidR="00090F50" w:rsidRPr="0012451F" w:rsidRDefault="00090F50" w:rsidP="00090F50">
      <w:pPr>
        <w:pStyle w:val="ae"/>
        <w:numPr>
          <w:ilvl w:val="0"/>
          <w:numId w:val="5"/>
        </w:numPr>
        <w:jc w:val="both"/>
        <w:rPr>
          <w:rFonts w:asciiTheme="minorHAnsi" w:hAnsiTheme="minorHAnsi" w:cstheme="minorHAnsi"/>
          <w:sz w:val="24"/>
          <w:szCs w:val="24"/>
          <w:lang w:val="uk-UA" w:eastAsia="ru-RU"/>
        </w:rPr>
      </w:pPr>
      <w:r w:rsidRPr="0012451F">
        <w:rPr>
          <w:rFonts w:asciiTheme="minorHAnsi" w:hAnsiTheme="minorHAnsi" w:cstheme="minorHAnsi"/>
          <w:sz w:val="24"/>
          <w:szCs w:val="24"/>
          <w:lang w:val="uk-UA" w:eastAsia="ru-RU"/>
        </w:rPr>
        <w:t xml:space="preserve">вивчає основні політичні, економічні, фінансові, соціальні, наукові, технологічні і т.д. тенденції, визначає їх впливи на громаду, </w:t>
      </w:r>
    </w:p>
    <w:p w:rsidR="00090F50" w:rsidRPr="0012451F" w:rsidRDefault="00090F50" w:rsidP="00090F50">
      <w:pPr>
        <w:pStyle w:val="ae"/>
        <w:numPr>
          <w:ilvl w:val="0"/>
          <w:numId w:val="5"/>
        </w:numPr>
        <w:jc w:val="both"/>
        <w:rPr>
          <w:rFonts w:asciiTheme="minorHAnsi" w:hAnsiTheme="minorHAnsi" w:cstheme="minorHAnsi"/>
          <w:sz w:val="24"/>
          <w:szCs w:val="24"/>
          <w:lang w:val="uk-UA" w:eastAsia="ru-RU"/>
        </w:rPr>
      </w:pPr>
      <w:r w:rsidRPr="0012451F">
        <w:rPr>
          <w:rFonts w:asciiTheme="minorHAnsi" w:hAnsiTheme="minorHAnsi" w:cstheme="minorHAnsi"/>
          <w:sz w:val="24"/>
          <w:szCs w:val="24"/>
          <w:lang w:val="uk-UA" w:eastAsia="ru-RU"/>
        </w:rPr>
        <w:t xml:space="preserve">формує пропозиції стратегічних сценаріїв в нових політичних, соціально-економічних умовах зовнішнього середовища, </w:t>
      </w:r>
    </w:p>
    <w:p w:rsidR="00090F50" w:rsidRPr="0012451F" w:rsidRDefault="00090F50" w:rsidP="00090F50">
      <w:pPr>
        <w:pStyle w:val="ae"/>
        <w:numPr>
          <w:ilvl w:val="0"/>
          <w:numId w:val="5"/>
        </w:numPr>
        <w:jc w:val="both"/>
        <w:rPr>
          <w:rFonts w:asciiTheme="minorHAnsi" w:hAnsiTheme="minorHAnsi" w:cstheme="minorHAnsi"/>
          <w:sz w:val="24"/>
          <w:szCs w:val="24"/>
          <w:lang w:val="uk-UA" w:eastAsia="ru-RU"/>
        </w:rPr>
      </w:pPr>
      <w:r w:rsidRPr="0012451F">
        <w:rPr>
          <w:rFonts w:asciiTheme="minorHAnsi" w:hAnsiTheme="minorHAnsi" w:cstheme="minorHAnsi"/>
          <w:sz w:val="24"/>
          <w:szCs w:val="24"/>
          <w:lang w:val="uk-UA" w:eastAsia="ru-RU"/>
        </w:rPr>
        <w:t xml:space="preserve">аналізує соціально-економічні тенденції найближчих конкурентів у порівнянні з показниками громади, аналізує загрози, які надходять від конкурентів, </w:t>
      </w:r>
    </w:p>
    <w:p w:rsidR="00090F50" w:rsidRPr="0012451F" w:rsidRDefault="00090F50" w:rsidP="00090F50">
      <w:pPr>
        <w:pStyle w:val="ae"/>
        <w:numPr>
          <w:ilvl w:val="0"/>
          <w:numId w:val="5"/>
        </w:numPr>
        <w:jc w:val="both"/>
        <w:rPr>
          <w:rFonts w:asciiTheme="minorHAnsi" w:hAnsiTheme="minorHAnsi" w:cstheme="minorHAnsi"/>
          <w:sz w:val="24"/>
          <w:szCs w:val="24"/>
          <w:lang w:val="uk-UA" w:eastAsia="ru-RU"/>
        </w:rPr>
      </w:pPr>
      <w:r w:rsidRPr="0012451F">
        <w:rPr>
          <w:rFonts w:asciiTheme="minorHAnsi" w:hAnsiTheme="minorHAnsi" w:cstheme="minorHAnsi"/>
          <w:sz w:val="24"/>
          <w:szCs w:val="24"/>
          <w:lang w:val="uk-UA" w:eastAsia="ru-RU"/>
        </w:rPr>
        <w:t xml:space="preserve">формує пропозиції змін до цілей і завдань, які необхідно вносити до </w:t>
      </w:r>
      <w:r w:rsidRPr="0012451F">
        <w:rPr>
          <w:rFonts w:asciiTheme="minorHAnsi" w:hAnsiTheme="minorHAnsi" w:cstheme="minorHAnsi"/>
          <w:sz w:val="24"/>
          <w:szCs w:val="24"/>
          <w:lang w:val="uk-UA"/>
        </w:rPr>
        <w:t xml:space="preserve">стратегії </w:t>
      </w:r>
      <w:r w:rsidRPr="0012451F">
        <w:rPr>
          <w:rFonts w:asciiTheme="minorHAnsi" w:hAnsiTheme="minorHAnsi" w:cstheme="minorHAnsi"/>
          <w:sz w:val="24"/>
          <w:szCs w:val="24"/>
          <w:lang w:val="uk-UA" w:eastAsia="ru-RU"/>
        </w:rPr>
        <w:t>як відповідь на виявлені нові загрози і можливості.</w:t>
      </w:r>
    </w:p>
    <w:p w:rsidR="00090F50" w:rsidRPr="0012451F" w:rsidRDefault="00090F50" w:rsidP="00090F50">
      <w:pPr>
        <w:pStyle w:val="2"/>
        <w:spacing w:before="120" w:after="0"/>
        <w:ind w:left="0" w:firstLine="0"/>
        <w:rPr>
          <w:rFonts w:asciiTheme="minorHAnsi" w:hAnsiTheme="minorHAnsi" w:cstheme="minorHAnsi"/>
          <w:szCs w:val="24"/>
        </w:rPr>
      </w:pPr>
      <w:bookmarkStart w:id="42" w:name="_Toc463630221"/>
      <w:r w:rsidRPr="0012451F">
        <w:rPr>
          <w:rFonts w:asciiTheme="minorHAnsi" w:hAnsiTheme="minorHAnsi" w:cstheme="minorHAnsi"/>
          <w:szCs w:val="24"/>
        </w:rPr>
        <w:t>Управління процесом реалізації стратегії</w:t>
      </w:r>
      <w:bookmarkEnd w:id="42"/>
    </w:p>
    <w:p w:rsidR="00090F50" w:rsidRPr="0012451F" w:rsidRDefault="00090F50" w:rsidP="00090F50">
      <w:pPr>
        <w:spacing w:after="0" w:line="240" w:lineRule="auto"/>
        <w:ind w:firstLine="426"/>
        <w:jc w:val="both"/>
        <w:rPr>
          <w:rFonts w:asciiTheme="minorHAnsi" w:hAnsiTheme="minorHAnsi" w:cstheme="minorHAnsi"/>
          <w:sz w:val="24"/>
          <w:szCs w:val="24"/>
        </w:rPr>
      </w:pPr>
      <w:r w:rsidRPr="0012451F">
        <w:rPr>
          <w:rFonts w:asciiTheme="minorHAnsi" w:hAnsiTheme="minorHAnsi" w:cstheme="minorHAnsi"/>
          <w:sz w:val="24"/>
          <w:szCs w:val="24"/>
        </w:rPr>
        <w:t xml:space="preserve">Управління процесом реалізації стратегії розвитку </w:t>
      </w:r>
      <w:r>
        <w:rPr>
          <w:rFonts w:asciiTheme="minorHAnsi" w:hAnsiTheme="minorHAnsi" w:cstheme="minorHAnsi"/>
          <w:sz w:val="24"/>
          <w:szCs w:val="24"/>
        </w:rPr>
        <w:t>Сторожинецької</w:t>
      </w:r>
      <w:r w:rsidRPr="0012451F">
        <w:rPr>
          <w:rFonts w:asciiTheme="minorHAnsi" w:hAnsiTheme="minorHAnsi" w:cstheme="minorHAnsi"/>
          <w:sz w:val="24"/>
          <w:szCs w:val="24"/>
        </w:rPr>
        <w:t xml:space="preserve"> громади проводиться за принципами єдності управління, персональної відповідальності, прозорості та поточної координації дій. Адміністрування процесу реалізації стратегічного плану здійснюється виконавчим комітетом та відповідними структурними підрозділами міської ради.</w:t>
      </w:r>
    </w:p>
    <w:p w:rsidR="00090F50" w:rsidRPr="0012451F" w:rsidRDefault="00090F50" w:rsidP="00090F50">
      <w:pPr>
        <w:spacing w:after="0" w:line="240" w:lineRule="auto"/>
        <w:ind w:firstLine="567"/>
        <w:jc w:val="both"/>
        <w:rPr>
          <w:rFonts w:asciiTheme="minorHAnsi" w:hAnsiTheme="minorHAnsi" w:cstheme="minorHAnsi"/>
          <w:sz w:val="24"/>
          <w:szCs w:val="24"/>
        </w:rPr>
      </w:pPr>
      <w:r w:rsidRPr="0012451F">
        <w:rPr>
          <w:rFonts w:asciiTheme="minorHAnsi" w:hAnsiTheme="minorHAnsi" w:cstheme="minorHAnsi"/>
          <w:sz w:val="24"/>
          <w:szCs w:val="24"/>
        </w:rPr>
        <w:t>З метою координації дій розпорядженням міського голови створюється постійно діючий Комітет з управління впровадженням стратегічного плану (далі – КУВ). До складу КУВ входять відповідальні за виконання завдань стратегічного плану. Очолює КУВ міський голова. Повний склад КУВ та персональна відповідальність за реалізацію завдань стратегічного плану визначається розпорядженням міського голови. КУВ збирається не рідше одну разу на півріччя та виконує наступні функції:</w:t>
      </w:r>
    </w:p>
    <w:p w:rsidR="00090F50" w:rsidRPr="0012451F" w:rsidRDefault="00090F50" w:rsidP="00090F50">
      <w:pPr>
        <w:pStyle w:val="ae"/>
        <w:numPr>
          <w:ilvl w:val="0"/>
          <w:numId w:val="6"/>
        </w:numPr>
        <w:ind w:left="851" w:hanging="284"/>
        <w:jc w:val="both"/>
        <w:rPr>
          <w:rFonts w:asciiTheme="minorHAnsi" w:hAnsiTheme="minorHAnsi" w:cstheme="minorHAnsi"/>
          <w:sz w:val="24"/>
          <w:szCs w:val="24"/>
          <w:lang w:val="uk-UA"/>
        </w:rPr>
      </w:pPr>
      <w:r w:rsidRPr="0012451F">
        <w:rPr>
          <w:rFonts w:asciiTheme="minorHAnsi" w:hAnsiTheme="minorHAnsi" w:cstheme="minorHAnsi"/>
          <w:sz w:val="24"/>
          <w:szCs w:val="24"/>
          <w:lang w:val="uk-UA"/>
        </w:rPr>
        <w:t xml:space="preserve">організовує взаємодію підрозділів виконавчих органів міської ради, органів державної влади, підприємств та установ громади в процесі реалізації стратегічного плану, загальносільських програм та проектів. </w:t>
      </w:r>
    </w:p>
    <w:p w:rsidR="00090F50" w:rsidRPr="0012451F" w:rsidRDefault="00090F50" w:rsidP="00090F50">
      <w:pPr>
        <w:pStyle w:val="ae"/>
        <w:numPr>
          <w:ilvl w:val="0"/>
          <w:numId w:val="6"/>
        </w:numPr>
        <w:ind w:left="851" w:hanging="284"/>
        <w:jc w:val="both"/>
        <w:rPr>
          <w:rFonts w:asciiTheme="minorHAnsi" w:hAnsiTheme="minorHAnsi" w:cstheme="minorHAnsi"/>
          <w:sz w:val="24"/>
          <w:szCs w:val="24"/>
          <w:lang w:val="uk-UA"/>
        </w:rPr>
      </w:pPr>
      <w:r w:rsidRPr="0012451F">
        <w:rPr>
          <w:rFonts w:asciiTheme="minorHAnsi" w:hAnsiTheme="minorHAnsi" w:cstheme="minorHAnsi"/>
          <w:sz w:val="24"/>
          <w:szCs w:val="24"/>
          <w:lang w:val="uk-UA"/>
        </w:rPr>
        <w:t>здійснює підготовку щорічних звітів про стан реалізації стратегічного плану, надає їх міському голові та презентує їх на останньому в році черговому пленарному засіданні міської ради. Повний текст звіту підлягає обов’язковому розміщенню в мережі Інтернет.</w:t>
      </w:r>
    </w:p>
    <w:p w:rsidR="00090F50" w:rsidRPr="0012451F" w:rsidRDefault="00090F50" w:rsidP="00090F50">
      <w:pPr>
        <w:pStyle w:val="ae"/>
        <w:numPr>
          <w:ilvl w:val="0"/>
          <w:numId w:val="6"/>
        </w:numPr>
        <w:ind w:left="851" w:hanging="284"/>
        <w:jc w:val="both"/>
        <w:rPr>
          <w:rFonts w:asciiTheme="minorHAnsi" w:hAnsiTheme="minorHAnsi" w:cstheme="minorHAnsi"/>
          <w:sz w:val="24"/>
          <w:szCs w:val="24"/>
          <w:lang w:val="uk-UA"/>
        </w:rPr>
      </w:pPr>
      <w:r w:rsidRPr="0012451F">
        <w:rPr>
          <w:rFonts w:asciiTheme="minorHAnsi" w:hAnsiTheme="minorHAnsi" w:cstheme="minorHAnsi"/>
          <w:sz w:val="24"/>
          <w:szCs w:val="24"/>
          <w:lang w:val="uk-UA"/>
        </w:rPr>
        <w:t>здійснює підготовку квартальних звітів про стан реалізації стратегічного плану, надає їх міському голові та презентує на засіданні виконкому громади.</w:t>
      </w:r>
    </w:p>
    <w:p w:rsidR="00090F50" w:rsidRDefault="00090F50" w:rsidP="00090F50">
      <w:pPr>
        <w:spacing w:after="0" w:line="240" w:lineRule="auto"/>
        <w:jc w:val="both"/>
        <w:rPr>
          <w:rFonts w:asciiTheme="minorHAnsi" w:hAnsiTheme="minorHAnsi" w:cstheme="minorHAnsi"/>
          <w:sz w:val="24"/>
          <w:szCs w:val="24"/>
        </w:rPr>
        <w:sectPr w:rsidR="00090F50" w:rsidSect="007B7C9E">
          <w:pgSz w:w="11906" w:h="16838"/>
          <w:pgMar w:top="850" w:right="850" w:bottom="850" w:left="1417" w:header="708" w:footer="708" w:gutter="0"/>
          <w:cols w:space="708"/>
          <w:titlePg/>
          <w:docGrid w:linePitch="360"/>
        </w:sectPr>
      </w:pPr>
      <w:r w:rsidRPr="0012451F">
        <w:rPr>
          <w:rFonts w:asciiTheme="minorHAnsi" w:hAnsiTheme="minorHAnsi" w:cstheme="minorHAnsi"/>
          <w:sz w:val="24"/>
          <w:szCs w:val="24"/>
        </w:rPr>
        <w:t xml:space="preserve">Пропозиції щодо зміни основного тексту стратегічного плану формуються фінансово-економічним відділом, обговорюються на чергових та позачергових нарадах КУВ і виносяться на розгляд сесії </w:t>
      </w:r>
      <w:r>
        <w:rPr>
          <w:rFonts w:asciiTheme="minorHAnsi" w:hAnsiTheme="minorHAnsi" w:cstheme="minorHAnsi"/>
          <w:sz w:val="24"/>
          <w:szCs w:val="24"/>
        </w:rPr>
        <w:t>Сторожинецької</w:t>
      </w:r>
      <w:r w:rsidRPr="0012451F">
        <w:rPr>
          <w:rFonts w:asciiTheme="minorHAnsi" w:hAnsiTheme="minorHAnsi" w:cstheme="minorHAnsi"/>
          <w:sz w:val="24"/>
          <w:szCs w:val="24"/>
        </w:rPr>
        <w:t xml:space="preserve"> міської ради один раз на рік (по необхідності, двічі на рік).</w:t>
      </w:r>
    </w:p>
    <w:p w:rsidR="00090F50" w:rsidRPr="0012451F" w:rsidRDefault="00090F50" w:rsidP="00090F50">
      <w:pPr>
        <w:pStyle w:val="2"/>
        <w:spacing w:before="0" w:after="120"/>
        <w:ind w:left="0" w:firstLine="0"/>
        <w:rPr>
          <w:rFonts w:asciiTheme="minorHAnsi" w:hAnsiTheme="minorHAnsi" w:cstheme="minorHAnsi"/>
          <w:szCs w:val="24"/>
        </w:rPr>
      </w:pPr>
      <w:bookmarkStart w:id="43" w:name="_Toc463630222"/>
      <w:r w:rsidRPr="0012451F">
        <w:rPr>
          <w:rFonts w:asciiTheme="minorHAnsi" w:hAnsiTheme="minorHAnsi" w:cstheme="minorHAnsi"/>
          <w:szCs w:val="24"/>
        </w:rPr>
        <w:lastRenderedPageBreak/>
        <w:t>Процедура моніторингу стратегії</w:t>
      </w:r>
      <w:bookmarkEnd w:id="43"/>
    </w:p>
    <w:p w:rsidR="00090F50" w:rsidRPr="0012451F" w:rsidRDefault="00090F50" w:rsidP="00090F50">
      <w:pPr>
        <w:spacing w:after="0" w:line="240" w:lineRule="auto"/>
        <w:ind w:firstLine="567"/>
        <w:jc w:val="both"/>
        <w:rPr>
          <w:rFonts w:asciiTheme="minorHAnsi" w:hAnsiTheme="minorHAnsi" w:cstheme="minorHAnsi"/>
          <w:sz w:val="24"/>
          <w:szCs w:val="24"/>
        </w:rPr>
      </w:pPr>
      <w:r w:rsidRPr="0012451F">
        <w:rPr>
          <w:rFonts w:asciiTheme="minorHAnsi" w:hAnsiTheme="minorHAnsi" w:cstheme="minorHAnsi"/>
          <w:sz w:val="24"/>
          <w:szCs w:val="24"/>
        </w:rPr>
        <w:t xml:space="preserve">Головний сенс моніторингу полягає у виконанні двох взаємопов’язаних функцій – спостереження (відстеження) та попередження. Відстеження проводиться з метою виявлення відповідності наявного стану речей бажаному результату, а спостереження – з метою попередження небажаних наслідків. </w:t>
      </w:r>
    </w:p>
    <w:p w:rsidR="00090F50" w:rsidRPr="0012451F" w:rsidRDefault="00090F50" w:rsidP="00090F50">
      <w:pPr>
        <w:spacing w:after="0" w:line="240" w:lineRule="auto"/>
        <w:ind w:firstLine="567"/>
        <w:jc w:val="both"/>
        <w:rPr>
          <w:rFonts w:asciiTheme="minorHAnsi" w:hAnsiTheme="minorHAnsi" w:cstheme="minorHAnsi"/>
          <w:sz w:val="24"/>
          <w:szCs w:val="24"/>
        </w:rPr>
      </w:pPr>
      <w:r w:rsidRPr="0012451F">
        <w:rPr>
          <w:rFonts w:asciiTheme="minorHAnsi" w:hAnsiTheme="minorHAnsi" w:cstheme="minorHAnsi"/>
          <w:sz w:val="24"/>
          <w:szCs w:val="24"/>
        </w:rPr>
        <w:t xml:space="preserve">Моніторинг стратегічного плану розвитку </w:t>
      </w:r>
      <w:r>
        <w:rPr>
          <w:rFonts w:asciiTheme="minorHAnsi" w:hAnsiTheme="minorHAnsi" w:cstheme="minorHAnsi"/>
          <w:sz w:val="24"/>
          <w:szCs w:val="24"/>
        </w:rPr>
        <w:t>Сторожинецької</w:t>
      </w:r>
      <w:r w:rsidRPr="0012451F">
        <w:rPr>
          <w:rFonts w:asciiTheme="minorHAnsi" w:hAnsiTheme="minorHAnsi" w:cstheme="minorHAnsi"/>
          <w:sz w:val="24"/>
          <w:szCs w:val="24"/>
        </w:rPr>
        <w:t xml:space="preserve"> громади включає три рівні:</w:t>
      </w:r>
    </w:p>
    <w:p w:rsidR="00090F50" w:rsidRPr="0012451F" w:rsidRDefault="00090F50" w:rsidP="00090F50">
      <w:pPr>
        <w:spacing w:after="0" w:line="240" w:lineRule="auto"/>
        <w:ind w:firstLine="567"/>
        <w:jc w:val="both"/>
        <w:rPr>
          <w:rFonts w:asciiTheme="minorHAnsi" w:hAnsiTheme="minorHAnsi" w:cstheme="minorHAnsi"/>
          <w:sz w:val="24"/>
          <w:szCs w:val="24"/>
        </w:rPr>
      </w:pPr>
      <w:r w:rsidRPr="0012451F">
        <w:rPr>
          <w:rFonts w:asciiTheme="minorHAnsi" w:hAnsiTheme="minorHAnsi" w:cstheme="minorHAnsi"/>
          <w:sz w:val="24"/>
          <w:szCs w:val="24"/>
        </w:rPr>
        <w:t>1) Моніторинг зовнішнього середовища розвитку громади. Базується на аналізі основних показників, що характеризують ситуацію в державі в цілому та Чернівецькій області, які є стратегічно важливими для міської громади. Підсумки підводяться один раз на рік та доводяться як частина зведеного аналітичного моніторингового звіту.</w:t>
      </w:r>
    </w:p>
    <w:p w:rsidR="00090F50" w:rsidRPr="0012451F" w:rsidRDefault="00090F50" w:rsidP="00090F50">
      <w:pPr>
        <w:spacing w:after="0" w:line="240" w:lineRule="auto"/>
        <w:ind w:firstLine="567"/>
        <w:jc w:val="both"/>
        <w:rPr>
          <w:rFonts w:asciiTheme="minorHAnsi" w:hAnsiTheme="minorHAnsi" w:cstheme="minorHAnsi"/>
          <w:sz w:val="24"/>
          <w:szCs w:val="24"/>
        </w:rPr>
      </w:pPr>
      <w:r w:rsidRPr="0012451F">
        <w:rPr>
          <w:rFonts w:asciiTheme="minorHAnsi" w:hAnsiTheme="minorHAnsi" w:cstheme="minorHAnsi"/>
          <w:sz w:val="24"/>
          <w:szCs w:val="24"/>
        </w:rPr>
        <w:t xml:space="preserve">2) Моніторинг процесу реалізації стратегії відповідно до наступних показників: </w:t>
      </w:r>
    </w:p>
    <w:p w:rsidR="00090F50" w:rsidRPr="0012451F" w:rsidRDefault="00090F50" w:rsidP="00090F50">
      <w:pPr>
        <w:pStyle w:val="15"/>
        <w:numPr>
          <w:ilvl w:val="0"/>
          <w:numId w:val="7"/>
        </w:numPr>
        <w:spacing w:before="0"/>
        <w:ind w:left="851" w:hanging="284"/>
        <w:rPr>
          <w:rFonts w:asciiTheme="minorHAnsi" w:hAnsiTheme="minorHAnsi" w:cstheme="minorHAnsi"/>
          <w:sz w:val="24"/>
          <w:szCs w:val="24"/>
        </w:rPr>
      </w:pPr>
      <w:r w:rsidRPr="0012451F">
        <w:rPr>
          <w:rFonts w:asciiTheme="minorHAnsi" w:hAnsiTheme="minorHAnsi" w:cstheme="minorHAnsi"/>
          <w:sz w:val="24"/>
          <w:szCs w:val="24"/>
        </w:rPr>
        <w:t>Обсяги фактичних доходів місцевого бюджету на душу населення.</w:t>
      </w:r>
    </w:p>
    <w:p w:rsidR="00090F50" w:rsidRPr="0012451F" w:rsidRDefault="00090F50" w:rsidP="00090F50">
      <w:pPr>
        <w:pStyle w:val="15"/>
        <w:numPr>
          <w:ilvl w:val="0"/>
          <w:numId w:val="7"/>
        </w:numPr>
        <w:spacing w:before="0"/>
        <w:ind w:left="851" w:hanging="284"/>
        <w:rPr>
          <w:rFonts w:asciiTheme="minorHAnsi" w:hAnsiTheme="minorHAnsi" w:cstheme="minorHAnsi"/>
          <w:sz w:val="24"/>
          <w:szCs w:val="24"/>
        </w:rPr>
      </w:pPr>
      <w:r w:rsidRPr="0012451F">
        <w:rPr>
          <w:rFonts w:asciiTheme="minorHAnsi" w:hAnsiTheme="minorHAnsi" w:cstheme="minorHAnsi"/>
          <w:sz w:val="24"/>
          <w:szCs w:val="24"/>
        </w:rPr>
        <w:t>Обсяги фактичних видатків місцевого бюджету на душу населення.</w:t>
      </w:r>
    </w:p>
    <w:p w:rsidR="00090F50" w:rsidRPr="0012451F" w:rsidRDefault="00090F50" w:rsidP="00090F50">
      <w:pPr>
        <w:pStyle w:val="15"/>
        <w:numPr>
          <w:ilvl w:val="0"/>
          <w:numId w:val="7"/>
        </w:numPr>
        <w:spacing w:before="0"/>
        <w:ind w:left="851" w:hanging="284"/>
        <w:rPr>
          <w:rFonts w:asciiTheme="minorHAnsi" w:hAnsiTheme="minorHAnsi" w:cstheme="minorHAnsi"/>
          <w:sz w:val="24"/>
          <w:szCs w:val="24"/>
        </w:rPr>
      </w:pPr>
      <w:r w:rsidRPr="0012451F">
        <w:rPr>
          <w:rFonts w:asciiTheme="minorHAnsi" w:hAnsiTheme="minorHAnsi" w:cstheme="minorHAnsi"/>
          <w:sz w:val="24"/>
          <w:szCs w:val="24"/>
        </w:rPr>
        <w:t>Середня місячна заробітна плата.</w:t>
      </w:r>
    </w:p>
    <w:p w:rsidR="00090F50" w:rsidRPr="0012451F" w:rsidRDefault="00090F50" w:rsidP="00090F50">
      <w:pPr>
        <w:pStyle w:val="15"/>
        <w:numPr>
          <w:ilvl w:val="0"/>
          <w:numId w:val="7"/>
        </w:numPr>
        <w:spacing w:before="0"/>
        <w:ind w:left="851" w:hanging="284"/>
        <w:rPr>
          <w:rFonts w:asciiTheme="minorHAnsi" w:hAnsiTheme="minorHAnsi" w:cstheme="minorHAnsi"/>
          <w:sz w:val="24"/>
          <w:szCs w:val="24"/>
        </w:rPr>
      </w:pPr>
      <w:r w:rsidRPr="0012451F">
        <w:rPr>
          <w:rFonts w:asciiTheme="minorHAnsi" w:hAnsiTheme="minorHAnsi" w:cstheme="minorHAnsi"/>
          <w:sz w:val="24"/>
          <w:szCs w:val="24"/>
        </w:rPr>
        <w:t>Обсяг інвестицій в основний капітал.</w:t>
      </w:r>
    </w:p>
    <w:p w:rsidR="00090F50" w:rsidRPr="0012451F" w:rsidRDefault="00090F50" w:rsidP="00090F50">
      <w:pPr>
        <w:pStyle w:val="15"/>
        <w:numPr>
          <w:ilvl w:val="0"/>
          <w:numId w:val="7"/>
        </w:numPr>
        <w:spacing w:before="0"/>
        <w:ind w:left="851" w:hanging="284"/>
        <w:rPr>
          <w:rFonts w:asciiTheme="minorHAnsi" w:hAnsiTheme="minorHAnsi" w:cstheme="minorHAnsi"/>
          <w:sz w:val="24"/>
          <w:szCs w:val="24"/>
        </w:rPr>
      </w:pPr>
      <w:r w:rsidRPr="0012451F">
        <w:rPr>
          <w:rFonts w:asciiTheme="minorHAnsi" w:hAnsiTheme="minorHAnsi" w:cstheme="minorHAnsi"/>
          <w:sz w:val="24"/>
          <w:szCs w:val="24"/>
        </w:rPr>
        <w:t>Загальний обсяг експорту.</w:t>
      </w:r>
    </w:p>
    <w:p w:rsidR="00090F50" w:rsidRPr="0012451F" w:rsidRDefault="00090F50" w:rsidP="00090F50">
      <w:pPr>
        <w:pStyle w:val="15"/>
        <w:numPr>
          <w:ilvl w:val="0"/>
          <w:numId w:val="7"/>
        </w:numPr>
        <w:spacing w:before="0"/>
        <w:ind w:left="851" w:hanging="284"/>
        <w:rPr>
          <w:rFonts w:asciiTheme="minorHAnsi" w:hAnsiTheme="minorHAnsi" w:cstheme="minorHAnsi"/>
          <w:sz w:val="24"/>
          <w:szCs w:val="24"/>
        </w:rPr>
      </w:pPr>
      <w:r w:rsidRPr="0012451F">
        <w:rPr>
          <w:rFonts w:asciiTheme="minorHAnsi" w:hAnsiTheme="minorHAnsi" w:cstheme="minorHAnsi"/>
          <w:sz w:val="24"/>
          <w:szCs w:val="24"/>
        </w:rPr>
        <w:t>Обсяг прямих іноземних інвестицій в громаду.</w:t>
      </w:r>
    </w:p>
    <w:p w:rsidR="00090F50" w:rsidRPr="0012451F" w:rsidRDefault="00090F50" w:rsidP="00090F50">
      <w:pPr>
        <w:pStyle w:val="15"/>
        <w:numPr>
          <w:ilvl w:val="0"/>
          <w:numId w:val="7"/>
        </w:numPr>
        <w:spacing w:before="0"/>
        <w:ind w:left="851" w:hanging="284"/>
        <w:rPr>
          <w:rFonts w:asciiTheme="minorHAnsi" w:hAnsiTheme="minorHAnsi" w:cstheme="minorHAnsi"/>
          <w:sz w:val="24"/>
          <w:szCs w:val="24"/>
        </w:rPr>
      </w:pPr>
      <w:r w:rsidRPr="0012451F">
        <w:rPr>
          <w:rFonts w:asciiTheme="minorHAnsi" w:hAnsiTheme="minorHAnsi" w:cstheme="minorHAnsi"/>
          <w:sz w:val="24"/>
          <w:szCs w:val="24"/>
        </w:rPr>
        <w:t>Чисельність населення, зайнятого у всіх сферах економіки.</w:t>
      </w:r>
    </w:p>
    <w:p w:rsidR="00090F50" w:rsidRPr="0012451F" w:rsidRDefault="00090F50" w:rsidP="00090F50">
      <w:pPr>
        <w:pStyle w:val="15"/>
        <w:numPr>
          <w:ilvl w:val="0"/>
          <w:numId w:val="7"/>
        </w:numPr>
        <w:spacing w:before="0"/>
        <w:ind w:left="851" w:hanging="284"/>
        <w:rPr>
          <w:rFonts w:asciiTheme="minorHAnsi" w:hAnsiTheme="minorHAnsi" w:cstheme="minorHAnsi"/>
          <w:sz w:val="24"/>
          <w:szCs w:val="24"/>
        </w:rPr>
      </w:pPr>
      <w:r w:rsidRPr="0012451F">
        <w:rPr>
          <w:rFonts w:asciiTheme="minorHAnsi" w:hAnsiTheme="minorHAnsi" w:cstheme="minorHAnsi"/>
          <w:sz w:val="24"/>
          <w:szCs w:val="24"/>
        </w:rPr>
        <w:t>Кількість зареєстрованих безробітних.</w:t>
      </w:r>
    </w:p>
    <w:p w:rsidR="00090F50" w:rsidRPr="0012451F" w:rsidRDefault="00090F50" w:rsidP="00090F50">
      <w:pPr>
        <w:pStyle w:val="15"/>
        <w:numPr>
          <w:ilvl w:val="0"/>
          <w:numId w:val="7"/>
        </w:numPr>
        <w:spacing w:before="0"/>
        <w:ind w:left="851" w:hanging="284"/>
        <w:rPr>
          <w:rFonts w:asciiTheme="minorHAnsi" w:hAnsiTheme="minorHAnsi" w:cstheme="minorHAnsi"/>
          <w:sz w:val="24"/>
          <w:szCs w:val="24"/>
        </w:rPr>
      </w:pPr>
      <w:r w:rsidRPr="0012451F">
        <w:rPr>
          <w:rFonts w:asciiTheme="minorHAnsi" w:hAnsiTheme="minorHAnsi" w:cstheme="minorHAnsi"/>
          <w:sz w:val="24"/>
          <w:szCs w:val="24"/>
        </w:rPr>
        <w:t>Частка довжини автошляхів з пошкодженим покриттям до загальної довжини автошляхів.</w:t>
      </w:r>
    </w:p>
    <w:p w:rsidR="00090F50" w:rsidRPr="0012451F" w:rsidRDefault="00090F50" w:rsidP="00090F50">
      <w:pPr>
        <w:pStyle w:val="15"/>
        <w:numPr>
          <w:ilvl w:val="0"/>
          <w:numId w:val="7"/>
        </w:numPr>
        <w:spacing w:before="0"/>
        <w:ind w:left="851" w:hanging="284"/>
        <w:rPr>
          <w:rFonts w:asciiTheme="minorHAnsi" w:hAnsiTheme="minorHAnsi" w:cstheme="minorHAnsi"/>
          <w:sz w:val="24"/>
          <w:szCs w:val="24"/>
        </w:rPr>
      </w:pPr>
      <w:r w:rsidRPr="0012451F">
        <w:rPr>
          <w:rFonts w:asciiTheme="minorHAnsi" w:hAnsiTheme="minorHAnsi" w:cstheme="minorHAnsi"/>
          <w:sz w:val="24"/>
          <w:szCs w:val="24"/>
        </w:rPr>
        <w:t>Середній бал за результатами ЗНО в школах громади.</w:t>
      </w:r>
    </w:p>
    <w:p w:rsidR="00090F50" w:rsidRPr="0012451F" w:rsidRDefault="00090F50" w:rsidP="00090F50">
      <w:pPr>
        <w:pStyle w:val="15"/>
        <w:numPr>
          <w:ilvl w:val="0"/>
          <w:numId w:val="7"/>
        </w:numPr>
        <w:spacing w:before="0"/>
        <w:ind w:left="851" w:hanging="284"/>
        <w:rPr>
          <w:rFonts w:asciiTheme="minorHAnsi" w:hAnsiTheme="minorHAnsi" w:cstheme="minorHAnsi"/>
          <w:sz w:val="24"/>
          <w:szCs w:val="24"/>
        </w:rPr>
      </w:pPr>
      <w:r w:rsidRPr="0012451F">
        <w:rPr>
          <w:rFonts w:asciiTheme="minorHAnsi" w:hAnsiTheme="minorHAnsi" w:cstheme="minorHAnsi"/>
          <w:sz w:val="24"/>
          <w:szCs w:val="24"/>
        </w:rPr>
        <w:t>Кількість захворювань на хвороби системи кровообігу на 1000 населення.</w:t>
      </w:r>
    </w:p>
    <w:p w:rsidR="00090F50" w:rsidRPr="0012451F" w:rsidRDefault="00090F50" w:rsidP="00090F50">
      <w:p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Звіт про виконання цієї частини моніторингу готується щорічно, як частина зведеного аналітичного моніторингового звіту.</w:t>
      </w:r>
    </w:p>
    <w:p w:rsidR="00090F50" w:rsidRPr="0012451F" w:rsidRDefault="00090F50" w:rsidP="00090F50">
      <w:pPr>
        <w:spacing w:after="0" w:line="240" w:lineRule="auto"/>
        <w:ind w:firstLine="567"/>
        <w:jc w:val="both"/>
        <w:rPr>
          <w:rFonts w:asciiTheme="minorHAnsi" w:hAnsiTheme="minorHAnsi" w:cstheme="minorHAnsi"/>
          <w:sz w:val="24"/>
          <w:szCs w:val="24"/>
        </w:rPr>
      </w:pPr>
      <w:r w:rsidRPr="0012451F">
        <w:rPr>
          <w:rFonts w:asciiTheme="minorHAnsi" w:hAnsiTheme="minorHAnsi" w:cstheme="minorHAnsi"/>
          <w:sz w:val="24"/>
          <w:szCs w:val="24"/>
        </w:rPr>
        <w:t>3) Моніторинг виконання проектів місцевого розвитку, що складають План реалізації стратегії. Оцінюється стан виконання кожного проекту та ступінь досягнення результатів, передбачених технічним завданням на проект. Щоквартально (10 березня, 10 червня, 10 вересня і 10 грудня) відділ економічного розвитку та інвестицій направляє відповідальним за моніторинг виконання стратегічного плану нагадування про необхідність надати квартальний моніторинговий звіт. До 15 числа наступних за зазначеними місяцями спеціалісти відділу економіки повинні одержати моніторингові звіти.</w:t>
      </w:r>
    </w:p>
    <w:p w:rsidR="00090F50" w:rsidRPr="0012451F" w:rsidRDefault="00090F50" w:rsidP="00090F50">
      <w:pPr>
        <w:spacing w:after="0" w:line="240" w:lineRule="auto"/>
        <w:ind w:firstLine="567"/>
        <w:jc w:val="both"/>
        <w:rPr>
          <w:rFonts w:asciiTheme="minorHAnsi" w:hAnsiTheme="minorHAnsi" w:cstheme="minorHAnsi"/>
          <w:sz w:val="24"/>
          <w:szCs w:val="24"/>
        </w:rPr>
      </w:pPr>
      <w:r w:rsidRPr="0012451F">
        <w:rPr>
          <w:rFonts w:asciiTheme="minorHAnsi" w:hAnsiTheme="minorHAnsi" w:cstheme="minorHAnsi"/>
          <w:sz w:val="24"/>
          <w:szCs w:val="24"/>
        </w:rPr>
        <w:t>На підставі результатів моніторингу, один раз на рік фінансово-економічний відділ виносить на чергове засідання Комітету з управління впровадженням стратегії проміжний аналіз фінансових потреб, зведений по всіх стратегічних цілях. Затверджений Комітетом з управління впровадженням стратегії аналіз фінансових потреб надається до депутатських комісій для врахування під час розробки проекту бюджету на наступний рік.</w:t>
      </w:r>
    </w:p>
    <w:p w:rsidR="00090F50" w:rsidRPr="0012451F" w:rsidRDefault="00090F50" w:rsidP="00090F50">
      <w:pPr>
        <w:spacing w:after="160" w:line="259" w:lineRule="auto"/>
        <w:rPr>
          <w:rFonts w:asciiTheme="minorHAnsi" w:eastAsia="Times New Roman" w:hAnsiTheme="minorHAnsi" w:cstheme="minorHAnsi"/>
          <w:b/>
          <w:bCs/>
          <w:kern w:val="32"/>
          <w:sz w:val="24"/>
          <w:szCs w:val="24"/>
        </w:rPr>
      </w:pPr>
    </w:p>
    <w:p w:rsidR="008374B5" w:rsidRPr="008C252F" w:rsidRDefault="008374B5" w:rsidP="008374B5"/>
    <w:p w:rsidR="008374B5" w:rsidRPr="008C252F" w:rsidRDefault="008374B5" w:rsidP="008374B5"/>
    <w:p w:rsidR="008374B5" w:rsidRPr="008C252F" w:rsidRDefault="008374B5" w:rsidP="008374B5"/>
    <w:sectPr w:rsidR="008374B5" w:rsidRPr="008C252F" w:rsidSect="008374B5">
      <w:type w:val="continuous"/>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41E0" w:rsidRDefault="00C141E0" w:rsidP="00235232">
      <w:pPr>
        <w:spacing w:after="0" w:line="240" w:lineRule="auto"/>
      </w:pPr>
      <w:r>
        <w:separator/>
      </w:r>
    </w:p>
  </w:endnote>
  <w:endnote w:type="continuationSeparator" w:id="0">
    <w:p w:rsidR="00C141E0" w:rsidRDefault="00C141E0" w:rsidP="00235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ungsuh">
    <w:altName w:val="Malgun Gothic Semilight"/>
    <w:charset w:val="81"/>
    <w:family w:val="roman"/>
    <w:pitch w:val="variable"/>
    <w:sig w:usb0="00000000"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4076762"/>
      <w:docPartObj>
        <w:docPartGallery w:val="Page Numbers (Bottom of Page)"/>
        <w:docPartUnique/>
      </w:docPartObj>
    </w:sdtPr>
    <w:sdtEndPr/>
    <w:sdtContent>
      <w:p w:rsidR="00883DED" w:rsidRDefault="00C141E0">
        <w:pPr>
          <w:pStyle w:val="a7"/>
          <w:jc w:val="right"/>
        </w:pPr>
        <w:r>
          <w:fldChar w:fldCharType="begin"/>
        </w:r>
        <w:r>
          <w:instrText>PAGE   \* MERGEFORMAT</w:instrText>
        </w:r>
        <w:r>
          <w:fldChar w:fldCharType="separate"/>
        </w:r>
        <w:r w:rsidR="00D31F34">
          <w:rPr>
            <w:noProof/>
          </w:rPr>
          <w:t>86</w:t>
        </w:r>
        <w:r>
          <w:rPr>
            <w:noProof/>
          </w:rPr>
          <w:fldChar w:fldCharType="end"/>
        </w:r>
      </w:p>
    </w:sdtContent>
  </w:sdt>
  <w:p w:rsidR="00883DED" w:rsidRDefault="00883DED">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41E0" w:rsidRDefault="00C141E0" w:rsidP="00235232">
      <w:pPr>
        <w:spacing w:after="0" w:line="240" w:lineRule="auto"/>
      </w:pPr>
      <w:r>
        <w:separator/>
      </w:r>
    </w:p>
  </w:footnote>
  <w:footnote w:type="continuationSeparator" w:id="0">
    <w:p w:rsidR="00C141E0" w:rsidRDefault="00C141E0" w:rsidP="00235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DED" w:rsidRPr="008C252F" w:rsidRDefault="00883DED" w:rsidP="00420854">
    <w:pPr>
      <w:pStyle w:val="a5"/>
      <w:pBdr>
        <w:bottom w:val="single" w:sz="12" w:space="1" w:color="auto"/>
      </w:pBdr>
      <w:jc w:val="center"/>
      <w:rPr>
        <w:szCs w:val="18"/>
      </w:rPr>
    </w:pPr>
    <w:r w:rsidRPr="008C252F">
      <w:rPr>
        <w:i/>
        <w:szCs w:val="18"/>
      </w:rPr>
      <w:t>Стратегія розвитку Сторожинецької громади до 2027 року</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DED" w:rsidRPr="00790252" w:rsidRDefault="00883DED" w:rsidP="00350CBE">
    <w:pPr>
      <w:pStyle w:val="a5"/>
      <w:pBdr>
        <w:bottom w:val="single" w:sz="12" w:space="1" w:color="auto"/>
      </w:pBdr>
      <w:jc w:val="center"/>
      <w:rPr>
        <w:szCs w:val="18"/>
      </w:rPr>
    </w:pPr>
    <w:r w:rsidRPr="00790252">
      <w:rPr>
        <w:i/>
        <w:szCs w:val="18"/>
      </w:rPr>
      <w:t>С</w:t>
    </w:r>
    <w:r>
      <w:rPr>
        <w:i/>
        <w:szCs w:val="18"/>
      </w:rPr>
      <w:t>тратегія розвитку Сторожинецької громади до 2027 року</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84C33"/>
    <w:multiLevelType w:val="hybridMultilevel"/>
    <w:tmpl w:val="74B22F86"/>
    <w:lvl w:ilvl="0" w:tplc="7F8217F4">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7420AA"/>
    <w:multiLevelType w:val="hybridMultilevel"/>
    <w:tmpl w:val="6C3C999E"/>
    <w:lvl w:ilvl="0" w:tplc="0419000F">
      <w:start w:val="1"/>
      <w:numFmt w:val="decimal"/>
      <w:lvlText w:val="%1."/>
      <w:lvlJc w:val="left"/>
      <w:pPr>
        <w:ind w:left="360" w:hanging="360"/>
      </w:pPr>
    </w:lvl>
    <w:lvl w:ilvl="1" w:tplc="CB60B2C4">
      <w:numFmt w:val="bullet"/>
      <w:lvlText w:val="-"/>
      <w:lvlJc w:val="left"/>
      <w:pPr>
        <w:ind w:left="1080" w:hanging="360"/>
      </w:pPr>
      <w:rPr>
        <w:rFonts w:ascii="Arial" w:eastAsia="Calibri" w:hAnsi="Arial" w:cs="Arial"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7A85E34"/>
    <w:multiLevelType w:val="hybridMultilevel"/>
    <w:tmpl w:val="7806042C"/>
    <w:lvl w:ilvl="0" w:tplc="04220001">
      <w:start w:val="1"/>
      <w:numFmt w:val="bullet"/>
      <w:lvlText w:val=""/>
      <w:lvlJc w:val="left"/>
      <w:pPr>
        <w:ind w:left="774" w:hanging="360"/>
      </w:pPr>
      <w:rPr>
        <w:rFonts w:ascii="Symbol" w:hAnsi="Symbol" w:hint="default"/>
      </w:rPr>
    </w:lvl>
    <w:lvl w:ilvl="1" w:tplc="04220003" w:tentative="1">
      <w:start w:val="1"/>
      <w:numFmt w:val="bullet"/>
      <w:lvlText w:val="o"/>
      <w:lvlJc w:val="left"/>
      <w:pPr>
        <w:ind w:left="1494" w:hanging="360"/>
      </w:pPr>
      <w:rPr>
        <w:rFonts w:ascii="Courier New" w:hAnsi="Courier New" w:cs="Courier New" w:hint="default"/>
      </w:rPr>
    </w:lvl>
    <w:lvl w:ilvl="2" w:tplc="04220005" w:tentative="1">
      <w:start w:val="1"/>
      <w:numFmt w:val="bullet"/>
      <w:lvlText w:val=""/>
      <w:lvlJc w:val="left"/>
      <w:pPr>
        <w:ind w:left="2214" w:hanging="360"/>
      </w:pPr>
      <w:rPr>
        <w:rFonts w:ascii="Wingdings" w:hAnsi="Wingdings" w:hint="default"/>
      </w:rPr>
    </w:lvl>
    <w:lvl w:ilvl="3" w:tplc="04220001" w:tentative="1">
      <w:start w:val="1"/>
      <w:numFmt w:val="bullet"/>
      <w:lvlText w:val=""/>
      <w:lvlJc w:val="left"/>
      <w:pPr>
        <w:ind w:left="2934" w:hanging="360"/>
      </w:pPr>
      <w:rPr>
        <w:rFonts w:ascii="Symbol" w:hAnsi="Symbol" w:hint="default"/>
      </w:rPr>
    </w:lvl>
    <w:lvl w:ilvl="4" w:tplc="04220003" w:tentative="1">
      <w:start w:val="1"/>
      <w:numFmt w:val="bullet"/>
      <w:lvlText w:val="o"/>
      <w:lvlJc w:val="left"/>
      <w:pPr>
        <w:ind w:left="3654" w:hanging="360"/>
      </w:pPr>
      <w:rPr>
        <w:rFonts w:ascii="Courier New" w:hAnsi="Courier New" w:cs="Courier New" w:hint="default"/>
      </w:rPr>
    </w:lvl>
    <w:lvl w:ilvl="5" w:tplc="04220005" w:tentative="1">
      <w:start w:val="1"/>
      <w:numFmt w:val="bullet"/>
      <w:lvlText w:val=""/>
      <w:lvlJc w:val="left"/>
      <w:pPr>
        <w:ind w:left="4374" w:hanging="360"/>
      </w:pPr>
      <w:rPr>
        <w:rFonts w:ascii="Wingdings" w:hAnsi="Wingdings" w:hint="default"/>
      </w:rPr>
    </w:lvl>
    <w:lvl w:ilvl="6" w:tplc="04220001" w:tentative="1">
      <w:start w:val="1"/>
      <w:numFmt w:val="bullet"/>
      <w:lvlText w:val=""/>
      <w:lvlJc w:val="left"/>
      <w:pPr>
        <w:ind w:left="5094" w:hanging="360"/>
      </w:pPr>
      <w:rPr>
        <w:rFonts w:ascii="Symbol" w:hAnsi="Symbol" w:hint="default"/>
      </w:rPr>
    </w:lvl>
    <w:lvl w:ilvl="7" w:tplc="04220003" w:tentative="1">
      <w:start w:val="1"/>
      <w:numFmt w:val="bullet"/>
      <w:lvlText w:val="o"/>
      <w:lvlJc w:val="left"/>
      <w:pPr>
        <w:ind w:left="5814" w:hanging="360"/>
      </w:pPr>
      <w:rPr>
        <w:rFonts w:ascii="Courier New" w:hAnsi="Courier New" w:cs="Courier New" w:hint="default"/>
      </w:rPr>
    </w:lvl>
    <w:lvl w:ilvl="8" w:tplc="04220005" w:tentative="1">
      <w:start w:val="1"/>
      <w:numFmt w:val="bullet"/>
      <w:lvlText w:val=""/>
      <w:lvlJc w:val="left"/>
      <w:pPr>
        <w:ind w:left="6534" w:hanging="360"/>
      </w:pPr>
      <w:rPr>
        <w:rFonts w:ascii="Wingdings" w:hAnsi="Wingdings" w:hint="default"/>
      </w:rPr>
    </w:lvl>
  </w:abstractNum>
  <w:abstractNum w:abstractNumId="3" w15:restartNumberingAfterBreak="0">
    <w:nsid w:val="10A82C4B"/>
    <w:multiLevelType w:val="hybridMultilevel"/>
    <w:tmpl w:val="2056CACE"/>
    <w:lvl w:ilvl="0" w:tplc="64128FC6">
      <w:start w:val="1"/>
      <w:numFmt w:val="decimal"/>
      <w:lvlText w:val="%1."/>
      <w:lvlJc w:val="left"/>
      <w:pPr>
        <w:ind w:left="717" w:hanging="360"/>
      </w:pPr>
    </w:lvl>
    <w:lvl w:ilvl="1" w:tplc="04220019">
      <w:start w:val="1"/>
      <w:numFmt w:val="lowerLetter"/>
      <w:lvlText w:val="%2."/>
      <w:lvlJc w:val="left"/>
      <w:pPr>
        <w:ind w:left="1437" w:hanging="360"/>
      </w:pPr>
    </w:lvl>
    <w:lvl w:ilvl="2" w:tplc="0422001B">
      <w:start w:val="1"/>
      <w:numFmt w:val="lowerRoman"/>
      <w:lvlText w:val="%3."/>
      <w:lvlJc w:val="right"/>
      <w:pPr>
        <w:ind w:left="2157" w:hanging="180"/>
      </w:pPr>
    </w:lvl>
    <w:lvl w:ilvl="3" w:tplc="0422000F">
      <w:start w:val="1"/>
      <w:numFmt w:val="decimal"/>
      <w:lvlText w:val="%4."/>
      <w:lvlJc w:val="left"/>
      <w:pPr>
        <w:ind w:left="2877" w:hanging="360"/>
      </w:pPr>
    </w:lvl>
    <w:lvl w:ilvl="4" w:tplc="04220019">
      <w:start w:val="1"/>
      <w:numFmt w:val="lowerLetter"/>
      <w:lvlText w:val="%5."/>
      <w:lvlJc w:val="left"/>
      <w:pPr>
        <w:ind w:left="3597" w:hanging="360"/>
      </w:pPr>
    </w:lvl>
    <w:lvl w:ilvl="5" w:tplc="0422001B">
      <w:start w:val="1"/>
      <w:numFmt w:val="lowerRoman"/>
      <w:lvlText w:val="%6."/>
      <w:lvlJc w:val="right"/>
      <w:pPr>
        <w:ind w:left="4317" w:hanging="180"/>
      </w:pPr>
    </w:lvl>
    <w:lvl w:ilvl="6" w:tplc="0422000F">
      <w:start w:val="1"/>
      <w:numFmt w:val="decimal"/>
      <w:lvlText w:val="%7."/>
      <w:lvlJc w:val="left"/>
      <w:pPr>
        <w:ind w:left="5037" w:hanging="360"/>
      </w:pPr>
    </w:lvl>
    <w:lvl w:ilvl="7" w:tplc="04220019">
      <w:start w:val="1"/>
      <w:numFmt w:val="lowerLetter"/>
      <w:lvlText w:val="%8."/>
      <w:lvlJc w:val="left"/>
      <w:pPr>
        <w:ind w:left="5757" w:hanging="360"/>
      </w:pPr>
    </w:lvl>
    <w:lvl w:ilvl="8" w:tplc="0422001B">
      <w:start w:val="1"/>
      <w:numFmt w:val="lowerRoman"/>
      <w:lvlText w:val="%9."/>
      <w:lvlJc w:val="right"/>
      <w:pPr>
        <w:ind w:left="6477" w:hanging="180"/>
      </w:pPr>
    </w:lvl>
  </w:abstractNum>
  <w:abstractNum w:abstractNumId="4" w15:restartNumberingAfterBreak="0">
    <w:nsid w:val="13AC7408"/>
    <w:multiLevelType w:val="hybridMultilevel"/>
    <w:tmpl w:val="31169F2E"/>
    <w:lvl w:ilvl="0" w:tplc="2000000F">
      <w:start w:val="1"/>
      <w:numFmt w:val="decimal"/>
      <w:lvlText w:val="%1."/>
      <w:lvlJc w:val="left"/>
      <w:pPr>
        <w:ind w:left="927" w:hanging="360"/>
      </w:p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5" w15:restartNumberingAfterBreak="0">
    <w:nsid w:val="16DE0392"/>
    <w:multiLevelType w:val="hybridMultilevel"/>
    <w:tmpl w:val="E3B8A90A"/>
    <w:lvl w:ilvl="0" w:tplc="FE720032">
      <w:start w:val="1"/>
      <w:numFmt w:val="decimal"/>
      <w:lvlText w:val="%1."/>
      <w:lvlJc w:val="left"/>
      <w:pPr>
        <w:ind w:left="717" w:hanging="360"/>
      </w:pPr>
    </w:lvl>
    <w:lvl w:ilvl="1" w:tplc="04220019">
      <w:start w:val="1"/>
      <w:numFmt w:val="lowerLetter"/>
      <w:lvlText w:val="%2."/>
      <w:lvlJc w:val="left"/>
      <w:pPr>
        <w:ind w:left="1437" w:hanging="360"/>
      </w:pPr>
    </w:lvl>
    <w:lvl w:ilvl="2" w:tplc="0422001B">
      <w:start w:val="1"/>
      <w:numFmt w:val="lowerRoman"/>
      <w:lvlText w:val="%3."/>
      <w:lvlJc w:val="right"/>
      <w:pPr>
        <w:ind w:left="2157" w:hanging="180"/>
      </w:pPr>
    </w:lvl>
    <w:lvl w:ilvl="3" w:tplc="0422000F">
      <w:start w:val="1"/>
      <w:numFmt w:val="decimal"/>
      <w:lvlText w:val="%4."/>
      <w:lvlJc w:val="left"/>
      <w:pPr>
        <w:ind w:left="2877" w:hanging="360"/>
      </w:pPr>
    </w:lvl>
    <w:lvl w:ilvl="4" w:tplc="04220019">
      <w:start w:val="1"/>
      <w:numFmt w:val="lowerLetter"/>
      <w:lvlText w:val="%5."/>
      <w:lvlJc w:val="left"/>
      <w:pPr>
        <w:ind w:left="3597" w:hanging="360"/>
      </w:pPr>
    </w:lvl>
    <w:lvl w:ilvl="5" w:tplc="0422001B">
      <w:start w:val="1"/>
      <w:numFmt w:val="lowerRoman"/>
      <w:lvlText w:val="%6."/>
      <w:lvlJc w:val="right"/>
      <w:pPr>
        <w:ind w:left="4317" w:hanging="180"/>
      </w:pPr>
    </w:lvl>
    <w:lvl w:ilvl="6" w:tplc="0422000F">
      <w:start w:val="1"/>
      <w:numFmt w:val="decimal"/>
      <w:lvlText w:val="%7."/>
      <w:lvlJc w:val="left"/>
      <w:pPr>
        <w:ind w:left="5037" w:hanging="360"/>
      </w:pPr>
    </w:lvl>
    <w:lvl w:ilvl="7" w:tplc="04220019">
      <w:start w:val="1"/>
      <w:numFmt w:val="lowerLetter"/>
      <w:lvlText w:val="%8."/>
      <w:lvlJc w:val="left"/>
      <w:pPr>
        <w:ind w:left="5757" w:hanging="360"/>
      </w:pPr>
    </w:lvl>
    <w:lvl w:ilvl="8" w:tplc="0422001B">
      <w:start w:val="1"/>
      <w:numFmt w:val="lowerRoman"/>
      <w:lvlText w:val="%9."/>
      <w:lvlJc w:val="right"/>
      <w:pPr>
        <w:ind w:left="6477" w:hanging="180"/>
      </w:pPr>
    </w:lvl>
  </w:abstractNum>
  <w:abstractNum w:abstractNumId="6" w15:restartNumberingAfterBreak="0">
    <w:nsid w:val="17A83457"/>
    <w:multiLevelType w:val="hybridMultilevel"/>
    <w:tmpl w:val="9E22171C"/>
    <w:lvl w:ilvl="0" w:tplc="AEA8DDD4">
      <w:start w:val="1"/>
      <w:numFmt w:val="decimal"/>
      <w:lvlText w:val="%1."/>
      <w:lvlJc w:val="left"/>
      <w:pPr>
        <w:ind w:left="717" w:hanging="360"/>
      </w:pPr>
    </w:lvl>
    <w:lvl w:ilvl="1" w:tplc="04220019">
      <w:start w:val="1"/>
      <w:numFmt w:val="lowerLetter"/>
      <w:lvlText w:val="%2."/>
      <w:lvlJc w:val="left"/>
      <w:pPr>
        <w:ind w:left="1437" w:hanging="360"/>
      </w:pPr>
    </w:lvl>
    <w:lvl w:ilvl="2" w:tplc="0422001B">
      <w:start w:val="1"/>
      <w:numFmt w:val="lowerRoman"/>
      <w:lvlText w:val="%3."/>
      <w:lvlJc w:val="right"/>
      <w:pPr>
        <w:ind w:left="2157" w:hanging="180"/>
      </w:pPr>
    </w:lvl>
    <w:lvl w:ilvl="3" w:tplc="0422000F">
      <w:start w:val="1"/>
      <w:numFmt w:val="decimal"/>
      <w:lvlText w:val="%4."/>
      <w:lvlJc w:val="left"/>
      <w:pPr>
        <w:ind w:left="2877" w:hanging="360"/>
      </w:pPr>
    </w:lvl>
    <w:lvl w:ilvl="4" w:tplc="04220019">
      <w:start w:val="1"/>
      <w:numFmt w:val="lowerLetter"/>
      <w:lvlText w:val="%5."/>
      <w:lvlJc w:val="left"/>
      <w:pPr>
        <w:ind w:left="3597" w:hanging="360"/>
      </w:pPr>
    </w:lvl>
    <w:lvl w:ilvl="5" w:tplc="0422001B">
      <w:start w:val="1"/>
      <w:numFmt w:val="lowerRoman"/>
      <w:lvlText w:val="%6."/>
      <w:lvlJc w:val="right"/>
      <w:pPr>
        <w:ind w:left="4317" w:hanging="180"/>
      </w:pPr>
    </w:lvl>
    <w:lvl w:ilvl="6" w:tplc="0422000F">
      <w:start w:val="1"/>
      <w:numFmt w:val="decimal"/>
      <w:lvlText w:val="%7."/>
      <w:lvlJc w:val="left"/>
      <w:pPr>
        <w:ind w:left="5037" w:hanging="360"/>
      </w:pPr>
    </w:lvl>
    <w:lvl w:ilvl="7" w:tplc="04220019">
      <w:start w:val="1"/>
      <w:numFmt w:val="lowerLetter"/>
      <w:lvlText w:val="%8."/>
      <w:lvlJc w:val="left"/>
      <w:pPr>
        <w:ind w:left="5757" w:hanging="360"/>
      </w:pPr>
    </w:lvl>
    <w:lvl w:ilvl="8" w:tplc="0422001B">
      <w:start w:val="1"/>
      <w:numFmt w:val="lowerRoman"/>
      <w:lvlText w:val="%9."/>
      <w:lvlJc w:val="right"/>
      <w:pPr>
        <w:ind w:left="6477" w:hanging="180"/>
      </w:pPr>
    </w:lvl>
  </w:abstractNum>
  <w:abstractNum w:abstractNumId="7" w15:restartNumberingAfterBreak="0">
    <w:nsid w:val="1C511414"/>
    <w:multiLevelType w:val="hybridMultilevel"/>
    <w:tmpl w:val="FB6892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07E2D57"/>
    <w:multiLevelType w:val="multilevel"/>
    <w:tmpl w:val="C4E63C14"/>
    <w:lvl w:ilvl="0">
      <w:start w:val="1"/>
      <w:numFmt w:val="decimal"/>
      <w:lvlText w:val="Таблиця %1."/>
      <w:lvlJc w:val="left"/>
      <w:pPr>
        <w:tabs>
          <w:tab w:val="num" w:pos="4735"/>
        </w:tabs>
        <w:ind w:left="4735" w:hanging="1474"/>
      </w:pPr>
      <w:rPr>
        <w:rFonts w:ascii="Arial" w:hAnsi="Arial" w:hint="default"/>
        <w:b/>
        <w:sz w:val="22"/>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268D2D8D"/>
    <w:multiLevelType w:val="hybridMultilevel"/>
    <w:tmpl w:val="7DACBE20"/>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7A7157"/>
    <w:multiLevelType w:val="hybridMultilevel"/>
    <w:tmpl w:val="C682132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302A7B0F"/>
    <w:multiLevelType w:val="hybridMultilevel"/>
    <w:tmpl w:val="96107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0EC1A71"/>
    <w:multiLevelType w:val="hybridMultilevel"/>
    <w:tmpl w:val="2FB6D33C"/>
    <w:lvl w:ilvl="0" w:tplc="D93A28B4">
      <w:start w:val="1"/>
      <w:numFmt w:val="bullet"/>
      <w:lvlText w:val=""/>
      <w:lvlJc w:val="left"/>
      <w:pPr>
        <w:ind w:left="3196" w:hanging="360"/>
      </w:pPr>
      <w:rPr>
        <w:rFonts w:ascii="Wingdings" w:hAnsi="Wingdings" w:hint="default"/>
        <w:color w:val="000000"/>
      </w:rPr>
    </w:lvl>
    <w:lvl w:ilvl="1" w:tplc="0A8050EE" w:tentative="1">
      <w:start w:val="1"/>
      <w:numFmt w:val="lowerLetter"/>
      <w:lvlText w:val="%2."/>
      <w:lvlJc w:val="left"/>
      <w:pPr>
        <w:ind w:left="1080" w:hanging="360"/>
      </w:pPr>
    </w:lvl>
    <w:lvl w:ilvl="2" w:tplc="1632DA4A" w:tentative="1">
      <w:start w:val="1"/>
      <w:numFmt w:val="lowerRoman"/>
      <w:lvlText w:val="%3."/>
      <w:lvlJc w:val="right"/>
      <w:pPr>
        <w:ind w:left="1800" w:hanging="180"/>
      </w:pPr>
    </w:lvl>
    <w:lvl w:ilvl="3" w:tplc="F93039BC" w:tentative="1">
      <w:start w:val="1"/>
      <w:numFmt w:val="decimal"/>
      <w:lvlText w:val="%4."/>
      <w:lvlJc w:val="left"/>
      <w:pPr>
        <w:ind w:left="2520" w:hanging="360"/>
      </w:pPr>
    </w:lvl>
    <w:lvl w:ilvl="4" w:tplc="2A6AAA2C" w:tentative="1">
      <w:start w:val="1"/>
      <w:numFmt w:val="lowerLetter"/>
      <w:lvlText w:val="%5."/>
      <w:lvlJc w:val="left"/>
      <w:pPr>
        <w:ind w:left="3240" w:hanging="360"/>
      </w:pPr>
    </w:lvl>
    <w:lvl w:ilvl="5" w:tplc="0330C0AE" w:tentative="1">
      <w:start w:val="1"/>
      <w:numFmt w:val="lowerRoman"/>
      <w:lvlText w:val="%6."/>
      <w:lvlJc w:val="right"/>
      <w:pPr>
        <w:ind w:left="3960" w:hanging="180"/>
      </w:pPr>
    </w:lvl>
    <w:lvl w:ilvl="6" w:tplc="7F24FC62" w:tentative="1">
      <w:start w:val="1"/>
      <w:numFmt w:val="decimal"/>
      <w:lvlText w:val="%7."/>
      <w:lvlJc w:val="left"/>
      <w:pPr>
        <w:ind w:left="4680" w:hanging="360"/>
      </w:pPr>
    </w:lvl>
    <w:lvl w:ilvl="7" w:tplc="C204A430" w:tentative="1">
      <w:start w:val="1"/>
      <w:numFmt w:val="lowerLetter"/>
      <w:lvlText w:val="%8."/>
      <w:lvlJc w:val="left"/>
      <w:pPr>
        <w:ind w:left="5400" w:hanging="360"/>
      </w:pPr>
    </w:lvl>
    <w:lvl w:ilvl="8" w:tplc="328ED5FC" w:tentative="1">
      <w:start w:val="1"/>
      <w:numFmt w:val="lowerRoman"/>
      <w:lvlText w:val="%9."/>
      <w:lvlJc w:val="right"/>
      <w:pPr>
        <w:ind w:left="6120" w:hanging="180"/>
      </w:pPr>
    </w:lvl>
  </w:abstractNum>
  <w:abstractNum w:abstractNumId="13" w15:restartNumberingAfterBreak="0">
    <w:nsid w:val="31F132AF"/>
    <w:multiLevelType w:val="hybridMultilevel"/>
    <w:tmpl w:val="45BCAA68"/>
    <w:lvl w:ilvl="0" w:tplc="91248498">
      <w:start w:val="5"/>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37956D0"/>
    <w:multiLevelType w:val="hybridMultilevel"/>
    <w:tmpl w:val="7AEACBA0"/>
    <w:lvl w:ilvl="0" w:tplc="32AE94A8">
      <w:start w:val="1"/>
      <w:numFmt w:val="decimal"/>
      <w:lvlText w:val="%1."/>
      <w:lvlJc w:val="left"/>
      <w:pPr>
        <w:tabs>
          <w:tab w:val="num" w:pos="360"/>
        </w:tabs>
        <w:ind w:left="360" w:hanging="360"/>
      </w:pPr>
      <w:rPr>
        <w:rFonts w:cs="Gungsuh" w:hint="default"/>
        <w:color w:val="000000"/>
        <w:lang w:val="ru-RU"/>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3CD0213"/>
    <w:multiLevelType w:val="hybridMultilevel"/>
    <w:tmpl w:val="9804757C"/>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6" w15:restartNumberingAfterBreak="0">
    <w:nsid w:val="3F5C609F"/>
    <w:multiLevelType w:val="hybridMultilevel"/>
    <w:tmpl w:val="0EE8488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7" w15:restartNumberingAfterBreak="0">
    <w:nsid w:val="423B041A"/>
    <w:multiLevelType w:val="hybridMultilevel"/>
    <w:tmpl w:val="FE00E74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3D61DD3"/>
    <w:multiLevelType w:val="hybridMultilevel"/>
    <w:tmpl w:val="9D3A23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8F65904"/>
    <w:multiLevelType w:val="hybridMultilevel"/>
    <w:tmpl w:val="5F1C514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0" w15:restartNumberingAfterBreak="0">
    <w:nsid w:val="4BE30515"/>
    <w:multiLevelType w:val="hybridMultilevel"/>
    <w:tmpl w:val="69DA682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D1F5BF3"/>
    <w:multiLevelType w:val="hybridMultilevel"/>
    <w:tmpl w:val="8174B5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cs="Times New Roman" w:hint="default"/>
        <w:b/>
        <w:bCs/>
        <w:i w:val="0"/>
        <w:iCs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52B23008"/>
    <w:multiLevelType w:val="hybridMultilevel"/>
    <w:tmpl w:val="4ABEC64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4" w15:restartNumberingAfterBreak="0">
    <w:nsid w:val="56FD6FA5"/>
    <w:multiLevelType w:val="hybridMultilevel"/>
    <w:tmpl w:val="C1AA3F1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57C13F79"/>
    <w:multiLevelType w:val="multilevel"/>
    <w:tmpl w:val="94CE4B12"/>
    <w:lvl w:ilvl="0">
      <w:start w:val="1"/>
      <w:numFmt w:val="decimal"/>
      <w:lvlText w:val="%1."/>
      <w:lvlJc w:val="left"/>
      <w:pPr>
        <w:tabs>
          <w:tab w:val="num" w:pos="360"/>
        </w:tabs>
        <w:ind w:left="360" w:hanging="360"/>
      </w:pPr>
      <w:rPr>
        <w:rFonts w:cs="Gungsuh" w:hint="default"/>
      </w:rPr>
    </w:lvl>
    <w:lvl w:ilvl="1">
      <w:start w:val="3"/>
      <w:numFmt w:val="decimal"/>
      <w:isLgl/>
      <w:lvlText w:val="%1.%2."/>
      <w:lvlJc w:val="left"/>
      <w:pPr>
        <w:ind w:left="900" w:hanging="540"/>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6" w15:restartNumberingAfterBreak="0">
    <w:nsid w:val="57D83B68"/>
    <w:multiLevelType w:val="multilevel"/>
    <w:tmpl w:val="A55A0466"/>
    <w:lvl w:ilvl="0">
      <w:start w:val="1"/>
      <w:numFmt w:val="decimal"/>
      <w:pStyle w:val="ChartTitle"/>
      <w:lvlText w:val="Графік %1:"/>
      <w:lvlJc w:val="left"/>
      <w:pPr>
        <w:tabs>
          <w:tab w:val="num" w:pos="1474"/>
        </w:tabs>
        <w:ind w:left="1474" w:hanging="1474"/>
      </w:pPr>
      <w:rPr>
        <w:rFonts w:cs="Times New Roman" w:hint="default"/>
        <w:b/>
        <w:i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7" w15:restartNumberingAfterBreak="0">
    <w:nsid w:val="586E43BF"/>
    <w:multiLevelType w:val="hybridMultilevel"/>
    <w:tmpl w:val="895061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5E2A4E8D"/>
    <w:multiLevelType w:val="hybridMultilevel"/>
    <w:tmpl w:val="7CDC9F7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6506691E"/>
    <w:multiLevelType w:val="hybridMultilevel"/>
    <w:tmpl w:val="E182F766"/>
    <w:lvl w:ilvl="0" w:tplc="04190001">
      <w:start w:val="1"/>
      <w:numFmt w:val="bullet"/>
      <w:lvlText w:val=""/>
      <w:lvlJc w:val="left"/>
      <w:pPr>
        <w:ind w:left="770" w:hanging="360"/>
      </w:pPr>
      <w:rPr>
        <w:rFonts w:ascii="Symbol" w:hAnsi="Symbol" w:hint="default"/>
      </w:rPr>
    </w:lvl>
    <w:lvl w:ilvl="1" w:tplc="04190003">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30" w15:restartNumberingAfterBreak="0">
    <w:nsid w:val="67545085"/>
    <w:multiLevelType w:val="multilevel"/>
    <w:tmpl w:val="AF5251FC"/>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971FBE"/>
    <w:multiLevelType w:val="hybridMultilevel"/>
    <w:tmpl w:val="7AEACBA0"/>
    <w:lvl w:ilvl="0" w:tplc="32AE94A8">
      <w:start w:val="1"/>
      <w:numFmt w:val="decimal"/>
      <w:lvlText w:val="%1."/>
      <w:lvlJc w:val="left"/>
      <w:pPr>
        <w:tabs>
          <w:tab w:val="num" w:pos="360"/>
        </w:tabs>
        <w:ind w:left="360" w:hanging="360"/>
      </w:pPr>
      <w:rPr>
        <w:rFonts w:cs="Gungsuh" w:hint="default"/>
        <w:color w:val="000000"/>
        <w:lang w:val="ru-RU"/>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EDC4878"/>
    <w:multiLevelType w:val="hybridMultilevel"/>
    <w:tmpl w:val="F49EDD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00821BF"/>
    <w:multiLevelType w:val="hybridMultilevel"/>
    <w:tmpl w:val="937A4310"/>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4" w15:restartNumberingAfterBreak="0">
    <w:nsid w:val="70F65824"/>
    <w:multiLevelType w:val="multilevel"/>
    <w:tmpl w:val="45425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C691B9F"/>
    <w:multiLevelType w:val="hybridMultilevel"/>
    <w:tmpl w:val="C5445DC0"/>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num w:numId="1">
    <w:abstractNumId w:val="26"/>
  </w:num>
  <w:num w:numId="2">
    <w:abstractNumId w:val="22"/>
  </w:num>
  <w:num w:numId="3">
    <w:abstractNumId w:val="24"/>
  </w:num>
  <w:num w:numId="4">
    <w:abstractNumId w:val="29"/>
  </w:num>
  <w:num w:numId="5">
    <w:abstractNumId w:val="27"/>
  </w:num>
  <w:num w:numId="6">
    <w:abstractNumId w:val="16"/>
  </w:num>
  <w:num w:numId="7">
    <w:abstractNumId w:val="21"/>
  </w:num>
  <w:num w:numId="8">
    <w:abstractNumId w:val="28"/>
  </w:num>
  <w:num w:numId="9">
    <w:abstractNumId w:val="20"/>
  </w:num>
  <w:num w:numId="10">
    <w:abstractNumId w:val="30"/>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startOverride w:val="1"/>
    </w:lvlOverride>
    <w:lvlOverride w:ilvl="1"/>
    <w:lvlOverride w:ilvl="2"/>
    <w:lvlOverride w:ilvl="3"/>
    <w:lvlOverride w:ilvl="4"/>
    <w:lvlOverride w:ilvl="5"/>
    <w:lvlOverride w:ilvl="6"/>
    <w:lvlOverride w:ilvl="7"/>
    <w:lvlOverride w:ilvl="8"/>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2"/>
  </w:num>
  <w:num w:numId="22">
    <w:abstractNumId w:val="1"/>
  </w:num>
  <w:num w:numId="23">
    <w:abstractNumId w:val="7"/>
  </w:num>
  <w:num w:numId="24">
    <w:abstractNumId w:val="17"/>
  </w:num>
  <w:num w:numId="25">
    <w:abstractNumId w:val="11"/>
  </w:num>
  <w:num w:numId="26">
    <w:abstractNumId w:val="4"/>
  </w:num>
  <w:num w:numId="27">
    <w:abstractNumId w:val="19"/>
  </w:num>
  <w:num w:numId="28">
    <w:abstractNumId w:val="18"/>
  </w:num>
  <w:num w:numId="29">
    <w:abstractNumId w:val="32"/>
  </w:num>
  <w:num w:numId="30">
    <w:abstractNumId w:val="0"/>
  </w:num>
  <w:num w:numId="31">
    <w:abstractNumId w:val="8"/>
  </w:num>
  <w:num w:numId="32">
    <w:abstractNumId w:val="34"/>
  </w:num>
  <w:num w:numId="33">
    <w:abstractNumId w:val="10"/>
  </w:num>
  <w:num w:numId="34">
    <w:abstractNumId w:val="31"/>
  </w:num>
  <w:num w:numId="35">
    <w:abstractNumId w:val="14"/>
  </w:num>
  <w:num w:numId="36">
    <w:abstractNumId w:val="12"/>
  </w:num>
  <w:num w:numId="37">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12EEC"/>
    <w:rsid w:val="00000CF2"/>
    <w:rsid w:val="000018B3"/>
    <w:rsid w:val="000064AD"/>
    <w:rsid w:val="00006A44"/>
    <w:rsid w:val="00006BDC"/>
    <w:rsid w:val="000075CD"/>
    <w:rsid w:val="000078EC"/>
    <w:rsid w:val="00007EAF"/>
    <w:rsid w:val="00010868"/>
    <w:rsid w:val="00010FC8"/>
    <w:rsid w:val="00011635"/>
    <w:rsid w:val="00011FA9"/>
    <w:rsid w:val="00012514"/>
    <w:rsid w:val="00012807"/>
    <w:rsid w:val="00012B93"/>
    <w:rsid w:val="00014288"/>
    <w:rsid w:val="0001560C"/>
    <w:rsid w:val="00015DF3"/>
    <w:rsid w:val="00016388"/>
    <w:rsid w:val="00016D23"/>
    <w:rsid w:val="00021D5F"/>
    <w:rsid w:val="000224E8"/>
    <w:rsid w:val="00023C4C"/>
    <w:rsid w:val="00023FC5"/>
    <w:rsid w:val="000254CA"/>
    <w:rsid w:val="00025CD5"/>
    <w:rsid w:val="00027713"/>
    <w:rsid w:val="00030417"/>
    <w:rsid w:val="00033541"/>
    <w:rsid w:val="00033A86"/>
    <w:rsid w:val="00033B8F"/>
    <w:rsid w:val="000348C3"/>
    <w:rsid w:val="00034ABC"/>
    <w:rsid w:val="00040985"/>
    <w:rsid w:val="00040F9D"/>
    <w:rsid w:val="000421E2"/>
    <w:rsid w:val="00042453"/>
    <w:rsid w:val="00043203"/>
    <w:rsid w:val="00045497"/>
    <w:rsid w:val="000460FD"/>
    <w:rsid w:val="00052CDC"/>
    <w:rsid w:val="000536DF"/>
    <w:rsid w:val="00054A85"/>
    <w:rsid w:val="00055DFF"/>
    <w:rsid w:val="00056679"/>
    <w:rsid w:val="00056C29"/>
    <w:rsid w:val="00056EAC"/>
    <w:rsid w:val="0005709B"/>
    <w:rsid w:val="000573C7"/>
    <w:rsid w:val="0005740E"/>
    <w:rsid w:val="00057BFA"/>
    <w:rsid w:val="0006039E"/>
    <w:rsid w:val="00060613"/>
    <w:rsid w:val="00060896"/>
    <w:rsid w:val="00060ECB"/>
    <w:rsid w:val="00061FE2"/>
    <w:rsid w:val="00062281"/>
    <w:rsid w:val="00062689"/>
    <w:rsid w:val="000629A7"/>
    <w:rsid w:val="00062F46"/>
    <w:rsid w:val="00063ECF"/>
    <w:rsid w:val="00063F58"/>
    <w:rsid w:val="00064C6C"/>
    <w:rsid w:val="00067881"/>
    <w:rsid w:val="00070938"/>
    <w:rsid w:val="000717C7"/>
    <w:rsid w:val="0007366A"/>
    <w:rsid w:val="0007393D"/>
    <w:rsid w:val="00073A3C"/>
    <w:rsid w:val="00073D93"/>
    <w:rsid w:val="0007443A"/>
    <w:rsid w:val="000755E1"/>
    <w:rsid w:val="00076AB2"/>
    <w:rsid w:val="000819F7"/>
    <w:rsid w:val="00082336"/>
    <w:rsid w:val="000825A0"/>
    <w:rsid w:val="00082995"/>
    <w:rsid w:val="0008351B"/>
    <w:rsid w:val="0008507D"/>
    <w:rsid w:val="000854BF"/>
    <w:rsid w:val="00085A55"/>
    <w:rsid w:val="00090299"/>
    <w:rsid w:val="0009029A"/>
    <w:rsid w:val="000909FD"/>
    <w:rsid w:val="00090F50"/>
    <w:rsid w:val="000912E0"/>
    <w:rsid w:val="0009189F"/>
    <w:rsid w:val="00091E61"/>
    <w:rsid w:val="00092733"/>
    <w:rsid w:val="00092C19"/>
    <w:rsid w:val="00093475"/>
    <w:rsid w:val="0009420A"/>
    <w:rsid w:val="00094FB5"/>
    <w:rsid w:val="00094FD0"/>
    <w:rsid w:val="00095DEF"/>
    <w:rsid w:val="0009619D"/>
    <w:rsid w:val="00096AD7"/>
    <w:rsid w:val="00097629"/>
    <w:rsid w:val="0009798E"/>
    <w:rsid w:val="000A035A"/>
    <w:rsid w:val="000A13C7"/>
    <w:rsid w:val="000A28E7"/>
    <w:rsid w:val="000A2F5B"/>
    <w:rsid w:val="000A3F86"/>
    <w:rsid w:val="000A509D"/>
    <w:rsid w:val="000A59A8"/>
    <w:rsid w:val="000A63FC"/>
    <w:rsid w:val="000A6A82"/>
    <w:rsid w:val="000A7ED8"/>
    <w:rsid w:val="000B030F"/>
    <w:rsid w:val="000B0E7D"/>
    <w:rsid w:val="000B100A"/>
    <w:rsid w:val="000B1E50"/>
    <w:rsid w:val="000B45CE"/>
    <w:rsid w:val="000B4FF1"/>
    <w:rsid w:val="000B5034"/>
    <w:rsid w:val="000B7A77"/>
    <w:rsid w:val="000C1BD7"/>
    <w:rsid w:val="000C2848"/>
    <w:rsid w:val="000C2985"/>
    <w:rsid w:val="000C3E6E"/>
    <w:rsid w:val="000C574F"/>
    <w:rsid w:val="000C5D59"/>
    <w:rsid w:val="000C74D8"/>
    <w:rsid w:val="000D00BC"/>
    <w:rsid w:val="000D129E"/>
    <w:rsid w:val="000D16D6"/>
    <w:rsid w:val="000D4020"/>
    <w:rsid w:val="000D4827"/>
    <w:rsid w:val="000D49A8"/>
    <w:rsid w:val="000D4F96"/>
    <w:rsid w:val="000D69B4"/>
    <w:rsid w:val="000D7195"/>
    <w:rsid w:val="000E0FFE"/>
    <w:rsid w:val="000E19B1"/>
    <w:rsid w:val="000E1AD6"/>
    <w:rsid w:val="000E1B65"/>
    <w:rsid w:val="000E24BA"/>
    <w:rsid w:val="000E3B50"/>
    <w:rsid w:val="000E3CED"/>
    <w:rsid w:val="000E4B89"/>
    <w:rsid w:val="000E4BDF"/>
    <w:rsid w:val="000E5433"/>
    <w:rsid w:val="000E62D6"/>
    <w:rsid w:val="000E71DB"/>
    <w:rsid w:val="000E7921"/>
    <w:rsid w:val="000F0F96"/>
    <w:rsid w:val="000F29D9"/>
    <w:rsid w:val="000F2CFF"/>
    <w:rsid w:val="000F2D5D"/>
    <w:rsid w:val="000F3D5D"/>
    <w:rsid w:val="000F4443"/>
    <w:rsid w:val="000F4C7D"/>
    <w:rsid w:val="000F63E9"/>
    <w:rsid w:val="000F6DC5"/>
    <w:rsid w:val="001039A4"/>
    <w:rsid w:val="00105B67"/>
    <w:rsid w:val="0011027B"/>
    <w:rsid w:val="00111A1C"/>
    <w:rsid w:val="00115041"/>
    <w:rsid w:val="001152C2"/>
    <w:rsid w:val="001152CB"/>
    <w:rsid w:val="00116471"/>
    <w:rsid w:val="00116BA2"/>
    <w:rsid w:val="0011737A"/>
    <w:rsid w:val="001221AE"/>
    <w:rsid w:val="001233BF"/>
    <w:rsid w:val="00123F85"/>
    <w:rsid w:val="0012451F"/>
    <w:rsid w:val="001270E2"/>
    <w:rsid w:val="00127CCD"/>
    <w:rsid w:val="00130032"/>
    <w:rsid w:val="00131685"/>
    <w:rsid w:val="00133DB4"/>
    <w:rsid w:val="00134122"/>
    <w:rsid w:val="00134165"/>
    <w:rsid w:val="001354CC"/>
    <w:rsid w:val="00135B36"/>
    <w:rsid w:val="00137A65"/>
    <w:rsid w:val="0014291B"/>
    <w:rsid w:val="0014312C"/>
    <w:rsid w:val="001432D4"/>
    <w:rsid w:val="00143824"/>
    <w:rsid w:val="00143E79"/>
    <w:rsid w:val="00145158"/>
    <w:rsid w:val="00145281"/>
    <w:rsid w:val="00145383"/>
    <w:rsid w:val="0014630B"/>
    <w:rsid w:val="00146D5F"/>
    <w:rsid w:val="001478F1"/>
    <w:rsid w:val="00150FF1"/>
    <w:rsid w:val="00151B13"/>
    <w:rsid w:val="00153272"/>
    <w:rsid w:val="00153612"/>
    <w:rsid w:val="00154D05"/>
    <w:rsid w:val="00155706"/>
    <w:rsid w:val="00156324"/>
    <w:rsid w:val="00156766"/>
    <w:rsid w:val="001572AB"/>
    <w:rsid w:val="0016054E"/>
    <w:rsid w:val="001646BD"/>
    <w:rsid w:val="00164CDF"/>
    <w:rsid w:val="00165E51"/>
    <w:rsid w:val="00166134"/>
    <w:rsid w:val="0016754C"/>
    <w:rsid w:val="00167F60"/>
    <w:rsid w:val="00170237"/>
    <w:rsid w:val="00171438"/>
    <w:rsid w:val="00173161"/>
    <w:rsid w:val="001747AB"/>
    <w:rsid w:val="00176FC9"/>
    <w:rsid w:val="0017712F"/>
    <w:rsid w:val="00180CE2"/>
    <w:rsid w:val="00181170"/>
    <w:rsid w:val="00181D19"/>
    <w:rsid w:val="0018356C"/>
    <w:rsid w:val="00184CB6"/>
    <w:rsid w:val="00185409"/>
    <w:rsid w:val="0018586D"/>
    <w:rsid w:val="00185941"/>
    <w:rsid w:val="001860DC"/>
    <w:rsid w:val="00186EFB"/>
    <w:rsid w:val="00187896"/>
    <w:rsid w:val="00192341"/>
    <w:rsid w:val="00192E3D"/>
    <w:rsid w:val="00193C8D"/>
    <w:rsid w:val="0019406E"/>
    <w:rsid w:val="001954E9"/>
    <w:rsid w:val="00195517"/>
    <w:rsid w:val="001959F0"/>
    <w:rsid w:val="00195C20"/>
    <w:rsid w:val="00196FDE"/>
    <w:rsid w:val="0019770B"/>
    <w:rsid w:val="001A121D"/>
    <w:rsid w:val="001A1E19"/>
    <w:rsid w:val="001A6DC8"/>
    <w:rsid w:val="001A6F6E"/>
    <w:rsid w:val="001A725F"/>
    <w:rsid w:val="001B020C"/>
    <w:rsid w:val="001B2755"/>
    <w:rsid w:val="001B3C66"/>
    <w:rsid w:val="001B79BF"/>
    <w:rsid w:val="001B7EFB"/>
    <w:rsid w:val="001C18C9"/>
    <w:rsid w:val="001C1C0C"/>
    <w:rsid w:val="001C212A"/>
    <w:rsid w:val="001C6EA8"/>
    <w:rsid w:val="001C78B9"/>
    <w:rsid w:val="001D0E59"/>
    <w:rsid w:val="001D1731"/>
    <w:rsid w:val="001D1732"/>
    <w:rsid w:val="001D311F"/>
    <w:rsid w:val="001D4AC7"/>
    <w:rsid w:val="001D58EA"/>
    <w:rsid w:val="001D6C65"/>
    <w:rsid w:val="001E18D0"/>
    <w:rsid w:val="001E2FCD"/>
    <w:rsid w:val="001E36EE"/>
    <w:rsid w:val="001E4407"/>
    <w:rsid w:val="001E6662"/>
    <w:rsid w:val="001E74FF"/>
    <w:rsid w:val="001E79E0"/>
    <w:rsid w:val="001F0418"/>
    <w:rsid w:val="001F080B"/>
    <w:rsid w:val="001F3C13"/>
    <w:rsid w:val="001F6EBD"/>
    <w:rsid w:val="002026DD"/>
    <w:rsid w:val="00205AA8"/>
    <w:rsid w:val="0020704B"/>
    <w:rsid w:val="00207B9D"/>
    <w:rsid w:val="00213D5B"/>
    <w:rsid w:val="0021488D"/>
    <w:rsid w:val="0021497A"/>
    <w:rsid w:val="002167DF"/>
    <w:rsid w:val="00217CE9"/>
    <w:rsid w:val="002201ED"/>
    <w:rsid w:val="00221579"/>
    <w:rsid w:val="0022266E"/>
    <w:rsid w:val="00223389"/>
    <w:rsid w:val="00225BD1"/>
    <w:rsid w:val="0022751A"/>
    <w:rsid w:val="0023092B"/>
    <w:rsid w:val="002322FA"/>
    <w:rsid w:val="00232545"/>
    <w:rsid w:val="00233CC9"/>
    <w:rsid w:val="00234984"/>
    <w:rsid w:val="002351B2"/>
    <w:rsid w:val="00235232"/>
    <w:rsid w:val="00235572"/>
    <w:rsid w:val="0024087C"/>
    <w:rsid w:val="002410E3"/>
    <w:rsid w:val="002415C3"/>
    <w:rsid w:val="00242492"/>
    <w:rsid w:val="0024277E"/>
    <w:rsid w:val="00242CF4"/>
    <w:rsid w:val="00242DC4"/>
    <w:rsid w:val="00243919"/>
    <w:rsid w:val="002440B8"/>
    <w:rsid w:val="00250F07"/>
    <w:rsid w:val="00253AD8"/>
    <w:rsid w:val="00253F0E"/>
    <w:rsid w:val="00254F4B"/>
    <w:rsid w:val="002558DC"/>
    <w:rsid w:val="002566E8"/>
    <w:rsid w:val="00260936"/>
    <w:rsid w:val="00260C3F"/>
    <w:rsid w:val="00261142"/>
    <w:rsid w:val="00262080"/>
    <w:rsid w:val="00262A39"/>
    <w:rsid w:val="002636C7"/>
    <w:rsid w:val="0026635D"/>
    <w:rsid w:val="00267D0A"/>
    <w:rsid w:val="002700C4"/>
    <w:rsid w:val="00271D7E"/>
    <w:rsid w:val="00272685"/>
    <w:rsid w:val="0027284C"/>
    <w:rsid w:val="00273E7A"/>
    <w:rsid w:val="002753BA"/>
    <w:rsid w:val="002753E3"/>
    <w:rsid w:val="00285317"/>
    <w:rsid w:val="00285F54"/>
    <w:rsid w:val="00291522"/>
    <w:rsid w:val="0029218E"/>
    <w:rsid w:val="0029241B"/>
    <w:rsid w:val="00292EC0"/>
    <w:rsid w:val="00293244"/>
    <w:rsid w:val="002938FB"/>
    <w:rsid w:val="00295301"/>
    <w:rsid w:val="002971FC"/>
    <w:rsid w:val="002A168C"/>
    <w:rsid w:val="002A25A1"/>
    <w:rsid w:val="002A2F63"/>
    <w:rsid w:val="002A3962"/>
    <w:rsid w:val="002A4891"/>
    <w:rsid w:val="002A53F1"/>
    <w:rsid w:val="002A5543"/>
    <w:rsid w:val="002A59AA"/>
    <w:rsid w:val="002A5C58"/>
    <w:rsid w:val="002A6FFC"/>
    <w:rsid w:val="002A79C0"/>
    <w:rsid w:val="002B34D0"/>
    <w:rsid w:val="002B69E5"/>
    <w:rsid w:val="002B7294"/>
    <w:rsid w:val="002B72B7"/>
    <w:rsid w:val="002B7488"/>
    <w:rsid w:val="002C0B3A"/>
    <w:rsid w:val="002C35DC"/>
    <w:rsid w:val="002C45A7"/>
    <w:rsid w:val="002C4F10"/>
    <w:rsid w:val="002C5C66"/>
    <w:rsid w:val="002C68C7"/>
    <w:rsid w:val="002C7D24"/>
    <w:rsid w:val="002D16F0"/>
    <w:rsid w:val="002D184A"/>
    <w:rsid w:val="002D1C9A"/>
    <w:rsid w:val="002D39BC"/>
    <w:rsid w:val="002D4338"/>
    <w:rsid w:val="002D4483"/>
    <w:rsid w:val="002D6C00"/>
    <w:rsid w:val="002D77F1"/>
    <w:rsid w:val="002E0F42"/>
    <w:rsid w:val="002E11D4"/>
    <w:rsid w:val="002E1413"/>
    <w:rsid w:val="002E2AF2"/>
    <w:rsid w:val="002E4543"/>
    <w:rsid w:val="002E46BD"/>
    <w:rsid w:val="002E4BC7"/>
    <w:rsid w:val="002E4DFD"/>
    <w:rsid w:val="002E7928"/>
    <w:rsid w:val="002E7961"/>
    <w:rsid w:val="002F1F6F"/>
    <w:rsid w:val="002F28E2"/>
    <w:rsid w:val="002F379E"/>
    <w:rsid w:val="002F43B7"/>
    <w:rsid w:val="002F6153"/>
    <w:rsid w:val="002F71CA"/>
    <w:rsid w:val="00300C82"/>
    <w:rsid w:val="00300D3B"/>
    <w:rsid w:val="00301DD5"/>
    <w:rsid w:val="003023B6"/>
    <w:rsid w:val="00302563"/>
    <w:rsid w:val="00302EC8"/>
    <w:rsid w:val="0030420E"/>
    <w:rsid w:val="00304797"/>
    <w:rsid w:val="003050B6"/>
    <w:rsid w:val="00305214"/>
    <w:rsid w:val="003059E5"/>
    <w:rsid w:val="003062D4"/>
    <w:rsid w:val="0030666D"/>
    <w:rsid w:val="003067C6"/>
    <w:rsid w:val="00306D90"/>
    <w:rsid w:val="003101E3"/>
    <w:rsid w:val="003115DF"/>
    <w:rsid w:val="00312258"/>
    <w:rsid w:val="003143E8"/>
    <w:rsid w:val="00316C2A"/>
    <w:rsid w:val="00320F8B"/>
    <w:rsid w:val="00321DB4"/>
    <w:rsid w:val="00322721"/>
    <w:rsid w:val="003227E2"/>
    <w:rsid w:val="003233EA"/>
    <w:rsid w:val="003243D8"/>
    <w:rsid w:val="00325744"/>
    <w:rsid w:val="00325EFA"/>
    <w:rsid w:val="003273DE"/>
    <w:rsid w:val="003301FE"/>
    <w:rsid w:val="00330594"/>
    <w:rsid w:val="00331135"/>
    <w:rsid w:val="00331971"/>
    <w:rsid w:val="003335A7"/>
    <w:rsid w:val="00334EDA"/>
    <w:rsid w:val="00335767"/>
    <w:rsid w:val="00335B4C"/>
    <w:rsid w:val="00336784"/>
    <w:rsid w:val="003373C5"/>
    <w:rsid w:val="00337AA9"/>
    <w:rsid w:val="00340332"/>
    <w:rsid w:val="003412E3"/>
    <w:rsid w:val="003416E5"/>
    <w:rsid w:val="00341C78"/>
    <w:rsid w:val="0034280C"/>
    <w:rsid w:val="003445F7"/>
    <w:rsid w:val="00344B7B"/>
    <w:rsid w:val="00344F7E"/>
    <w:rsid w:val="003458D0"/>
    <w:rsid w:val="003458E8"/>
    <w:rsid w:val="00345EF5"/>
    <w:rsid w:val="00347304"/>
    <w:rsid w:val="00350CBE"/>
    <w:rsid w:val="00351725"/>
    <w:rsid w:val="00351AF3"/>
    <w:rsid w:val="00351D96"/>
    <w:rsid w:val="00352E05"/>
    <w:rsid w:val="003533D9"/>
    <w:rsid w:val="00353F3F"/>
    <w:rsid w:val="0035535D"/>
    <w:rsid w:val="00356240"/>
    <w:rsid w:val="00360825"/>
    <w:rsid w:val="00362A92"/>
    <w:rsid w:val="00363E86"/>
    <w:rsid w:val="00364C6E"/>
    <w:rsid w:val="00365D20"/>
    <w:rsid w:val="003664FA"/>
    <w:rsid w:val="00367AA3"/>
    <w:rsid w:val="003732E1"/>
    <w:rsid w:val="00374EF8"/>
    <w:rsid w:val="0037533B"/>
    <w:rsid w:val="00377274"/>
    <w:rsid w:val="003777CD"/>
    <w:rsid w:val="00377A87"/>
    <w:rsid w:val="00377C94"/>
    <w:rsid w:val="003813BE"/>
    <w:rsid w:val="003847F6"/>
    <w:rsid w:val="00385277"/>
    <w:rsid w:val="00385A4C"/>
    <w:rsid w:val="00386795"/>
    <w:rsid w:val="00386B7C"/>
    <w:rsid w:val="00387475"/>
    <w:rsid w:val="00393BEE"/>
    <w:rsid w:val="003960C8"/>
    <w:rsid w:val="00396EA6"/>
    <w:rsid w:val="00397157"/>
    <w:rsid w:val="00397A5A"/>
    <w:rsid w:val="003A1768"/>
    <w:rsid w:val="003A1E04"/>
    <w:rsid w:val="003A2514"/>
    <w:rsid w:val="003A31B2"/>
    <w:rsid w:val="003A3650"/>
    <w:rsid w:val="003A5416"/>
    <w:rsid w:val="003A564F"/>
    <w:rsid w:val="003B0482"/>
    <w:rsid w:val="003B099C"/>
    <w:rsid w:val="003B170B"/>
    <w:rsid w:val="003B1818"/>
    <w:rsid w:val="003B1909"/>
    <w:rsid w:val="003B2678"/>
    <w:rsid w:val="003B2DA5"/>
    <w:rsid w:val="003B3A7B"/>
    <w:rsid w:val="003B5204"/>
    <w:rsid w:val="003B571E"/>
    <w:rsid w:val="003B63EE"/>
    <w:rsid w:val="003B7FA6"/>
    <w:rsid w:val="003C0362"/>
    <w:rsid w:val="003C11EB"/>
    <w:rsid w:val="003C2590"/>
    <w:rsid w:val="003C3912"/>
    <w:rsid w:val="003C42D3"/>
    <w:rsid w:val="003C434B"/>
    <w:rsid w:val="003C55C3"/>
    <w:rsid w:val="003C58A8"/>
    <w:rsid w:val="003C5FDF"/>
    <w:rsid w:val="003C6A1E"/>
    <w:rsid w:val="003D07CD"/>
    <w:rsid w:val="003D1C41"/>
    <w:rsid w:val="003D1CD5"/>
    <w:rsid w:val="003D21C5"/>
    <w:rsid w:val="003D2A49"/>
    <w:rsid w:val="003D2C57"/>
    <w:rsid w:val="003D2CAA"/>
    <w:rsid w:val="003D47A6"/>
    <w:rsid w:val="003D4F4B"/>
    <w:rsid w:val="003D64A2"/>
    <w:rsid w:val="003D6835"/>
    <w:rsid w:val="003E0363"/>
    <w:rsid w:val="003E14AD"/>
    <w:rsid w:val="003E1F40"/>
    <w:rsid w:val="003E476B"/>
    <w:rsid w:val="003E512D"/>
    <w:rsid w:val="003E5604"/>
    <w:rsid w:val="003E6068"/>
    <w:rsid w:val="003F0FF8"/>
    <w:rsid w:val="003F1CAC"/>
    <w:rsid w:val="003F254F"/>
    <w:rsid w:val="003F2880"/>
    <w:rsid w:val="003F30EB"/>
    <w:rsid w:val="003F3A89"/>
    <w:rsid w:val="00401CD4"/>
    <w:rsid w:val="00403DF9"/>
    <w:rsid w:val="004045DE"/>
    <w:rsid w:val="00406888"/>
    <w:rsid w:val="00406C5F"/>
    <w:rsid w:val="00406C84"/>
    <w:rsid w:val="00407435"/>
    <w:rsid w:val="00410C32"/>
    <w:rsid w:val="00410CCB"/>
    <w:rsid w:val="00410F39"/>
    <w:rsid w:val="0041210E"/>
    <w:rsid w:val="0041349B"/>
    <w:rsid w:val="0041417C"/>
    <w:rsid w:val="0041503F"/>
    <w:rsid w:val="0041680B"/>
    <w:rsid w:val="00416D92"/>
    <w:rsid w:val="004170CF"/>
    <w:rsid w:val="00417601"/>
    <w:rsid w:val="00420177"/>
    <w:rsid w:val="00420854"/>
    <w:rsid w:val="00420E61"/>
    <w:rsid w:val="00421780"/>
    <w:rsid w:val="0042290A"/>
    <w:rsid w:val="004232A0"/>
    <w:rsid w:val="00425452"/>
    <w:rsid w:val="00425A50"/>
    <w:rsid w:val="00425D4C"/>
    <w:rsid w:val="00425FE7"/>
    <w:rsid w:val="004261A8"/>
    <w:rsid w:val="00427DEA"/>
    <w:rsid w:val="00430ACB"/>
    <w:rsid w:val="00431940"/>
    <w:rsid w:val="0043275C"/>
    <w:rsid w:val="00432867"/>
    <w:rsid w:val="00432C3A"/>
    <w:rsid w:val="00433A2C"/>
    <w:rsid w:val="00436012"/>
    <w:rsid w:val="0043605B"/>
    <w:rsid w:val="004361F9"/>
    <w:rsid w:val="00436824"/>
    <w:rsid w:val="00436BA1"/>
    <w:rsid w:val="004374BD"/>
    <w:rsid w:val="00437872"/>
    <w:rsid w:val="0044077D"/>
    <w:rsid w:val="0044258E"/>
    <w:rsid w:val="004442D9"/>
    <w:rsid w:val="00445154"/>
    <w:rsid w:val="00445B9D"/>
    <w:rsid w:val="0044698C"/>
    <w:rsid w:val="00450FDF"/>
    <w:rsid w:val="00451EA2"/>
    <w:rsid w:val="004522C5"/>
    <w:rsid w:val="004536CF"/>
    <w:rsid w:val="00454899"/>
    <w:rsid w:val="00455AED"/>
    <w:rsid w:val="00455E19"/>
    <w:rsid w:val="0045788E"/>
    <w:rsid w:val="00460108"/>
    <w:rsid w:val="00461CC6"/>
    <w:rsid w:val="00462A5E"/>
    <w:rsid w:val="00463E19"/>
    <w:rsid w:val="00464EA0"/>
    <w:rsid w:val="00467068"/>
    <w:rsid w:val="00472890"/>
    <w:rsid w:val="004728FF"/>
    <w:rsid w:val="00472DF5"/>
    <w:rsid w:val="00474367"/>
    <w:rsid w:val="00475D61"/>
    <w:rsid w:val="0048117B"/>
    <w:rsid w:val="00481422"/>
    <w:rsid w:val="0048475B"/>
    <w:rsid w:val="00485E85"/>
    <w:rsid w:val="00486397"/>
    <w:rsid w:val="004865FA"/>
    <w:rsid w:val="0048698D"/>
    <w:rsid w:val="00486E46"/>
    <w:rsid w:val="00487517"/>
    <w:rsid w:val="00492A38"/>
    <w:rsid w:val="00492A68"/>
    <w:rsid w:val="004978A3"/>
    <w:rsid w:val="004A1175"/>
    <w:rsid w:val="004A1329"/>
    <w:rsid w:val="004A3A9F"/>
    <w:rsid w:val="004A4177"/>
    <w:rsid w:val="004A4808"/>
    <w:rsid w:val="004A7888"/>
    <w:rsid w:val="004A7EB4"/>
    <w:rsid w:val="004B0044"/>
    <w:rsid w:val="004B0D16"/>
    <w:rsid w:val="004B1FF4"/>
    <w:rsid w:val="004B249F"/>
    <w:rsid w:val="004B3B9B"/>
    <w:rsid w:val="004B60DA"/>
    <w:rsid w:val="004B6E48"/>
    <w:rsid w:val="004B7359"/>
    <w:rsid w:val="004C188F"/>
    <w:rsid w:val="004C3F4B"/>
    <w:rsid w:val="004C4382"/>
    <w:rsid w:val="004C5330"/>
    <w:rsid w:val="004C5507"/>
    <w:rsid w:val="004C55A0"/>
    <w:rsid w:val="004C72AE"/>
    <w:rsid w:val="004D13FD"/>
    <w:rsid w:val="004D1A43"/>
    <w:rsid w:val="004D2B4C"/>
    <w:rsid w:val="004E0CBB"/>
    <w:rsid w:val="004E20C9"/>
    <w:rsid w:val="004E3C75"/>
    <w:rsid w:val="004E4AA8"/>
    <w:rsid w:val="004E5973"/>
    <w:rsid w:val="004E610F"/>
    <w:rsid w:val="004E7EF3"/>
    <w:rsid w:val="004F0221"/>
    <w:rsid w:val="004F168C"/>
    <w:rsid w:val="004F196B"/>
    <w:rsid w:val="004F2681"/>
    <w:rsid w:val="004F34DA"/>
    <w:rsid w:val="004F37A4"/>
    <w:rsid w:val="004F3E53"/>
    <w:rsid w:val="00500B4D"/>
    <w:rsid w:val="00502550"/>
    <w:rsid w:val="00503564"/>
    <w:rsid w:val="00506346"/>
    <w:rsid w:val="0050651C"/>
    <w:rsid w:val="00511D7F"/>
    <w:rsid w:val="00511EED"/>
    <w:rsid w:val="00512160"/>
    <w:rsid w:val="00512807"/>
    <w:rsid w:val="00513F01"/>
    <w:rsid w:val="00513F84"/>
    <w:rsid w:val="005144A6"/>
    <w:rsid w:val="005155EE"/>
    <w:rsid w:val="00516387"/>
    <w:rsid w:val="0051783A"/>
    <w:rsid w:val="00517DD3"/>
    <w:rsid w:val="005218DA"/>
    <w:rsid w:val="005225ED"/>
    <w:rsid w:val="00523A5C"/>
    <w:rsid w:val="00524B85"/>
    <w:rsid w:val="00525856"/>
    <w:rsid w:val="005263FA"/>
    <w:rsid w:val="005269B6"/>
    <w:rsid w:val="00530190"/>
    <w:rsid w:val="0053088E"/>
    <w:rsid w:val="005313E3"/>
    <w:rsid w:val="0053394C"/>
    <w:rsid w:val="00533E34"/>
    <w:rsid w:val="005360FB"/>
    <w:rsid w:val="00536EEA"/>
    <w:rsid w:val="00537492"/>
    <w:rsid w:val="00537545"/>
    <w:rsid w:val="00540FF9"/>
    <w:rsid w:val="00541AD9"/>
    <w:rsid w:val="00542CAC"/>
    <w:rsid w:val="0054338D"/>
    <w:rsid w:val="0054361B"/>
    <w:rsid w:val="00543FD2"/>
    <w:rsid w:val="005467DB"/>
    <w:rsid w:val="00546E6A"/>
    <w:rsid w:val="00550B98"/>
    <w:rsid w:val="00551420"/>
    <w:rsid w:val="00551426"/>
    <w:rsid w:val="00551730"/>
    <w:rsid w:val="005523DE"/>
    <w:rsid w:val="00552467"/>
    <w:rsid w:val="00552D89"/>
    <w:rsid w:val="0055363E"/>
    <w:rsid w:val="00553DA2"/>
    <w:rsid w:val="0055499F"/>
    <w:rsid w:val="00554C62"/>
    <w:rsid w:val="005602FD"/>
    <w:rsid w:val="00561E06"/>
    <w:rsid w:val="005629D4"/>
    <w:rsid w:val="005645CA"/>
    <w:rsid w:val="00566BCA"/>
    <w:rsid w:val="00566D3A"/>
    <w:rsid w:val="00567559"/>
    <w:rsid w:val="005715E5"/>
    <w:rsid w:val="0057305A"/>
    <w:rsid w:val="00573511"/>
    <w:rsid w:val="005742E1"/>
    <w:rsid w:val="005767F9"/>
    <w:rsid w:val="005809AC"/>
    <w:rsid w:val="005809C7"/>
    <w:rsid w:val="00581001"/>
    <w:rsid w:val="00581424"/>
    <w:rsid w:val="00583638"/>
    <w:rsid w:val="005836A1"/>
    <w:rsid w:val="00583BCF"/>
    <w:rsid w:val="00585C3E"/>
    <w:rsid w:val="005875B0"/>
    <w:rsid w:val="0059124F"/>
    <w:rsid w:val="005919FB"/>
    <w:rsid w:val="00592219"/>
    <w:rsid w:val="005928D8"/>
    <w:rsid w:val="00592939"/>
    <w:rsid w:val="005940CA"/>
    <w:rsid w:val="005948D6"/>
    <w:rsid w:val="00596364"/>
    <w:rsid w:val="005964B2"/>
    <w:rsid w:val="00597F60"/>
    <w:rsid w:val="005A0DA1"/>
    <w:rsid w:val="005A21EB"/>
    <w:rsid w:val="005A3A07"/>
    <w:rsid w:val="005A3A8F"/>
    <w:rsid w:val="005A5E31"/>
    <w:rsid w:val="005A6284"/>
    <w:rsid w:val="005A6A3C"/>
    <w:rsid w:val="005A70E0"/>
    <w:rsid w:val="005A7F52"/>
    <w:rsid w:val="005B1ED0"/>
    <w:rsid w:val="005B4066"/>
    <w:rsid w:val="005B4BE5"/>
    <w:rsid w:val="005B4E25"/>
    <w:rsid w:val="005B5AA7"/>
    <w:rsid w:val="005B5F7B"/>
    <w:rsid w:val="005B6386"/>
    <w:rsid w:val="005B6480"/>
    <w:rsid w:val="005B687C"/>
    <w:rsid w:val="005B6E03"/>
    <w:rsid w:val="005C2005"/>
    <w:rsid w:val="005C27AB"/>
    <w:rsid w:val="005C3069"/>
    <w:rsid w:val="005C3B63"/>
    <w:rsid w:val="005C45CD"/>
    <w:rsid w:val="005C5D4D"/>
    <w:rsid w:val="005C6515"/>
    <w:rsid w:val="005C7349"/>
    <w:rsid w:val="005C763A"/>
    <w:rsid w:val="005C7B04"/>
    <w:rsid w:val="005D069B"/>
    <w:rsid w:val="005D0EE4"/>
    <w:rsid w:val="005D14EA"/>
    <w:rsid w:val="005D1BBE"/>
    <w:rsid w:val="005D1C76"/>
    <w:rsid w:val="005D30D0"/>
    <w:rsid w:val="005D313B"/>
    <w:rsid w:val="005D3E96"/>
    <w:rsid w:val="005D4EF8"/>
    <w:rsid w:val="005D759A"/>
    <w:rsid w:val="005E044A"/>
    <w:rsid w:val="005E1E90"/>
    <w:rsid w:val="005E20DB"/>
    <w:rsid w:val="005E3291"/>
    <w:rsid w:val="005E4583"/>
    <w:rsid w:val="005E4A7E"/>
    <w:rsid w:val="005E60CE"/>
    <w:rsid w:val="005E6334"/>
    <w:rsid w:val="005E7AB8"/>
    <w:rsid w:val="005E7B3A"/>
    <w:rsid w:val="005F037B"/>
    <w:rsid w:val="005F0570"/>
    <w:rsid w:val="005F2424"/>
    <w:rsid w:val="005F2B3D"/>
    <w:rsid w:val="005F34B5"/>
    <w:rsid w:val="005F36EB"/>
    <w:rsid w:val="005F3AAA"/>
    <w:rsid w:val="005F4820"/>
    <w:rsid w:val="005F6B3F"/>
    <w:rsid w:val="005F725D"/>
    <w:rsid w:val="005F7441"/>
    <w:rsid w:val="006011DC"/>
    <w:rsid w:val="0060269A"/>
    <w:rsid w:val="00602D66"/>
    <w:rsid w:val="00602E80"/>
    <w:rsid w:val="00603854"/>
    <w:rsid w:val="00603A86"/>
    <w:rsid w:val="00603D82"/>
    <w:rsid w:val="00603F4D"/>
    <w:rsid w:val="00604E29"/>
    <w:rsid w:val="0060677F"/>
    <w:rsid w:val="006113B4"/>
    <w:rsid w:val="00612D0F"/>
    <w:rsid w:val="00613FDE"/>
    <w:rsid w:val="00614490"/>
    <w:rsid w:val="00614953"/>
    <w:rsid w:val="00615FD5"/>
    <w:rsid w:val="0062256A"/>
    <w:rsid w:val="00623702"/>
    <w:rsid w:val="00625180"/>
    <w:rsid w:val="00626A1B"/>
    <w:rsid w:val="00630026"/>
    <w:rsid w:val="0063054B"/>
    <w:rsid w:val="00630E6B"/>
    <w:rsid w:val="0063441F"/>
    <w:rsid w:val="00634476"/>
    <w:rsid w:val="006347BE"/>
    <w:rsid w:val="00635388"/>
    <w:rsid w:val="0063634E"/>
    <w:rsid w:val="00636D93"/>
    <w:rsid w:val="006408EE"/>
    <w:rsid w:val="00641C17"/>
    <w:rsid w:val="0064235C"/>
    <w:rsid w:val="00642E67"/>
    <w:rsid w:val="00643303"/>
    <w:rsid w:val="00644DEC"/>
    <w:rsid w:val="00645194"/>
    <w:rsid w:val="006459E7"/>
    <w:rsid w:val="00645FDF"/>
    <w:rsid w:val="0064635F"/>
    <w:rsid w:val="00646792"/>
    <w:rsid w:val="006474FC"/>
    <w:rsid w:val="00647CE2"/>
    <w:rsid w:val="00650EB8"/>
    <w:rsid w:val="006521CB"/>
    <w:rsid w:val="00653D8C"/>
    <w:rsid w:val="00655164"/>
    <w:rsid w:val="00655675"/>
    <w:rsid w:val="00655A64"/>
    <w:rsid w:val="00656F76"/>
    <w:rsid w:val="00660ADC"/>
    <w:rsid w:val="006611D9"/>
    <w:rsid w:val="00661434"/>
    <w:rsid w:val="006615E2"/>
    <w:rsid w:val="00662D5F"/>
    <w:rsid w:val="00664770"/>
    <w:rsid w:val="00664940"/>
    <w:rsid w:val="00665A37"/>
    <w:rsid w:val="006660E0"/>
    <w:rsid w:val="00667525"/>
    <w:rsid w:val="00667962"/>
    <w:rsid w:val="0067175A"/>
    <w:rsid w:val="006722EB"/>
    <w:rsid w:val="00672388"/>
    <w:rsid w:val="006728DD"/>
    <w:rsid w:val="00672D1D"/>
    <w:rsid w:val="006730CF"/>
    <w:rsid w:val="006743EB"/>
    <w:rsid w:val="006755EF"/>
    <w:rsid w:val="00675800"/>
    <w:rsid w:val="00677E05"/>
    <w:rsid w:val="00680A75"/>
    <w:rsid w:val="00680AB0"/>
    <w:rsid w:val="00681200"/>
    <w:rsid w:val="0068125F"/>
    <w:rsid w:val="006823ED"/>
    <w:rsid w:val="00684C1D"/>
    <w:rsid w:val="00685E46"/>
    <w:rsid w:val="00686840"/>
    <w:rsid w:val="00686FC0"/>
    <w:rsid w:val="00687511"/>
    <w:rsid w:val="00690B34"/>
    <w:rsid w:val="0069207B"/>
    <w:rsid w:val="00692A4A"/>
    <w:rsid w:val="00694D25"/>
    <w:rsid w:val="00694E25"/>
    <w:rsid w:val="006955BA"/>
    <w:rsid w:val="00696A49"/>
    <w:rsid w:val="006A1080"/>
    <w:rsid w:val="006A11D2"/>
    <w:rsid w:val="006A27BB"/>
    <w:rsid w:val="006A7210"/>
    <w:rsid w:val="006A74CA"/>
    <w:rsid w:val="006A7B82"/>
    <w:rsid w:val="006B207A"/>
    <w:rsid w:val="006B208B"/>
    <w:rsid w:val="006B21A0"/>
    <w:rsid w:val="006B349C"/>
    <w:rsid w:val="006B3E58"/>
    <w:rsid w:val="006B591F"/>
    <w:rsid w:val="006B6A03"/>
    <w:rsid w:val="006B7168"/>
    <w:rsid w:val="006B7D8B"/>
    <w:rsid w:val="006C0827"/>
    <w:rsid w:val="006C2CAC"/>
    <w:rsid w:val="006C2E20"/>
    <w:rsid w:val="006C59E8"/>
    <w:rsid w:val="006C6176"/>
    <w:rsid w:val="006C7A35"/>
    <w:rsid w:val="006D0076"/>
    <w:rsid w:val="006D071F"/>
    <w:rsid w:val="006D18A4"/>
    <w:rsid w:val="006D3541"/>
    <w:rsid w:val="006D47AA"/>
    <w:rsid w:val="006D6651"/>
    <w:rsid w:val="006D6A6E"/>
    <w:rsid w:val="006D70F7"/>
    <w:rsid w:val="006E28A5"/>
    <w:rsid w:val="006E2B90"/>
    <w:rsid w:val="006E32A4"/>
    <w:rsid w:val="006E38E1"/>
    <w:rsid w:val="006E4909"/>
    <w:rsid w:val="006E4B01"/>
    <w:rsid w:val="006E4E9C"/>
    <w:rsid w:val="006E624A"/>
    <w:rsid w:val="006E66D2"/>
    <w:rsid w:val="006F0B32"/>
    <w:rsid w:val="006F4815"/>
    <w:rsid w:val="006F557B"/>
    <w:rsid w:val="006F5FC7"/>
    <w:rsid w:val="006F73EA"/>
    <w:rsid w:val="00701593"/>
    <w:rsid w:val="00701753"/>
    <w:rsid w:val="00702015"/>
    <w:rsid w:val="00702169"/>
    <w:rsid w:val="007034FA"/>
    <w:rsid w:val="00703C7A"/>
    <w:rsid w:val="00704989"/>
    <w:rsid w:val="00704ADF"/>
    <w:rsid w:val="00704FA1"/>
    <w:rsid w:val="007062CF"/>
    <w:rsid w:val="00706710"/>
    <w:rsid w:val="00707202"/>
    <w:rsid w:val="00707AA5"/>
    <w:rsid w:val="007108AF"/>
    <w:rsid w:val="00710F6C"/>
    <w:rsid w:val="007117D2"/>
    <w:rsid w:val="00711FFD"/>
    <w:rsid w:val="007121DD"/>
    <w:rsid w:val="0071266A"/>
    <w:rsid w:val="007135BA"/>
    <w:rsid w:val="00714570"/>
    <w:rsid w:val="00714865"/>
    <w:rsid w:val="007159C6"/>
    <w:rsid w:val="00715D00"/>
    <w:rsid w:val="00715E2C"/>
    <w:rsid w:val="0071620A"/>
    <w:rsid w:val="00721D22"/>
    <w:rsid w:val="00721F18"/>
    <w:rsid w:val="00721FE1"/>
    <w:rsid w:val="0072256D"/>
    <w:rsid w:val="00723591"/>
    <w:rsid w:val="007257EE"/>
    <w:rsid w:val="007267B8"/>
    <w:rsid w:val="00727197"/>
    <w:rsid w:val="00727D0F"/>
    <w:rsid w:val="00727E1F"/>
    <w:rsid w:val="0073171D"/>
    <w:rsid w:val="00731A21"/>
    <w:rsid w:val="00731B39"/>
    <w:rsid w:val="0073535D"/>
    <w:rsid w:val="00735A83"/>
    <w:rsid w:val="00735BEB"/>
    <w:rsid w:val="007369AD"/>
    <w:rsid w:val="007369AE"/>
    <w:rsid w:val="00736FE8"/>
    <w:rsid w:val="00740D9F"/>
    <w:rsid w:val="00740F01"/>
    <w:rsid w:val="00744371"/>
    <w:rsid w:val="007520D4"/>
    <w:rsid w:val="0075628B"/>
    <w:rsid w:val="00756549"/>
    <w:rsid w:val="00756957"/>
    <w:rsid w:val="00757506"/>
    <w:rsid w:val="0075778C"/>
    <w:rsid w:val="007621F9"/>
    <w:rsid w:val="007634AC"/>
    <w:rsid w:val="00764B78"/>
    <w:rsid w:val="00764BB1"/>
    <w:rsid w:val="00765703"/>
    <w:rsid w:val="00765783"/>
    <w:rsid w:val="00765B19"/>
    <w:rsid w:val="00766264"/>
    <w:rsid w:val="00766E91"/>
    <w:rsid w:val="007704FF"/>
    <w:rsid w:val="00771E19"/>
    <w:rsid w:val="00772D6B"/>
    <w:rsid w:val="007730F6"/>
    <w:rsid w:val="007738E8"/>
    <w:rsid w:val="00774F8C"/>
    <w:rsid w:val="00775E61"/>
    <w:rsid w:val="0077607A"/>
    <w:rsid w:val="00776259"/>
    <w:rsid w:val="00776875"/>
    <w:rsid w:val="007776C5"/>
    <w:rsid w:val="00780CB9"/>
    <w:rsid w:val="0078181D"/>
    <w:rsid w:val="0078283D"/>
    <w:rsid w:val="007840D2"/>
    <w:rsid w:val="00784174"/>
    <w:rsid w:val="007847DE"/>
    <w:rsid w:val="00785ED2"/>
    <w:rsid w:val="007905B4"/>
    <w:rsid w:val="00790F43"/>
    <w:rsid w:val="007917E7"/>
    <w:rsid w:val="0079233B"/>
    <w:rsid w:val="00796FC5"/>
    <w:rsid w:val="007971D5"/>
    <w:rsid w:val="007977F6"/>
    <w:rsid w:val="007A0DD7"/>
    <w:rsid w:val="007A1E75"/>
    <w:rsid w:val="007A23CB"/>
    <w:rsid w:val="007A2A01"/>
    <w:rsid w:val="007A3CCA"/>
    <w:rsid w:val="007A5054"/>
    <w:rsid w:val="007A5A0E"/>
    <w:rsid w:val="007A6AED"/>
    <w:rsid w:val="007A6B5C"/>
    <w:rsid w:val="007A7C0B"/>
    <w:rsid w:val="007B02A0"/>
    <w:rsid w:val="007B31DF"/>
    <w:rsid w:val="007B3926"/>
    <w:rsid w:val="007B4BF7"/>
    <w:rsid w:val="007B6AFF"/>
    <w:rsid w:val="007B7148"/>
    <w:rsid w:val="007B7C9E"/>
    <w:rsid w:val="007C1B65"/>
    <w:rsid w:val="007C2462"/>
    <w:rsid w:val="007C2B5F"/>
    <w:rsid w:val="007C2F8E"/>
    <w:rsid w:val="007C3AB4"/>
    <w:rsid w:val="007C3B4E"/>
    <w:rsid w:val="007C465B"/>
    <w:rsid w:val="007C5449"/>
    <w:rsid w:val="007C5B86"/>
    <w:rsid w:val="007C659C"/>
    <w:rsid w:val="007C6B96"/>
    <w:rsid w:val="007C6D27"/>
    <w:rsid w:val="007C6EE1"/>
    <w:rsid w:val="007C7453"/>
    <w:rsid w:val="007D02D3"/>
    <w:rsid w:val="007D1C60"/>
    <w:rsid w:val="007D309D"/>
    <w:rsid w:val="007D6724"/>
    <w:rsid w:val="007D7889"/>
    <w:rsid w:val="007E1205"/>
    <w:rsid w:val="007E3288"/>
    <w:rsid w:val="007E5505"/>
    <w:rsid w:val="007E55FE"/>
    <w:rsid w:val="007E6C18"/>
    <w:rsid w:val="007E6E0A"/>
    <w:rsid w:val="007E7A8D"/>
    <w:rsid w:val="007E7D9B"/>
    <w:rsid w:val="007F0BE4"/>
    <w:rsid w:val="007F0CCD"/>
    <w:rsid w:val="007F1394"/>
    <w:rsid w:val="007F2ACD"/>
    <w:rsid w:val="007F5C9B"/>
    <w:rsid w:val="007F635B"/>
    <w:rsid w:val="007F768E"/>
    <w:rsid w:val="00800C44"/>
    <w:rsid w:val="00800EF3"/>
    <w:rsid w:val="00803264"/>
    <w:rsid w:val="00803609"/>
    <w:rsid w:val="008041E1"/>
    <w:rsid w:val="00804F1B"/>
    <w:rsid w:val="00805B3E"/>
    <w:rsid w:val="00805C72"/>
    <w:rsid w:val="00807FE8"/>
    <w:rsid w:val="00811795"/>
    <w:rsid w:val="00811CD1"/>
    <w:rsid w:val="00811F26"/>
    <w:rsid w:val="0081435F"/>
    <w:rsid w:val="00817BEE"/>
    <w:rsid w:val="008207E5"/>
    <w:rsid w:val="00822E27"/>
    <w:rsid w:val="0082305A"/>
    <w:rsid w:val="00823E79"/>
    <w:rsid w:val="008250F1"/>
    <w:rsid w:val="00825767"/>
    <w:rsid w:val="008266D1"/>
    <w:rsid w:val="00826E04"/>
    <w:rsid w:val="00827ADA"/>
    <w:rsid w:val="00827C0D"/>
    <w:rsid w:val="00830B80"/>
    <w:rsid w:val="00830FD9"/>
    <w:rsid w:val="00831CBD"/>
    <w:rsid w:val="00833008"/>
    <w:rsid w:val="00833CAB"/>
    <w:rsid w:val="008356A7"/>
    <w:rsid w:val="00835FC1"/>
    <w:rsid w:val="00836104"/>
    <w:rsid w:val="008374B5"/>
    <w:rsid w:val="00837C5E"/>
    <w:rsid w:val="00837F5C"/>
    <w:rsid w:val="00840498"/>
    <w:rsid w:val="008408F4"/>
    <w:rsid w:val="00842D33"/>
    <w:rsid w:val="0084311C"/>
    <w:rsid w:val="00843A7B"/>
    <w:rsid w:val="008444AF"/>
    <w:rsid w:val="00845336"/>
    <w:rsid w:val="0084580F"/>
    <w:rsid w:val="0084624B"/>
    <w:rsid w:val="00847EDD"/>
    <w:rsid w:val="00847F14"/>
    <w:rsid w:val="00850A98"/>
    <w:rsid w:val="00852D85"/>
    <w:rsid w:val="008534F2"/>
    <w:rsid w:val="008537B0"/>
    <w:rsid w:val="00856503"/>
    <w:rsid w:val="0085701B"/>
    <w:rsid w:val="00857453"/>
    <w:rsid w:val="00857573"/>
    <w:rsid w:val="00857AB3"/>
    <w:rsid w:val="00857D0D"/>
    <w:rsid w:val="00857D6B"/>
    <w:rsid w:val="008611B1"/>
    <w:rsid w:val="00861E81"/>
    <w:rsid w:val="00862853"/>
    <w:rsid w:val="00864CC5"/>
    <w:rsid w:val="0086508B"/>
    <w:rsid w:val="008667BF"/>
    <w:rsid w:val="00866FC7"/>
    <w:rsid w:val="00870525"/>
    <w:rsid w:val="00870C89"/>
    <w:rsid w:val="00872721"/>
    <w:rsid w:val="00874C8D"/>
    <w:rsid w:val="008764BF"/>
    <w:rsid w:val="00883B7A"/>
    <w:rsid w:val="00883DED"/>
    <w:rsid w:val="00884495"/>
    <w:rsid w:val="00884CC3"/>
    <w:rsid w:val="0088564E"/>
    <w:rsid w:val="0089116D"/>
    <w:rsid w:val="008928A2"/>
    <w:rsid w:val="00893A0F"/>
    <w:rsid w:val="00893ED1"/>
    <w:rsid w:val="008961A0"/>
    <w:rsid w:val="00896360"/>
    <w:rsid w:val="008965A8"/>
    <w:rsid w:val="00897270"/>
    <w:rsid w:val="00897B70"/>
    <w:rsid w:val="00897C3F"/>
    <w:rsid w:val="008A004C"/>
    <w:rsid w:val="008A7C62"/>
    <w:rsid w:val="008B074E"/>
    <w:rsid w:val="008B0814"/>
    <w:rsid w:val="008B264C"/>
    <w:rsid w:val="008B36D0"/>
    <w:rsid w:val="008B3B1B"/>
    <w:rsid w:val="008B6643"/>
    <w:rsid w:val="008B7FC4"/>
    <w:rsid w:val="008C1241"/>
    <w:rsid w:val="008C214D"/>
    <w:rsid w:val="008C252F"/>
    <w:rsid w:val="008C44A6"/>
    <w:rsid w:val="008C5004"/>
    <w:rsid w:val="008C5B37"/>
    <w:rsid w:val="008C6680"/>
    <w:rsid w:val="008C749D"/>
    <w:rsid w:val="008D04ED"/>
    <w:rsid w:val="008D271C"/>
    <w:rsid w:val="008D4F77"/>
    <w:rsid w:val="008D56D3"/>
    <w:rsid w:val="008D5A01"/>
    <w:rsid w:val="008D5D5A"/>
    <w:rsid w:val="008D5FAC"/>
    <w:rsid w:val="008E0D76"/>
    <w:rsid w:val="008E319F"/>
    <w:rsid w:val="008E3578"/>
    <w:rsid w:val="008E38E0"/>
    <w:rsid w:val="008E4C98"/>
    <w:rsid w:val="008E5533"/>
    <w:rsid w:val="008E6AFD"/>
    <w:rsid w:val="008F2CFE"/>
    <w:rsid w:val="008F37F7"/>
    <w:rsid w:val="008F5733"/>
    <w:rsid w:val="008F5D7D"/>
    <w:rsid w:val="008F5DEB"/>
    <w:rsid w:val="00901EFC"/>
    <w:rsid w:val="0090249C"/>
    <w:rsid w:val="009031C9"/>
    <w:rsid w:val="009037A9"/>
    <w:rsid w:val="00907A14"/>
    <w:rsid w:val="00907A3A"/>
    <w:rsid w:val="00911963"/>
    <w:rsid w:val="00911BF5"/>
    <w:rsid w:val="009129E7"/>
    <w:rsid w:val="00912FF6"/>
    <w:rsid w:val="009174DD"/>
    <w:rsid w:val="00920982"/>
    <w:rsid w:val="00921955"/>
    <w:rsid w:val="009229EC"/>
    <w:rsid w:val="009235E1"/>
    <w:rsid w:val="00923873"/>
    <w:rsid w:val="00923A3A"/>
    <w:rsid w:val="00923A68"/>
    <w:rsid w:val="0092424F"/>
    <w:rsid w:val="00925490"/>
    <w:rsid w:val="00927729"/>
    <w:rsid w:val="00927936"/>
    <w:rsid w:val="00931062"/>
    <w:rsid w:val="00931C25"/>
    <w:rsid w:val="009328E0"/>
    <w:rsid w:val="009333B1"/>
    <w:rsid w:val="0093389F"/>
    <w:rsid w:val="009351B5"/>
    <w:rsid w:val="0093586A"/>
    <w:rsid w:val="0093749D"/>
    <w:rsid w:val="00941035"/>
    <w:rsid w:val="009435F3"/>
    <w:rsid w:val="009436C3"/>
    <w:rsid w:val="009442D5"/>
    <w:rsid w:val="00945DFF"/>
    <w:rsid w:val="00947D48"/>
    <w:rsid w:val="00952F80"/>
    <w:rsid w:val="00953830"/>
    <w:rsid w:val="00953CD2"/>
    <w:rsid w:val="00954025"/>
    <w:rsid w:val="00954291"/>
    <w:rsid w:val="00954410"/>
    <w:rsid w:val="00957574"/>
    <w:rsid w:val="00957FEB"/>
    <w:rsid w:val="0096263D"/>
    <w:rsid w:val="0096339D"/>
    <w:rsid w:val="00963884"/>
    <w:rsid w:val="00964093"/>
    <w:rsid w:val="00965EE1"/>
    <w:rsid w:val="00965F6D"/>
    <w:rsid w:val="009726C4"/>
    <w:rsid w:val="00973356"/>
    <w:rsid w:val="00973C53"/>
    <w:rsid w:val="009740A2"/>
    <w:rsid w:val="00975268"/>
    <w:rsid w:val="009812A9"/>
    <w:rsid w:val="00981769"/>
    <w:rsid w:val="00981E36"/>
    <w:rsid w:val="00981F00"/>
    <w:rsid w:val="009826A7"/>
    <w:rsid w:val="009826CC"/>
    <w:rsid w:val="00982851"/>
    <w:rsid w:val="0098303B"/>
    <w:rsid w:val="0098367A"/>
    <w:rsid w:val="00984E66"/>
    <w:rsid w:val="0098685E"/>
    <w:rsid w:val="0098772D"/>
    <w:rsid w:val="00987A8F"/>
    <w:rsid w:val="00987BB7"/>
    <w:rsid w:val="0099034A"/>
    <w:rsid w:val="00990CA2"/>
    <w:rsid w:val="00992DA9"/>
    <w:rsid w:val="00993550"/>
    <w:rsid w:val="009946B9"/>
    <w:rsid w:val="009955D2"/>
    <w:rsid w:val="00996E07"/>
    <w:rsid w:val="00997EE7"/>
    <w:rsid w:val="009A0C30"/>
    <w:rsid w:val="009A110E"/>
    <w:rsid w:val="009A1E0D"/>
    <w:rsid w:val="009A25E6"/>
    <w:rsid w:val="009A2CC9"/>
    <w:rsid w:val="009A6296"/>
    <w:rsid w:val="009A632B"/>
    <w:rsid w:val="009A75A8"/>
    <w:rsid w:val="009A786D"/>
    <w:rsid w:val="009B05D7"/>
    <w:rsid w:val="009B2D63"/>
    <w:rsid w:val="009B2E5D"/>
    <w:rsid w:val="009B367A"/>
    <w:rsid w:val="009B55AC"/>
    <w:rsid w:val="009B5B60"/>
    <w:rsid w:val="009B5D32"/>
    <w:rsid w:val="009B6C00"/>
    <w:rsid w:val="009B79CD"/>
    <w:rsid w:val="009B7B59"/>
    <w:rsid w:val="009C49D4"/>
    <w:rsid w:val="009C6399"/>
    <w:rsid w:val="009C6AF9"/>
    <w:rsid w:val="009C7B2B"/>
    <w:rsid w:val="009C7F39"/>
    <w:rsid w:val="009D1CE1"/>
    <w:rsid w:val="009D22B1"/>
    <w:rsid w:val="009D25FC"/>
    <w:rsid w:val="009D2770"/>
    <w:rsid w:val="009D2DF9"/>
    <w:rsid w:val="009D4474"/>
    <w:rsid w:val="009D4EB1"/>
    <w:rsid w:val="009D6566"/>
    <w:rsid w:val="009E03B3"/>
    <w:rsid w:val="009E23AD"/>
    <w:rsid w:val="009E2F7D"/>
    <w:rsid w:val="009E380C"/>
    <w:rsid w:val="009E4844"/>
    <w:rsid w:val="009E5C18"/>
    <w:rsid w:val="009F033E"/>
    <w:rsid w:val="009F2891"/>
    <w:rsid w:val="009F327F"/>
    <w:rsid w:val="009F5032"/>
    <w:rsid w:val="009F5CDC"/>
    <w:rsid w:val="009F6707"/>
    <w:rsid w:val="009F728D"/>
    <w:rsid w:val="00A00ADA"/>
    <w:rsid w:val="00A03D51"/>
    <w:rsid w:val="00A06DF5"/>
    <w:rsid w:val="00A07800"/>
    <w:rsid w:val="00A07E0B"/>
    <w:rsid w:val="00A103F4"/>
    <w:rsid w:val="00A11E34"/>
    <w:rsid w:val="00A12482"/>
    <w:rsid w:val="00A12EEC"/>
    <w:rsid w:val="00A136ED"/>
    <w:rsid w:val="00A14B91"/>
    <w:rsid w:val="00A15119"/>
    <w:rsid w:val="00A17439"/>
    <w:rsid w:val="00A17A96"/>
    <w:rsid w:val="00A17BBB"/>
    <w:rsid w:val="00A2130F"/>
    <w:rsid w:val="00A22E53"/>
    <w:rsid w:val="00A22FF3"/>
    <w:rsid w:val="00A2419A"/>
    <w:rsid w:val="00A2585E"/>
    <w:rsid w:val="00A30257"/>
    <w:rsid w:val="00A32FCD"/>
    <w:rsid w:val="00A356F8"/>
    <w:rsid w:val="00A35B36"/>
    <w:rsid w:val="00A35DE2"/>
    <w:rsid w:val="00A40750"/>
    <w:rsid w:val="00A418B7"/>
    <w:rsid w:val="00A41B01"/>
    <w:rsid w:val="00A42AFA"/>
    <w:rsid w:val="00A42E82"/>
    <w:rsid w:val="00A44069"/>
    <w:rsid w:val="00A45BBE"/>
    <w:rsid w:val="00A4621A"/>
    <w:rsid w:val="00A4765F"/>
    <w:rsid w:val="00A5081D"/>
    <w:rsid w:val="00A51B26"/>
    <w:rsid w:val="00A52689"/>
    <w:rsid w:val="00A52C8C"/>
    <w:rsid w:val="00A54340"/>
    <w:rsid w:val="00A551B8"/>
    <w:rsid w:val="00A55CAC"/>
    <w:rsid w:val="00A5708E"/>
    <w:rsid w:val="00A5729C"/>
    <w:rsid w:val="00A62706"/>
    <w:rsid w:val="00A627CE"/>
    <w:rsid w:val="00A62DA6"/>
    <w:rsid w:val="00A65F51"/>
    <w:rsid w:val="00A6618B"/>
    <w:rsid w:val="00A67C01"/>
    <w:rsid w:val="00A710D7"/>
    <w:rsid w:val="00A722A7"/>
    <w:rsid w:val="00A7267F"/>
    <w:rsid w:val="00A733BA"/>
    <w:rsid w:val="00A74283"/>
    <w:rsid w:val="00A74C97"/>
    <w:rsid w:val="00A75F41"/>
    <w:rsid w:val="00A77061"/>
    <w:rsid w:val="00A80172"/>
    <w:rsid w:val="00A80C57"/>
    <w:rsid w:val="00A81B7C"/>
    <w:rsid w:val="00A81D68"/>
    <w:rsid w:val="00A824D5"/>
    <w:rsid w:val="00A83185"/>
    <w:rsid w:val="00A85270"/>
    <w:rsid w:val="00A87D36"/>
    <w:rsid w:val="00A87DB4"/>
    <w:rsid w:val="00A95791"/>
    <w:rsid w:val="00A964D7"/>
    <w:rsid w:val="00A9676C"/>
    <w:rsid w:val="00A97D1F"/>
    <w:rsid w:val="00AA038D"/>
    <w:rsid w:val="00AA1E6C"/>
    <w:rsid w:val="00AA38E1"/>
    <w:rsid w:val="00AA3C7C"/>
    <w:rsid w:val="00AA43FA"/>
    <w:rsid w:val="00AA4AE8"/>
    <w:rsid w:val="00AA5BA3"/>
    <w:rsid w:val="00AA61A7"/>
    <w:rsid w:val="00AA67B2"/>
    <w:rsid w:val="00AA762B"/>
    <w:rsid w:val="00AA7CD0"/>
    <w:rsid w:val="00AB1688"/>
    <w:rsid w:val="00AB1718"/>
    <w:rsid w:val="00AB26CF"/>
    <w:rsid w:val="00AB2E92"/>
    <w:rsid w:val="00AB3125"/>
    <w:rsid w:val="00AC00EB"/>
    <w:rsid w:val="00AC09E6"/>
    <w:rsid w:val="00AC177B"/>
    <w:rsid w:val="00AC3C05"/>
    <w:rsid w:val="00AC5BE3"/>
    <w:rsid w:val="00AC5E0C"/>
    <w:rsid w:val="00AC633E"/>
    <w:rsid w:val="00AD0677"/>
    <w:rsid w:val="00AD1226"/>
    <w:rsid w:val="00AD19B6"/>
    <w:rsid w:val="00AD237D"/>
    <w:rsid w:val="00AD3915"/>
    <w:rsid w:val="00AD6AAD"/>
    <w:rsid w:val="00AD7322"/>
    <w:rsid w:val="00AD7B43"/>
    <w:rsid w:val="00AE1312"/>
    <w:rsid w:val="00AE28E5"/>
    <w:rsid w:val="00AE2F95"/>
    <w:rsid w:val="00AE69DC"/>
    <w:rsid w:val="00AE6B38"/>
    <w:rsid w:val="00AE77E7"/>
    <w:rsid w:val="00AE7D85"/>
    <w:rsid w:val="00AF064E"/>
    <w:rsid w:val="00AF12C0"/>
    <w:rsid w:val="00AF134D"/>
    <w:rsid w:val="00AF3715"/>
    <w:rsid w:val="00AF52A3"/>
    <w:rsid w:val="00B002E4"/>
    <w:rsid w:val="00B01CFC"/>
    <w:rsid w:val="00B01FF2"/>
    <w:rsid w:val="00B0218C"/>
    <w:rsid w:val="00B04289"/>
    <w:rsid w:val="00B04B4B"/>
    <w:rsid w:val="00B1056A"/>
    <w:rsid w:val="00B10B9B"/>
    <w:rsid w:val="00B1113B"/>
    <w:rsid w:val="00B11E32"/>
    <w:rsid w:val="00B1399E"/>
    <w:rsid w:val="00B145B3"/>
    <w:rsid w:val="00B15CF6"/>
    <w:rsid w:val="00B16699"/>
    <w:rsid w:val="00B16AA6"/>
    <w:rsid w:val="00B17648"/>
    <w:rsid w:val="00B176DC"/>
    <w:rsid w:val="00B21EC9"/>
    <w:rsid w:val="00B22D95"/>
    <w:rsid w:val="00B236C2"/>
    <w:rsid w:val="00B23DDB"/>
    <w:rsid w:val="00B240C3"/>
    <w:rsid w:val="00B24155"/>
    <w:rsid w:val="00B247C1"/>
    <w:rsid w:val="00B24836"/>
    <w:rsid w:val="00B25013"/>
    <w:rsid w:val="00B260EF"/>
    <w:rsid w:val="00B268F2"/>
    <w:rsid w:val="00B30534"/>
    <w:rsid w:val="00B31D33"/>
    <w:rsid w:val="00B353AC"/>
    <w:rsid w:val="00B3575F"/>
    <w:rsid w:val="00B36186"/>
    <w:rsid w:val="00B3665B"/>
    <w:rsid w:val="00B36E80"/>
    <w:rsid w:val="00B405E4"/>
    <w:rsid w:val="00B42411"/>
    <w:rsid w:val="00B42425"/>
    <w:rsid w:val="00B45DB7"/>
    <w:rsid w:val="00B4610D"/>
    <w:rsid w:val="00B46A70"/>
    <w:rsid w:val="00B47656"/>
    <w:rsid w:val="00B4795E"/>
    <w:rsid w:val="00B50103"/>
    <w:rsid w:val="00B501A8"/>
    <w:rsid w:val="00B50438"/>
    <w:rsid w:val="00B51829"/>
    <w:rsid w:val="00B52D73"/>
    <w:rsid w:val="00B52FDC"/>
    <w:rsid w:val="00B531B8"/>
    <w:rsid w:val="00B5585A"/>
    <w:rsid w:val="00B56333"/>
    <w:rsid w:val="00B563A1"/>
    <w:rsid w:val="00B5741C"/>
    <w:rsid w:val="00B57820"/>
    <w:rsid w:val="00B6069A"/>
    <w:rsid w:val="00B60EE7"/>
    <w:rsid w:val="00B61300"/>
    <w:rsid w:val="00B63F1D"/>
    <w:rsid w:val="00B659DE"/>
    <w:rsid w:val="00B674D1"/>
    <w:rsid w:val="00B70505"/>
    <w:rsid w:val="00B73AE0"/>
    <w:rsid w:val="00B7468F"/>
    <w:rsid w:val="00B75081"/>
    <w:rsid w:val="00B754DE"/>
    <w:rsid w:val="00B77980"/>
    <w:rsid w:val="00B826FF"/>
    <w:rsid w:val="00B82852"/>
    <w:rsid w:val="00B82B10"/>
    <w:rsid w:val="00B82C0C"/>
    <w:rsid w:val="00B8327A"/>
    <w:rsid w:val="00B833F1"/>
    <w:rsid w:val="00B83753"/>
    <w:rsid w:val="00B85B29"/>
    <w:rsid w:val="00B85EF2"/>
    <w:rsid w:val="00B878B8"/>
    <w:rsid w:val="00B90949"/>
    <w:rsid w:val="00B90B8D"/>
    <w:rsid w:val="00B91D66"/>
    <w:rsid w:val="00B91FDD"/>
    <w:rsid w:val="00B9655B"/>
    <w:rsid w:val="00BA0F5D"/>
    <w:rsid w:val="00BA1209"/>
    <w:rsid w:val="00BA1866"/>
    <w:rsid w:val="00BA3421"/>
    <w:rsid w:val="00BA469E"/>
    <w:rsid w:val="00BA475A"/>
    <w:rsid w:val="00BA4A50"/>
    <w:rsid w:val="00BA5BE3"/>
    <w:rsid w:val="00BA6A48"/>
    <w:rsid w:val="00BA758C"/>
    <w:rsid w:val="00BA790D"/>
    <w:rsid w:val="00BB02B2"/>
    <w:rsid w:val="00BB0386"/>
    <w:rsid w:val="00BB0687"/>
    <w:rsid w:val="00BB1835"/>
    <w:rsid w:val="00BB21E6"/>
    <w:rsid w:val="00BB3075"/>
    <w:rsid w:val="00BB3A34"/>
    <w:rsid w:val="00BB3F62"/>
    <w:rsid w:val="00BB3FF9"/>
    <w:rsid w:val="00BB5AB0"/>
    <w:rsid w:val="00BB6620"/>
    <w:rsid w:val="00BB6DD4"/>
    <w:rsid w:val="00BC0F9E"/>
    <w:rsid w:val="00BC128B"/>
    <w:rsid w:val="00BC1BC4"/>
    <w:rsid w:val="00BC1F62"/>
    <w:rsid w:val="00BC5726"/>
    <w:rsid w:val="00BC5AE9"/>
    <w:rsid w:val="00BC73F5"/>
    <w:rsid w:val="00BD1D11"/>
    <w:rsid w:val="00BD3B98"/>
    <w:rsid w:val="00BD3BB8"/>
    <w:rsid w:val="00BD3E68"/>
    <w:rsid w:val="00BD44A1"/>
    <w:rsid w:val="00BD533A"/>
    <w:rsid w:val="00BD5C1B"/>
    <w:rsid w:val="00BD67CA"/>
    <w:rsid w:val="00BD7461"/>
    <w:rsid w:val="00BE0579"/>
    <w:rsid w:val="00BE10EF"/>
    <w:rsid w:val="00BE2707"/>
    <w:rsid w:val="00BE2807"/>
    <w:rsid w:val="00BE3656"/>
    <w:rsid w:val="00BE4607"/>
    <w:rsid w:val="00BE4976"/>
    <w:rsid w:val="00BE568C"/>
    <w:rsid w:val="00BF096B"/>
    <w:rsid w:val="00BF0BE7"/>
    <w:rsid w:val="00BF0D52"/>
    <w:rsid w:val="00BF660E"/>
    <w:rsid w:val="00BF706E"/>
    <w:rsid w:val="00BF7487"/>
    <w:rsid w:val="00BF7AC6"/>
    <w:rsid w:val="00C005EA"/>
    <w:rsid w:val="00C009EE"/>
    <w:rsid w:val="00C01E0C"/>
    <w:rsid w:val="00C02709"/>
    <w:rsid w:val="00C03B3E"/>
    <w:rsid w:val="00C04FB2"/>
    <w:rsid w:val="00C055C9"/>
    <w:rsid w:val="00C05870"/>
    <w:rsid w:val="00C07468"/>
    <w:rsid w:val="00C1397E"/>
    <w:rsid w:val="00C139AC"/>
    <w:rsid w:val="00C13D52"/>
    <w:rsid w:val="00C141E0"/>
    <w:rsid w:val="00C147D3"/>
    <w:rsid w:val="00C15315"/>
    <w:rsid w:val="00C154BA"/>
    <w:rsid w:val="00C20853"/>
    <w:rsid w:val="00C220ED"/>
    <w:rsid w:val="00C225C3"/>
    <w:rsid w:val="00C2301C"/>
    <w:rsid w:val="00C24503"/>
    <w:rsid w:val="00C24585"/>
    <w:rsid w:val="00C24A3C"/>
    <w:rsid w:val="00C24D2C"/>
    <w:rsid w:val="00C302C1"/>
    <w:rsid w:val="00C30596"/>
    <w:rsid w:val="00C33B9D"/>
    <w:rsid w:val="00C350B7"/>
    <w:rsid w:val="00C36831"/>
    <w:rsid w:val="00C37569"/>
    <w:rsid w:val="00C37BC7"/>
    <w:rsid w:val="00C40FC4"/>
    <w:rsid w:val="00C415C8"/>
    <w:rsid w:val="00C45B1D"/>
    <w:rsid w:val="00C467BC"/>
    <w:rsid w:val="00C47674"/>
    <w:rsid w:val="00C50386"/>
    <w:rsid w:val="00C50E4F"/>
    <w:rsid w:val="00C533F4"/>
    <w:rsid w:val="00C535D6"/>
    <w:rsid w:val="00C54DAF"/>
    <w:rsid w:val="00C55C0B"/>
    <w:rsid w:val="00C55E2D"/>
    <w:rsid w:val="00C636E3"/>
    <w:rsid w:val="00C63A3F"/>
    <w:rsid w:val="00C650FD"/>
    <w:rsid w:val="00C65919"/>
    <w:rsid w:val="00C65B56"/>
    <w:rsid w:val="00C67B9E"/>
    <w:rsid w:val="00C706EE"/>
    <w:rsid w:val="00C71FB8"/>
    <w:rsid w:val="00C722A6"/>
    <w:rsid w:val="00C7384A"/>
    <w:rsid w:val="00C77724"/>
    <w:rsid w:val="00C80EE4"/>
    <w:rsid w:val="00C825C6"/>
    <w:rsid w:val="00C84659"/>
    <w:rsid w:val="00C84794"/>
    <w:rsid w:val="00C85FA5"/>
    <w:rsid w:val="00C86634"/>
    <w:rsid w:val="00C9137E"/>
    <w:rsid w:val="00C93A09"/>
    <w:rsid w:val="00C95216"/>
    <w:rsid w:val="00C975D6"/>
    <w:rsid w:val="00C97A36"/>
    <w:rsid w:val="00C97E44"/>
    <w:rsid w:val="00CA18D2"/>
    <w:rsid w:val="00CA1EAF"/>
    <w:rsid w:val="00CA2EE0"/>
    <w:rsid w:val="00CA2F65"/>
    <w:rsid w:val="00CA336F"/>
    <w:rsid w:val="00CA542B"/>
    <w:rsid w:val="00CA70A6"/>
    <w:rsid w:val="00CA70F3"/>
    <w:rsid w:val="00CB1060"/>
    <w:rsid w:val="00CB12BF"/>
    <w:rsid w:val="00CB14FA"/>
    <w:rsid w:val="00CB178B"/>
    <w:rsid w:val="00CB52F2"/>
    <w:rsid w:val="00CB610B"/>
    <w:rsid w:val="00CB637D"/>
    <w:rsid w:val="00CB6ECE"/>
    <w:rsid w:val="00CC0815"/>
    <w:rsid w:val="00CC09FE"/>
    <w:rsid w:val="00CC51E0"/>
    <w:rsid w:val="00CC5D2D"/>
    <w:rsid w:val="00CC6BA0"/>
    <w:rsid w:val="00CC75E0"/>
    <w:rsid w:val="00CD0039"/>
    <w:rsid w:val="00CD0F89"/>
    <w:rsid w:val="00CD58AE"/>
    <w:rsid w:val="00CE0123"/>
    <w:rsid w:val="00CE0957"/>
    <w:rsid w:val="00CE2272"/>
    <w:rsid w:val="00CE258A"/>
    <w:rsid w:val="00CE3674"/>
    <w:rsid w:val="00CE388E"/>
    <w:rsid w:val="00CE3EA4"/>
    <w:rsid w:val="00CE54CB"/>
    <w:rsid w:val="00CE5B9D"/>
    <w:rsid w:val="00CE5DEE"/>
    <w:rsid w:val="00CE63F5"/>
    <w:rsid w:val="00CE64B3"/>
    <w:rsid w:val="00CE7085"/>
    <w:rsid w:val="00CE7E9A"/>
    <w:rsid w:val="00CF0F54"/>
    <w:rsid w:val="00CF12D4"/>
    <w:rsid w:val="00CF2F78"/>
    <w:rsid w:val="00CF3279"/>
    <w:rsid w:val="00CF6D60"/>
    <w:rsid w:val="00CF6E1E"/>
    <w:rsid w:val="00CF77A4"/>
    <w:rsid w:val="00D00DA3"/>
    <w:rsid w:val="00D03D48"/>
    <w:rsid w:val="00D05992"/>
    <w:rsid w:val="00D0603A"/>
    <w:rsid w:val="00D06676"/>
    <w:rsid w:val="00D06888"/>
    <w:rsid w:val="00D10A7C"/>
    <w:rsid w:val="00D11688"/>
    <w:rsid w:val="00D11D85"/>
    <w:rsid w:val="00D12062"/>
    <w:rsid w:val="00D12C91"/>
    <w:rsid w:val="00D14155"/>
    <w:rsid w:val="00D14865"/>
    <w:rsid w:val="00D15405"/>
    <w:rsid w:val="00D15DE1"/>
    <w:rsid w:val="00D17077"/>
    <w:rsid w:val="00D17C65"/>
    <w:rsid w:val="00D22774"/>
    <w:rsid w:val="00D23151"/>
    <w:rsid w:val="00D233E3"/>
    <w:rsid w:val="00D2367D"/>
    <w:rsid w:val="00D244C8"/>
    <w:rsid w:val="00D25478"/>
    <w:rsid w:val="00D3162A"/>
    <w:rsid w:val="00D31F34"/>
    <w:rsid w:val="00D32191"/>
    <w:rsid w:val="00D32FBA"/>
    <w:rsid w:val="00D33ADC"/>
    <w:rsid w:val="00D34836"/>
    <w:rsid w:val="00D34A4C"/>
    <w:rsid w:val="00D35831"/>
    <w:rsid w:val="00D359EC"/>
    <w:rsid w:val="00D36024"/>
    <w:rsid w:val="00D36925"/>
    <w:rsid w:val="00D36EC5"/>
    <w:rsid w:val="00D40022"/>
    <w:rsid w:val="00D414C3"/>
    <w:rsid w:val="00D42E7E"/>
    <w:rsid w:val="00D4637E"/>
    <w:rsid w:val="00D46AA4"/>
    <w:rsid w:val="00D46BF4"/>
    <w:rsid w:val="00D4761C"/>
    <w:rsid w:val="00D503DE"/>
    <w:rsid w:val="00D54201"/>
    <w:rsid w:val="00D5433B"/>
    <w:rsid w:val="00D54544"/>
    <w:rsid w:val="00D56E33"/>
    <w:rsid w:val="00D57758"/>
    <w:rsid w:val="00D577C8"/>
    <w:rsid w:val="00D57F05"/>
    <w:rsid w:val="00D61E44"/>
    <w:rsid w:val="00D62716"/>
    <w:rsid w:val="00D62EC1"/>
    <w:rsid w:val="00D64278"/>
    <w:rsid w:val="00D669CF"/>
    <w:rsid w:val="00D6794D"/>
    <w:rsid w:val="00D7197A"/>
    <w:rsid w:val="00D730F8"/>
    <w:rsid w:val="00D731BC"/>
    <w:rsid w:val="00D73473"/>
    <w:rsid w:val="00D73C14"/>
    <w:rsid w:val="00D742B3"/>
    <w:rsid w:val="00D74ECA"/>
    <w:rsid w:val="00D77E56"/>
    <w:rsid w:val="00D8280B"/>
    <w:rsid w:val="00D83A96"/>
    <w:rsid w:val="00D84402"/>
    <w:rsid w:val="00D846D9"/>
    <w:rsid w:val="00D84EE4"/>
    <w:rsid w:val="00D86FC0"/>
    <w:rsid w:val="00D917A8"/>
    <w:rsid w:val="00D93417"/>
    <w:rsid w:val="00D95127"/>
    <w:rsid w:val="00D95387"/>
    <w:rsid w:val="00D95FA0"/>
    <w:rsid w:val="00D97AB1"/>
    <w:rsid w:val="00DA07BC"/>
    <w:rsid w:val="00DA0BF5"/>
    <w:rsid w:val="00DA149C"/>
    <w:rsid w:val="00DA44D0"/>
    <w:rsid w:val="00DB0798"/>
    <w:rsid w:val="00DB517C"/>
    <w:rsid w:val="00DB5A8A"/>
    <w:rsid w:val="00DB78CA"/>
    <w:rsid w:val="00DC2E52"/>
    <w:rsid w:val="00DC2F18"/>
    <w:rsid w:val="00DC35E1"/>
    <w:rsid w:val="00DC530E"/>
    <w:rsid w:val="00DC7217"/>
    <w:rsid w:val="00DD0B7F"/>
    <w:rsid w:val="00DD36D2"/>
    <w:rsid w:val="00DD507C"/>
    <w:rsid w:val="00DE57A5"/>
    <w:rsid w:val="00DE68C3"/>
    <w:rsid w:val="00DF24EE"/>
    <w:rsid w:val="00DF25B7"/>
    <w:rsid w:val="00DF341B"/>
    <w:rsid w:val="00DF4DD5"/>
    <w:rsid w:val="00DF525C"/>
    <w:rsid w:val="00DF665C"/>
    <w:rsid w:val="00E00555"/>
    <w:rsid w:val="00E05D6B"/>
    <w:rsid w:val="00E0763A"/>
    <w:rsid w:val="00E07808"/>
    <w:rsid w:val="00E0794C"/>
    <w:rsid w:val="00E07A71"/>
    <w:rsid w:val="00E07B86"/>
    <w:rsid w:val="00E15AF3"/>
    <w:rsid w:val="00E16C40"/>
    <w:rsid w:val="00E16F8E"/>
    <w:rsid w:val="00E171E9"/>
    <w:rsid w:val="00E20B0B"/>
    <w:rsid w:val="00E21C72"/>
    <w:rsid w:val="00E21EA4"/>
    <w:rsid w:val="00E2220C"/>
    <w:rsid w:val="00E2490E"/>
    <w:rsid w:val="00E252EA"/>
    <w:rsid w:val="00E26407"/>
    <w:rsid w:val="00E27328"/>
    <w:rsid w:val="00E3194F"/>
    <w:rsid w:val="00E334F1"/>
    <w:rsid w:val="00E33C65"/>
    <w:rsid w:val="00E33D15"/>
    <w:rsid w:val="00E33DA8"/>
    <w:rsid w:val="00E412B7"/>
    <w:rsid w:val="00E412EF"/>
    <w:rsid w:val="00E41B51"/>
    <w:rsid w:val="00E43440"/>
    <w:rsid w:val="00E44CA4"/>
    <w:rsid w:val="00E44CCA"/>
    <w:rsid w:val="00E452B3"/>
    <w:rsid w:val="00E453DA"/>
    <w:rsid w:val="00E47661"/>
    <w:rsid w:val="00E477C5"/>
    <w:rsid w:val="00E504C6"/>
    <w:rsid w:val="00E508E5"/>
    <w:rsid w:val="00E51982"/>
    <w:rsid w:val="00E51C81"/>
    <w:rsid w:val="00E522E4"/>
    <w:rsid w:val="00E53493"/>
    <w:rsid w:val="00E537DE"/>
    <w:rsid w:val="00E54A8B"/>
    <w:rsid w:val="00E54DEF"/>
    <w:rsid w:val="00E55029"/>
    <w:rsid w:val="00E55808"/>
    <w:rsid w:val="00E568CE"/>
    <w:rsid w:val="00E56D26"/>
    <w:rsid w:val="00E57E2E"/>
    <w:rsid w:val="00E60808"/>
    <w:rsid w:val="00E6083F"/>
    <w:rsid w:val="00E60991"/>
    <w:rsid w:val="00E60E4A"/>
    <w:rsid w:val="00E619C1"/>
    <w:rsid w:val="00E63C79"/>
    <w:rsid w:val="00E63DE4"/>
    <w:rsid w:val="00E6475B"/>
    <w:rsid w:val="00E65393"/>
    <w:rsid w:val="00E65DFA"/>
    <w:rsid w:val="00E66324"/>
    <w:rsid w:val="00E6635A"/>
    <w:rsid w:val="00E66B86"/>
    <w:rsid w:val="00E67A20"/>
    <w:rsid w:val="00E67B01"/>
    <w:rsid w:val="00E70C08"/>
    <w:rsid w:val="00E712D7"/>
    <w:rsid w:val="00E723D7"/>
    <w:rsid w:val="00E724A4"/>
    <w:rsid w:val="00E74498"/>
    <w:rsid w:val="00E74D9A"/>
    <w:rsid w:val="00E74FE5"/>
    <w:rsid w:val="00E808E0"/>
    <w:rsid w:val="00E81088"/>
    <w:rsid w:val="00E81946"/>
    <w:rsid w:val="00E82077"/>
    <w:rsid w:val="00E827A7"/>
    <w:rsid w:val="00E82F88"/>
    <w:rsid w:val="00E867AB"/>
    <w:rsid w:val="00E87102"/>
    <w:rsid w:val="00E91E25"/>
    <w:rsid w:val="00E9284E"/>
    <w:rsid w:val="00E9322F"/>
    <w:rsid w:val="00E9373E"/>
    <w:rsid w:val="00E94217"/>
    <w:rsid w:val="00E952B8"/>
    <w:rsid w:val="00E96369"/>
    <w:rsid w:val="00E963C8"/>
    <w:rsid w:val="00E9732B"/>
    <w:rsid w:val="00EA0A50"/>
    <w:rsid w:val="00EA132C"/>
    <w:rsid w:val="00EA1A0D"/>
    <w:rsid w:val="00EA2994"/>
    <w:rsid w:val="00EA29E3"/>
    <w:rsid w:val="00EA2C60"/>
    <w:rsid w:val="00EA5089"/>
    <w:rsid w:val="00EA67F9"/>
    <w:rsid w:val="00EA7610"/>
    <w:rsid w:val="00EA7848"/>
    <w:rsid w:val="00EB0902"/>
    <w:rsid w:val="00EB27D9"/>
    <w:rsid w:val="00EB29E6"/>
    <w:rsid w:val="00EB3C62"/>
    <w:rsid w:val="00EB3E88"/>
    <w:rsid w:val="00EB42A3"/>
    <w:rsid w:val="00EB4445"/>
    <w:rsid w:val="00EB5C88"/>
    <w:rsid w:val="00EB61ED"/>
    <w:rsid w:val="00EB658F"/>
    <w:rsid w:val="00EC3401"/>
    <w:rsid w:val="00EC4F8E"/>
    <w:rsid w:val="00EC5553"/>
    <w:rsid w:val="00EC567C"/>
    <w:rsid w:val="00EC5805"/>
    <w:rsid w:val="00EC5E05"/>
    <w:rsid w:val="00EC67E5"/>
    <w:rsid w:val="00EC74C4"/>
    <w:rsid w:val="00EC798B"/>
    <w:rsid w:val="00EC7A8B"/>
    <w:rsid w:val="00EC7CCA"/>
    <w:rsid w:val="00ED11E9"/>
    <w:rsid w:val="00ED1FA9"/>
    <w:rsid w:val="00ED25B7"/>
    <w:rsid w:val="00ED43AD"/>
    <w:rsid w:val="00ED4C44"/>
    <w:rsid w:val="00ED6931"/>
    <w:rsid w:val="00ED7626"/>
    <w:rsid w:val="00ED77EE"/>
    <w:rsid w:val="00ED77FA"/>
    <w:rsid w:val="00ED7DE6"/>
    <w:rsid w:val="00EE147C"/>
    <w:rsid w:val="00EE2314"/>
    <w:rsid w:val="00EE2B4B"/>
    <w:rsid w:val="00EE318B"/>
    <w:rsid w:val="00EE5589"/>
    <w:rsid w:val="00EE6BA4"/>
    <w:rsid w:val="00EF04E4"/>
    <w:rsid w:val="00EF0A0F"/>
    <w:rsid w:val="00EF0B8E"/>
    <w:rsid w:val="00EF276C"/>
    <w:rsid w:val="00EF380E"/>
    <w:rsid w:val="00EF4A32"/>
    <w:rsid w:val="00EF64F9"/>
    <w:rsid w:val="00F04079"/>
    <w:rsid w:val="00F04610"/>
    <w:rsid w:val="00F0462D"/>
    <w:rsid w:val="00F0473C"/>
    <w:rsid w:val="00F053A9"/>
    <w:rsid w:val="00F0601D"/>
    <w:rsid w:val="00F0784A"/>
    <w:rsid w:val="00F1094C"/>
    <w:rsid w:val="00F117A3"/>
    <w:rsid w:val="00F118A9"/>
    <w:rsid w:val="00F1317A"/>
    <w:rsid w:val="00F1664C"/>
    <w:rsid w:val="00F1751F"/>
    <w:rsid w:val="00F20AA0"/>
    <w:rsid w:val="00F2282C"/>
    <w:rsid w:val="00F22C9F"/>
    <w:rsid w:val="00F2378C"/>
    <w:rsid w:val="00F257BA"/>
    <w:rsid w:val="00F25E2F"/>
    <w:rsid w:val="00F270ED"/>
    <w:rsid w:val="00F27B73"/>
    <w:rsid w:val="00F305BE"/>
    <w:rsid w:val="00F305EA"/>
    <w:rsid w:val="00F30B73"/>
    <w:rsid w:val="00F3139F"/>
    <w:rsid w:val="00F34F19"/>
    <w:rsid w:val="00F35EC8"/>
    <w:rsid w:val="00F36D84"/>
    <w:rsid w:val="00F374F8"/>
    <w:rsid w:val="00F375C8"/>
    <w:rsid w:val="00F37FAB"/>
    <w:rsid w:val="00F41916"/>
    <w:rsid w:val="00F42139"/>
    <w:rsid w:val="00F439B7"/>
    <w:rsid w:val="00F4531F"/>
    <w:rsid w:val="00F45748"/>
    <w:rsid w:val="00F461BE"/>
    <w:rsid w:val="00F465D4"/>
    <w:rsid w:val="00F50AA1"/>
    <w:rsid w:val="00F51B7F"/>
    <w:rsid w:val="00F52759"/>
    <w:rsid w:val="00F535E6"/>
    <w:rsid w:val="00F5495C"/>
    <w:rsid w:val="00F55341"/>
    <w:rsid w:val="00F561A8"/>
    <w:rsid w:val="00F57ADE"/>
    <w:rsid w:val="00F57DAE"/>
    <w:rsid w:val="00F6033A"/>
    <w:rsid w:val="00F6158A"/>
    <w:rsid w:val="00F6200A"/>
    <w:rsid w:val="00F64138"/>
    <w:rsid w:val="00F64268"/>
    <w:rsid w:val="00F649C9"/>
    <w:rsid w:val="00F716EF"/>
    <w:rsid w:val="00F7453C"/>
    <w:rsid w:val="00F77D2B"/>
    <w:rsid w:val="00F84532"/>
    <w:rsid w:val="00F851D7"/>
    <w:rsid w:val="00F854DE"/>
    <w:rsid w:val="00F85A0F"/>
    <w:rsid w:val="00F85E1D"/>
    <w:rsid w:val="00F86D47"/>
    <w:rsid w:val="00F87B5F"/>
    <w:rsid w:val="00F901A4"/>
    <w:rsid w:val="00F91EC6"/>
    <w:rsid w:val="00F94106"/>
    <w:rsid w:val="00F94DC0"/>
    <w:rsid w:val="00FA01F9"/>
    <w:rsid w:val="00FA0790"/>
    <w:rsid w:val="00FA2BA6"/>
    <w:rsid w:val="00FA362D"/>
    <w:rsid w:val="00FA45E3"/>
    <w:rsid w:val="00FA7337"/>
    <w:rsid w:val="00FA7553"/>
    <w:rsid w:val="00FB20E9"/>
    <w:rsid w:val="00FB2E49"/>
    <w:rsid w:val="00FB38C3"/>
    <w:rsid w:val="00FB3DB1"/>
    <w:rsid w:val="00FB5D36"/>
    <w:rsid w:val="00FB749A"/>
    <w:rsid w:val="00FC28C7"/>
    <w:rsid w:val="00FC3775"/>
    <w:rsid w:val="00FC419D"/>
    <w:rsid w:val="00FC4367"/>
    <w:rsid w:val="00FC5042"/>
    <w:rsid w:val="00FC5219"/>
    <w:rsid w:val="00FC66BC"/>
    <w:rsid w:val="00FC772E"/>
    <w:rsid w:val="00FC7B80"/>
    <w:rsid w:val="00FC7FC2"/>
    <w:rsid w:val="00FD119E"/>
    <w:rsid w:val="00FD14D8"/>
    <w:rsid w:val="00FD29C4"/>
    <w:rsid w:val="00FD5102"/>
    <w:rsid w:val="00FD627D"/>
    <w:rsid w:val="00FD717F"/>
    <w:rsid w:val="00FD7232"/>
    <w:rsid w:val="00FD76DA"/>
    <w:rsid w:val="00FD7F16"/>
    <w:rsid w:val="00FE1B9F"/>
    <w:rsid w:val="00FE1CEC"/>
    <w:rsid w:val="00FE1E0A"/>
    <w:rsid w:val="00FE2074"/>
    <w:rsid w:val="00FE35FE"/>
    <w:rsid w:val="00FF0824"/>
    <w:rsid w:val="00FF1183"/>
    <w:rsid w:val="00FF2A1B"/>
    <w:rsid w:val="00FF3AC2"/>
    <w:rsid w:val="00FF3CAD"/>
    <w:rsid w:val="00FF56F4"/>
    <w:rsid w:val="00FF5C0C"/>
    <w:rsid w:val="00FF6AB0"/>
    <w:rsid w:val="00FF6E88"/>
    <w:rsid w:val="00FF731D"/>
    <w:rsid w:val="00FF7F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39"/>
    <o:shapelayout v:ext="edit">
      <o:idmap v:ext="edit" data="1"/>
    </o:shapelayout>
  </w:shapeDefaults>
  <w:decimalSymbol w:val=","/>
  <w:listSeparator w:val=";"/>
  <w15:docId w15:val="{78E7F8F0-C816-4F89-8FF9-335BA183F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52B8"/>
    <w:pPr>
      <w:spacing w:after="200" w:line="276" w:lineRule="auto"/>
    </w:pPr>
    <w:rPr>
      <w:rFonts w:ascii="Calibri" w:eastAsia="Calibri" w:hAnsi="Calibri" w:cs="Times New Roman"/>
    </w:rPr>
  </w:style>
  <w:style w:type="paragraph" w:styleId="1">
    <w:name w:val="heading 1"/>
    <w:basedOn w:val="a"/>
    <w:next w:val="a"/>
    <w:link w:val="10"/>
    <w:qFormat/>
    <w:rsid w:val="00E952B8"/>
    <w:pPr>
      <w:keepNext/>
      <w:pageBreakBefore/>
      <w:tabs>
        <w:tab w:val="left" w:pos="567"/>
      </w:tabs>
      <w:spacing w:before="240" w:after="60"/>
      <w:outlineLvl w:val="0"/>
    </w:pPr>
    <w:rPr>
      <w:rFonts w:ascii="Arial" w:eastAsia="Times New Roman" w:hAnsi="Arial"/>
      <w:b/>
      <w:bCs/>
      <w:kern w:val="32"/>
      <w:sz w:val="28"/>
      <w:szCs w:val="32"/>
    </w:rPr>
  </w:style>
  <w:style w:type="paragraph" w:styleId="2">
    <w:name w:val="heading 2"/>
    <w:basedOn w:val="a"/>
    <w:next w:val="a"/>
    <w:link w:val="20"/>
    <w:uiPriority w:val="9"/>
    <w:qFormat/>
    <w:rsid w:val="00E952B8"/>
    <w:pPr>
      <w:keepNext/>
      <w:keepLines/>
      <w:tabs>
        <w:tab w:val="left" w:pos="567"/>
      </w:tabs>
      <w:spacing w:before="240" w:after="60" w:line="240" w:lineRule="auto"/>
      <w:ind w:left="567" w:hanging="567"/>
      <w:outlineLvl w:val="1"/>
    </w:pPr>
    <w:rPr>
      <w:rFonts w:ascii="Arial" w:eastAsia="Times New Roman" w:hAnsi="Arial"/>
      <w:b/>
      <w:bCs/>
      <w:sz w:val="24"/>
      <w:szCs w:val="26"/>
    </w:rPr>
  </w:style>
  <w:style w:type="paragraph" w:styleId="3">
    <w:name w:val="heading 3"/>
    <w:basedOn w:val="a"/>
    <w:next w:val="a"/>
    <w:link w:val="30"/>
    <w:uiPriority w:val="99"/>
    <w:qFormat/>
    <w:rsid w:val="00E952B8"/>
    <w:pPr>
      <w:keepNext/>
      <w:keepLines/>
      <w:tabs>
        <w:tab w:val="left" w:pos="709"/>
      </w:tabs>
      <w:spacing w:before="120" w:after="0" w:line="240" w:lineRule="auto"/>
      <w:ind w:left="709" w:hanging="709"/>
      <w:outlineLvl w:val="2"/>
    </w:pPr>
    <w:rPr>
      <w:rFonts w:ascii="Arial" w:eastAsia="Times New Roman" w:hAnsi="Arial"/>
      <w:b/>
      <w:bCs/>
      <w:i/>
      <w:sz w:val="20"/>
      <w:szCs w:val="20"/>
    </w:rPr>
  </w:style>
  <w:style w:type="paragraph" w:styleId="4">
    <w:name w:val="heading 4"/>
    <w:basedOn w:val="a"/>
    <w:next w:val="a"/>
    <w:link w:val="40"/>
    <w:uiPriority w:val="99"/>
    <w:qFormat/>
    <w:rsid w:val="00E952B8"/>
    <w:pPr>
      <w:keepNext/>
      <w:keepLines/>
      <w:tabs>
        <w:tab w:val="left" w:pos="851"/>
      </w:tabs>
      <w:spacing w:before="200" w:after="0" w:line="240" w:lineRule="auto"/>
      <w:ind w:left="851" w:hanging="851"/>
      <w:outlineLvl w:val="3"/>
    </w:pPr>
    <w:rPr>
      <w:rFonts w:ascii="Arial" w:eastAsia="Times New Roman" w:hAnsi="Arial"/>
      <w:bCs/>
      <w:i/>
      <w:iCs/>
      <w:sz w:val="20"/>
      <w:szCs w:val="20"/>
      <w:u w:val="single"/>
    </w:rPr>
  </w:style>
  <w:style w:type="paragraph" w:styleId="6">
    <w:name w:val="heading 6"/>
    <w:basedOn w:val="a"/>
    <w:next w:val="a"/>
    <w:link w:val="60"/>
    <w:unhideWhenUsed/>
    <w:qFormat/>
    <w:rsid w:val="00454899"/>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952B8"/>
    <w:rPr>
      <w:rFonts w:ascii="Arial" w:eastAsia="Times New Roman" w:hAnsi="Arial" w:cs="Times New Roman"/>
      <w:b/>
      <w:bCs/>
      <w:kern w:val="32"/>
      <w:sz w:val="28"/>
      <w:szCs w:val="32"/>
    </w:rPr>
  </w:style>
  <w:style w:type="character" w:customStyle="1" w:styleId="20">
    <w:name w:val="Заголовок 2 Знак"/>
    <w:basedOn w:val="a0"/>
    <w:link w:val="2"/>
    <w:uiPriority w:val="9"/>
    <w:rsid w:val="00E952B8"/>
    <w:rPr>
      <w:rFonts w:ascii="Arial" w:eastAsia="Times New Roman" w:hAnsi="Arial" w:cs="Times New Roman"/>
      <w:b/>
      <w:bCs/>
      <w:sz w:val="24"/>
      <w:szCs w:val="26"/>
    </w:rPr>
  </w:style>
  <w:style w:type="character" w:customStyle="1" w:styleId="30">
    <w:name w:val="Заголовок 3 Знак"/>
    <w:basedOn w:val="a0"/>
    <w:link w:val="3"/>
    <w:uiPriority w:val="99"/>
    <w:rsid w:val="00E952B8"/>
    <w:rPr>
      <w:rFonts w:ascii="Arial" w:eastAsia="Times New Roman" w:hAnsi="Arial" w:cs="Times New Roman"/>
      <w:b/>
      <w:bCs/>
      <w:i/>
      <w:sz w:val="20"/>
      <w:szCs w:val="20"/>
    </w:rPr>
  </w:style>
  <w:style w:type="character" w:customStyle="1" w:styleId="40">
    <w:name w:val="Заголовок 4 Знак"/>
    <w:basedOn w:val="a0"/>
    <w:link w:val="4"/>
    <w:uiPriority w:val="99"/>
    <w:rsid w:val="00E952B8"/>
    <w:rPr>
      <w:rFonts w:ascii="Arial" w:eastAsia="Times New Roman" w:hAnsi="Arial" w:cs="Times New Roman"/>
      <w:bCs/>
      <w:i/>
      <w:iCs/>
      <w:sz w:val="20"/>
      <w:szCs w:val="20"/>
      <w:u w:val="single"/>
    </w:rPr>
  </w:style>
  <w:style w:type="paragraph" w:customStyle="1" w:styleId="TableTitle">
    <w:name w:val="Table Title"/>
    <w:basedOn w:val="a"/>
    <w:next w:val="a"/>
    <w:autoRedefine/>
    <w:qFormat/>
    <w:rsid w:val="004F0221"/>
    <w:pPr>
      <w:keepNext/>
      <w:keepLines/>
      <w:suppressAutoHyphens/>
      <w:spacing w:after="0" w:line="240" w:lineRule="auto"/>
      <w:jc w:val="right"/>
    </w:pPr>
    <w:rPr>
      <w:rFonts w:asciiTheme="minorHAnsi" w:eastAsia="Times New Roman" w:hAnsiTheme="minorHAnsi" w:cstheme="minorHAnsi"/>
      <w:bCs/>
      <w:i/>
      <w:sz w:val="24"/>
      <w:szCs w:val="24"/>
    </w:rPr>
  </w:style>
  <w:style w:type="paragraph" w:styleId="a3">
    <w:name w:val="Balloon Text"/>
    <w:basedOn w:val="a"/>
    <w:link w:val="a4"/>
    <w:uiPriority w:val="99"/>
    <w:rsid w:val="00E952B8"/>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E952B8"/>
    <w:rPr>
      <w:rFonts w:ascii="Tahoma" w:eastAsia="Calibri" w:hAnsi="Tahoma" w:cs="Tahoma"/>
      <w:sz w:val="16"/>
      <w:szCs w:val="16"/>
    </w:rPr>
  </w:style>
  <w:style w:type="paragraph" w:styleId="a5">
    <w:name w:val="header"/>
    <w:basedOn w:val="a"/>
    <w:link w:val="a6"/>
    <w:uiPriority w:val="99"/>
    <w:rsid w:val="00E952B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952B8"/>
    <w:rPr>
      <w:rFonts w:ascii="Calibri" w:eastAsia="Calibri" w:hAnsi="Calibri" w:cs="Times New Roman"/>
    </w:rPr>
  </w:style>
  <w:style w:type="paragraph" w:styleId="a7">
    <w:name w:val="footer"/>
    <w:basedOn w:val="a"/>
    <w:link w:val="a8"/>
    <w:uiPriority w:val="99"/>
    <w:rsid w:val="00E952B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952B8"/>
    <w:rPr>
      <w:rFonts w:ascii="Calibri" w:eastAsia="Calibri" w:hAnsi="Calibri" w:cs="Times New Roman"/>
    </w:rPr>
  </w:style>
  <w:style w:type="paragraph" w:styleId="a9">
    <w:name w:val="Subtitle"/>
    <w:basedOn w:val="a"/>
    <w:link w:val="aa"/>
    <w:uiPriority w:val="99"/>
    <w:qFormat/>
    <w:rsid w:val="00E952B8"/>
    <w:pPr>
      <w:spacing w:after="0" w:line="240" w:lineRule="auto"/>
    </w:pPr>
    <w:rPr>
      <w:rFonts w:ascii="Arial" w:eastAsia="Times New Roman" w:hAnsi="Arial"/>
      <w:b/>
      <w:i/>
      <w:sz w:val="20"/>
      <w:szCs w:val="20"/>
    </w:rPr>
  </w:style>
  <w:style w:type="character" w:customStyle="1" w:styleId="aa">
    <w:name w:val="Подзаголовок Знак"/>
    <w:basedOn w:val="a0"/>
    <w:link w:val="a9"/>
    <w:uiPriority w:val="99"/>
    <w:rsid w:val="00E952B8"/>
    <w:rPr>
      <w:rFonts w:ascii="Arial" w:eastAsia="Times New Roman" w:hAnsi="Arial" w:cs="Times New Roman"/>
      <w:b/>
      <w:i/>
      <w:sz w:val="20"/>
      <w:szCs w:val="20"/>
    </w:rPr>
  </w:style>
  <w:style w:type="paragraph" w:styleId="ab">
    <w:name w:val="No Spacing"/>
    <w:link w:val="ac"/>
    <w:uiPriority w:val="1"/>
    <w:qFormat/>
    <w:rsid w:val="00E952B8"/>
    <w:pPr>
      <w:spacing w:after="0" w:line="240" w:lineRule="auto"/>
    </w:pPr>
    <w:rPr>
      <w:rFonts w:ascii="Calibri" w:eastAsia="Calibri" w:hAnsi="Calibri" w:cs="Times New Roman"/>
    </w:rPr>
  </w:style>
  <w:style w:type="table" w:styleId="ad">
    <w:name w:val="Table Grid"/>
    <w:basedOn w:val="a1"/>
    <w:uiPriority w:val="39"/>
    <w:rsid w:val="00E952B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link w:val="af"/>
    <w:uiPriority w:val="34"/>
    <w:qFormat/>
    <w:rsid w:val="00E952B8"/>
    <w:pPr>
      <w:spacing w:after="0" w:line="240" w:lineRule="auto"/>
      <w:ind w:left="720"/>
      <w:contextualSpacing/>
    </w:pPr>
    <w:rPr>
      <w:rFonts w:ascii="Arial" w:hAnsi="Arial"/>
      <w:sz w:val="20"/>
      <w:szCs w:val="20"/>
      <w:lang w:val="en-US" w:eastAsia="ja-JP"/>
    </w:rPr>
  </w:style>
  <w:style w:type="paragraph" w:styleId="11">
    <w:name w:val="toc 1"/>
    <w:basedOn w:val="a"/>
    <w:next w:val="a"/>
    <w:autoRedefine/>
    <w:uiPriority w:val="39"/>
    <w:rsid w:val="001C212A"/>
    <w:pPr>
      <w:tabs>
        <w:tab w:val="left" w:pos="426"/>
        <w:tab w:val="right" w:leader="dot" w:pos="9214"/>
      </w:tabs>
      <w:spacing w:after="120" w:line="240" w:lineRule="auto"/>
      <w:ind w:left="426" w:right="425" w:hanging="426"/>
    </w:pPr>
    <w:rPr>
      <w:rFonts w:ascii="Arial" w:hAnsi="Arial" w:cs="Calibri"/>
      <w:b/>
      <w:bCs/>
      <w:caps/>
      <w:sz w:val="20"/>
      <w:szCs w:val="20"/>
      <w:lang w:val="en-US"/>
    </w:rPr>
  </w:style>
  <w:style w:type="paragraph" w:styleId="21">
    <w:name w:val="toc 2"/>
    <w:basedOn w:val="a"/>
    <w:next w:val="a"/>
    <w:autoRedefine/>
    <w:uiPriority w:val="39"/>
    <w:rsid w:val="001C212A"/>
    <w:pPr>
      <w:tabs>
        <w:tab w:val="left" w:pos="426"/>
        <w:tab w:val="left" w:pos="851"/>
        <w:tab w:val="right" w:leader="dot" w:pos="9356"/>
      </w:tabs>
      <w:spacing w:after="120" w:line="240" w:lineRule="auto"/>
      <w:ind w:left="284" w:right="283"/>
    </w:pPr>
    <w:rPr>
      <w:rFonts w:ascii="Arial" w:hAnsi="Arial" w:cs="Arial"/>
      <w:smallCaps/>
      <w:noProof/>
      <w:szCs w:val="20"/>
      <w:lang w:val="ru-RU"/>
    </w:rPr>
  </w:style>
  <w:style w:type="paragraph" w:styleId="31">
    <w:name w:val="toc 3"/>
    <w:basedOn w:val="a"/>
    <w:next w:val="a"/>
    <w:autoRedefine/>
    <w:uiPriority w:val="39"/>
    <w:rsid w:val="00E952B8"/>
    <w:pPr>
      <w:tabs>
        <w:tab w:val="left" w:pos="1560"/>
        <w:tab w:val="right" w:leader="dot" w:pos="9061"/>
      </w:tabs>
      <w:spacing w:after="0" w:line="240" w:lineRule="auto"/>
      <w:ind w:left="1560" w:hanging="709"/>
    </w:pPr>
    <w:rPr>
      <w:rFonts w:ascii="Arial" w:hAnsi="Arial" w:cs="Calibri"/>
      <w:i/>
      <w:iCs/>
      <w:sz w:val="20"/>
      <w:szCs w:val="20"/>
      <w:lang w:val="en-US"/>
    </w:rPr>
  </w:style>
  <w:style w:type="paragraph" w:styleId="41">
    <w:name w:val="toc 4"/>
    <w:basedOn w:val="a"/>
    <w:next w:val="a"/>
    <w:autoRedefine/>
    <w:uiPriority w:val="99"/>
    <w:rsid w:val="00E952B8"/>
    <w:pPr>
      <w:spacing w:after="0" w:line="240" w:lineRule="auto"/>
      <w:ind w:left="660"/>
    </w:pPr>
    <w:rPr>
      <w:rFonts w:cs="Calibri"/>
      <w:sz w:val="18"/>
      <w:szCs w:val="18"/>
      <w:lang w:val="en-US"/>
    </w:rPr>
  </w:style>
  <w:style w:type="paragraph" w:styleId="5">
    <w:name w:val="toc 5"/>
    <w:basedOn w:val="a"/>
    <w:next w:val="a"/>
    <w:autoRedefine/>
    <w:uiPriority w:val="99"/>
    <w:rsid w:val="00E952B8"/>
    <w:pPr>
      <w:spacing w:after="0" w:line="240" w:lineRule="auto"/>
      <w:ind w:left="880"/>
    </w:pPr>
    <w:rPr>
      <w:rFonts w:cs="Calibri"/>
      <w:sz w:val="18"/>
      <w:szCs w:val="18"/>
      <w:lang w:val="en-US"/>
    </w:rPr>
  </w:style>
  <w:style w:type="paragraph" w:styleId="61">
    <w:name w:val="toc 6"/>
    <w:basedOn w:val="a"/>
    <w:next w:val="a"/>
    <w:autoRedefine/>
    <w:uiPriority w:val="99"/>
    <w:rsid w:val="00E952B8"/>
    <w:pPr>
      <w:spacing w:after="0" w:line="240" w:lineRule="auto"/>
      <w:ind w:left="1100"/>
    </w:pPr>
    <w:rPr>
      <w:rFonts w:cs="Calibri"/>
      <w:sz w:val="18"/>
      <w:szCs w:val="18"/>
      <w:lang w:val="en-US"/>
    </w:rPr>
  </w:style>
  <w:style w:type="paragraph" w:styleId="7">
    <w:name w:val="toc 7"/>
    <w:basedOn w:val="a"/>
    <w:next w:val="a"/>
    <w:autoRedefine/>
    <w:uiPriority w:val="99"/>
    <w:rsid w:val="00E952B8"/>
    <w:pPr>
      <w:spacing w:after="0" w:line="240" w:lineRule="auto"/>
      <w:ind w:left="1320"/>
    </w:pPr>
    <w:rPr>
      <w:rFonts w:cs="Calibri"/>
      <w:sz w:val="18"/>
      <w:szCs w:val="18"/>
      <w:lang w:val="en-US"/>
    </w:rPr>
  </w:style>
  <w:style w:type="paragraph" w:styleId="8">
    <w:name w:val="toc 8"/>
    <w:basedOn w:val="a"/>
    <w:next w:val="a"/>
    <w:autoRedefine/>
    <w:uiPriority w:val="99"/>
    <w:rsid w:val="00E952B8"/>
    <w:pPr>
      <w:spacing w:after="0" w:line="240" w:lineRule="auto"/>
      <w:ind w:left="1540"/>
    </w:pPr>
    <w:rPr>
      <w:rFonts w:cs="Calibri"/>
      <w:sz w:val="18"/>
      <w:szCs w:val="18"/>
      <w:lang w:val="en-US"/>
    </w:rPr>
  </w:style>
  <w:style w:type="paragraph" w:styleId="9">
    <w:name w:val="toc 9"/>
    <w:basedOn w:val="a"/>
    <w:next w:val="a"/>
    <w:autoRedefine/>
    <w:uiPriority w:val="99"/>
    <w:rsid w:val="00E952B8"/>
    <w:pPr>
      <w:spacing w:after="0" w:line="240" w:lineRule="auto"/>
      <w:ind w:left="1760"/>
    </w:pPr>
    <w:rPr>
      <w:rFonts w:cs="Calibri"/>
      <w:sz w:val="18"/>
      <w:szCs w:val="18"/>
      <w:lang w:val="en-US"/>
    </w:rPr>
  </w:style>
  <w:style w:type="character" w:styleId="af0">
    <w:name w:val="Hyperlink"/>
    <w:basedOn w:val="a0"/>
    <w:uiPriority w:val="99"/>
    <w:rsid w:val="00E952B8"/>
    <w:rPr>
      <w:rFonts w:cs="Times New Roman"/>
      <w:color w:val="0000FF"/>
      <w:u w:val="single"/>
    </w:rPr>
  </w:style>
  <w:style w:type="character" w:styleId="af1">
    <w:name w:val="page number"/>
    <w:basedOn w:val="a0"/>
    <w:uiPriority w:val="99"/>
    <w:rsid w:val="00E952B8"/>
    <w:rPr>
      <w:rFonts w:cs="Times New Roman"/>
    </w:rPr>
  </w:style>
  <w:style w:type="paragraph" w:customStyle="1" w:styleId="ChartTitle">
    <w:name w:val="Chart Title"/>
    <w:basedOn w:val="a"/>
    <w:next w:val="a"/>
    <w:uiPriority w:val="99"/>
    <w:rsid w:val="00E952B8"/>
    <w:pPr>
      <w:keepNext/>
      <w:keepLines/>
      <w:numPr>
        <w:numId w:val="1"/>
      </w:numPr>
      <w:suppressAutoHyphens/>
      <w:spacing w:after="120" w:line="240" w:lineRule="auto"/>
      <w:jc w:val="both"/>
    </w:pPr>
    <w:rPr>
      <w:rFonts w:ascii="Arial" w:eastAsia="Times New Roman" w:hAnsi="Arial" w:cs="Arial"/>
      <w:b/>
    </w:rPr>
  </w:style>
  <w:style w:type="paragraph" w:styleId="af2">
    <w:name w:val="caption"/>
    <w:basedOn w:val="a"/>
    <w:next w:val="a"/>
    <w:uiPriority w:val="99"/>
    <w:qFormat/>
    <w:rsid w:val="00E952B8"/>
    <w:pPr>
      <w:spacing w:after="120" w:line="240" w:lineRule="auto"/>
      <w:ind w:firstLine="720"/>
      <w:jc w:val="both"/>
    </w:pPr>
    <w:rPr>
      <w:rFonts w:ascii="Arial" w:eastAsia="Times New Roman" w:hAnsi="Arial"/>
      <w:b/>
      <w:bCs/>
      <w:sz w:val="20"/>
      <w:szCs w:val="20"/>
    </w:rPr>
  </w:style>
  <w:style w:type="paragraph" w:customStyle="1" w:styleId="ListofTables">
    <w:name w:val="List of Tables"/>
    <w:basedOn w:val="a"/>
    <w:uiPriority w:val="99"/>
    <w:rsid w:val="00E952B8"/>
    <w:pPr>
      <w:spacing w:after="120" w:line="240" w:lineRule="auto"/>
      <w:ind w:firstLine="720"/>
      <w:jc w:val="both"/>
    </w:pPr>
    <w:rPr>
      <w:rFonts w:ascii="Arial" w:eastAsia="Times New Roman" w:hAnsi="Arial" w:cs="Arial"/>
      <w:b/>
    </w:rPr>
  </w:style>
  <w:style w:type="paragraph" w:styleId="af3">
    <w:name w:val="footnote text"/>
    <w:basedOn w:val="a"/>
    <w:link w:val="af4"/>
    <w:semiHidden/>
    <w:rsid w:val="00E952B8"/>
    <w:pPr>
      <w:spacing w:after="120" w:line="240" w:lineRule="auto"/>
      <w:ind w:firstLine="720"/>
      <w:jc w:val="both"/>
    </w:pPr>
    <w:rPr>
      <w:rFonts w:ascii="Arial" w:eastAsia="Times New Roman" w:hAnsi="Arial"/>
      <w:sz w:val="16"/>
      <w:szCs w:val="20"/>
    </w:rPr>
  </w:style>
  <w:style w:type="character" w:customStyle="1" w:styleId="af4">
    <w:name w:val="Текст сноски Знак"/>
    <w:basedOn w:val="a0"/>
    <w:link w:val="af3"/>
    <w:semiHidden/>
    <w:rsid w:val="00E952B8"/>
    <w:rPr>
      <w:rFonts w:ascii="Arial" w:eastAsia="Times New Roman" w:hAnsi="Arial" w:cs="Times New Roman"/>
      <w:sz w:val="16"/>
      <w:szCs w:val="20"/>
    </w:rPr>
  </w:style>
  <w:style w:type="paragraph" w:styleId="af5">
    <w:name w:val="table of figures"/>
    <w:basedOn w:val="a"/>
    <w:next w:val="a"/>
    <w:autoRedefine/>
    <w:uiPriority w:val="99"/>
    <w:rsid w:val="00E952B8"/>
    <w:pPr>
      <w:tabs>
        <w:tab w:val="left" w:pos="1418"/>
        <w:tab w:val="right" w:leader="dot" w:pos="9629"/>
      </w:tabs>
      <w:spacing w:after="120" w:line="240" w:lineRule="auto"/>
      <w:jc w:val="both"/>
    </w:pPr>
    <w:rPr>
      <w:rFonts w:ascii="Arial" w:eastAsia="Times New Roman" w:hAnsi="Arial"/>
    </w:rPr>
  </w:style>
  <w:style w:type="character" w:styleId="af6">
    <w:name w:val="footnote reference"/>
    <w:basedOn w:val="a0"/>
    <w:semiHidden/>
    <w:rsid w:val="00E952B8"/>
    <w:rPr>
      <w:rFonts w:cs="Times New Roman"/>
      <w:vertAlign w:val="superscript"/>
    </w:rPr>
  </w:style>
  <w:style w:type="paragraph" w:customStyle="1" w:styleId="366">
    <w:name w:val="Стиль Заголовок 3 + Перед:  6 пт После:  6 пт"/>
    <w:basedOn w:val="3"/>
    <w:uiPriority w:val="99"/>
    <w:rsid w:val="00E952B8"/>
    <w:pPr>
      <w:keepLines w:val="0"/>
      <w:tabs>
        <w:tab w:val="clear" w:pos="709"/>
      </w:tabs>
      <w:spacing w:after="120"/>
      <w:ind w:left="0" w:firstLine="720"/>
      <w:jc w:val="both"/>
    </w:pPr>
    <w:rPr>
      <w:i w:val="0"/>
      <w:sz w:val="24"/>
    </w:rPr>
  </w:style>
  <w:style w:type="paragraph" w:customStyle="1" w:styleId="12">
    <w:name w:val="Стиль Заголовок 1 + все прописные"/>
    <w:basedOn w:val="1"/>
    <w:uiPriority w:val="99"/>
    <w:rsid w:val="00E952B8"/>
    <w:pPr>
      <w:spacing w:line="240" w:lineRule="auto"/>
      <w:ind w:firstLine="720"/>
      <w:jc w:val="both"/>
    </w:pPr>
    <w:rPr>
      <w:rFonts w:cs="Arial"/>
      <w:caps/>
      <w:sz w:val="32"/>
    </w:rPr>
  </w:style>
  <w:style w:type="paragraph" w:customStyle="1" w:styleId="110">
    <w:name w:val="Стиль Заголовок 1 + все прописные1"/>
    <w:basedOn w:val="1"/>
    <w:uiPriority w:val="99"/>
    <w:rsid w:val="00E952B8"/>
    <w:pPr>
      <w:spacing w:before="360" w:after="240" w:line="240" w:lineRule="auto"/>
      <w:ind w:firstLine="720"/>
      <w:jc w:val="both"/>
    </w:pPr>
    <w:rPr>
      <w:rFonts w:cs="Arial"/>
      <w:caps/>
      <w:sz w:val="32"/>
    </w:rPr>
  </w:style>
  <w:style w:type="paragraph" w:customStyle="1" w:styleId="212">
    <w:name w:val="Стиль Заголовок 2 + не курсив малые прописные После:  12 пт"/>
    <w:basedOn w:val="2"/>
    <w:uiPriority w:val="99"/>
    <w:rsid w:val="00E952B8"/>
    <w:pPr>
      <w:keepLines w:val="0"/>
      <w:tabs>
        <w:tab w:val="clear" w:pos="567"/>
      </w:tabs>
      <w:spacing w:after="240"/>
      <w:ind w:left="0" w:firstLine="720"/>
      <w:jc w:val="both"/>
    </w:pPr>
    <w:rPr>
      <w:smallCaps/>
      <w:sz w:val="28"/>
      <w:szCs w:val="20"/>
    </w:rPr>
  </w:style>
  <w:style w:type="paragraph" w:customStyle="1" w:styleId="2121">
    <w:name w:val="Стиль Заголовок 2 + не курсив малые прописные После:  12 пт1"/>
    <w:basedOn w:val="2"/>
    <w:autoRedefine/>
    <w:uiPriority w:val="99"/>
    <w:rsid w:val="00E952B8"/>
    <w:pPr>
      <w:keepLines w:val="0"/>
      <w:tabs>
        <w:tab w:val="clear" w:pos="567"/>
      </w:tabs>
      <w:spacing w:after="240"/>
      <w:ind w:left="1418" w:hanging="698"/>
      <w:jc w:val="both"/>
    </w:pPr>
    <w:rPr>
      <w:smallCaps/>
      <w:sz w:val="28"/>
      <w:szCs w:val="20"/>
    </w:rPr>
  </w:style>
  <w:style w:type="character" w:styleId="af7">
    <w:name w:val="annotation reference"/>
    <w:basedOn w:val="a0"/>
    <w:uiPriority w:val="99"/>
    <w:rsid w:val="00E952B8"/>
    <w:rPr>
      <w:rFonts w:cs="Times New Roman"/>
      <w:sz w:val="16"/>
    </w:rPr>
  </w:style>
  <w:style w:type="paragraph" w:styleId="af8">
    <w:name w:val="annotation text"/>
    <w:basedOn w:val="a"/>
    <w:link w:val="af9"/>
    <w:uiPriority w:val="99"/>
    <w:rsid w:val="00E952B8"/>
    <w:pPr>
      <w:spacing w:after="120" w:line="240" w:lineRule="auto"/>
      <w:ind w:firstLine="720"/>
      <w:jc w:val="both"/>
    </w:pPr>
    <w:rPr>
      <w:rFonts w:ascii="Arial" w:eastAsia="Times New Roman" w:hAnsi="Arial"/>
      <w:sz w:val="20"/>
      <w:szCs w:val="20"/>
    </w:rPr>
  </w:style>
  <w:style w:type="character" w:customStyle="1" w:styleId="af9">
    <w:name w:val="Текст примечания Знак"/>
    <w:basedOn w:val="a0"/>
    <w:link w:val="af8"/>
    <w:uiPriority w:val="99"/>
    <w:rsid w:val="00E952B8"/>
    <w:rPr>
      <w:rFonts w:ascii="Arial" w:eastAsia="Times New Roman" w:hAnsi="Arial" w:cs="Times New Roman"/>
      <w:sz w:val="20"/>
      <w:szCs w:val="20"/>
    </w:rPr>
  </w:style>
  <w:style w:type="paragraph" w:styleId="afa">
    <w:name w:val="annotation subject"/>
    <w:basedOn w:val="af8"/>
    <w:next w:val="af8"/>
    <w:link w:val="afb"/>
    <w:uiPriority w:val="99"/>
    <w:rsid w:val="00E952B8"/>
    <w:rPr>
      <w:b/>
      <w:bCs/>
    </w:rPr>
  </w:style>
  <w:style w:type="character" w:customStyle="1" w:styleId="afb">
    <w:name w:val="Тема примечания Знак"/>
    <w:basedOn w:val="af9"/>
    <w:link w:val="afa"/>
    <w:uiPriority w:val="99"/>
    <w:rsid w:val="00E952B8"/>
    <w:rPr>
      <w:rFonts w:ascii="Arial" w:eastAsia="Times New Roman" w:hAnsi="Arial" w:cs="Times New Roman"/>
      <w:b/>
      <w:bCs/>
      <w:sz w:val="20"/>
      <w:szCs w:val="20"/>
    </w:rPr>
  </w:style>
  <w:style w:type="paragraph" w:styleId="afc">
    <w:name w:val="TOC Heading"/>
    <w:basedOn w:val="1"/>
    <w:next w:val="a"/>
    <w:uiPriority w:val="99"/>
    <w:qFormat/>
    <w:rsid w:val="00E952B8"/>
    <w:pPr>
      <w:keepLines/>
      <w:pageBreakBefore w:val="0"/>
      <w:tabs>
        <w:tab w:val="clear" w:pos="567"/>
      </w:tabs>
      <w:spacing w:before="480" w:after="0"/>
      <w:outlineLvl w:val="9"/>
    </w:pPr>
    <w:rPr>
      <w:rFonts w:ascii="Cambria" w:hAnsi="Cambria"/>
      <w:color w:val="365F91"/>
      <w:kern w:val="0"/>
      <w:szCs w:val="28"/>
    </w:rPr>
  </w:style>
  <w:style w:type="paragraph" w:customStyle="1" w:styleId="13">
    <w:name w:val="1"/>
    <w:basedOn w:val="a"/>
    <w:uiPriority w:val="99"/>
    <w:rsid w:val="00E952B8"/>
    <w:pPr>
      <w:spacing w:after="0" w:line="240" w:lineRule="auto"/>
    </w:pPr>
    <w:rPr>
      <w:rFonts w:ascii="Verdana" w:eastAsia="Times New Roman" w:hAnsi="Verdana"/>
      <w:sz w:val="20"/>
      <w:szCs w:val="20"/>
      <w:lang w:val="en-US"/>
    </w:rPr>
  </w:style>
  <w:style w:type="paragraph" w:customStyle="1" w:styleId="LINCTableRus">
    <w:name w:val="LINC Table Rus"/>
    <w:basedOn w:val="a"/>
    <w:next w:val="a"/>
    <w:uiPriority w:val="99"/>
    <w:rsid w:val="00E952B8"/>
    <w:pPr>
      <w:keepNext/>
      <w:keepLines/>
      <w:numPr>
        <w:numId w:val="2"/>
      </w:numPr>
      <w:tabs>
        <w:tab w:val="left" w:pos="1418"/>
      </w:tabs>
      <w:spacing w:before="120" w:after="120" w:line="240" w:lineRule="auto"/>
      <w:jc w:val="both"/>
    </w:pPr>
    <w:rPr>
      <w:rFonts w:ascii="Arial" w:eastAsia="Times New Roman" w:hAnsi="Arial" w:cs="Arial"/>
      <w:b/>
      <w:color w:val="004990"/>
      <w:lang w:val="ru-RU"/>
    </w:rPr>
  </w:style>
  <w:style w:type="paragraph" w:styleId="afd">
    <w:name w:val="Normal (Web)"/>
    <w:basedOn w:val="a"/>
    <w:uiPriority w:val="99"/>
    <w:rsid w:val="00E952B8"/>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converted-space">
    <w:name w:val="apple-converted-space"/>
    <w:rsid w:val="00E952B8"/>
  </w:style>
  <w:style w:type="paragraph" w:customStyle="1" w:styleId="rvps15">
    <w:name w:val="rvps15"/>
    <w:basedOn w:val="a"/>
    <w:uiPriority w:val="99"/>
    <w:rsid w:val="00E952B8"/>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western">
    <w:name w:val="western"/>
    <w:basedOn w:val="a"/>
    <w:uiPriority w:val="99"/>
    <w:rsid w:val="00E952B8"/>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rvts11">
    <w:name w:val="rvts11"/>
    <w:uiPriority w:val="99"/>
    <w:rsid w:val="00E952B8"/>
  </w:style>
  <w:style w:type="character" w:customStyle="1" w:styleId="af">
    <w:name w:val="Абзац списка Знак"/>
    <w:link w:val="ae"/>
    <w:uiPriority w:val="99"/>
    <w:locked/>
    <w:rsid w:val="00E952B8"/>
    <w:rPr>
      <w:rFonts w:ascii="Arial" w:eastAsia="Calibri" w:hAnsi="Arial" w:cs="Times New Roman"/>
      <w:sz w:val="20"/>
      <w:szCs w:val="20"/>
      <w:lang w:val="en-US" w:eastAsia="ja-JP"/>
    </w:rPr>
  </w:style>
  <w:style w:type="character" w:customStyle="1" w:styleId="hps">
    <w:name w:val="hps"/>
    <w:uiPriority w:val="99"/>
    <w:rsid w:val="00E952B8"/>
  </w:style>
  <w:style w:type="character" w:customStyle="1" w:styleId="ac">
    <w:name w:val="Без интервала Знак"/>
    <w:basedOn w:val="a0"/>
    <w:link w:val="ab"/>
    <w:uiPriority w:val="99"/>
    <w:locked/>
    <w:rsid w:val="00E952B8"/>
    <w:rPr>
      <w:rFonts w:ascii="Calibri" w:eastAsia="Calibri" w:hAnsi="Calibri" w:cs="Times New Roman"/>
    </w:rPr>
  </w:style>
  <w:style w:type="character" w:styleId="afe">
    <w:name w:val="Strong"/>
    <w:basedOn w:val="a0"/>
    <w:uiPriority w:val="22"/>
    <w:qFormat/>
    <w:rsid w:val="005809C7"/>
    <w:rPr>
      <w:b/>
      <w:bCs/>
    </w:rPr>
  </w:style>
  <w:style w:type="paragraph" w:styleId="aff">
    <w:name w:val="Body Text Indent"/>
    <w:basedOn w:val="a"/>
    <w:link w:val="aff0"/>
    <w:rsid w:val="00727D0F"/>
    <w:pPr>
      <w:widowControl w:val="0"/>
      <w:autoSpaceDE w:val="0"/>
      <w:autoSpaceDN w:val="0"/>
      <w:adjustRightInd w:val="0"/>
      <w:spacing w:after="120" w:line="240" w:lineRule="auto"/>
      <w:ind w:left="283"/>
    </w:pPr>
    <w:rPr>
      <w:rFonts w:ascii="Times New Roman" w:eastAsia="Times New Roman" w:hAnsi="Times New Roman"/>
      <w:sz w:val="24"/>
      <w:szCs w:val="24"/>
      <w:lang w:eastAsia="ru-RU"/>
    </w:rPr>
  </w:style>
  <w:style w:type="character" w:customStyle="1" w:styleId="aff0">
    <w:name w:val="Основной текст с отступом Знак"/>
    <w:basedOn w:val="a0"/>
    <w:link w:val="aff"/>
    <w:rsid w:val="00727D0F"/>
    <w:rPr>
      <w:rFonts w:ascii="Times New Roman" w:eastAsia="Times New Roman" w:hAnsi="Times New Roman" w:cs="Times New Roman"/>
      <w:sz w:val="24"/>
      <w:szCs w:val="24"/>
      <w:lang w:eastAsia="ru-RU"/>
    </w:rPr>
  </w:style>
  <w:style w:type="paragraph" w:customStyle="1" w:styleId="14">
    <w:name w:val="Основной текст1"/>
    <w:aliases w:val="OPM"/>
    <w:basedOn w:val="a"/>
    <w:link w:val="BodytextChar"/>
    <w:qFormat/>
    <w:rsid w:val="009740A2"/>
    <w:pPr>
      <w:spacing w:after="240" w:line="240" w:lineRule="auto"/>
      <w:ind w:left="360"/>
      <w:jc w:val="both"/>
    </w:pPr>
    <w:rPr>
      <w:rFonts w:ascii="Arial" w:eastAsia="Times New Roman" w:hAnsi="Arial" w:cs="Arial"/>
      <w:color w:val="000000"/>
      <w:szCs w:val="20"/>
      <w:lang w:val="en-GB"/>
    </w:rPr>
  </w:style>
  <w:style w:type="character" w:customStyle="1" w:styleId="BodytextChar">
    <w:name w:val="Body text Char"/>
    <w:aliases w:val="OPM Char,(Main Text) Char,date Char Char"/>
    <w:basedOn w:val="a0"/>
    <w:link w:val="14"/>
    <w:rsid w:val="009740A2"/>
    <w:rPr>
      <w:rFonts w:ascii="Arial" w:eastAsia="Times New Roman" w:hAnsi="Arial" w:cs="Arial"/>
      <w:color w:val="000000"/>
      <w:szCs w:val="20"/>
      <w:lang w:val="en-GB"/>
    </w:rPr>
  </w:style>
  <w:style w:type="paragraph" w:styleId="aff1">
    <w:name w:val="Body Text"/>
    <w:basedOn w:val="a"/>
    <w:link w:val="aff2"/>
    <w:unhideWhenUsed/>
    <w:rsid w:val="009740A2"/>
    <w:pPr>
      <w:spacing w:after="120"/>
    </w:pPr>
  </w:style>
  <w:style w:type="character" w:customStyle="1" w:styleId="aff2">
    <w:name w:val="Основной текст Знак"/>
    <w:basedOn w:val="a0"/>
    <w:link w:val="aff1"/>
    <w:rsid w:val="009740A2"/>
    <w:rPr>
      <w:rFonts w:ascii="Calibri" w:eastAsia="Calibri" w:hAnsi="Calibri" w:cs="Times New Roman"/>
    </w:rPr>
  </w:style>
  <w:style w:type="paragraph" w:customStyle="1" w:styleId="15">
    <w:name w:val="Список 1"/>
    <w:basedOn w:val="aff1"/>
    <w:link w:val="16"/>
    <w:qFormat/>
    <w:rsid w:val="00155706"/>
    <w:pPr>
      <w:widowControl w:val="0"/>
      <w:tabs>
        <w:tab w:val="left" w:pos="567"/>
      </w:tabs>
      <w:suppressAutoHyphens/>
      <w:snapToGrid w:val="0"/>
      <w:spacing w:before="120" w:after="0" w:line="240" w:lineRule="auto"/>
      <w:jc w:val="both"/>
    </w:pPr>
    <w:rPr>
      <w:rFonts w:ascii="Arial" w:hAnsi="Arial" w:cs="Arial"/>
    </w:rPr>
  </w:style>
  <w:style w:type="character" w:customStyle="1" w:styleId="16">
    <w:name w:val="Список 1 Знак"/>
    <w:link w:val="15"/>
    <w:rsid w:val="00155706"/>
    <w:rPr>
      <w:rFonts w:ascii="Arial" w:eastAsia="Calibri" w:hAnsi="Arial" w:cs="Arial"/>
    </w:rPr>
  </w:style>
  <w:style w:type="character" w:customStyle="1" w:styleId="60">
    <w:name w:val="Заголовок 6 Знак"/>
    <w:basedOn w:val="a0"/>
    <w:link w:val="6"/>
    <w:rsid w:val="00454899"/>
    <w:rPr>
      <w:rFonts w:asciiTheme="majorHAnsi" w:eastAsiaTheme="majorEastAsia" w:hAnsiTheme="majorHAnsi" w:cstheme="majorBidi"/>
      <w:color w:val="243F60" w:themeColor="accent1" w:themeShade="7F"/>
    </w:rPr>
  </w:style>
  <w:style w:type="paragraph" w:customStyle="1" w:styleId="xfmc1">
    <w:name w:val="xfmc1"/>
    <w:basedOn w:val="a"/>
    <w:rsid w:val="00454899"/>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tandard">
    <w:name w:val="Standard"/>
    <w:rsid w:val="00454899"/>
    <w:pPr>
      <w:widowControl w:val="0"/>
      <w:suppressAutoHyphens/>
      <w:autoSpaceDN w:val="0"/>
      <w:spacing w:after="0" w:line="240" w:lineRule="auto"/>
      <w:textAlignment w:val="baseline"/>
    </w:pPr>
    <w:rPr>
      <w:rFonts w:ascii="Arial" w:eastAsia="Lucida Sans Unicode" w:hAnsi="Arial" w:cs="Tahoma"/>
      <w:kern w:val="3"/>
      <w:sz w:val="21"/>
      <w:szCs w:val="24"/>
      <w:lang w:val="ru-RU" w:eastAsia="ru-RU"/>
    </w:rPr>
  </w:style>
  <w:style w:type="paragraph" w:customStyle="1" w:styleId="17">
    <w:name w:val="Абзац списка1"/>
    <w:basedOn w:val="a"/>
    <w:uiPriority w:val="99"/>
    <w:qFormat/>
    <w:rsid w:val="00454899"/>
    <w:pPr>
      <w:spacing w:after="0"/>
      <w:ind w:left="720"/>
    </w:pPr>
    <w:rPr>
      <w:rFonts w:ascii="Times New Roman" w:eastAsia="Times New Roman" w:hAnsi="Times New Roman"/>
      <w:sz w:val="28"/>
      <w:szCs w:val="28"/>
    </w:rPr>
  </w:style>
  <w:style w:type="character" w:customStyle="1" w:styleId="8pt10">
    <w:name w:val="Основной текст + 8 pt10"/>
    <w:aliases w:val="Интервал 0 pt19"/>
    <w:rsid w:val="00454899"/>
    <w:rPr>
      <w:rFonts w:ascii="Bookman Old Style" w:hAnsi="Bookman Old Style" w:cs="Bookman Old Style"/>
      <w:spacing w:val="0"/>
      <w:sz w:val="16"/>
      <w:szCs w:val="16"/>
      <w:u w:val="none"/>
    </w:rPr>
  </w:style>
  <w:style w:type="paragraph" w:styleId="HTML">
    <w:name w:val="HTML Preformatted"/>
    <w:basedOn w:val="a"/>
    <w:link w:val="HTML0"/>
    <w:unhideWhenUsed/>
    <w:rsid w:val="000F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rsid w:val="000F2CFF"/>
    <w:rPr>
      <w:rFonts w:ascii="Courier New" w:eastAsia="Times New Roman" w:hAnsi="Courier New" w:cs="Courier New"/>
      <w:sz w:val="20"/>
      <w:szCs w:val="20"/>
      <w:lang w:eastAsia="uk-UA"/>
    </w:rPr>
  </w:style>
  <w:style w:type="paragraph" w:styleId="aff3">
    <w:name w:val="endnote text"/>
    <w:basedOn w:val="a"/>
    <w:link w:val="aff4"/>
    <w:uiPriority w:val="99"/>
    <w:semiHidden/>
    <w:unhideWhenUsed/>
    <w:rsid w:val="000F2CFF"/>
    <w:pPr>
      <w:spacing w:after="0" w:line="240" w:lineRule="auto"/>
    </w:pPr>
    <w:rPr>
      <w:rFonts w:asciiTheme="minorHAnsi" w:eastAsiaTheme="minorHAnsi" w:hAnsiTheme="minorHAnsi" w:cstheme="minorBidi"/>
      <w:sz w:val="20"/>
      <w:szCs w:val="20"/>
    </w:rPr>
  </w:style>
  <w:style w:type="character" w:customStyle="1" w:styleId="aff4">
    <w:name w:val="Текст концевой сноски Знак"/>
    <w:basedOn w:val="a0"/>
    <w:link w:val="aff3"/>
    <w:uiPriority w:val="99"/>
    <w:semiHidden/>
    <w:rsid w:val="000F2CFF"/>
    <w:rPr>
      <w:sz w:val="20"/>
      <w:szCs w:val="20"/>
    </w:rPr>
  </w:style>
  <w:style w:type="character" w:styleId="aff5">
    <w:name w:val="endnote reference"/>
    <w:basedOn w:val="a0"/>
    <w:uiPriority w:val="99"/>
    <w:semiHidden/>
    <w:unhideWhenUsed/>
    <w:rsid w:val="000F2CFF"/>
    <w:rPr>
      <w:vertAlign w:val="superscript"/>
    </w:rPr>
  </w:style>
  <w:style w:type="paragraph" w:styleId="aff6">
    <w:name w:val="Plain Text"/>
    <w:basedOn w:val="a"/>
    <w:link w:val="aff7"/>
    <w:rsid w:val="00AB3125"/>
    <w:pPr>
      <w:spacing w:after="0" w:line="240" w:lineRule="auto"/>
    </w:pPr>
    <w:rPr>
      <w:rFonts w:ascii="Courier New" w:eastAsia="Times New Roman" w:hAnsi="Courier New" w:cs="Courier New"/>
      <w:sz w:val="20"/>
      <w:szCs w:val="20"/>
      <w:lang w:val="en-US"/>
    </w:rPr>
  </w:style>
  <w:style w:type="character" w:customStyle="1" w:styleId="aff7">
    <w:name w:val="Текст Знак"/>
    <w:basedOn w:val="a0"/>
    <w:link w:val="aff6"/>
    <w:rsid w:val="00AB3125"/>
    <w:rPr>
      <w:rFonts w:ascii="Courier New" w:eastAsia="Times New Roman" w:hAnsi="Courier New" w:cs="Courier New"/>
      <w:sz w:val="20"/>
      <w:szCs w:val="20"/>
      <w:lang w:val="en-US"/>
    </w:rPr>
  </w:style>
  <w:style w:type="character" w:customStyle="1" w:styleId="FontStyle45">
    <w:name w:val="Font Style45"/>
    <w:rsid w:val="00AB3125"/>
    <w:rPr>
      <w:rFonts w:ascii="Times New Roman" w:hAnsi="Times New Roman"/>
      <w:sz w:val="20"/>
    </w:rPr>
  </w:style>
  <w:style w:type="character" w:customStyle="1" w:styleId="rvts9">
    <w:name w:val="rvts9"/>
    <w:rsid w:val="00AB3125"/>
  </w:style>
  <w:style w:type="character" w:customStyle="1" w:styleId="22">
    <w:name w:val="Основной текст (2)_"/>
    <w:link w:val="23"/>
    <w:locked/>
    <w:rsid w:val="00AB3125"/>
    <w:rPr>
      <w:rFonts w:eastAsia="Times New Roman"/>
      <w:sz w:val="19"/>
      <w:shd w:val="clear" w:color="auto" w:fill="FFFFFF"/>
    </w:rPr>
  </w:style>
  <w:style w:type="paragraph" w:customStyle="1" w:styleId="23">
    <w:name w:val="Основной текст (2)"/>
    <w:basedOn w:val="a"/>
    <w:link w:val="22"/>
    <w:rsid w:val="00AB3125"/>
    <w:pPr>
      <w:widowControl w:val="0"/>
      <w:shd w:val="clear" w:color="auto" w:fill="FFFFFF"/>
      <w:spacing w:before="300" w:after="0" w:line="257" w:lineRule="exact"/>
      <w:ind w:hanging="260"/>
      <w:jc w:val="both"/>
    </w:pPr>
    <w:rPr>
      <w:rFonts w:asciiTheme="minorHAnsi" w:eastAsia="Times New Roman" w:hAnsiTheme="minorHAnsi" w:cstheme="minorBidi"/>
      <w:sz w:val="19"/>
    </w:rPr>
  </w:style>
  <w:style w:type="character" w:customStyle="1" w:styleId="32">
    <w:name w:val="Заголовок №3_"/>
    <w:link w:val="33"/>
    <w:locked/>
    <w:rsid w:val="00AB3125"/>
    <w:rPr>
      <w:rFonts w:eastAsia="Times New Roman"/>
      <w:b/>
      <w:sz w:val="19"/>
      <w:shd w:val="clear" w:color="auto" w:fill="FFFFFF"/>
    </w:rPr>
  </w:style>
  <w:style w:type="paragraph" w:customStyle="1" w:styleId="33">
    <w:name w:val="Заголовок №3"/>
    <w:basedOn w:val="a"/>
    <w:link w:val="32"/>
    <w:rsid w:val="00AB3125"/>
    <w:pPr>
      <w:widowControl w:val="0"/>
      <w:shd w:val="clear" w:color="auto" w:fill="FFFFFF"/>
      <w:spacing w:before="420" w:after="240" w:line="240" w:lineRule="atLeast"/>
      <w:jc w:val="both"/>
      <w:outlineLvl w:val="2"/>
    </w:pPr>
    <w:rPr>
      <w:rFonts w:asciiTheme="minorHAnsi" w:eastAsia="Times New Roman" w:hAnsiTheme="minorHAnsi" w:cstheme="minorBidi"/>
      <w:b/>
      <w:sz w:val="19"/>
    </w:rPr>
  </w:style>
  <w:style w:type="character" w:customStyle="1" w:styleId="st">
    <w:name w:val="st"/>
    <w:basedOn w:val="a0"/>
    <w:rsid w:val="00AB3125"/>
  </w:style>
  <w:style w:type="character" w:styleId="aff8">
    <w:name w:val="Emphasis"/>
    <w:basedOn w:val="a0"/>
    <w:uiPriority w:val="20"/>
    <w:qFormat/>
    <w:rsid w:val="00AB3125"/>
    <w:rPr>
      <w:i/>
      <w:iCs/>
    </w:rPr>
  </w:style>
  <w:style w:type="character" w:customStyle="1" w:styleId="Bodytext7">
    <w:name w:val="Body text (7)_"/>
    <w:basedOn w:val="a0"/>
    <w:link w:val="Bodytext70"/>
    <w:locked/>
    <w:rsid w:val="00FD5102"/>
    <w:rPr>
      <w:rFonts w:ascii="Arial" w:hAnsi="Arial"/>
      <w:b/>
      <w:bCs/>
      <w:shd w:val="clear" w:color="auto" w:fill="FFFFFF"/>
    </w:rPr>
  </w:style>
  <w:style w:type="paragraph" w:customStyle="1" w:styleId="Bodytext70">
    <w:name w:val="Body text (7)"/>
    <w:basedOn w:val="a"/>
    <w:link w:val="Bodytext7"/>
    <w:rsid w:val="00FD5102"/>
    <w:pPr>
      <w:widowControl w:val="0"/>
      <w:shd w:val="clear" w:color="auto" w:fill="FFFFFF"/>
      <w:spacing w:before="1980" w:after="360" w:line="240" w:lineRule="atLeast"/>
      <w:jc w:val="center"/>
    </w:pPr>
    <w:rPr>
      <w:rFonts w:ascii="Arial" w:eastAsiaTheme="minorHAnsi" w:hAnsi="Arial" w:cstheme="minorBidi"/>
      <w:b/>
      <w:bCs/>
      <w:shd w:val="clear" w:color="auto" w:fill="FFFFFF"/>
    </w:rPr>
  </w:style>
  <w:style w:type="paragraph" w:customStyle="1" w:styleId="rvps2">
    <w:name w:val="rvps2"/>
    <w:basedOn w:val="a"/>
    <w:rsid w:val="005F037B"/>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9">
    <w:name w:val="Основной текст_"/>
    <w:link w:val="24"/>
    <w:locked/>
    <w:rsid w:val="005F037B"/>
    <w:rPr>
      <w:rFonts w:ascii="Arial" w:eastAsia="Arial" w:hAnsi="Arial"/>
      <w:sz w:val="19"/>
      <w:szCs w:val="19"/>
      <w:shd w:val="clear" w:color="auto" w:fill="FFFFFF"/>
    </w:rPr>
  </w:style>
  <w:style w:type="paragraph" w:customStyle="1" w:styleId="24">
    <w:name w:val="Основной текст2"/>
    <w:basedOn w:val="a"/>
    <w:link w:val="aff9"/>
    <w:rsid w:val="005F037B"/>
    <w:pPr>
      <w:widowControl w:val="0"/>
      <w:shd w:val="clear" w:color="auto" w:fill="FFFFFF"/>
      <w:spacing w:before="300" w:after="180" w:line="288" w:lineRule="exact"/>
      <w:ind w:hanging="220"/>
    </w:pPr>
    <w:rPr>
      <w:rFonts w:ascii="Arial" w:eastAsia="Arial" w:hAnsi="Arial" w:cstheme="minorBidi"/>
      <w:sz w:val="19"/>
      <w:szCs w:val="19"/>
      <w:shd w:val="clear" w:color="auto" w:fill="FFFFFF"/>
    </w:rPr>
  </w:style>
  <w:style w:type="paragraph" w:customStyle="1" w:styleId="NoSpacing1">
    <w:name w:val="No Spacing1"/>
    <w:rsid w:val="005F037B"/>
    <w:pPr>
      <w:spacing w:after="0" w:line="240" w:lineRule="auto"/>
    </w:pPr>
    <w:rPr>
      <w:rFonts w:ascii="Times New Roman" w:eastAsia="Times New Roman" w:hAnsi="Times New Roman" w:cs="Times New Roman"/>
      <w:color w:val="000000"/>
      <w:sz w:val="24"/>
      <w:szCs w:val="24"/>
      <w:lang w:val="ru-RU" w:eastAsia="ru-RU"/>
    </w:rPr>
  </w:style>
  <w:style w:type="paragraph" w:customStyle="1" w:styleId="Default">
    <w:name w:val="Default"/>
    <w:rsid w:val="00E26407"/>
    <w:pPr>
      <w:autoSpaceDE w:val="0"/>
      <w:autoSpaceDN w:val="0"/>
      <w:adjustRightInd w:val="0"/>
      <w:spacing w:after="0" w:line="240" w:lineRule="auto"/>
    </w:pPr>
    <w:rPr>
      <w:rFonts w:ascii="Calibri" w:hAnsi="Calibri" w:cs="Calibri"/>
      <w:color w:val="000000"/>
      <w:sz w:val="24"/>
      <w:szCs w:val="24"/>
      <w:lang w:val="ru-RU"/>
    </w:rPr>
  </w:style>
  <w:style w:type="paragraph" w:styleId="affa">
    <w:name w:val="Revision"/>
    <w:hidden/>
    <w:uiPriority w:val="99"/>
    <w:semiHidden/>
    <w:rsid w:val="00DA07BC"/>
    <w:pPr>
      <w:spacing w:after="0" w:line="240" w:lineRule="auto"/>
    </w:pPr>
    <w:rPr>
      <w:lang w:val="en-US"/>
    </w:rPr>
  </w:style>
  <w:style w:type="character" w:styleId="affb">
    <w:name w:val="FollowedHyperlink"/>
    <w:basedOn w:val="a0"/>
    <w:uiPriority w:val="99"/>
    <w:semiHidden/>
    <w:unhideWhenUsed/>
    <w:rsid w:val="00DA07BC"/>
    <w:rPr>
      <w:color w:val="800080" w:themeColor="followedHyperlink"/>
      <w:u w:val="single"/>
    </w:rPr>
  </w:style>
  <w:style w:type="numbering" w:customStyle="1" w:styleId="18">
    <w:name w:val="Нет списка1"/>
    <w:next w:val="a2"/>
    <w:uiPriority w:val="99"/>
    <w:semiHidden/>
    <w:unhideWhenUsed/>
    <w:rsid w:val="00DA07BC"/>
  </w:style>
  <w:style w:type="paragraph" w:customStyle="1" w:styleId="xl65">
    <w:name w:val="xl65"/>
    <w:basedOn w:val="a"/>
    <w:rsid w:val="00DA07BC"/>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
    <w:name w:val="xl66"/>
    <w:basedOn w:val="a"/>
    <w:rsid w:val="00DA07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
    <w:rsid w:val="00DA07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table" w:customStyle="1" w:styleId="19">
    <w:name w:val="Сетка таблицы1"/>
    <w:basedOn w:val="a1"/>
    <w:next w:val="ad"/>
    <w:uiPriority w:val="39"/>
    <w:rsid w:val="00DA07B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dget-charts-balancesub-title">
    <w:name w:val="budget-charts-balance__sub-title"/>
    <w:basedOn w:val="a0"/>
    <w:rsid w:val="001E79E0"/>
  </w:style>
  <w:style w:type="character" w:customStyle="1" w:styleId="th-month">
    <w:name w:val="th-month"/>
    <w:basedOn w:val="a0"/>
    <w:rsid w:val="001E79E0"/>
  </w:style>
  <w:style w:type="character" w:customStyle="1" w:styleId="v-tooltip">
    <w:name w:val="v-tooltip"/>
    <w:basedOn w:val="a0"/>
    <w:rsid w:val="001E79E0"/>
  </w:style>
  <w:style w:type="character" w:customStyle="1" w:styleId="font-italic">
    <w:name w:val="font-italic"/>
    <w:basedOn w:val="a0"/>
    <w:rsid w:val="001E79E0"/>
  </w:style>
  <w:style w:type="character" w:customStyle="1" w:styleId="Bodytext2Italic">
    <w:name w:val="Body text (2) + Italic"/>
    <w:rsid w:val="00056679"/>
    <w:rPr>
      <w:rFonts w:ascii="Arial" w:hAnsi="Arial"/>
      <w:i/>
      <w:iCs/>
      <w:color w:val="000000"/>
      <w:spacing w:val="0"/>
      <w:w w:val="100"/>
      <w:position w:val="0"/>
      <w:sz w:val="24"/>
      <w:szCs w:val="24"/>
      <w:lang w:val="uk-UA" w:eastAsia="uk-UA" w:bidi="ar-SA"/>
    </w:rPr>
  </w:style>
  <w:style w:type="table" w:customStyle="1" w:styleId="25">
    <w:name w:val="Сетка таблицы2"/>
    <w:basedOn w:val="a1"/>
    <w:next w:val="ad"/>
    <w:uiPriority w:val="59"/>
    <w:rsid w:val="00393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d"/>
    <w:uiPriority w:val="59"/>
    <w:rsid w:val="00254F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Знак1 Знак Знак Знак"/>
    <w:basedOn w:val="a"/>
    <w:rsid w:val="005A70E0"/>
    <w:pPr>
      <w:spacing w:after="0" w:line="240" w:lineRule="auto"/>
    </w:pPr>
    <w:rPr>
      <w:rFonts w:ascii="Verdana" w:eastAsia="Times New Roman" w:hAnsi="Verdana" w:cs="Verdana"/>
      <w:sz w:val="20"/>
      <w:szCs w:val="20"/>
      <w:lang w:val="en-US"/>
    </w:rPr>
  </w:style>
  <w:style w:type="table" w:customStyle="1" w:styleId="42">
    <w:name w:val="Сетка таблицы4"/>
    <w:basedOn w:val="a1"/>
    <w:next w:val="ad"/>
    <w:uiPriority w:val="59"/>
    <w:rsid w:val="00133DB4"/>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d"/>
    <w:uiPriority w:val="59"/>
    <w:rsid w:val="00A964D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d"/>
    <w:uiPriority w:val="59"/>
    <w:rsid w:val="001354C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next w:val="ad"/>
    <w:uiPriority w:val="59"/>
    <w:rsid w:val="00BD5C1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d"/>
    <w:uiPriority w:val="59"/>
    <w:rsid w:val="00C147D3"/>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1816">
      <w:bodyDiv w:val="1"/>
      <w:marLeft w:val="0"/>
      <w:marRight w:val="0"/>
      <w:marTop w:val="0"/>
      <w:marBottom w:val="0"/>
      <w:divBdr>
        <w:top w:val="none" w:sz="0" w:space="0" w:color="auto"/>
        <w:left w:val="none" w:sz="0" w:space="0" w:color="auto"/>
        <w:bottom w:val="none" w:sz="0" w:space="0" w:color="auto"/>
        <w:right w:val="none" w:sz="0" w:space="0" w:color="auto"/>
      </w:divBdr>
    </w:div>
    <w:div w:id="15424451">
      <w:bodyDiv w:val="1"/>
      <w:marLeft w:val="0"/>
      <w:marRight w:val="0"/>
      <w:marTop w:val="0"/>
      <w:marBottom w:val="0"/>
      <w:divBdr>
        <w:top w:val="none" w:sz="0" w:space="0" w:color="auto"/>
        <w:left w:val="none" w:sz="0" w:space="0" w:color="auto"/>
        <w:bottom w:val="none" w:sz="0" w:space="0" w:color="auto"/>
        <w:right w:val="none" w:sz="0" w:space="0" w:color="auto"/>
      </w:divBdr>
    </w:div>
    <w:div w:id="27801308">
      <w:bodyDiv w:val="1"/>
      <w:marLeft w:val="0"/>
      <w:marRight w:val="0"/>
      <w:marTop w:val="0"/>
      <w:marBottom w:val="0"/>
      <w:divBdr>
        <w:top w:val="none" w:sz="0" w:space="0" w:color="auto"/>
        <w:left w:val="none" w:sz="0" w:space="0" w:color="auto"/>
        <w:bottom w:val="none" w:sz="0" w:space="0" w:color="auto"/>
        <w:right w:val="none" w:sz="0" w:space="0" w:color="auto"/>
      </w:divBdr>
    </w:div>
    <w:div w:id="32658938">
      <w:bodyDiv w:val="1"/>
      <w:marLeft w:val="0"/>
      <w:marRight w:val="0"/>
      <w:marTop w:val="0"/>
      <w:marBottom w:val="0"/>
      <w:divBdr>
        <w:top w:val="none" w:sz="0" w:space="0" w:color="auto"/>
        <w:left w:val="none" w:sz="0" w:space="0" w:color="auto"/>
        <w:bottom w:val="none" w:sz="0" w:space="0" w:color="auto"/>
        <w:right w:val="none" w:sz="0" w:space="0" w:color="auto"/>
      </w:divBdr>
      <w:divsChild>
        <w:div w:id="1389501572">
          <w:marLeft w:val="720"/>
          <w:marRight w:val="0"/>
          <w:marTop w:val="115"/>
          <w:marBottom w:val="0"/>
          <w:divBdr>
            <w:top w:val="none" w:sz="0" w:space="0" w:color="auto"/>
            <w:left w:val="none" w:sz="0" w:space="0" w:color="auto"/>
            <w:bottom w:val="none" w:sz="0" w:space="0" w:color="auto"/>
            <w:right w:val="none" w:sz="0" w:space="0" w:color="auto"/>
          </w:divBdr>
        </w:div>
      </w:divsChild>
    </w:div>
    <w:div w:id="47072962">
      <w:bodyDiv w:val="1"/>
      <w:marLeft w:val="0"/>
      <w:marRight w:val="0"/>
      <w:marTop w:val="0"/>
      <w:marBottom w:val="0"/>
      <w:divBdr>
        <w:top w:val="none" w:sz="0" w:space="0" w:color="auto"/>
        <w:left w:val="none" w:sz="0" w:space="0" w:color="auto"/>
        <w:bottom w:val="none" w:sz="0" w:space="0" w:color="auto"/>
        <w:right w:val="none" w:sz="0" w:space="0" w:color="auto"/>
      </w:divBdr>
    </w:div>
    <w:div w:id="67651367">
      <w:bodyDiv w:val="1"/>
      <w:marLeft w:val="0"/>
      <w:marRight w:val="0"/>
      <w:marTop w:val="0"/>
      <w:marBottom w:val="0"/>
      <w:divBdr>
        <w:top w:val="none" w:sz="0" w:space="0" w:color="auto"/>
        <w:left w:val="none" w:sz="0" w:space="0" w:color="auto"/>
        <w:bottom w:val="none" w:sz="0" w:space="0" w:color="auto"/>
        <w:right w:val="none" w:sz="0" w:space="0" w:color="auto"/>
      </w:divBdr>
      <w:divsChild>
        <w:div w:id="1328284195">
          <w:marLeft w:val="720"/>
          <w:marRight w:val="0"/>
          <w:marTop w:val="106"/>
          <w:marBottom w:val="0"/>
          <w:divBdr>
            <w:top w:val="none" w:sz="0" w:space="0" w:color="auto"/>
            <w:left w:val="none" w:sz="0" w:space="0" w:color="auto"/>
            <w:bottom w:val="none" w:sz="0" w:space="0" w:color="auto"/>
            <w:right w:val="none" w:sz="0" w:space="0" w:color="auto"/>
          </w:divBdr>
        </w:div>
      </w:divsChild>
    </w:div>
    <w:div w:id="70809667">
      <w:bodyDiv w:val="1"/>
      <w:marLeft w:val="0"/>
      <w:marRight w:val="0"/>
      <w:marTop w:val="0"/>
      <w:marBottom w:val="0"/>
      <w:divBdr>
        <w:top w:val="none" w:sz="0" w:space="0" w:color="auto"/>
        <w:left w:val="none" w:sz="0" w:space="0" w:color="auto"/>
        <w:bottom w:val="none" w:sz="0" w:space="0" w:color="auto"/>
        <w:right w:val="none" w:sz="0" w:space="0" w:color="auto"/>
      </w:divBdr>
    </w:div>
    <w:div w:id="100415774">
      <w:bodyDiv w:val="1"/>
      <w:marLeft w:val="0"/>
      <w:marRight w:val="0"/>
      <w:marTop w:val="0"/>
      <w:marBottom w:val="0"/>
      <w:divBdr>
        <w:top w:val="none" w:sz="0" w:space="0" w:color="auto"/>
        <w:left w:val="none" w:sz="0" w:space="0" w:color="auto"/>
        <w:bottom w:val="none" w:sz="0" w:space="0" w:color="auto"/>
        <w:right w:val="none" w:sz="0" w:space="0" w:color="auto"/>
      </w:divBdr>
    </w:div>
    <w:div w:id="116148556">
      <w:bodyDiv w:val="1"/>
      <w:marLeft w:val="0"/>
      <w:marRight w:val="0"/>
      <w:marTop w:val="0"/>
      <w:marBottom w:val="0"/>
      <w:divBdr>
        <w:top w:val="none" w:sz="0" w:space="0" w:color="auto"/>
        <w:left w:val="none" w:sz="0" w:space="0" w:color="auto"/>
        <w:bottom w:val="none" w:sz="0" w:space="0" w:color="auto"/>
        <w:right w:val="none" w:sz="0" w:space="0" w:color="auto"/>
      </w:divBdr>
      <w:divsChild>
        <w:div w:id="465513125">
          <w:marLeft w:val="0"/>
          <w:marRight w:val="356"/>
          <w:marTop w:val="0"/>
          <w:marBottom w:val="0"/>
          <w:divBdr>
            <w:top w:val="none" w:sz="0" w:space="0" w:color="auto"/>
            <w:left w:val="none" w:sz="0" w:space="0" w:color="auto"/>
            <w:bottom w:val="none" w:sz="0" w:space="0" w:color="auto"/>
            <w:right w:val="none" w:sz="0" w:space="0" w:color="auto"/>
          </w:divBdr>
        </w:div>
      </w:divsChild>
    </w:div>
    <w:div w:id="133135278">
      <w:bodyDiv w:val="1"/>
      <w:marLeft w:val="0"/>
      <w:marRight w:val="0"/>
      <w:marTop w:val="0"/>
      <w:marBottom w:val="0"/>
      <w:divBdr>
        <w:top w:val="none" w:sz="0" w:space="0" w:color="auto"/>
        <w:left w:val="none" w:sz="0" w:space="0" w:color="auto"/>
        <w:bottom w:val="none" w:sz="0" w:space="0" w:color="auto"/>
        <w:right w:val="none" w:sz="0" w:space="0" w:color="auto"/>
      </w:divBdr>
      <w:divsChild>
        <w:div w:id="898175755">
          <w:marLeft w:val="720"/>
          <w:marRight w:val="0"/>
          <w:marTop w:val="106"/>
          <w:marBottom w:val="0"/>
          <w:divBdr>
            <w:top w:val="none" w:sz="0" w:space="0" w:color="auto"/>
            <w:left w:val="none" w:sz="0" w:space="0" w:color="auto"/>
            <w:bottom w:val="none" w:sz="0" w:space="0" w:color="auto"/>
            <w:right w:val="none" w:sz="0" w:space="0" w:color="auto"/>
          </w:divBdr>
        </w:div>
      </w:divsChild>
    </w:div>
    <w:div w:id="133720991">
      <w:bodyDiv w:val="1"/>
      <w:marLeft w:val="0"/>
      <w:marRight w:val="0"/>
      <w:marTop w:val="0"/>
      <w:marBottom w:val="0"/>
      <w:divBdr>
        <w:top w:val="none" w:sz="0" w:space="0" w:color="auto"/>
        <w:left w:val="none" w:sz="0" w:space="0" w:color="auto"/>
        <w:bottom w:val="none" w:sz="0" w:space="0" w:color="auto"/>
        <w:right w:val="none" w:sz="0" w:space="0" w:color="auto"/>
      </w:divBdr>
    </w:div>
    <w:div w:id="134228441">
      <w:bodyDiv w:val="1"/>
      <w:marLeft w:val="0"/>
      <w:marRight w:val="0"/>
      <w:marTop w:val="0"/>
      <w:marBottom w:val="0"/>
      <w:divBdr>
        <w:top w:val="none" w:sz="0" w:space="0" w:color="auto"/>
        <w:left w:val="none" w:sz="0" w:space="0" w:color="auto"/>
        <w:bottom w:val="none" w:sz="0" w:space="0" w:color="auto"/>
        <w:right w:val="none" w:sz="0" w:space="0" w:color="auto"/>
      </w:divBdr>
    </w:div>
    <w:div w:id="145439827">
      <w:bodyDiv w:val="1"/>
      <w:marLeft w:val="0"/>
      <w:marRight w:val="0"/>
      <w:marTop w:val="0"/>
      <w:marBottom w:val="0"/>
      <w:divBdr>
        <w:top w:val="none" w:sz="0" w:space="0" w:color="auto"/>
        <w:left w:val="none" w:sz="0" w:space="0" w:color="auto"/>
        <w:bottom w:val="none" w:sz="0" w:space="0" w:color="auto"/>
        <w:right w:val="none" w:sz="0" w:space="0" w:color="auto"/>
      </w:divBdr>
      <w:divsChild>
        <w:div w:id="63991639">
          <w:marLeft w:val="720"/>
          <w:marRight w:val="0"/>
          <w:marTop w:val="96"/>
          <w:marBottom w:val="0"/>
          <w:divBdr>
            <w:top w:val="none" w:sz="0" w:space="0" w:color="auto"/>
            <w:left w:val="none" w:sz="0" w:space="0" w:color="auto"/>
            <w:bottom w:val="none" w:sz="0" w:space="0" w:color="auto"/>
            <w:right w:val="none" w:sz="0" w:space="0" w:color="auto"/>
          </w:divBdr>
        </w:div>
      </w:divsChild>
    </w:div>
    <w:div w:id="160195888">
      <w:bodyDiv w:val="1"/>
      <w:marLeft w:val="0"/>
      <w:marRight w:val="0"/>
      <w:marTop w:val="0"/>
      <w:marBottom w:val="0"/>
      <w:divBdr>
        <w:top w:val="none" w:sz="0" w:space="0" w:color="auto"/>
        <w:left w:val="none" w:sz="0" w:space="0" w:color="auto"/>
        <w:bottom w:val="none" w:sz="0" w:space="0" w:color="auto"/>
        <w:right w:val="none" w:sz="0" w:space="0" w:color="auto"/>
      </w:divBdr>
    </w:div>
    <w:div w:id="180051011">
      <w:bodyDiv w:val="1"/>
      <w:marLeft w:val="0"/>
      <w:marRight w:val="0"/>
      <w:marTop w:val="0"/>
      <w:marBottom w:val="0"/>
      <w:divBdr>
        <w:top w:val="none" w:sz="0" w:space="0" w:color="auto"/>
        <w:left w:val="none" w:sz="0" w:space="0" w:color="auto"/>
        <w:bottom w:val="none" w:sz="0" w:space="0" w:color="auto"/>
        <w:right w:val="none" w:sz="0" w:space="0" w:color="auto"/>
      </w:divBdr>
    </w:div>
    <w:div w:id="195241184">
      <w:bodyDiv w:val="1"/>
      <w:marLeft w:val="0"/>
      <w:marRight w:val="0"/>
      <w:marTop w:val="0"/>
      <w:marBottom w:val="0"/>
      <w:divBdr>
        <w:top w:val="none" w:sz="0" w:space="0" w:color="auto"/>
        <w:left w:val="none" w:sz="0" w:space="0" w:color="auto"/>
        <w:bottom w:val="none" w:sz="0" w:space="0" w:color="auto"/>
        <w:right w:val="none" w:sz="0" w:space="0" w:color="auto"/>
      </w:divBdr>
    </w:div>
    <w:div w:id="200746590">
      <w:bodyDiv w:val="1"/>
      <w:marLeft w:val="0"/>
      <w:marRight w:val="0"/>
      <w:marTop w:val="0"/>
      <w:marBottom w:val="0"/>
      <w:divBdr>
        <w:top w:val="none" w:sz="0" w:space="0" w:color="auto"/>
        <w:left w:val="none" w:sz="0" w:space="0" w:color="auto"/>
        <w:bottom w:val="none" w:sz="0" w:space="0" w:color="auto"/>
        <w:right w:val="none" w:sz="0" w:space="0" w:color="auto"/>
      </w:divBdr>
    </w:div>
    <w:div w:id="226453059">
      <w:bodyDiv w:val="1"/>
      <w:marLeft w:val="0"/>
      <w:marRight w:val="0"/>
      <w:marTop w:val="0"/>
      <w:marBottom w:val="0"/>
      <w:divBdr>
        <w:top w:val="none" w:sz="0" w:space="0" w:color="auto"/>
        <w:left w:val="none" w:sz="0" w:space="0" w:color="auto"/>
        <w:bottom w:val="none" w:sz="0" w:space="0" w:color="auto"/>
        <w:right w:val="none" w:sz="0" w:space="0" w:color="auto"/>
      </w:divBdr>
      <w:divsChild>
        <w:div w:id="1070349653">
          <w:marLeft w:val="720"/>
          <w:marRight w:val="0"/>
          <w:marTop w:val="115"/>
          <w:marBottom w:val="0"/>
          <w:divBdr>
            <w:top w:val="none" w:sz="0" w:space="0" w:color="auto"/>
            <w:left w:val="none" w:sz="0" w:space="0" w:color="auto"/>
            <w:bottom w:val="none" w:sz="0" w:space="0" w:color="auto"/>
            <w:right w:val="none" w:sz="0" w:space="0" w:color="auto"/>
          </w:divBdr>
        </w:div>
      </w:divsChild>
    </w:div>
    <w:div w:id="228737960">
      <w:bodyDiv w:val="1"/>
      <w:marLeft w:val="0"/>
      <w:marRight w:val="0"/>
      <w:marTop w:val="0"/>
      <w:marBottom w:val="0"/>
      <w:divBdr>
        <w:top w:val="none" w:sz="0" w:space="0" w:color="auto"/>
        <w:left w:val="none" w:sz="0" w:space="0" w:color="auto"/>
        <w:bottom w:val="none" w:sz="0" w:space="0" w:color="auto"/>
        <w:right w:val="none" w:sz="0" w:space="0" w:color="auto"/>
      </w:divBdr>
    </w:div>
    <w:div w:id="231618493">
      <w:bodyDiv w:val="1"/>
      <w:marLeft w:val="0"/>
      <w:marRight w:val="0"/>
      <w:marTop w:val="0"/>
      <w:marBottom w:val="0"/>
      <w:divBdr>
        <w:top w:val="none" w:sz="0" w:space="0" w:color="auto"/>
        <w:left w:val="none" w:sz="0" w:space="0" w:color="auto"/>
        <w:bottom w:val="none" w:sz="0" w:space="0" w:color="auto"/>
        <w:right w:val="none" w:sz="0" w:space="0" w:color="auto"/>
      </w:divBdr>
    </w:div>
    <w:div w:id="244536434">
      <w:bodyDiv w:val="1"/>
      <w:marLeft w:val="0"/>
      <w:marRight w:val="0"/>
      <w:marTop w:val="0"/>
      <w:marBottom w:val="0"/>
      <w:divBdr>
        <w:top w:val="none" w:sz="0" w:space="0" w:color="auto"/>
        <w:left w:val="none" w:sz="0" w:space="0" w:color="auto"/>
        <w:bottom w:val="none" w:sz="0" w:space="0" w:color="auto"/>
        <w:right w:val="none" w:sz="0" w:space="0" w:color="auto"/>
      </w:divBdr>
      <w:divsChild>
        <w:div w:id="1949006049">
          <w:marLeft w:val="720"/>
          <w:marRight w:val="0"/>
          <w:marTop w:val="115"/>
          <w:marBottom w:val="0"/>
          <w:divBdr>
            <w:top w:val="none" w:sz="0" w:space="0" w:color="auto"/>
            <w:left w:val="none" w:sz="0" w:space="0" w:color="auto"/>
            <w:bottom w:val="none" w:sz="0" w:space="0" w:color="auto"/>
            <w:right w:val="none" w:sz="0" w:space="0" w:color="auto"/>
          </w:divBdr>
        </w:div>
      </w:divsChild>
    </w:div>
    <w:div w:id="246233945">
      <w:bodyDiv w:val="1"/>
      <w:marLeft w:val="0"/>
      <w:marRight w:val="0"/>
      <w:marTop w:val="0"/>
      <w:marBottom w:val="0"/>
      <w:divBdr>
        <w:top w:val="none" w:sz="0" w:space="0" w:color="auto"/>
        <w:left w:val="none" w:sz="0" w:space="0" w:color="auto"/>
        <w:bottom w:val="none" w:sz="0" w:space="0" w:color="auto"/>
        <w:right w:val="none" w:sz="0" w:space="0" w:color="auto"/>
      </w:divBdr>
    </w:div>
    <w:div w:id="250704622">
      <w:bodyDiv w:val="1"/>
      <w:marLeft w:val="0"/>
      <w:marRight w:val="0"/>
      <w:marTop w:val="0"/>
      <w:marBottom w:val="0"/>
      <w:divBdr>
        <w:top w:val="none" w:sz="0" w:space="0" w:color="auto"/>
        <w:left w:val="none" w:sz="0" w:space="0" w:color="auto"/>
        <w:bottom w:val="none" w:sz="0" w:space="0" w:color="auto"/>
        <w:right w:val="none" w:sz="0" w:space="0" w:color="auto"/>
      </w:divBdr>
    </w:div>
    <w:div w:id="253443218">
      <w:bodyDiv w:val="1"/>
      <w:marLeft w:val="0"/>
      <w:marRight w:val="0"/>
      <w:marTop w:val="0"/>
      <w:marBottom w:val="0"/>
      <w:divBdr>
        <w:top w:val="none" w:sz="0" w:space="0" w:color="auto"/>
        <w:left w:val="none" w:sz="0" w:space="0" w:color="auto"/>
        <w:bottom w:val="none" w:sz="0" w:space="0" w:color="auto"/>
        <w:right w:val="none" w:sz="0" w:space="0" w:color="auto"/>
      </w:divBdr>
    </w:div>
    <w:div w:id="261499221">
      <w:bodyDiv w:val="1"/>
      <w:marLeft w:val="0"/>
      <w:marRight w:val="0"/>
      <w:marTop w:val="0"/>
      <w:marBottom w:val="0"/>
      <w:divBdr>
        <w:top w:val="none" w:sz="0" w:space="0" w:color="auto"/>
        <w:left w:val="none" w:sz="0" w:space="0" w:color="auto"/>
        <w:bottom w:val="none" w:sz="0" w:space="0" w:color="auto"/>
        <w:right w:val="none" w:sz="0" w:space="0" w:color="auto"/>
      </w:divBdr>
    </w:div>
    <w:div w:id="262543510">
      <w:bodyDiv w:val="1"/>
      <w:marLeft w:val="0"/>
      <w:marRight w:val="0"/>
      <w:marTop w:val="0"/>
      <w:marBottom w:val="0"/>
      <w:divBdr>
        <w:top w:val="none" w:sz="0" w:space="0" w:color="auto"/>
        <w:left w:val="none" w:sz="0" w:space="0" w:color="auto"/>
        <w:bottom w:val="none" w:sz="0" w:space="0" w:color="auto"/>
        <w:right w:val="none" w:sz="0" w:space="0" w:color="auto"/>
      </w:divBdr>
    </w:div>
    <w:div w:id="272594586">
      <w:bodyDiv w:val="1"/>
      <w:marLeft w:val="0"/>
      <w:marRight w:val="0"/>
      <w:marTop w:val="0"/>
      <w:marBottom w:val="0"/>
      <w:divBdr>
        <w:top w:val="none" w:sz="0" w:space="0" w:color="auto"/>
        <w:left w:val="none" w:sz="0" w:space="0" w:color="auto"/>
        <w:bottom w:val="none" w:sz="0" w:space="0" w:color="auto"/>
        <w:right w:val="none" w:sz="0" w:space="0" w:color="auto"/>
      </w:divBdr>
    </w:div>
    <w:div w:id="284972696">
      <w:bodyDiv w:val="1"/>
      <w:marLeft w:val="0"/>
      <w:marRight w:val="0"/>
      <w:marTop w:val="0"/>
      <w:marBottom w:val="0"/>
      <w:divBdr>
        <w:top w:val="none" w:sz="0" w:space="0" w:color="auto"/>
        <w:left w:val="none" w:sz="0" w:space="0" w:color="auto"/>
        <w:bottom w:val="none" w:sz="0" w:space="0" w:color="auto"/>
        <w:right w:val="none" w:sz="0" w:space="0" w:color="auto"/>
      </w:divBdr>
    </w:div>
    <w:div w:id="307367148">
      <w:bodyDiv w:val="1"/>
      <w:marLeft w:val="0"/>
      <w:marRight w:val="0"/>
      <w:marTop w:val="0"/>
      <w:marBottom w:val="0"/>
      <w:divBdr>
        <w:top w:val="none" w:sz="0" w:space="0" w:color="auto"/>
        <w:left w:val="none" w:sz="0" w:space="0" w:color="auto"/>
        <w:bottom w:val="none" w:sz="0" w:space="0" w:color="auto"/>
        <w:right w:val="none" w:sz="0" w:space="0" w:color="auto"/>
      </w:divBdr>
    </w:div>
    <w:div w:id="311297349">
      <w:bodyDiv w:val="1"/>
      <w:marLeft w:val="0"/>
      <w:marRight w:val="0"/>
      <w:marTop w:val="0"/>
      <w:marBottom w:val="0"/>
      <w:divBdr>
        <w:top w:val="none" w:sz="0" w:space="0" w:color="auto"/>
        <w:left w:val="none" w:sz="0" w:space="0" w:color="auto"/>
        <w:bottom w:val="none" w:sz="0" w:space="0" w:color="auto"/>
        <w:right w:val="none" w:sz="0" w:space="0" w:color="auto"/>
      </w:divBdr>
    </w:div>
    <w:div w:id="312299652">
      <w:bodyDiv w:val="1"/>
      <w:marLeft w:val="0"/>
      <w:marRight w:val="0"/>
      <w:marTop w:val="0"/>
      <w:marBottom w:val="0"/>
      <w:divBdr>
        <w:top w:val="none" w:sz="0" w:space="0" w:color="auto"/>
        <w:left w:val="none" w:sz="0" w:space="0" w:color="auto"/>
        <w:bottom w:val="none" w:sz="0" w:space="0" w:color="auto"/>
        <w:right w:val="none" w:sz="0" w:space="0" w:color="auto"/>
      </w:divBdr>
    </w:div>
    <w:div w:id="315840788">
      <w:bodyDiv w:val="1"/>
      <w:marLeft w:val="0"/>
      <w:marRight w:val="0"/>
      <w:marTop w:val="0"/>
      <w:marBottom w:val="0"/>
      <w:divBdr>
        <w:top w:val="none" w:sz="0" w:space="0" w:color="auto"/>
        <w:left w:val="none" w:sz="0" w:space="0" w:color="auto"/>
        <w:bottom w:val="none" w:sz="0" w:space="0" w:color="auto"/>
        <w:right w:val="none" w:sz="0" w:space="0" w:color="auto"/>
      </w:divBdr>
    </w:div>
    <w:div w:id="321012182">
      <w:bodyDiv w:val="1"/>
      <w:marLeft w:val="0"/>
      <w:marRight w:val="0"/>
      <w:marTop w:val="0"/>
      <w:marBottom w:val="0"/>
      <w:divBdr>
        <w:top w:val="none" w:sz="0" w:space="0" w:color="auto"/>
        <w:left w:val="none" w:sz="0" w:space="0" w:color="auto"/>
        <w:bottom w:val="none" w:sz="0" w:space="0" w:color="auto"/>
        <w:right w:val="none" w:sz="0" w:space="0" w:color="auto"/>
      </w:divBdr>
      <w:divsChild>
        <w:div w:id="1178810743">
          <w:marLeft w:val="720"/>
          <w:marRight w:val="0"/>
          <w:marTop w:val="96"/>
          <w:marBottom w:val="0"/>
          <w:divBdr>
            <w:top w:val="none" w:sz="0" w:space="0" w:color="auto"/>
            <w:left w:val="none" w:sz="0" w:space="0" w:color="auto"/>
            <w:bottom w:val="none" w:sz="0" w:space="0" w:color="auto"/>
            <w:right w:val="none" w:sz="0" w:space="0" w:color="auto"/>
          </w:divBdr>
        </w:div>
      </w:divsChild>
    </w:div>
    <w:div w:id="342168954">
      <w:bodyDiv w:val="1"/>
      <w:marLeft w:val="0"/>
      <w:marRight w:val="0"/>
      <w:marTop w:val="0"/>
      <w:marBottom w:val="0"/>
      <w:divBdr>
        <w:top w:val="none" w:sz="0" w:space="0" w:color="auto"/>
        <w:left w:val="none" w:sz="0" w:space="0" w:color="auto"/>
        <w:bottom w:val="none" w:sz="0" w:space="0" w:color="auto"/>
        <w:right w:val="none" w:sz="0" w:space="0" w:color="auto"/>
      </w:divBdr>
    </w:div>
    <w:div w:id="362830275">
      <w:bodyDiv w:val="1"/>
      <w:marLeft w:val="0"/>
      <w:marRight w:val="0"/>
      <w:marTop w:val="0"/>
      <w:marBottom w:val="0"/>
      <w:divBdr>
        <w:top w:val="none" w:sz="0" w:space="0" w:color="auto"/>
        <w:left w:val="none" w:sz="0" w:space="0" w:color="auto"/>
        <w:bottom w:val="none" w:sz="0" w:space="0" w:color="auto"/>
        <w:right w:val="none" w:sz="0" w:space="0" w:color="auto"/>
      </w:divBdr>
      <w:divsChild>
        <w:div w:id="311833928">
          <w:marLeft w:val="547"/>
          <w:marRight w:val="0"/>
          <w:marTop w:val="134"/>
          <w:marBottom w:val="0"/>
          <w:divBdr>
            <w:top w:val="none" w:sz="0" w:space="0" w:color="auto"/>
            <w:left w:val="none" w:sz="0" w:space="0" w:color="auto"/>
            <w:bottom w:val="none" w:sz="0" w:space="0" w:color="auto"/>
            <w:right w:val="none" w:sz="0" w:space="0" w:color="auto"/>
          </w:divBdr>
        </w:div>
        <w:div w:id="809784237">
          <w:marLeft w:val="547"/>
          <w:marRight w:val="0"/>
          <w:marTop w:val="134"/>
          <w:marBottom w:val="0"/>
          <w:divBdr>
            <w:top w:val="none" w:sz="0" w:space="0" w:color="auto"/>
            <w:left w:val="none" w:sz="0" w:space="0" w:color="auto"/>
            <w:bottom w:val="none" w:sz="0" w:space="0" w:color="auto"/>
            <w:right w:val="none" w:sz="0" w:space="0" w:color="auto"/>
          </w:divBdr>
        </w:div>
        <w:div w:id="1689791912">
          <w:marLeft w:val="547"/>
          <w:marRight w:val="0"/>
          <w:marTop w:val="134"/>
          <w:marBottom w:val="0"/>
          <w:divBdr>
            <w:top w:val="none" w:sz="0" w:space="0" w:color="auto"/>
            <w:left w:val="none" w:sz="0" w:space="0" w:color="auto"/>
            <w:bottom w:val="none" w:sz="0" w:space="0" w:color="auto"/>
            <w:right w:val="none" w:sz="0" w:space="0" w:color="auto"/>
          </w:divBdr>
        </w:div>
      </w:divsChild>
    </w:div>
    <w:div w:id="364184468">
      <w:bodyDiv w:val="1"/>
      <w:marLeft w:val="0"/>
      <w:marRight w:val="0"/>
      <w:marTop w:val="0"/>
      <w:marBottom w:val="0"/>
      <w:divBdr>
        <w:top w:val="none" w:sz="0" w:space="0" w:color="auto"/>
        <w:left w:val="none" w:sz="0" w:space="0" w:color="auto"/>
        <w:bottom w:val="none" w:sz="0" w:space="0" w:color="auto"/>
        <w:right w:val="none" w:sz="0" w:space="0" w:color="auto"/>
      </w:divBdr>
    </w:div>
    <w:div w:id="395250733">
      <w:bodyDiv w:val="1"/>
      <w:marLeft w:val="0"/>
      <w:marRight w:val="0"/>
      <w:marTop w:val="0"/>
      <w:marBottom w:val="0"/>
      <w:divBdr>
        <w:top w:val="none" w:sz="0" w:space="0" w:color="auto"/>
        <w:left w:val="none" w:sz="0" w:space="0" w:color="auto"/>
        <w:bottom w:val="none" w:sz="0" w:space="0" w:color="auto"/>
        <w:right w:val="none" w:sz="0" w:space="0" w:color="auto"/>
      </w:divBdr>
      <w:divsChild>
        <w:div w:id="133957970">
          <w:marLeft w:val="720"/>
          <w:marRight w:val="0"/>
          <w:marTop w:val="115"/>
          <w:marBottom w:val="0"/>
          <w:divBdr>
            <w:top w:val="none" w:sz="0" w:space="0" w:color="auto"/>
            <w:left w:val="none" w:sz="0" w:space="0" w:color="auto"/>
            <w:bottom w:val="none" w:sz="0" w:space="0" w:color="auto"/>
            <w:right w:val="none" w:sz="0" w:space="0" w:color="auto"/>
          </w:divBdr>
        </w:div>
      </w:divsChild>
    </w:div>
    <w:div w:id="412943426">
      <w:bodyDiv w:val="1"/>
      <w:marLeft w:val="0"/>
      <w:marRight w:val="0"/>
      <w:marTop w:val="0"/>
      <w:marBottom w:val="0"/>
      <w:divBdr>
        <w:top w:val="none" w:sz="0" w:space="0" w:color="auto"/>
        <w:left w:val="none" w:sz="0" w:space="0" w:color="auto"/>
        <w:bottom w:val="none" w:sz="0" w:space="0" w:color="auto"/>
        <w:right w:val="none" w:sz="0" w:space="0" w:color="auto"/>
      </w:divBdr>
      <w:divsChild>
        <w:div w:id="263997512">
          <w:marLeft w:val="720"/>
          <w:marRight w:val="0"/>
          <w:marTop w:val="106"/>
          <w:marBottom w:val="0"/>
          <w:divBdr>
            <w:top w:val="none" w:sz="0" w:space="0" w:color="auto"/>
            <w:left w:val="none" w:sz="0" w:space="0" w:color="auto"/>
            <w:bottom w:val="none" w:sz="0" w:space="0" w:color="auto"/>
            <w:right w:val="none" w:sz="0" w:space="0" w:color="auto"/>
          </w:divBdr>
        </w:div>
      </w:divsChild>
    </w:div>
    <w:div w:id="427385527">
      <w:bodyDiv w:val="1"/>
      <w:marLeft w:val="0"/>
      <w:marRight w:val="0"/>
      <w:marTop w:val="0"/>
      <w:marBottom w:val="0"/>
      <w:divBdr>
        <w:top w:val="none" w:sz="0" w:space="0" w:color="auto"/>
        <w:left w:val="none" w:sz="0" w:space="0" w:color="auto"/>
        <w:bottom w:val="none" w:sz="0" w:space="0" w:color="auto"/>
        <w:right w:val="none" w:sz="0" w:space="0" w:color="auto"/>
      </w:divBdr>
    </w:div>
    <w:div w:id="442768230">
      <w:bodyDiv w:val="1"/>
      <w:marLeft w:val="0"/>
      <w:marRight w:val="0"/>
      <w:marTop w:val="0"/>
      <w:marBottom w:val="0"/>
      <w:divBdr>
        <w:top w:val="none" w:sz="0" w:space="0" w:color="auto"/>
        <w:left w:val="none" w:sz="0" w:space="0" w:color="auto"/>
        <w:bottom w:val="none" w:sz="0" w:space="0" w:color="auto"/>
        <w:right w:val="none" w:sz="0" w:space="0" w:color="auto"/>
      </w:divBdr>
    </w:div>
    <w:div w:id="476990514">
      <w:bodyDiv w:val="1"/>
      <w:marLeft w:val="0"/>
      <w:marRight w:val="0"/>
      <w:marTop w:val="0"/>
      <w:marBottom w:val="0"/>
      <w:divBdr>
        <w:top w:val="none" w:sz="0" w:space="0" w:color="auto"/>
        <w:left w:val="none" w:sz="0" w:space="0" w:color="auto"/>
        <w:bottom w:val="none" w:sz="0" w:space="0" w:color="auto"/>
        <w:right w:val="none" w:sz="0" w:space="0" w:color="auto"/>
      </w:divBdr>
    </w:div>
    <w:div w:id="535971666">
      <w:bodyDiv w:val="1"/>
      <w:marLeft w:val="0"/>
      <w:marRight w:val="0"/>
      <w:marTop w:val="0"/>
      <w:marBottom w:val="0"/>
      <w:divBdr>
        <w:top w:val="none" w:sz="0" w:space="0" w:color="auto"/>
        <w:left w:val="none" w:sz="0" w:space="0" w:color="auto"/>
        <w:bottom w:val="none" w:sz="0" w:space="0" w:color="auto"/>
        <w:right w:val="none" w:sz="0" w:space="0" w:color="auto"/>
      </w:divBdr>
    </w:div>
    <w:div w:id="554198553">
      <w:bodyDiv w:val="1"/>
      <w:marLeft w:val="0"/>
      <w:marRight w:val="0"/>
      <w:marTop w:val="0"/>
      <w:marBottom w:val="0"/>
      <w:divBdr>
        <w:top w:val="none" w:sz="0" w:space="0" w:color="auto"/>
        <w:left w:val="none" w:sz="0" w:space="0" w:color="auto"/>
        <w:bottom w:val="none" w:sz="0" w:space="0" w:color="auto"/>
        <w:right w:val="none" w:sz="0" w:space="0" w:color="auto"/>
      </w:divBdr>
    </w:div>
    <w:div w:id="568078925">
      <w:bodyDiv w:val="1"/>
      <w:marLeft w:val="0"/>
      <w:marRight w:val="0"/>
      <w:marTop w:val="0"/>
      <w:marBottom w:val="0"/>
      <w:divBdr>
        <w:top w:val="none" w:sz="0" w:space="0" w:color="auto"/>
        <w:left w:val="none" w:sz="0" w:space="0" w:color="auto"/>
        <w:bottom w:val="none" w:sz="0" w:space="0" w:color="auto"/>
        <w:right w:val="none" w:sz="0" w:space="0" w:color="auto"/>
      </w:divBdr>
    </w:div>
    <w:div w:id="590043814">
      <w:bodyDiv w:val="1"/>
      <w:marLeft w:val="0"/>
      <w:marRight w:val="0"/>
      <w:marTop w:val="0"/>
      <w:marBottom w:val="0"/>
      <w:divBdr>
        <w:top w:val="none" w:sz="0" w:space="0" w:color="auto"/>
        <w:left w:val="none" w:sz="0" w:space="0" w:color="auto"/>
        <w:bottom w:val="none" w:sz="0" w:space="0" w:color="auto"/>
        <w:right w:val="none" w:sz="0" w:space="0" w:color="auto"/>
      </w:divBdr>
      <w:divsChild>
        <w:div w:id="308480468">
          <w:marLeft w:val="720"/>
          <w:marRight w:val="0"/>
          <w:marTop w:val="106"/>
          <w:marBottom w:val="0"/>
          <w:divBdr>
            <w:top w:val="none" w:sz="0" w:space="0" w:color="auto"/>
            <w:left w:val="none" w:sz="0" w:space="0" w:color="auto"/>
            <w:bottom w:val="none" w:sz="0" w:space="0" w:color="auto"/>
            <w:right w:val="none" w:sz="0" w:space="0" w:color="auto"/>
          </w:divBdr>
        </w:div>
      </w:divsChild>
    </w:div>
    <w:div w:id="592396597">
      <w:bodyDiv w:val="1"/>
      <w:marLeft w:val="0"/>
      <w:marRight w:val="0"/>
      <w:marTop w:val="0"/>
      <w:marBottom w:val="0"/>
      <w:divBdr>
        <w:top w:val="none" w:sz="0" w:space="0" w:color="auto"/>
        <w:left w:val="none" w:sz="0" w:space="0" w:color="auto"/>
        <w:bottom w:val="none" w:sz="0" w:space="0" w:color="auto"/>
        <w:right w:val="none" w:sz="0" w:space="0" w:color="auto"/>
      </w:divBdr>
      <w:divsChild>
        <w:div w:id="1145438332">
          <w:marLeft w:val="720"/>
          <w:marRight w:val="0"/>
          <w:marTop w:val="115"/>
          <w:marBottom w:val="0"/>
          <w:divBdr>
            <w:top w:val="none" w:sz="0" w:space="0" w:color="auto"/>
            <w:left w:val="none" w:sz="0" w:space="0" w:color="auto"/>
            <w:bottom w:val="none" w:sz="0" w:space="0" w:color="auto"/>
            <w:right w:val="none" w:sz="0" w:space="0" w:color="auto"/>
          </w:divBdr>
        </w:div>
      </w:divsChild>
    </w:div>
    <w:div w:id="599340045">
      <w:bodyDiv w:val="1"/>
      <w:marLeft w:val="0"/>
      <w:marRight w:val="0"/>
      <w:marTop w:val="0"/>
      <w:marBottom w:val="0"/>
      <w:divBdr>
        <w:top w:val="none" w:sz="0" w:space="0" w:color="auto"/>
        <w:left w:val="none" w:sz="0" w:space="0" w:color="auto"/>
        <w:bottom w:val="none" w:sz="0" w:space="0" w:color="auto"/>
        <w:right w:val="none" w:sz="0" w:space="0" w:color="auto"/>
      </w:divBdr>
    </w:div>
    <w:div w:id="605578047">
      <w:bodyDiv w:val="1"/>
      <w:marLeft w:val="0"/>
      <w:marRight w:val="0"/>
      <w:marTop w:val="0"/>
      <w:marBottom w:val="0"/>
      <w:divBdr>
        <w:top w:val="none" w:sz="0" w:space="0" w:color="auto"/>
        <w:left w:val="none" w:sz="0" w:space="0" w:color="auto"/>
        <w:bottom w:val="none" w:sz="0" w:space="0" w:color="auto"/>
        <w:right w:val="none" w:sz="0" w:space="0" w:color="auto"/>
      </w:divBdr>
    </w:div>
    <w:div w:id="635257594">
      <w:bodyDiv w:val="1"/>
      <w:marLeft w:val="0"/>
      <w:marRight w:val="0"/>
      <w:marTop w:val="0"/>
      <w:marBottom w:val="0"/>
      <w:divBdr>
        <w:top w:val="none" w:sz="0" w:space="0" w:color="auto"/>
        <w:left w:val="none" w:sz="0" w:space="0" w:color="auto"/>
        <w:bottom w:val="none" w:sz="0" w:space="0" w:color="auto"/>
        <w:right w:val="none" w:sz="0" w:space="0" w:color="auto"/>
      </w:divBdr>
    </w:div>
    <w:div w:id="640578047">
      <w:bodyDiv w:val="1"/>
      <w:marLeft w:val="0"/>
      <w:marRight w:val="0"/>
      <w:marTop w:val="0"/>
      <w:marBottom w:val="0"/>
      <w:divBdr>
        <w:top w:val="none" w:sz="0" w:space="0" w:color="auto"/>
        <w:left w:val="none" w:sz="0" w:space="0" w:color="auto"/>
        <w:bottom w:val="none" w:sz="0" w:space="0" w:color="auto"/>
        <w:right w:val="none" w:sz="0" w:space="0" w:color="auto"/>
      </w:divBdr>
    </w:div>
    <w:div w:id="643268250">
      <w:bodyDiv w:val="1"/>
      <w:marLeft w:val="0"/>
      <w:marRight w:val="0"/>
      <w:marTop w:val="0"/>
      <w:marBottom w:val="0"/>
      <w:divBdr>
        <w:top w:val="none" w:sz="0" w:space="0" w:color="auto"/>
        <w:left w:val="none" w:sz="0" w:space="0" w:color="auto"/>
        <w:bottom w:val="none" w:sz="0" w:space="0" w:color="auto"/>
        <w:right w:val="none" w:sz="0" w:space="0" w:color="auto"/>
      </w:divBdr>
      <w:divsChild>
        <w:div w:id="48312550">
          <w:marLeft w:val="0"/>
          <w:marRight w:val="0"/>
          <w:marTop w:val="0"/>
          <w:marBottom w:val="143"/>
          <w:divBdr>
            <w:top w:val="none" w:sz="0" w:space="0" w:color="auto"/>
            <w:left w:val="none" w:sz="0" w:space="0" w:color="auto"/>
            <w:bottom w:val="none" w:sz="0" w:space="0" w:color="auto"/>
            <w:right w:val="none" w:sz="0" w:space="0" w:color="auto"/>
          </w:divBdr>
          <w:divsChild>
            <w:div w:id="426775587">
              <w:marLeft w:val="0"/>
              <w:marRight w:val="0"/>
              <w:marTop w:val="0"/>
              <w:marBottom w:val="0"/>
              <w:divBdr>
                <w:top w:val="none" w:sz="0" w:space="0" w:color="auto"/>
                <w:left w:val="none" w:sz="0" w:space="0" w:color="auto"/>
                <w:bottom w:val="none" w:sz="0" w:space="0" w:color="auto"/>
                <w:right w:val="none" w:sz="0" w:space="0" w:color="auto"/>
              </w:divBdr>
            </w:div>
            <w:div w:id="1335721723">
              <w:marLeft w:val="0"/>
              <w:marRight w:val="356"/>
              <w:marTop w:val="0"/>
              <w:marBottom w:val="0"/>
              <w:divBdr>
                <w:top w:val="none" w:sz="0" w:space="0" w:color="auto"/>
                <w:left w:val="none" w:sz="0" w:space="0" w:color="auto"/>
                <w:bottom w:val="none" w:sz="0" w:space="0" w:color="auto"/>
                <w:right w:val="none" w:sz="0" w:space="0" w:color="auto"/>
              </w:divBdr>
            </w:div>
          </w:divsChild>
        </w:div>
        <w:div w:id="422265506">
          <w:marLeft w:val="0"/>
          <w:marRight w:val="0"/>
          <w:marTop w:val="0"/>
          <w:marBottom w:val="143"/>
          <w:divBdr>
            <w:top w:val="none" w:sz="0" w:space="0" w:color="auto"/>
            <w:left w:val="none" w:sz="0" w:space="0" w:color="auto"/>
            <w:bottom w:val="none" w:sz="0" w:space="0" w:color="auto"/>
            <w:right w:val="none" w:sz="0" w:space="0" w:color="auto"/>
          </w:divBdr>
          <w:divsChild>
            <w:div w:id="970940894">
              <w:marLeft w:val="0"/>
              <w:marRight w:val="0"/>
              <w:marTop w:val="0"/>
              <w:marBottom w:val="0"/>
              <w:divBdr>
                <w:top w:val="none" w:sz="0" w:space="0" w:color="auto"/>
                <w:left w:val="none" w:sz="0" w:space="0" w:color="auto"/>
                <w:bottom w:val="none" w:sz="0" w:space="0" w:color="auto"/>
                <w:right w:val="none" w:sz="0" w:space="0" w:color="auto"/>
              </w:divBdr>
            </w:div>
            <w:div w:id="1494566578">
              <w:marLeft w:val="0"/>
              <w:marRight w:val="356"/>
              <w:marTop w:val="0"/>
              <w:marBottom w:val="0"/>
              <w:divBdr>
                <w:top w:val="none" w:sz="0" w:space="0" w:color="auto"/>
                <w:left w:val="none" w:sz="0" w:space="0" w:color="auto"/>
                <w:bottom w:val="none" w:sz="0" w:space="0" w:color="auto"/>
                <w:right w:val="none" w:sz="0" w:space="0" w:color="auto"/>
              </w:divBdr>
            </w:div>
          </w:divsChild>
        </w:div>
        <w:div w:id="457838205">
          <w:marLeft w:val="0"/>
          <w:marRight w:val="0"/>
          <w:marTop w:val="0"/>
          <w:marBottom w:val="143"/>
          <w:divBdr>
            <w:top w:val="none" w:sz="0" w:space="0" w:color="auto"/>
            <w:left w:val="none" w:sz="0" w:space="0" w:color="auto"/>
            <w:bottom w:val="none" w:sz="0" w:space="0" w:color="auto"/>
            <w:right w:val="none" w:sz="0" w:space="0" w:color="auto"/>
          </w:divBdr>
          <w:divsChild>
            <w:div w:id="320232965">
              <w:marLeft w:val="0"/>
              <w:marRight w:val="0"/>
              <w:marTop w:val="0"/>
              <w:marBottom w:val="0"/>
              <w:divBdr>
                <w:top w:val="none" w:sz="0" w:space="0" w:color="auto"/>
                <w:left w:val="none" w:sz="0" w:space="0" w:color="auto"/>
                <w:bottom w:val="none" w:sz="0" w:space="0" w:color="auto"/>
                <w:right w:val="none" w:sz="0" w:space="0" w:color="auto"/>
              </w:divBdr>
            </w:div>
            <w:div w:id="458305343">
              <w:marLeft w:val="0"/>
              <w:marRight w:val="356"/>
              <w:marTop w:val="0"/>
              <w:marBottom w:val="0"/>
              <w:divBdr>
                <w:top w:val="none" w:sz="0" w:space="0" w:color="auto"/>
                <w:left w:val="none" w:sz="0" w:space="0" w:color="auto"/>
                <w:bottom w:val="none" w:sz="0" w:space="0" w:color="auto"/>
                <w:right w:val="none" w:sz="0" w:space="0" w:color="auto"/>
              </w:divBdr>
            </w:div>
          </w:divsChild>
        </w:div>
        <w:div w:id="822354417">
          <w:marLeft w:val="0"/>
          <w:marRight w:val="0"/>
          <w:marTop w:val="0"/>
          <w:marBottom w:val="143"/>
          <w:divBdr>
            <w:top w:val="none" w:sz="0" w:space="0" w:color="auto"/>
            <w:left w:val="none" w:sz="0" w:space="0" w:color="auto"/>
            <w:bottom w:val="none" w:sz="0" w:space="0" w:color="auto"/>
            <w:right w:val="none" w:sz="0" w:space="0" w:color="auto"/>
          </w:divBdr>
          <w:divsChild>
            <w:div w:id="572156727">
              <w:marLeft w:val="0"/>
              <w:marRight w:val="356"/>
              <w:marTop w:val="0"/>
              <w:marBottom w:val="0"/>
              <w:divBdr>
                <w:top w:val="none" w:sz="0" w:space="0" w:color="auto"/>
                <w:left w:val="none" w:sz="0" w:space="0" w:color="auto"/>
                <w:bottom w:val="none" w:sz="0" w:space="0" w:color="auto"/>
                <w:right w:val="none" w:sz="0" w:space="0" w:color="auto"/>
              </w:divBdr>
            </w:div>
            <w:div w:id="1227301311">
              <w:marLeft w:val="0"/>
              <w:marRight w:val="0"/>
              <w:marTop w:val="0"/>
              <w:marBottom w:val="0"/>
              <w:divBdr>
                <w:top w:val="none" w:sz="0" w:space="0" w:color="auto"/>
                <w:left w:val="none" w:sz="0" w:space="0" w:color="auto"/>
                <w:bottom w:val="none" w:sz="0" w:space="0" w:color="auto"/>
                <w:right w:val="none" w:sz="0" w:space="0" w:color="auto"/>
              </w:divBdr>
            </w:div>
          </w:divsChild>
        </w:div>
        <w:div w:id="1266040066">
          <w:marLeft w:val="0"/>
          <w:marRight w:val="0"/>
          <w:marTop w:val="0"/>
          <w:marBottom w:val="143"/>
          <w:divBdr>
            <w:top w:val="none" w:sz="0" w:space="0" w:color="auto"/>
            <w:left w:val="none" w:sz="0" w:space="0" w:color="auto"/>
            <w:bottom w:val="none" w:sz="0" w:space="0" w:color="auto"/>
            <w:right w:val="none" w:sz="0" w:space="0" w:color="auto"/>
          </w:divBdr>
          <w:divsChild>
            <w:div w:id="58750211">
              <w:marLeft w:val="0"/>
              <w:marRight w:val="356"/>
              <w:marTop w:val="0"/>
              <w:marBottom w:val="0"/>
              <w:divBdr>
                <w:top w:val="none" w:sz="0" w:space="0" w:color="auto"/>
                <w:left w:val="none" w:sz="0" w:space="0" w:color="auto"/>
                <w:bottom w:val="none" w:sz="0" w:space="0" w:color="auto"/>
                <w:right w:val="none" w:sz="0" w:space="0" w:color="auto"/>
              </w:divBdr>
            </w:div>
            <w:div w:id="577986569">
              <w:marLeft w:val="0"/>
              <w:marRight w:val="0"/>
              <w:marTop w:val="0"/>
              <w:marBottom w:val="0"/>
              <w:divBdr>
                <w:top w:val="none" w:sz="0" w:space="0" w:color="auto"/>
                <w:left w:val="none" w:sz="0" w:space="0" w:color="auto"/>
                <w:bottom w:val="none" w:sz="0" w:space="0" w:color="auto"/>
                <w:right w:val="none" w:sz="0" w:space="0" w:color="auto"/>
              </w:divBdr>
            </w:div>
          </w:divsChild>
        </w:div>
        <w:div w:id="1542129808">
          <w:marLeft w:val="0"/>
          <w:marRight w:val="0"/>
          <w:marTop w:val="0"/>
          <w:marBottom w:val="143"/>
          <w:divBdr>
            <w:top w:val="none" w:sz="0" w:space="0" w:color="auto"/>
            <w:left w:val="none" w:sz="0" w:space="0" w:color="auto"/>
            <w:bottom w:val="none" w:sz="0" w:space="0" w:color="auto"/>
            <w:right w:val="none" w:sz="0" w:space="0" w:color="auto"/>
          </w:divBdr>
          <w:divsChild>
            <w:div w:id="435827561">
              <w:marLeft w:val="0"/>
              <w:marRight w:val="0"/>
              <w:marTop w:val="0"/>
              <w:marBottom w:val="0"/>
              <w:divBdr>
                <w:top w:val="none" w:sz="0" w:space="0" w:color="auto"/>
                <w:left w:val="none" w:sz="0" w:space="0" w:color="auto"/>
                <w:bottom w:val="none" w:sz="0" w:space="0" w:color="auto"/>
                <w:right w:val="none" w:sz="0" w:space="0" w:color="auto"/>
              </w:divBdr>
            </w:div>
            <w:div w:id="1502425159">
              <w:marLeft w:val="0"/>
              <w:marRight w:val="356"/>
              <w:marTop w:val="0"/>
              <w:marBottom w:val="0"/>
              <w:divBdr>
                <w:top w:val="none" w:sz="0" w:space="0" w:color="auto"/>
                <w:left w:val="none" w:sz="0" w:space="0" w:color="auto"/>
                <w:bottom w:val="none" w:sz="0" w:space="0" w:color="auto"/>
                <w:right w:val="none" w:sz="0" w:space="0" w:color="auto"/>
              </w:divBdr>
            </w:div>
          </w:divsChild>
        </w:div>
        <w:div w:id="1547641200">
          <w:marLeft w:val="0"/>
          <w:marRight w:val="0"/>
          <w:marTop w:val="0"/>
          <w:marBottom w:val="143"/>
          <w:divBdr>
            <w:top w:val="none" w:sz="0" w:space="0" w:color="auto"/>
            <w:left w:val="none" w:sz="0" w:space="0" w:color="auto"/>
            <w:bottom w:val="none" w:sz="0" w:space="0" w:color="auto"/>
            <w:right w:val="none" w:sz="0" w:space="0" w:color="auto"/>
          </w:divBdr>
          <w:divsChild>
            <w:div w:id="168755526">
              <w:marLeft w:val="0"/>
              <w:marRight w:val="0"/>
              <w:marTop w:val="0"/>
              <w:marBottom w:val="0"/>
              <w:divBdr>
                <w:top w:val="none" w:sz="0" w:space="0" w:color="auto"/>
                <w:left w:val="none" w:sz="0" w:space="0" w:color="auto"/>
                <w:bottom w:val="none" w:sz="0" w:space="0" w:color="auto"/>
                <w:right w:val="none" w:sz="0" w:space="0" w:color="auto"/>
              </w:divBdr>
            </w:div>
            <w:div w:id="1334256733">
              <w:marLeft w:val="0"/>
              <w:marRight w:val="356"/>
              <w:marTop w:val="0"/>
              <w:marBottom w:val="0"/>
              <w:divBdr>
                <w:top w:val="none" w:sz="0" w:space="0" w:color="auto"/>
                <w:left w:val="none" w:sz="0" w:space="0" w:color="auto"/>
                <w:bottom w:val="none" w:sz="0" w:space="0" w:color="auto"/>
                <w:right w:val="none" w:sz="0" w:space="0" w:color="auto"/>
              </w:divBdr>
            </w:div>
          </w:divsChild>
        </w:div>
        <w:div w:id="1952085928">
          <w:marLeft w:val="0"/>
          <w:marRight w:val="0"/>
          <w:marTop w:val="0"/>
          <w:marBottom w:val="143"/>
          <w:divBdr>
            <w:top w:val="none" w:sz="0" w:space="0" w:color="auto"/>
            <w:left w:val="none" w:sz="0" w:space="0" w:color="auto"/>
            <w:bottom w:val="none" w:sz="0" w:space="0" w:color="auto"/>
            <w:right w:val="none" w:sz="0" w:space="0" w:color="auto"/>
          </w:divBdr>
          <w:divsChild>
            <w:div w:id="1495074165">
              <w:marLeft w:val="0"/>
              <w:marRight w:val="0"/>
              <w:marTop w:val="0"/>
              <w:marBottom w:val="0"/>
              <w:divBdr>
                <w:top w:val="none" w:sz="0" w:space="0" w:color="auto"/>
                <w:left w:val="none" w:sz="0" w:space="0" w:color="auto"/>
                <w:bottom w:val="none" w:sz="0" w:space="0" w:color="auto"/>
                <w:right w:val="none" w:sz="0" w:space="0" w:color="auto"/>
              </w:divBdr>
            </w:div>
            <w:div w:id="2119717472">
              <w:marLeft w:val="0"/>
              <w:marRight w:val="356"/>
              <w:marTop w:val="0"/>
              <w:marBottom w:val="0"/>
              <w:divBdr>
                <w:top w:val="none" w:sz="0" w:space="0" w:color="auto"/>
                <w:left w:val="none" w:sz="0" w:space="0" w:color="auto"/>
                <w:bottom w:val="none" w:sz="0" w:space="0" w:color="auto"/>
                <w:right w:val="none" w:sz="0" w:space="0" w:color="auto"/>
              </w:divBdr>
            </w:div>
          </w:divsChild>
        </w:div>
      </w:divsChild>
    </w:div>
    <w:div w:id="650981606">
      <w:bodyDiv w:val="1"/>
      <w:marLeft w:val="0"/>
      <w:marRight w:val="0"/>
      <w:marTop w:val="0"/>
      <w:marBottom w:val="0"/>
      <w:divBdr>
        <w:top w:val="none" w:sz="0" w:space="0" w:color="auto"/>
        <w:left w:val="none" w:sz="0" w:space="0" w:color="auto"/>
        <w:bottom w:val="none" w:sz="0" w:space="0" w:color="auto"/>
        <w:right w:val="none" w:sz="0" w:space="0" w:color="auto"/>
      </w:divBdr>
    </w:div>
    <w:div w:id="668677589">
      <w:bodyDiv w:val="1"/>
      <w:marLeft w:val="0"/>
      <w:marRight w:val="0"/>
      <w:marTop w:val="0"/>
      <w:marBottom w:val="0"/>
      <w:divBdr>
        <w:top w:val="none" w:sz="0" w:space="0" w:color="auto"/>
        <w:left w:val="none" w:sz="0" w:space="0" w:color="auto"/>
        <w:bottom w:val="none" w:sz="0" w:space="0" w:color="auto"/>
        <w:right w:val="none" w:sz="0" w:space="0" w:color="auto"/>
      </w:divBdr>
    </w:div>
    <w:div w:id="670989414">
      <w:bodyDiv w:val="1"/>
      <w:marLeft w:val="0"/>
      <w:marRight w:val="0"/>
      <w:marTop w:val="0"/>
      <w:marBottom w:val="0"/>
      <w:divBdr>
        <w:top w:val="none" w:sz="0" w:space="0" w:color="auto"/>
        <w:left w:val="none" w:sz="0" w:space="0" w:color="auto"/>
        <w:bottom w:val="none" w:sz="0" w:space="0" w:color="auto"/>
        <w:right w:val="none" w:sz="0" w:space="0" w:color="auto"/>
      </w:divBdr>
      <w:divsChild>
        <w:div w:id="401029795">
          <w:marLeft w:val="720"/>
          <w:marRight w:val="0"/>
          <w:marTop w:val="106"/>
          <w:marBottom w:val="0"/>
          <w:divBdr>
            <w:top w:val="none" w:sz="0" w:space="0" w:color="auto"/>
            <w:left w:val="none" w:sz="0" w:space="0" w:color="auto"/>
            <w:bottom w:val="none" w:sz="0" w:space="0" w:color="auto"/>
            <w:right w:val="none" w:sz="0" w:space="0" w:color="auto"/>
          </w:divBdr>
        </w:div>
      </w:divsChild>
    </w:div>
    <w:div w:id="690691594">
      <w:bodyDiv w:val="1"/>
      <w:marLeft w:val="0"/>
      <w:marRight w:val="0"/>
      <w:marTop w:val="0"/>
      <w:marBottom w:val="0"/>
      <w:divBdr>
        <w:top w:val="none" w:sz="0" w:space="0" w:color="auto"/>
        <w:left w:val="none" w:sz="0" w:space="0" w:color="auto"/>
        <w:bottom w:val="none" w:sz="0" w:space="0" w:color="auto"/>
        <w:right w:val="none" w:sz="0" w:space="0" w:color="auto"/>
      </w:divBdr>
      <w:divsChild>
        <w:div w:id="742139095">
          <w:marLeft w:val="547"/>
          <w:marRight w:val="0"/>
          <w:marTop w:val="154"/>
          <w:marBottom w:val="0"/>
          <w:divBdr>
            <w:top w:val="none" w:sz="0" w:space="0" w:color="auto"/>
            <w:left w:val="none" w:sz="0" w:space="0" w:color="auto"/>
            <w:bottom w:val="none" w:sz="0" w:space="0" w:color="auto"/>
            <w:right w:val="none" w:sz="0" w:space="0" w:color="auto"/>
          </w:divBdr>
        </w:div>
        <w:div w:id="1161894431">
          <w:marLeft w:val="547"/>
          <w:marRight w:val="0"/>
          <w:marTop w:val="154"/>
          <w:marBottom w:val="0"/>
          <w:divBdr>
            <w:top w:val="none" w:sz="0" w:space="0" w:color="auto"/>
            <w:left w:val="none" w:sz="0" w:space="0" w:color="auto"/>
            <w:bottom w:val="none" w:sz="0" w:space="0" w:color="auto"/>
            <w:right w:val="none" w:sz="0" w:space="0" w:color="auto"/>
          </w:divBdr>
        </w:div>
        <w:div w:id="1490095445">
          <w:marLeft w:val="547"/>
          <w:marRight w:val="0"/>
          <w:marTop w:val="154"/>
          <w:marBottom w:val="0"/>
          <w:divBdr>
            <w:top w:val="none" w:sz="0" w:space="0" w:color="auto"/>
            <w:left w:val="none" w:sz="0" w:space="0" w:color="auto"/>
            <w:bottom w:val="none" w:sz="0" w:space="0" w:color="auto"/>
            <w:right w:val="none" w:sz="0" w:space="0" w:color="auto"/>
          </w:divBdr>
        </w:div>
        <w:div w:id="1596816500">
          <w:marLeft w:val="547"/>
          <w:marRight w:val="0"/>
          <w:marTop w:val="154"/>
          <w:marBottom w:val="0"/>
          <w:divBdr>
            <w:top w:val="none" w:sz="0" w:space="0" w:color="auto"/>
            <w:left w:val="none" w:sz="0" w:space="0" w:color="auto"/>
            <w:bottom w:val="none" w:sz="0" w:space="0" w:color="auto"/>
            <w:right w:val="none" w:sz="0" w:space="0" w:color="auto"/>
          </w:divBdr>
        </w:div>
        <w:div w:id="1952666644">
          <w:marLeft w:val="547"/>
          <w:marRight w:val="0"/>
          <w:marTop w:val="154"/>
          <w:marBottom w:val="0"/>
          <w:divBdr>
            <w:top w:val="none" w:sz="0" w:space="0" w:color="auto"/>
            <w:left w:val="none" w:sz="0" w:space="0" w:color="auto"/>
            <w:bottom w:val="none" w:sz="0" w:space="0" w:color="auto"/>
            <w:right w:val="none" w:sz="0" w:space="0" w:color="auto"/>
          </w:divBdr>
        </w:div>
        <w:div w:id="2022274761">
          <w:marLeft w:val="547"/>
          <w:marRight w:val="0"/>
          <w:marTop w:val="154"/>
          <w:marBottom w:val="0"/>
          <w:divBdr>
            <w:top w:val="none" w:sz="0" w:space="0" w:color="auto"/>
            <w:left w:val="none" w:sz="0" w:space="0" w:color="auto"/>
            <w:bottom w:val="none" w:sz="0" w:space="0" w:color="auto"/>
            <w:right w:val="none" w:sz="0" w:space="0" w:color="auto"/>
          </w:divBdr>
        </w:div>
        <w:div w:id="2098088808">
          <w:marLeft w:val="547"/>
          <w:marRight w:val="0"/>
          <w:marTop w:val="154"/>
          <w:marBottom w:val="0"/>
          <w:divBdr>
            <w:top w:val="none" w:sz="0" w:space="0" w:color="auto"/>
            <w:left w:val="none" w:sz="0" w:space="0" w:color="auto"/>
            <w:bottom w:val="none" w:sz="0" w:space="0" w:color="auto"/>
            <w:right w:val="none" w:sz="0" w:space="0" w:color="auto"/>
          </w:divBdr>
        </w:div>
        <w:div w:id="2118597264">
          <w:marLeft w:val="547"/>
          <w:marRight w:val="0"/>
          <w:marTop w:val="154"/>
          <w:marBottom w:val="0"/>
          <w:divBdr>
            <w:top w:val="none" w:sz="0" w:space="0" w:color="auto"/>
            <w:left w:val="none" w:sz="0" w:space="0" w:color="auto"/>
            <w:bottom w:val="none" w:sz="0" w:space="0" w:color="auto"/>
            <w:right w:val="none" w:sz="0" w:space="0" w:color="auto"/>
          </w:divBdr>
        </w:div>
      </w:divsChild>
    </w:div>
    <w:div w:id="694841728">
      <w:bodyDiv w:val="1"/>
      <w:marLeft w:val="0"/>
      <w:marRight w:val="0"/>
      <w:marTop w:val="0"/>
      <w:marBottom w:val="0"/>
      <w:divBdr>
        <w:top w:val="none" w:sz="0" w:space="0" w:color="auto"/>
        <w:left w:val="none" w:sz="0" w:space="0" w:color="auto"/>
        <w:bottom w:val="none" w:sz="0" w:space="0" w:color="auto"/>
        <w:right w:val="none" w:sz="0" w:space="0" w:color="auto"/>
      </w:divBdr>
    </w:div>
    <w:div w:id="704018129">
      <w:bodyDiv w:val="1"/>
      <w:marLeft w:val="0"/>
      <w:marRight w:val="0"/>
      <w:marTop w:val="0"/>
      <w:marBottom w:val="0"/>
      <w:divBdr>
        <w:top w:val="none" w:sz="0" w:space="0" w:color="auto"/>
        <w:left w:val="none" w:sz="0" w:space="0" w:color="auto"/>
        <w:bottom w:val="none" w:sz="0" w:space="0" w:color="auto"/>
        <w:right w:val="none" w:sz="0" w:space="0" w:color="auto"/>
      </w:divBdr>
      <w:divsChild>
        <w:div w:id="1594625149">
          <w:marLeft w:val="720"/>
          <w:marRight w:val="0"/>
          <w:marTop w:val="96"/>
          <w:marBottom w:val="0"/>
          <w:divBdr>
            <w:top w:val="none" w:sz="0" w:space="0" w:color="auto"/>
            <w:left w:val="none" w:sz="0" w:space="0" w:color="auto"/>
            <w:bottom w:val="none" w:sz="0" w:space="0" w:color="auto"/>
            <w:right w:val="none" w:sz="0" w:space="0" w:color="auto"/>
          </w:divBdr>
        </w:div>
      </w:divsChild>
    </w:div>
    <w:div w:id="718480881">
      <w:bodyDiv w:val="1"/>
      <w:marLeft w:val="0"/>
      <w:marRight w:val="0"/>
      <w:marTop w:val="0"/>
      <w:marBottom w:val="0"/>
      <w:divBdr>
        <w:top w:val="none" w:sz="0" w:space="0" w:color="auto"/>
        <w:left w:val="none" w:sz="0" w:space="0" w:color="auto"/>
        <w:bottom w:val="none" w:sz="0" w:space="0" w:color="auto"/>
        <w:right w:val="none" w:sz="0" w:space="0" w:color="auto"/>
      </w:divBdr>
    </w:div>
    <w:div w:id="736588907">
      <w:bodyDiv w:val="1"/>
      <w:marLeft w:val="0"/>
      <w:marRight w:val="0"/>
      <w:marTop w:val="0"/>
      <w:marBottom w:val="0"/>
      <w:divBdr>
        <w:top w:val="none" w:sz="0" w:space="0" w:color="auto"/>
        <w:left w:val="none" w:sz="0" w:space="0" w:color="auto"/>
        <w:bottom w:val="none" w:sz="0" w:space="0" w:color="auto"/>
        <w:right w:val="none" w:sz="0" w:space="0" w:color="auto"/>
      </w:divBdr>
      <w:divsChild>
        <w:div w:id="825558658">
          <w:marLeft w:val="720"/>
          <w:marRight w:val="0"/>
          <w:marTop w:val="115"/>
          <w:marBottom w:val="0"/>
          <w:divBdr>
            <w:top w:val="none" w:sz="0" w:space="0" w:color="auto"/>
            <w:left w:val="none" w:sz="0" w:space="0" w:color="auto"/>
            <w:bottom w:val="none" w:sz="0" w:space="0" w:color="auto"/>
            <w:right w:val="none" w:sz="0" w:space="0" w:color="auto"/>
          </w:divBdr>
        </w:div>
      </w:divsChild>
    </w:div>
    <w:div w:id="767433586">
      <w:bodyDiv w:val="1"/>
      <w:marLeft w:val="0"/>
      <w:marRight w:val="0"/>
      <w:marTop w:val="0"/>
      <w:marBottom w:val="0"/>
      <w:divBdr>
        <w:top w:val="none" w:sz="0" w:space="0" w:color="auto"/>
        <w:left w:val="none" w:sz="0" w:space="0" w:color="auto"/>
        <w:bottom w:val="none" w:sz="0" w:space="0" w:color="auto"/>
        <w:right w:val="none" w:sz="0" w:space="0" w:color="auto"/>
      </w:divBdr>
    </w:div>
    <w:div w:id="769207171">
      <w:bodyDiv w:val="1"/>
      <w:marLeft w:val="0"/>
      <w:marRight w:val="0"/>
      <w:marTop w:val="0"/>
      <w:marBottom w:val="0"/>
      <w:divBdr>
        <w:top w:val="none" w:sz="0" w:space="0" w:color="auto"/>
        <w:left w:val="none" w:sz="0" w:space="0" w:color="auto"/>
        <w:bottom w:val="none" w:sz="0" w:space="0" w:color="auto"/>
        <w:right w:val="none" w:sz="0" w:space="0" w:color="auto"/>
      </w:divBdr>
    </w:div>
    <w:div w:id="778917454">
      <w:bodyDiv w:val="1"/>
      <w:marLeft w:val="0"/>
      <w:marRight w:val="0"/>
      <w:marTop w:val="0"/>
      <w:marBottom w:val="0"/>
      <w:divBdr>
        <w:top w:val="none" w:sz="0" w:space="0" w:color="auto"/>
        <w:left w:val="none" w:sz="0" w:space="0" w:color="auto"/>
        <w:bottom w:val="none" w:sz="0" w:space="0" w:color="auto"/>
        <w:right w:val="none" w:sz="0" w:space="0" w:color="auto"/>
      </w:divBdr>
      <w:divsChild>
        <w:div w:id="108012117">
          <w:marLeft w:val="720"/>
          <w:marRight w:val="0"/>
          <w:marTop w:val="96"/>
          <w:marBottom w:val="0"/>
          <w:divBdr>
            <w:top w:val="none" w:sz="0" w:space="0" w:color="auto"/>
            <w:left w:val="none" w:sz="0" w:space="0" w:color="auto"/>
            <w:bottom w:val="none" w:sz="0" w:space="0" w:color="auto"/>
            <w:right w:val="none" w:sz="0" w:space="0" w:color="auto"/>
          </w:divBdr>
        </w:div>
      </w:divsChild>
    </w:div>
    <w:div w:id="824858554">
      <w:bodyDiv w:val="1"/>
      <w:marLeft w:val="0"/>
      <w:marRight w:val="0"/>
      <w:marTop w:val="0"/>
      <w:marBottom w:val="0"/>
      <w:divBdr>
        <w:top w:val="none" w:sz="0" w:space="0" w:color="auto"/>
        <w:left w:val="none" w:sz="0" w:space="0" w:color="auto"/>
        <w:bottom w:val="none" w:sz="0" w:space="0" w:color="auto"/>
        <w:right w:val="none" w:sz="0" w:space="0" w:color="auto"/>
      </w:divBdr>
    </w:div>
    <w:div w:id="831140657">
      <w:bodyDiv w:val="1"/>
      <w:marLeft w:val="0"/>
      <w:marRight w:val="0"/>
      <w:marTop w:val="0"/>
      <w:marBottom w:val="0"/>
      <w:divBdr>
        <w:top w:val="none" w:sz="0" w:space="0" w:color="auto"/>
        <w:left w:val="none" w:sz="0" w:space="0" w:color="auto"/>
        <w:bottom w:val="none" w:sz="0" w:space="0" w:color="auto"/>
        <w:right w:val="none" w:sz="0" w:space="0" w:color="auto"/>
      </w:divBdr>
    </w:div>
    <w:div w:id="845287293">
      <w:bodyDiv w:val="1"/>
      <w:marLeft w:val="0"/>
      <w:marRight w:val="0"/>
      <w:marTop w:val="0"/>
      <w:marBottom w:val="0"/>
      <w:divBdr>
        <w:top w:val="none" w:sz="0" w:space="0" w:color="auto"/>
        <w:left w:val="none" w:sz="0" w:space="0" w:color="auto"/>
        <w:bottom w:val="none" w:sz="0" w:space="0" w:color="auto"/>
        <w:right w:val="none" w:sz="0" w:space="0" w:color="auto"/>
      </w:divBdr>
      <w:divsChild>
        <w:div w:id="1020277061">
          <w:marLeft w:val="720"/>
          <w:marRight w:val="0"/>
          <w:marTop w:val="115"/>
          <w:marBottom w:val="0"/>
          <w:divBdr>
            <w:top w:val="none" w:sz="0" w:space="0" w:color="auto"/>
            <w:left w:val="none" w:sz="0" w:space="0" w:color="auto"/>
            <w:bottom w:val="none" w:sz="0" w:space="0" w:color="auto"/>
            <w:right w:val="none" w:sz="0" w:space="0" w:color="auto"/>
          </w:divBdr>
        </w:div>
      </w:divsChild>
    </w:div>
    <w:div w:id="856968011">
      <w:bodyDiv w:val="1"/>
      <w:marLeft w:val="0"/>
      <w:marRight w:val="0"/>
      <w:marTop w:val="0"/>
      <w:marBottom w:val="0"/>
      <w:divBdr>
        <w:top w:val="none" w:sz="0" w:space="0" w:color="auto"/>
        <w:left w:val="none" w:sz="0" w:space="0" w:color="auto"/>
        <w:bottom w:val="none" w:sz="0" w:space="0" w:color="auto"/>
        <w:right w:val="none" w:sz="0" w:space="0" w:color="auto"/>
      </w:divBdr>
      <w:divsChild>
        <w:div w:id="757478959">
          <w:marLeft w:val="720"/>
          <w:marRight w:val="0"/>
          <w:marTop w:val="115"/>
          <w:marBottom w:val="0"/>
          <w:divBdr>
            <w:top w:val="none" w:sz="0" w:space="0" w:color="auto"/>
            <w:left w:val="none" w:sz="0" w:space="0" w:color="auto"/>
            <w:bottom w:val="none" w:sz="0" w:space="0" w:color="auto"/>
            <w:right w:val="none" w:sz="0" w:space="0" w:color="auto"/>
          </w:divBdr>
        </w:div>
      </w:divsChild>
    </w:div>
    <w:div w:id="875627062">
      <w:bodyDiv w:val="1"/>
      <w:marLeft w:val="0"/>
      <w:marRight w:val="0"/>
      <w:marTop w:val="0"/>
      <w:marBottom w:val="0"/>
      <w:divBdr>
        <w:top w:val="none" w:sz="0" w:space="0" w:color="auto"/>
        <w:left w:val="none" w:sz="0" w:space="0" w:color="auto"/>
        <w:bottom w:val="none" w:sz="0" w:space="0" w:color="auto"/>
        <w:right w:val="none" w:sz="0" w:space="0" w:color="auto"/>
      </w:divBdr>
      <w:divsChild>
        <w:div w:id="270209612">
          <w:marLeft w:val="547"/>
          <w:marRight w:val="0"/>
          <w:marTop w:val="125"/>
          <w:marBottom w:val="0"/>
          <w:divBdr>
            <w:top w:val="none" w:sz="0" w:space="0" w:color="auto"/>
            <w:left w:val="none" w:sz="0" w:space="0" w:color="auto"/>
            <w:bottom w:val="none" w:sz="0" w:space="0" w:color="auto"/>
            <w:right w:val="none" w:sz="0" w:space="0" w:color="auto"/>
          </w:divBdr>
        </w:div>
        <w:div w:id="649099315">
          <w:marLeft w:val="547"/>
          <w:marRight w:val="0"/>
          <w:marTop w:val="125"/>
          <w:marBottom w:val="0"/>
          <w:divBdr>
            <w:top w:val="none" w:sz="0" w:space="0" w:color="auto"/>
            <w:left w:val="none" w:sz="0" w:space="0" w:color="auto"/>
            <w:bottom w:val="none" w:sz="0" w:space="0" w:color="auto"/>
            <w:right w:val="none" w:sz="0" w:space="0" w:color="auto"/>
          </w:divBdr>
        </w:div>
        <w:div w:id="793602440">
          <w:marLeft w:val="547"/>
          <w:marRight w:val="0"/>
          <w:marTop w:val="125"/>
          <w:marBottom w:val="0"/>
          <w:divBdr>
            <w:top w:val="none" w:sz="0" w:space="0" w:color="auto"/>
            <w:left w:val="none" w:sz="0" w:space="0" w:color="auto"/>
            <w:bottom w:val="none" w:sz="0" w:space="0" w:color="auto"/>
            <w:right w:val="none" w:sz="0" w:space="0" w:color="auto"/>
          </w:divBdr>
        </w:div>
      </w:divsChild>
    </w:div>
    <w:div w:id="889653755">
      <w:bodyDiv w:val="1"/>
      <w:marLeft w:val="0"/>
      <w:marRight w:val="0"/>
      <w:marTop w:val="0"/>
      <w:marBottom w:val="0"/>
      <w:divBdr>
        <w:top w:val="none" w:sz="0" w:space="0" w:color="auto"/>
        <w:left w:val="none" w:sz="0" w:space="0" w:color="auto"/>
        <w:bottom w:val="none" w:sz="0" w:space="0" w:color="auto"/>
        <w:right w:val="none" w:sz="0" w:space="0" w:color="auto"/>
      </w:divBdr>
    </w:div>
    <w:div w:id="907422270">
      <w:bodyDiv w:val="1"/>
      <w:marLeft w:val="0"/>
      <w:marRight w:val="0"/>
      <w:marTop w:val="0"/>
      <w:marBottom w:val="0"/>
      <w:divBdr>
        <w:top w:val="none" w:sz="0" w:space="0" w:color="auto"/>
        <w:left w:val="none" w:sz="0" w:space="0" w:color="auto"/>
        <w:bottom w:val="none" w:sz="0" w:space="0" w:color="auto"/>
        <w:right w:val="none" w:sz="0" w:space="0" w:color="auto"/>
      </w:divBdr>
    </w:div>
    <w:div w:id="944993764">
      <w:bodyDiv w:val="1"/>
      <w:marLeft w:val="0"/>
      <w:marRight w:val="0"/>
      <w:marTop w:val="0"/>
      <w:marBottom w:val="0"/>
      <w:divBdr>
        <w:top w:val="none" w:sz="0" w:space="0" w:color="auto"/>
        <w:left w:val="none" w:sz="0" w:space="0" w:color="auto"/>
        <w:bottom w:val="none" w:sz="0" w:space="0" w:color="auto"/>
        <w:right w:val="none" w:sz="0" w:space="0" w:color="auto"/>
      </w:divBdr>
      <w:divsChild>
        <w:div w:id="226502723">
          <w:marLeft w:val="0"/>
          <w:marRight w:val="0"/>
          <w:marTop w:val="0"/>
          <w:marBottom w:val="143"/>
          <w:divBdr>
            <w:top w:val="none" w:sz="0" w:space="0" w:color="auto"/>
            <w:left w:val="none" w:sz="0" w:space="0" w:color="auto"/>
            <w:bottom w:val="none" w:sz="0" w:space="0" w:color="auto"/>
            <w:right w:val="none" w:sz="0" w:space="0" w:color="auto"/>
          </w:divBdr>
          <w:divsChild>
            <w:div w:id="241255849">
              <w:marLeft w:val="0"/>
              <w:marRight w:val="0"/>
              <w:marTop w:val="0"/>
              <w:marBottom w:val="0"/>
              <w:divBdr>
                <w:top w:val="none" w:sz="0" w:space="0" w:color="auto"/>
                <w:left w:val="none" w:sz="0" w:space="0" w:color="auto"/>
                <w:bottom w:val="none" w:sz="0" w:space="0" w:color="auto"/>
                <w:right w:val="none" w:sz="0" w:space="0" w:color="auto"/>
              </w:divBdr>
            </w:div>
            <w:div w:id="1438065597">
              <w:marLeft w:val="0"/>
              <w:marRight w:val="356"/>
              <w:marTop w:val="0"/>
              <w:marBottom w:val="0"/>
              <w:divBdr>
                <w:top w:val="none" w:sz="0" w:space="0" w:color="auto"/>
                <w:left w:val="none" w:sz="0" w:space="0" w:color="auto"/>
                <w:bottom w:val="none" w:sz="0" w:space="0" w:color="auto"/>
                <w:right w:val="none" w:sz="0" w:space="0" w:color="auto"/>
              </w:divBdr>
            </w:div>
          </w:divsChild>
        </w:div>
        <w:div w:id="614990357">
          <w:marLeft w:val="0"/>
          <w:marRight w:val="0"/>
          <w:marTop w:val="0"/>
          <w:marBottom w:val="143"/>
          <w:divBdr>
            <w:top w:val="none" w:sz="0" w:space="0" w:color="auto"/>
            <w:left w:val="none" w:sz="0" w:space="0" w:color="auto"/>
            <w:bottom w:val="none" w:sz="0" w:space="0" w:color="auto"/>
            <w:right w:val="none" w:sz="0" w:space="0" w:color="auto"/>
          </w:divBdr>
          <w:divsChild>
            <w:div w:id="1019888299">
              <w:marLeft w:val="0"/>
              <w:marRight w:val="0"/>
              <w:marTop w:val="0"/>
              <w:marBottom w:val="0"/>
              <w:divBdr>
                <w:top w:val="none" w:sz="0" w:space="0" w:color="auto"/>
                <w:left w:val="none" w:sz="0" w:space="0" w:color="auto"/>
                <w:bottom w:val="none" w:sz="0" w:space="0" w:color="auto"/>
                <w:right w:val="none" w:sz="0" w:space="0" w:color="auto"/>
              </w:divBdr>
            </w:div>
            <w:div w:id="1753972029">
              <w:marLeft w:val="0"/>
              <w:marRight w:val="356"/>
              <w:marTop w:val="0"/>
              <w:marBottom w:val="0"/>
              <w:divBdr>
                <w:top w:val="none" w:sz="0" w:space="0" w:color="auto"/>
                <w:left w:val="none" w:sz="0" w:space="0" w:color="auto"/>
                <w:bottom w:val="none" w:sz="0" w:space="0" w:color="auto"/>
                <w:right w:val="none" w:sz="0" w:space="0" w:color="auto"/>
              </w:divBdr>
            </w:div>
          </w:divsChild>
        </w:div>
        <w:div w:id="845637802">
          <w:marLeft w:val="0"/>
          <w:marRight w:val="0"/>
          <w:marTop w:val="0"/>
          <w:marBottom w:val="143"/>
          <w:divBdr>
            <w:top w:val="none" w:sz="0" w:space="0" w:color="auto"/>
            <w:left w:val="none" w:sz="0" w:space="0" w:color="auto"/>
            <w:bottom w:val="none" w:sz="0" w:space="0" w:color="auto"/>
            <w:right w:val="none" w:sz="0" w:space="0" w:color="auto"/>
          </w:divBdr>
          <w:divsChild>
            <w:div w:id="404188535">
              <w:marLeft w:val="0"/>
              <w:marRight w:val="356"/>
              <w:marTop w:val="0"/>
              <w:marBottom w:val="0"/>
              <w:divBdr>
                <w:top w:val="none" w:sz="0" w:space="0" w:color="auto"/>
                <w:left w:val="none" w:sz="0" w:space="0" w:color="auto"/>
                <w:bottom w:val="none" w:sz="0" w:space="0" w:color="auto"/>
                <w:right w:val="none" w:sz="0" w:space="0" w:color="auto"/>
              </w:divBdr>
            </w:div>
            <w:div w:id="536046160">
              <w:marLeft w:val="0"/>
              <w:marRight w:val="0"/>
              <w:marTop w:val="0"/>
              <w:marBottom w:val="0"/>
              <w:divBdr>
                <w:top w:val="none" w:sz="0" w:space="0" w:color="auto"/>
                <w:left w:val="none" w:sz="0" w:space="0" w:color="auto"/>
                <w:bottom w:val="none" w:sz="0" w:space="0" w:color="auto"/>
                <w:right w:val="none" w:sz="0" w:space="0" w:color="auto"/>
              </w:divBdr>
            </w:div>
          </w:divsChild>
        </w:div>
        <w:div w:id="1683508437">
          <w:marLeft w:val="0"/>
          <w:marRight w:val="0"/>
          <w:marTop w:val="0"/>
          <w:marBottom w:val="143"/>
          <w:divBdr>
            <w:top w:val="none" w:sz="0" w:space="0" w:color="auto"/>
            <w:left w:val="none" w:sz="0" w:space="0" w:color="auto"/>
            <w:bottom w:val="none" w:sz="0" w:space="0" w:color="auto"/>
            <w:right w:val="none" w:sz="0" w:space="0" w:color="auto"/>
          </w:divBdr>
          <w:divsChild>
            <w:div w:id="260653133">
              <w:marLeft w:val="0"/>
              <w:marRight w:val="0"/>
              <w:marTop w:val="0"/>
              <w:marBottom w:val="0"/>
              <w:divBdr>
                <w:top w:val="none" w:sz="0" w:space="0" w:color="auto"/>
                <w:left w:val="none" w:sz="0" w:space="0" w:color="auto"/>
                <w:bottom w:val="none" w:sz="0" w:space="0" w:color="auto"/>
                <w:right w:val="none" w:sz="0" w:space="0" w:color="auto"/>
              </w:divBdr>
            </w:div>
            <w:div w:id="695693594">
              <w:marLeft w:val="0"/>
              <w:marRight w:val="356"/>
              <w:marTop w:val="0"/>
              <w:marBottom w:val="0"/>
              <w:divBdr>
                <w:top w:val="none" w:sz="0" w:space="0" w:color="auto"/>
                <w:left w:val="none" w:sz="0" w:space="0" w:color="auto"/>
                <w:bottom w:val="none" w:sz="0" w:space="0" w:color="auto"/>
                <w:right w:val="none" w:sz="0" w:space="0" w:color="auto"/>
              </w:divBdr>
            </w:div>
          </w:divsChild>
        </w:div>
        <w:div w:id="1861896834">
          <w:marLeft w:val="0"/>
          <w:marRight w:val="0"/>
          <w:marTop w:val="0"/>
          <w:marBottom w:val="143"/>
          <w:divBdr>
            <w:top w:val="none" w:sz="0" w:space="0" w:color="auto"/>
            <w:left w:val="none" w:sz="0" w:space="0" w:color="auto"/>
            <w:bottom w:val="none" w:sz="0" w:space="0" w:color="auto"/>
            <w:right w:val="none" w:sz="0" w:space="0" w:color="auto"/>
          </w:divBdr>
          <w:divsChild>
            <w:div w:id="866483942">
              <w:marLeft w:val="0"/>
              <w:marRight w:val="0"/>
              <w:marTop w:val="0"/>
              <w:marBottom w:val="0"/>
              <w:divBdr>
                <w:top w:val="none" w:sz="0" w:space="0" w:color="auto"/>
                <w:left w:val="none" w:sz="0" w:space="0" w:color="auto"/>
                <w:bottom w:val="none" w:sz="0" w:space="0" w:color="auto"/>
                <w:right w:val="none" w:sz="0" w:space="0" w:color="auto"/>
              </w:divBdr>
            </w:div>
            <w:div w:id="1943954981">
              <w:marLeft w:val="0"/>
              <w:marRight w:val="356"/>
              <w:marTop w:val="0"/>
              <w:marBottom w:val="0"/>
              <w:divBdr>
                <w:top w:val="none" w:sz="0" w:space="0" w:color="auto"/>
                <w:left w:val="none" w:sz="0" w:space="0" w:color="auto"/>
                <w:bottom w:val="none" w:sz="0" w:space="0" w:color="auto"/>
                <w:right w:val="none" w:sz="0" w:space="0" w:color="auto"/>
              </w:divBdr>
            </w:div>
          </w:divsChild>
        </w:div>
        <w:div w:id="1980645879">
          <w:marLeft w:val="0"/>
          <w:marRight w:val="0"/>
          <w:marTop w:val="0"/>
          <w:marBottom w:val="143"/>
          <w:divBdr>
            <w:top w:val="none" w:sz="0" w:space="0" w:color="auto"/>
            <w:left w:val="none" w:sz="0" w:space="0" w:color="auto"/>
            <w:bottom w:val="none" w:sz="0" w:space="0" w:color="auto"/>
            <w:right w:val="none" w:sz="0" w:space="0" w:color="auto"/>
          </w:divBdr>
          <w:divsChild>
            <w:div w:id="295910571">
              <w:marLeft w:val="0"/>
              <w:marRight w:val="0"/>
              <w:marTop w:val="0"/>
              <w:marBottom w:val="0"/>
              <w:divBdr>
                <w:top w:val="none" w:sz="0" w:space="0" w:color="auto"/>
                <w:left w:val="none" w:sz="0" w:space="0" w:color="auto"/>
                <w:bottom w:val="none" w:sz="0" w:space="0" w:color="auto"/>
                <w:right w:val="none" w:sz="0" w:space="0" w:color="auto"/>
              </w:divBdr>
            </w:div>
            <w:div w:id="1826243726">
              <w:marLeft w:val="0"/>
              <w:marRight w:val="356"/>
              <w:marTop w:val="0"/>
              <w:marBottom w:val="0"/>
              <w:divBdr>
                <w:top w:val="none" w:sz="0" w:space="0" w:color="auto"/>
                <w:left w:val="none" w:sz="0" w:space="0" w:color="auto"/>
                <w:bottom w:val="none" w:sz="0" w:space="0" w:color="auto"/>
                <w:right w:val="none" w:sz="0" w:space="0" w:color="auto"/>
              </w:divBdr>
            </w:div>
          </w:divsChild>
        </w:div>
        <w:div w:id="2057124414">
          <w:marLeft w:val="0"/>
          <w:marRight w:val="0"/>
          <w:marTop w:val="0"/>
          <w:marBottom w:val="143"/>
          <w:divBdr>
            <w:top w:val="none" w:sz="0" w:space="0" w:color="auto"/>
            <w:left w:val="none" w:sz="0" w:space="0" w:color="auto"/>
            <w:bottom w:val="none" w:sz="0" w:space="0" w:color="auto"/>
            <w:right w:val="none" w:sz="0" w:space="0" w:color="auto"/>
          </w:divBdr>
          <w:divsChild>
            <w:div w:id="738408577">
              <w:marLeft w:val="0"/>
              <w:marRight w:val="356"/>
              <w:marTop w:val="0"/>
              <w:marBottom w:val="0"/>
              <w:divBdr>
                <w:top w:val="none" w:sz="0" w:space="0" w:color="auto"/>
                <w:left w:val="none" w:sz="0" w:space="0" w:color="auto"/>
                <w:bottom w:val="none" w:sz="0" w:space="0" w:color="auto"/>
                <w:right w:val="none" w:sz="0" w:space="0" w:color="auto"/>
              </w:divBdr>
            </w:div>
            <w:div w:id="1068385988">
              <w:marLeft w:val="0"/>
              <w:marRight w:val="0"/>
              <w:marTop w:val="0"/>
              <w:marBottom w:val="0"/>
              <w:divBdr>
                <w:top w:val="none" w:sz="0" w:space="0" w:color="auto"/>
                <w:left w:val="none" w:sz="0" w:space="0" w:color="auto"/>
                <w:bottom w:val="none" w:sz="0" w:space="0" w:color="auto"/>
                <w:right w:val="none" w:sz="0" w:space="0" w:color="auto"/>
              </w:divBdr>
            </w:div>
          </w:divsChild>
        </w:div>
        <w:div w:id="2108425709">
          <w:marLeft w:val="0"/>
          <w:marRight w:val="0"/>
          <w:marTop w:val="0"/>
          <w:marBottom w:val="143"/>
          <w:divBdr>
            <w:top w:val="none" w:sz="0" w:space="0" w:color="auto"/>
            <w:left w:val="none" w:sz="0" w:space="0" w:color="auto"/>
            <w:bottom w:val="none" w:sz="0" w:space="0" w:color="auto"/>
            <w:right w:val="none" w:sz="0" w:space="0" w:color="auto"/>
          </w:divBdr>
          <w:divsChild>
            <w:div w:id="10648641">
              <w:marLeft w:val="0"/>
              <w:marRight w:val="0"/>
              <w:marTop w:val="0"/>
              <w:marBottom w:val="0"/>
              <w:divBdr>
                <w:top w:val="none" w:sz="0" w:space="0" w:color="auto"/>
                <w:left w:val="none" w:sz="0" w:space="0" w:color="auto"/>
                <w:bottom w:val="none" w:sz="0" w:space="0" w:color="auto"/>
                <w:right w:val="none" w:sz="0" w:space="0" w:color="auto"/>
              </w:divBdr>
            </w:div>
            <w:div w:id="1975717395">
              <w:marLeft w:val="0"/>
              <w:marRight w:val="356"/>
              <w:marTop w:val="0"/>
              <w:marBottom w:val="0"/>
              <w:divBdr>
                <w:top w:val="none" w:sz="0" w:space="0" w:color="auto"/>
                <w:left w:val="none" w:sz="0" w:space="0" w:color="auto"/>
                <w:bottom w:val="none" w:sz="0" w:space="0" w:color="auto"/>
                <w:right w:val="none" w:sz="0" w:space="0" w:color="auto"/>
              </w:divBdr>
            </w:div>
          </w:divsChild>
        </w:div>
      </w:divsChild>
    </w:div>
    <w:div w:id="958611962">
      <w:bodyDiv w:val="1"/>
      <w:marLeft w:val="0"/>
      <w:marRight w:val="0"/>
      <w:marTop w:val="0"/>
      <w:marBottom w:val="0"/>
      <w:divBdr>
        <w:top w:val="none" w:sz="0" w:space="0" w:color="auto"/>
        <w:left w:val="none" w:sz="0" w:space="0" w:color="auto"/>
        <w:bottom w:val="none" w:sz="0" w:space="0" w:color="auto"/>
        <w:right w:val="none" w:sz="0" w:space="0" w:color="auto"/>
      </w:divBdr>
    </w:div>
    <w:div w:id="963920816">
      <w:bodyDiv w:val="1"/>
      <w:marLeft w:val="0"/>
      <w:marRight w:val="0"/>
      <w:marTop w:val="0"/>
      <w:marBottom w:val="0"/>
      <w:divBdr>
        <w:top w:val="none" w:sz="0" w:space="0" w:color="auto"/>
        <w:left w:val="none" w:sz="0" w:space="0" w:color="auto"/>
        <w:bottom w:val="none" w:sz="0" w:space="0" w:color="auto"/>
        <w:right w:val="none" w:sz="0" w:space="0" w:color="auto"/>
      </w:divBdr>
      <w:divsChild>
        <w:div w:id="1503466649">
          <w:marLeft w:val="720"/>
          <w:marRight w:val="0"/>
          <w:marTop w:val="106"/>
          <w:marBottom w:val="0"/>
          <w:divBdr>
            <w:top w:val="none" w:sz="0" w:space="0" w:color="auto"/>
            <w:left w:val="none" w:sz="0" w:space="0" w:color="auto"/>
            <w:bottom w:val="none" w:sz="0" w:space="0" w:color="auto"/>
            <w:right w:val="none" w:sz="0" w:space="0" w:color="auto"/>
          </w:divBdr>
        </w:div>
      </w:divsChild>
    </w:div>
    <w:div w:id="966081685">
      <w:bodyDiv w:val="1"/>
      <w:marLeft w:val="0"/>
      <w:marRight w:val="0"/>
      <w:marTop w:val="0"/>
      <w:marBottom w:val="0"/>
      <w:divBdr>
        <w:top w:val="none" w:sz="0" w:space="0" w:color="auto"/>
        <w:left w:val="none" w:sz="0" w:space="0" w:color="auto"/>
        <w:bottom w:val="none" w:sz="0" w:space="0" w:color="auto"/>
        <w:right w:val="none" w:sz="0" w:space="0" w:color="auto"/>
      </w:divBdr>
      <w:divsChild>
        <w:div w:id="1965116700">
          <w:marLeft w:val="720"/>
          <w:marRight w:val="0"/>
          <w:marTop w:val="115"/>
          <w:marBottom w:val="0"/>
          <w:divBdr>
            <w:top w:val="none" w:sz="0" w:space="0" w:color="auto"/>
            <w:left w:val="none" w:sz="0" w:space="0" w:color="auto"/>
            <w:bottom w:val="none" w:sz="0" w:space="0" w:color="auto"/>
            <w:right w:val="none" w:sz="0" w:space="0" w:color="auto"/>
          </w:divBdr>
        </w:div>
      </w:divsChild>
    </w:div>
    <w:div w:id="966201242">
      <w:bodyDiv w:val="1"/>
      <w:marLeft w:val="0"/>
      <w:marRight w:val="0"/>
      <w:marTop w:val="0"/>
      <w:marBottom w:val="0"/>
      <w:divBdr>
        <w:top w:val="none" w:sz="0" w:space="0" w:color="auto"/>
        <w:left w:val="none" w:sz="0" w:space="0" w:color="auto"/>
        <w:bottom w:val="none" w:sz="0" w:space="0" w:color="auto"/>
        <w:right w:val="none" w:sz="0" w:space="0" w:color="auto"/>
      </w:divBdr>
    </w:div>
    <w:div w:id="968897600">
      <w:bodyDiv w:val="1"/>
      <w:marLeft w:val="0"/>
      <w:marRight w:val="0"/>
      <w:marTop w:val="0"/>
      <w:marBottom w:val="0"/>
      <w:divBdr>
        <w:top w:val="none" w:sz="0" w:space="0" w:color="auto"/>
        <w:left w:val="none" w:sz="0" w:space="0" w:color="auto"/>
        <w:bottom w:val="none" w:sz="0" w:space="0" w:color="auto"/>
        <w:right w:val="none" w:sz="0" w:space="0" w:color="auto"/>
      </w:divBdr>
      <w:divsChild>
        <w:div w:id="365297729">
          <w:marLeft w:val="720"/>
          <w:marRight w:val="0"/>
          <w:marTop w:val="115"/>
          <w:marBottom w:val="0"/>
          <w:divBdr>
            <w:top w:val="none" w:sz="0" w:space="0" w:color="auto"/>
            <w:left w:val="none" w:sz="0" w:space="0" w:color="auto"/>
            <w:bottom w:val="none" w:sz="0" w:space="0" w:color="auto"/>
            <w:right w:val="none" w:sz="0" w:space="0" w:color="auto"/>
          </w:divBdr>
        </w:div>
      </w:divsChild>
    </w:div>
    <w:div w:id="968976281">
      <w:bodyDiv w:val="1"/>
      <w:marLeft w:val="0"/>
      <w:marRight w:val="0"/>
      <w:marTop w:val="0"/>
      <w:marBottom w:val="0"/>
      <w:divBdr>
        <w:top w:val="none" w:sz="0" w:space="0" w:color="auto"/>
        <w:left w:val="none" w:sz="0" w:space="0" w:color="auto"/>
        <w:bottom w:val="none" w:sz="0" w:space="0" w:color="auto"/>
        <w:right w:val="none" w:sz="0" w:space="0" w:color="auto"/>
      </w:divBdr>
    </w:div>
    <w:div w:id="973874680">
      <w:bodyDiv w:val="1"/>
      <w:marLeft w:val="0"/>
      <w:marRight w:val="0"/>
      <w:marTop w:val="0"/>
      <w:marBottom w:val="0"/>
      <w:divBdr>
        <w:top w:val="none" w:sz="0" w:space="0" w:color="auto"/>
        <w:left w:val="none" w:sz="0" w:space="0" w:color="auto"/>
        <w:bottom w:val="none" w:sz="0" w:space="0" w:color="auto"/>
        <w:right w:val="none" w:sz="0" w:space="0" w:color="auto"/>
      </w:divBdr>
      <w:divsChild>
        <w:div w:id="731779061">
          <w:marLeft w:val="720"/>
          <w:marRight w:val="0"/>
          <w:marTop w:val="115"/>
          <w:marBottom w:val="0"/>
          <w:divBdr>
            <w:top w:val="none" w:sz="0" w:space="0" w:color="auto"/>
            <w:left w:val="none" w:sz="0" w:space="0" w:color="auto"/>
            <w:bottom w:val="none" w:sz="0" w:space="0" w:color="auto"/>
            <w:right w:val="none" w:sz="0" w:space="0" w:color="auto"/>
          </w:divBdr>
        </w:div>
      </w:divsChild>
    </w:div>
    <w:div w:id="981883442">
      <w:bodyDiv w:val="1"/>
      <w:marLeft w:val="0"/>
      <w:marRight w:val="0"/>
      <w:marTop w:val="0"/>
      <w:marBottom w:val="0"/>
      <w:divBdr>
        <w:top w:val="none" w:sz="0" w:space="0" w:color="auto"/>
        <w:left w:val="none" w:sz="0" w:space="0" w:color="auto"/>
        <w:bottom w:val="none" w:sz="0" w:space="0" w:color="auto"/>
        <w:right w:val="none" w:sz="0" w:space="0" w:color="auto"/>
      </w:divBdr>
    </w:div>
    <w:div w:id="987586484">
      <w:bodyDiv w:val="1"/>
      <w:marLeft w:val="0"/>
      <w:marRight w:val="0"/>
      <w:marTop w:val="0"/>
      <w:marBottom w:val="0"/>
      <w:divBdr>
        <w:top w:val="none" w:sz="0" w:space="0" w:color="auto"/>
        <w:left w:val="none" w:sz="0" w:space="0" w:color="auto"/>
        <w:bottom w:val="none" w:sz="0" w:space="0" w:color="auto"/>
        <w:right w:val="none" w:sz="0" w:space="0" w:color="auto"/>
      </w:divBdr>
      <w:divsChild>
        <w:div w:id="142628410">
          <w:marLeft w:val="0"/>
          <w:marRight w:val="0"/>
          <w:marTop w:val="0"/>
          <w:marBottom w:val="143"/>
          <w:divBdr>
            <w:top w:val="none" w:sz="0" w:space="0" w:color="auto"/>
            <w:left w:val="none" w:sz="0" w:space="0" w:color="auto"/>
            <w:bottom w:val="none" w:sz="0" w:space="0" w:color="auto"/>
            <w:right w:val="none" w:sz="0" w:space="0" w:color="auto"/>
          </w:divBdr>
          <w:divsChild>
            <w:div w:id="116414728">
              <w:marLeft w:val="0"/>
              <w:marRight w:val="356"/>
              <w:marTop w:val="0"/>
              <w:marBottom w:val="0"/>
              <w:divBdr>
                <w:top w:val="none" w:sz="0" w:space="0" w:color="auto"/>
                <w:left w:val="none" w:sz="0" w:space="0" w:color="auto"/>
                <w:bottom w:val="none" w:sz="0" w:space="0" w:color="auto"/>
                <w:right w:val="none" w:sz="0" w:space="0" w:color="auto"/>
              </w:divBdr>
            </w:div>
            <w:div w:id="893002037">
              <w:marLeft w:val="0"/>
              <w:marRight w:val="0"/>
              <w:marTop w:val="0"/>
              <w:marBottom w:val="0"/>
              <w:divBdr>
                <w:top w:val="none" w:sz="0" w:space="0" w:color="auto"/>
                <w:left w:val="none" w:sz="0" w:space="0" w:color="auto"/>
                <w:bottom w:val="none" w:sz="0" w:space="0" w:color="auto"/>
                <w:right w:val="none" w:sz="0" w:space="0" w:color="auto"/>
              </w:divBdr>
            </w:div>
          </w:divsChild>
        </w:div>
        <w:div w:id="435365816">
          <w:marLeft w:val="0"/>
          <w:marRight w:val="0"/>
          <w:marTop w:val="0"/>
          <w:marBottom w:val="143"/>
          <w:divBdr>
            <w:top w:val="none" w:sz="0" w:space="0" w:color="auto"/>
            <w:left w:val="none" w:sz="0" w:space="0" w:color="auto"/>
            <w:bottom w:val="none" w:sz="0" w:space="0" w:color="auto"/>
            <w:right w:val="none" w:sz="0" w:space="0" w:color="auto"/>
          </w:divBdr>
          <w:divsChild>
            <w:div w:id="865871872">
              <w:marLeft w:val="0"/>
              <w:marRight w:val="0"/>
              <w:marTop w:val="0"/>
              <w:marBottom w:val="0"/>
              <w:divBdr>
                <w:top w:val="none" w:sz="0" w:space="0" w:color="auto"/>
                <w:left w:val="none" w:sz="0" w:space="0" w:color="auto"/>
                <w:bottom w:val="none" w:sz="0" w:space="0" w:color="auto"/>
                <w:right w:val="none" w:sz="0" w:space="0" w:color="auto"/>
              </w:divBdr>
            </w:div>
            <w:div w:id="1289554129">
              <w:marLeft w:val="0"/>
              <w:marRight w:val="356"/>
              <w:marTop w:val="0"/>
              <w:marBottom w:val="0"/>
              <w:divBdr>
                <w:top w:val="none" w:sz="0" w:space="0" w:color="auto"/>
                <w:left w:val="none" w:sz="0" w:space="0" w:color="auto"/>
                <w:bottom w:val="none" w:sz="0" w:space="0" w:color="auto"/>
                <w:right w:val="none" w:sz="0" w:space="0" w:color="auto"/>
              </w:divBdr>
            </w:div>
          </w:divsChild>
        </w:div>
        <w:div w:id="738475819">
          <w:marLeft w:val="0"/>
          <w:marRight w:val="0"/>
          <w:marTop w:val="0"/>
          <w:marBottom w:val="143"/>
          <w:divBdr>
            <w:top w:val="none" w:sz="0" w:space="0" w:color="auto"/>
            <w:left w:val="none" w:sz="0" w:space="0" w:color="auto"/>
            <w:bottom w:val="none" w:sz="0" w:space="0" w:color="auto"/>
            <w:right w:val="none" w:sz="0" w:space="0" w:color="auto"/>
          </w:divBdr>
          <w:divsChild>
            <w:div w:id="182670257">
              <w:marLeft w:val="0"/>
              <w:marRight w:val="356"/>
              <w:marTop w:val="0"/>
              <w:marBottom w:val="0"/>
              <w:divBdr>
                <w:top w:val="none" w:sz="0" w:space="0" w:color="auto"/>
                <w:left w:val="none" w:sz="0" w:space="0" w:color="auto"/>
                <w:bottom w:val="none" w:sz="0" w:space="0" w:color="auto"/>
                <w:right w:val="none" w:sz="0" w:space="0" w:color="auto"/>
              </w:divBdr>
            </w:div>
            <w:div w:id="1491168965">
              <w:marLeft w:val="0"/>
              <w:marRight w:val="0"/>
              <w:marTop w:val="0"/>
              <w:marBottom w:val="0"/>
              <w:divBdr>
                <w:top w:val="none" w:sz="0" w:space="0" w:color="auto"/>
                <w:left w:val="none" w:sz="0" w:space="0" w:color="auto"/>
                <w:bottom w:val="none" w:sz="0" w:space="0" w:color="auto"/>
                <w:right w:val="none" w:sz="0" w:space="0" w:color="auto"/>
              </w:divBdr>
            </w:div>
          </w:divsChild>
        </w:div>
        <w:div w:id="804658598">
          <w:marLeft w:val="0"/>
          <w:marRight w:val="0"/>
          <w:marTop w:val="0"/>
          <w:marBottom w:val="143"/>
          <w:divBdr>
            <w:top w:val="none" w:sz="0" w:space="0" w:color="auto"/>
            <w:left w:val="none" w:sz="0" w:space="0" w:color="auto"/>
            <w:bottom w:val="none" w:sz="0" w:space="0" w:color="auto"/>
            <w:right w:val="none" w:sz="0" w:space="0" w:color="auto"/>
          </w:divBdr>
          <w:divsChild>
            <w:div w:id="673191840">
              <w:marLeft w:val="0"/>
              <w:marRight w:val="356"/>
              <w:marTop w:val="0"/>
              <w:marBottom w:val="0"/>
              <w:divBdr>
                <w:top w:val="none" w:sz="0" w:space="0" w:color="auto"/>
                <w:left w:val="none" w:sz="0" w:space="0" w:color="auto"/>
                <w:bottom w:val="none" w:sz="0" w:space="0" w:color="auto"/>
                <w:right w:val="none" w:sz="0" w:space="0" w:color="auto"/>
              </w:divBdr>
            </w:div>
            <w:div w:id="1486775414">
              <w:marLeft w:val="0"/>
              <w:marRight w:val="0"/>
              <w:marTop w:val="0"/>
              <w:marBottom w:val="0"/>
              <w:divBdr>
                <w:top w:val="none" w:sz="0" w:space="0" w:color="auto"/>
                <w:left w:val="none" w:sz="0" w:space="0" w:color="auto"/>
                <w:bottom w:val="none" w:sz="0" w:space="0" w:color="auto"/>
                <w:right w:val="none" w:sz="0" w:space="0" w:color="auto"/>
              </w:divBdr>
            </w:div>
          </w:divsChild>
        </w:div>
        <w:div w:id="1091126766">
          <w:marLeft w:val="0"/>
          <w:marRight w:val="0"/>
          <w:marTop w:val="0"/>
          <w:marBottom w:val="143"/>
          <w:divBdr>
            <w:top w:val="none" w:sz="0" w:space="0" w:color="auto"/>
            <w:left w:val="none" w:sz="0" w:space="0" w:color="auto"/>
            <w:bottom w:val="none" w:sz="0" w:space="0" w:color="auto"/>
            <w:right w:val="none" w:sz="0" w:space="0" w:color="auto"/>
          </w:divBdr>
          <w:divsChild>
            <w:div w:id="923106741">
              <w:marLeft w:val="0"/>
              <w:marRight w:val="0"/>
              <w:marTop w:val="0"/>
              <w:marBottom w:val="0"/>
              <w:divBdr>
                <w:top w:val="none" w:sz="0" w:space="0" w:color="auto"/>
                <w:left w:val="none" w:sz="0" w:space="0" w:color="auto"/>
                <w:bottom w:val="none" w:sz="0" w:space="0" w:color="auto"/>
                <w:right w:val="none" w:sz="0" w:space="0" w:color="auto"/>
              </w:divBdr>
            </w:div>
            <w:div w:id="1870756310">
              <w:marLeft w:val="0"/>
              <w:marRight w:val="356"/>
              <w:marTop w:val="0"/>
              <w:marBottom w:val="0"/>
              <w:divBdr>
                <w:top w:val="none" w:sz="0" w:space="0" w:color="auto"/>
                <w:left w:val="none" w:sz="0" w:space="0" w:color="auto"/>
                <w:bottom w:val="none" w:sz="0" w:space="0" w:color="auto"/>
                <w:right w:val="none" w:sz="0" w:space="0" w:color="auto"/>
              </w:divBdr>
            </w:div>
          </w:divsChild>
        </w:div>
        <w:div w:id="1134448098">
          <w:marLeft w:val="0"/>
          <w:marRight w:val="0"/>
          <w:marTop w:val="0"/>
          <w:marBottom w:val="143"/>
          <w:divBdr>
            <w:top w:val="none" w:sz="0" w:space="0" w:color="auto"/>
            <w:left w:val="none" w:sz="0" w:space="0" w:color="auto"/>
            <w:bottom w:val="none" w:sz="0" w:space="0" w:color="auto"/>
            <w:right w:val="none" w:sz="0" w:space="0" w:color="auto"/>
          </w:divBdr>
          <w:divsChild>
            <w:div w:id="1301224282">
              <w:marLeft w:val="0"/>
              <w:marRight w:val="356"/>
              <w:marTop w:val="0"/>
              <w:marBottom w:val="0"/>
              <w:divBdr>
                <w:top w:val="none" w:sz="0" w:space="0" w:color="auto"/>
                <w:left w:val="none" w:sz="0" w:space="0" w:color="auto"/>
                <w:bottom w:val="none" w:sz="0" w:space="0" w:color="auto"/>
                <w:right w:val="none" w:sz="0" w:space="0" w:color="auto"/>
              </w:divBdr>
            </w:div>
            <w:div w:id="1843203855">
              <w:marLeft w:val="0"/>
              <w:marRight w:val="0"/>
              <w:marTop w:val="0"/>
              <w:marBottom w:val="0"/>
              <w:divBdr>
                <w:top w:val="none" w:sz="0" w:space="0" w:color="auto"/>
                <w:left w:val="none" w:sz="0" w:space="0" w:color="auto"/>
                <w:bottom w:val="none" w:sz="0" w:space="0" w:color="auto"/>
                <w:right w:val="none" w:sz="0" w:space="0" w:color="auto"/>
              </w:divBdr>
            </w:div>
          </w:divsChild>
        </w:div>
        <w:div w:id="1788741820">
          <w:marLeft w:val="0"/>
          <w:marRight w:val="0"/>
          <w:marTop w:val="0"/>
          <w:marBottom w:val="143"/>
          <w:divBdr>
            <w:top w:val="none" w:sz="0" w:space="0" w:color="auto"/>
            <w:left w:val="none" w:sz="0" w:space="0" w:color="auto"/>
            <w:bottom w:val="none" w:sz="0" w:space="0" w:color="auto"/>
            <w:right w:val="none" w:sz="0" w:space="0" w:color="auto"/>
          </w:divBdr>
          <w:divsChild>
            <w:div w:id="181283025">
              <w:marLeft w:val="0"/>
              <w:marRight w:val="356"/>
              <w:marTop w:val="0"/>
              <w:marBottom w:val="0"/>
              <w:divBdr>
                <w:top w:val="none" w:sz="0" w:space="0" w:color="auto"/>
                <w:left w:val="none" w:sz="0" w:space="0" w:color="auto"/>
                <w:bottom w:val="none" w:sz="0" w:space="0" w:color="auto"/>
                <w:right w:val="none" w:sz="0" w:space="0" w:color="auto"/>
              </w:divBdr>
            </w:div>
            <w:div w:id="2111772436">
              <w:marLeft w:val="0"/>
              <w:marRight w:val="0"/>
              <w:marTop w:val="0"/>
              <w:marBottom w:val="0"/>
              <w:divBdr>
                <w:top w:val="none" w:sz="0" w:space="0" w:color="auto"/>
                <w:left w:val="none" w:sz="0" w:space="0" w:color="auto"/>
                <w:bottom w:val="none" w:sz="0" w:space="0" w:color="auto"/>
                <w:right w:val="none" w:sz="0" w:space="0" w:color="auto"/>
              </w:divBdr>
            </w:div>
          </w:divsChild>
        </w:div>
        <w:div w:id="2138596384">
          <w:marLeft w:val="0"/>
          <w:marRight w:val="0"/>
          <w:marTop w:val="0"/>
          <w:marBottom w:val="143"/>
          <w:divBdr>
            <w:top w:val="none" w:sz="0" w:space="0" w:color="auto"/>
            <w:left w:val="none" w:sz="0" w:space="0" w:color="auto"/>
            <w:bottom w:val="none" w:sz="0" w:space="0" w:color="auto"/>
            <w:right w:val="none" w:sz="0" w:space="0" w:color="auto"/>
          </w:divBdr>
          <w:divsChild>
            <w:div w:id="1405295261">
              <w:marLeft w:val="0"/>
              <w:marRight w:val="0"/>
              <w:marTop w:val="0"/>
              <w:marBottom w:val="0"/>
              <w:divBdr>
                <w:top w:val="none" w:sz="0" w:space="0" w:color="auto"/>
                <w:left w:val="none" w:sz="0" w:space="0" w:color="auto"/>
                <w:bottom w:val="none" w:sz="0" w:space="0" w:color="auto"/>
                <w:right w:val="none" w:sz="0" w:space="0" w:color="auto"/>
              </w:divBdr>
            </w:div>
            <w:div w:id="1841970920">
              <w:marLeft w:val="0"/>
              <w:marRight w:val="356"/>
              <w:marTop w:val="0"/>
              <w:marBottom w:val="0"/>
              <w:divBdr>
                <w:top w:val="none" w:sz="0" w:space="0" w:color="auto"/>
                <w:left w:val="none" w:sz="0" w:space="0" w:color="auto"/>
                <w:bottom w:val="none" w:sz="0" w:space="0" w:color="auto"/>
                <w:right w:val="none" w:sz="0" w:space="0" w:color="auto"/>
              </w:divBdr>
            </w:div>
          </w:divsChild>
        </w:div>
      </w:divsChild>
    </w:div>
    <w:div w:id="998074503">
      <w:bodyDiv w:val="1"/>
      <w:marLeft w:val="0"/>
      <w:marRight w:val="0"/>
      <w:marTop w:val="0"/>
      <w:marBottom w:val="0"/>
      <w:divBdr>
        <w:top w:val="none" w:sz="0" w:space="0" w:color="auto"/>
        <w:left w:val="none" w:sz="0" w:space="0" w:color="auto"/>
        <w:bottom w:val="none" w:sz="0" w:space="0" w:color="auto"/>
        <w:right w:val="none" w:sz="0" w:space="0" w:color="auto"/>
      </w:divBdr>
    </w:div>
    <w:div w:id="1003510888">
      <w:bodyDiv w:val="1"/>
      <w:marLeft w:val="0"/>
      <w:marRight w:val="0"/>
      <w:marTop w:val="0"/>
      <w:marBottom w:val="0"/>
      <w:divBdr>
        <w:top w:val="none" w:sz="0" w:space="0" w:color="auto"/>
        <w:left w:val="none" w:sz="0" w:space="0" w:color="auto"/>
        <w:bottom w:val="none" w:sz="0" w:space="0" w:color="auto"/>
        <w:right w:val="none" w:sz="0" w:space="0" w:color="auto"/>
      </w:divBdr>
      <w:divsChild>
        <w:div w:id="425540463">
          <w:marLeft w:val="0"/>
          <w:marRight w:val="356"/>
          <w:marTop w:val="0"/>
          <w:marBottom w:val="0"/>
          <w:divBdr>
            <w:top w:val="none" w:sz="0" w:space="0" w:color="auto"/>
            <w:left w:val="none" w:sz="0" w:space="0" w:color="auto"/>
            <w:bottom w:val="none" w:sz="0" w:space="0" w:color="auto"/>
            <w:right w:val="none" w:sz="0" w:space="0" w:color="auto"/>
          </w:divBdr>
        </w:div>
      </w:divsChild>
    </w:div>
    <w:div w:id="1018895354">
      <w:bodyDiv w:val="1"/>
      <w:marLeft w:val="0"/>
      <w:marRight w:val="0"/>
      <w:marTop w:val="0"/>
      <w:marBottom w:val="0"/>
      <w:divBdr>
        <w:top w:val="none" w:sz="0" w:space="0" w:color="auto"/>
        <w:left w:val="none" w:sz="0" w:space="0" w:color="auto"/>
        <w:bottom w:val="none" w:sz="0" w:space="0" w:color="auto"/>
        <w:right w:val="none" w:sz="0" w:space="0" w:color="auto"/>
      </w:divBdr>
      <w:divsChild>
        <w:div w:id="254288689">
          <w:marLeft w:val="547"/>
          <w:marRight w:val="0"/>
          <w:marTop w:val="106"/>
          <w:marBottom w:val="0"/>
          <w:divBdr>
            <w:top w:val="none" w:sz="0" w:space="0" w:color="auto"/>
            <w:left w:val="none" w:sz="0" w:space="0" w:color="auto"/>
            <w:bottom w:val="none" w:sz="0" w:space="0" w:color="auto"/>
            <w:right w:val="none" w:sz="0" w:space="0" w:color="auto"/>
          </w:divBdr>
        </w:div>
        <w:div w:id="357392985">
          <w:marLeft w:val="547"/>
          <w:marRight w:val="0"/>
          <w:marTop w:val="106"/>
          <w:marBottom w:val="0"/>
          <w:divBdr>
            <w:top w:val="none" w:sz="0" w:space="0" w:color="auto"/>
            <w:left w:val="none" w:sz="0" w:space="0" w:color="auto"/>
            <w:bottom w:val="none" w:sz="0" w:space="0" w:color="auto"/>
            <w:right w:val="none" w:sz="0" w:space="0" w:color="auto"/>
          </w:divBdr>
        </w:div>
        <w:div w:id="503401395">
          <w:marLeft w:val="547"/>
          <w:marRight w:val="0"/>
          <w:marTop w:val="106"/>
          <w:marBottom w:val="0"/>
          <w:divBdr>
            <w:top w:val="none" w:sz="0" w:space="0" w:color="auto"/>
            <w:left w:val="none" w:sz="0" w:space="0" w:color="auto"/>
            <w:bottom w:val="none" w:sz="0" w:space="0" w:color="auto"/>
            <w:right w:val="none" w:sz="0" w:space="0" w:color="auto"/>
          </w:divBdr>
        </w:div>
        <w:div w:id="644819615">
          <w:marLeft w:val="547"/>
          <w:marRight w:val="0"/>
          <w:marTop w:val="106"/>
          <w:marBottom w:val="0"/>
          <w:divBdr>
            <w:top w:val="none" w:sz="0" w:space="0" w:color="auto"/>
            <w:left w:val="none" w:sz="0" w:space="0" w:color="auto"/>
            <w:bottom w:val="none" w:sz="0" w:space="0" w:color="auto"/>
            <w:right w:val="none" w:sz="0" w:space="0" w:color="auto"/>
          </w:divBdr>
        </w:div>
        <w:div w:id="696085220">
          <w:marLeft w:val="547"/>
          <w:marRight w:val="0"/>
          <w:marTop w:val="106"/>
          <w:marBottom w:val="0"/>
          <w:divBdr>
            <w:top w:val="none" w:sz="0" w:space="0" w:color="auto"/>
            <w:left w:val="none" w:sz="0" w:space="0" w:color="auto"/>
            <w:bottom w:val="none" w:sz="0" w:space="0" w:color="auto"/>
            <w:right w:val="none" w:sz="0" w:space="0" w:color="auto"/>
          </w:divBdr>
        </w:div>
        <w:div w:id="768698944">
          <w:marLeft w:val="547"/>
          <w:marRight w:val="0"/>
          <w:marTop w:val="106"/>
          <w:marBottom w:val="0"/>
          <w:divBdr>
            <w:top w:val="none" w:sz="0" w:space="0" w:color="auto"/>
            <w:left w:val="none" w:sz="0" w:space="0" w:color="auto"/>
            <w:bottom w:val="none" w:sz="0" w:space="0" w:color="auto"/>
            <w:right w:val="none" w:sz="0" w:space="0" w:color="auto"/>
          </w:divBdr>
        </w:div>
        <w:div w:id="862014481">
          <w:marLeft w:val="547"/>
          <w:marRight w:val="0"/>
          <w:marTop w:val="106"/>
          <w:marBottom w:val="0"/>
          <w:divBdr>
            <w:top w:val="none" w:sz="0" w:space="0" w:color="auto"/>
            <w:left w:val="none" w:sz="0" w:space="0" w:color="auto"/>
            <w:bottom w:val="none" w:sz="0" w:space="0" w:color="auto"/>
            <w:right w:val="none" w:sz="0" w:space="0" w:color="auto"/>
          </w:divBdr>
        </w:div>
        <w:div w:id="1016925256">
          <w:marLeft w:val="547"/>
          <w:marRight w:val="0"/>
          <w:marTop w:val="106"/>
          <w:marBottom w:val="0"/>
          <w:divBdr>
            <w:top w:val="none" w:sz="0" w:space="0" w:color="auto"/>
            <w:left w:val="none" w:sz="0" w:space="0" w:color="auto"/>
            <w:bottom w:val="none" w:sz="0" w:space="0" w:color="auto"/>
            <w:right w:val="none" w:sz="0" w:space="0" w:color="auto"/>
          </w:divBdr>
        </w:div>
        <w:div w:id="1062022485">
          <w:marLeft w:val="547"/>
          <w:marRight w:val="0"/>
          <w:marTop w:val="106"/>
          <w:marBottom w:val="0"/>
          <w:divBdr>
            <w:top w:val="none" w:sz="0" w:space="0" w:color="auto"/>
            <w:left w:val="none" w:sz="0" w:space="0" w:color="auto"/>
            <w:bottom w:val="none" w:sz="0" w:space="0" w:color="auto"/>
            <w:right w:val="none" w:sz="0" w:space="0" w:color="auto"/>
          </w:divBdr>
        </w:div>
        <w:div w:id="1514951156">
          <w:marLeft w:val="547"/>
          <w:marRight w:val="0"/>
          <w:marTop w:val="106"/>
          <w:marBottom w:val="0"/>
          <w:divBdr>
            <w:top w:val="none" w:sz="0" w:space="0" w:color="auto"/>
            <w:left w:val="none" w:sz="0" w:space="0" w:color="auto"/>
            <w:bottom w:val="none" w:sz="0" w:space="0" w:color="auto"/>
            <w:right w:val="none" w:sz="0" w:space="0" w:color="auto"/>
          </w:divBdr>
        </w:div>
        <w:div w:id="1521964471">
          <w:marLeft w:val="547"/>
          <w:marRight w:val="0"/>
          <w:marTop w:val="106"/>
          <w:marBottom w:val="0"/>
          <w:divBdr>
            <w:top w:val="none" w:sz="0" w:space="0" w:color="auto"/>
            <w:left w:val="none" w:sz="0" w:space="0" w:color="auto"/>
            <w:bottom w:val="none" w:sz="0" w:space="0" w:color="auto"/>
            <w:right w:val="none" w:sz="0" w:space="0" w:color="auto"/>
          </w:divBdr>
        </w:div>
        <w:div w:id="1728911940">
          <w:marLeft w:val="547"/>
          <w:marRight w:val="0"/>
          <w:marTop w:val="106"/>
          <w:marBottom w:val="0"/>
          <w:divBdr>
            <w:top w:val="none" w:sz="0" w:space="0" w:color="auto"/>
            <w:left w:val="none" w:sz="0" w:space="0" w:color="auto"/>
            <w:bottom w:val="none" w:sz="0" w:space="0" w:color="auto"/>
            <w:right w:val="none" w:sz="0" w:space="0" w:color="auto"/>
          </w:divBdr>
        </w:div>
        <w:div w:id="1849052850">
          <w:marLeft w:val="547"/>
          <w:marRight w:val="0"/>
          <w:marTop w:val="106"/>
          <w:marBottom w:val="0"/>
          <w:divBdr>
            <w:top w:val="none" w:sz="0" w:space="0" w:color="auto"/>
            <w:left w:val="none" w:sz="0" w:space="0" w:color="auto"/>
            <w:bottom w:val="none" w:sz="0" w:space="0" w:color="auto"/>
            <w:right w:val="none" w:sz="0" w:space="0" w:color="auto"/>
          </w:divBdr>
        </w:div>
        <w:div w:id="1923678693">
          <w:marLeft w:val="547"/>
          <w:marRight w:val="0"/>
          <w:marTop w:val="106"/>
          <w:marBottom w:val="0"/>
          <w:divBdr>
            <w:top w:val="none" w:sz="0" w:space="0" w:color="auto"/>
            <w:left w:val="none" w:sz="0" w:space="0" w:color="auto"/>
            <w:bottom w:val="none" w:sz="0" w:space="0" w:color="auto"/>
            <w:right w:val="none" w:sz="0" w:space="0" w:color="auto"/>
          </w:divBdr>
        </w:div>
        <w:div w:id="1931546833">
          <w:marLeft w:val="547"/>
          <w:marRight w:val="0"/>
          <w:marTop w:val="106"/>
          <w:marBottom w:val="0"/>
          <w:divBdr>
            <w:top w:val="none" w:sz="0" w:space="0" w:color="auto"/>
            <w:left w:val="none" w:sz="0" w:space="0" w:color="auto"/>
            <w:bottom w:val="none" w:sz="0" w:space="0" w:color="auto"/>
            <w:right w:val="none" w:sz="0" w:space="0" w:color="auto"/>
          </w:divBdr>
        </w:div>
      </w:divsChild>
    </w:div>
    <w:div w:id="1032613245">
      <w:bodyDiv w:val="1"/>
      <w:marLeft w:val="0"/>
      <w:marRight w:val="0"/>
      <w:marTop w:val="0"/>
      <w:marBottom w:val="0"/>
      <w:divBdr>
        <w:top w:val="none" w:sz="0" w:space="0" w:color="auto"/>
        <w:left w:val="none" w:sz="0" w:space="0" w:color="auto"/>
        <w:bottom w:val="none" w:sz="0" w:space="0" w:color="auto"/>
        <w:right w:val="none" w:sz="0" w:space="0" w:color="auto"/>
      </w:divBdr>
    </w:div>
    <w:div w:id="1074737764">
      <w:bodyDiv w:val="1"/>
      <w:marLeft w:val="0"/>
      <w:marRight w:val="0"/>
      <w:marTop w:val="0"/>
      <w:marBottom w:val="0"/>
      <w:divBdr>
        <w:top w:val="none" w:sz="0" w:space="0" w:color="auto"/>
        <w:left w:val="none" w:sz="0" w:space="0" w:color="auto"/>
        <w:bottom w:val="none" w:sz="0" w:space="0" w:color="auto"/>
        <w:right w:val="none" w:sz="0" w:space="0" w:color="auto"/>
      </w:divBdr>
    </w:div>
    <w:div w:id="1078137475">
      <w:bodyDiv w:val="1"/>
      <w:marLeft w:val="0"/>
      <w:marRight w:val="0"/>
      <w:marTop w:val="0"/>
      <w:marBottom w:val="0"/>
      <w:divBdr>
        <w:top w:val="none" w:sz="0" w:space="0" w:color="auto"/>
        <w:left w:val="none" w:sz="0" w:space="0" w:color="auto"/>
        <w:bottom w:val="none" w:sz="0" w:space="0" w:color="auto"/>
        <w:right w:val="none" w:sz="0" w:space="0" w:color="auto"/>
      </w:divBdr>
    </w:div>
    <w:div w:id="1092431330">
      <w:bodyDiv w:val="1"/>
      <w:marLeft w:val="0"/>
      <w:marRight w:val="0"/>
      <w:marTop w:val="0"/>
      <w:marBottom w:val="0"/>
      <w:divBdr>
        <w:top w:val="none" w:sz="0" w:space="0" w:color="auto"/>
        <w:left w:val="none" w:sz="0" w:space="0" w:color="auto"/>
        <w:bottom w:val="none" w:sz="0" w:space="0" w:color="auto"/>
        <w:right w:val="none" w:sz="0" w:space="0" w:color="auto"/>
      </w:divBdr>
    </w:div>
    <w:div w:id="1103258077">
      <w:bodyDiv w:val="1"/>
      <w:marLeft w:val="0"/>
      <w:marRight w:val="0"/>
      <w:marTop w:val="0"/>
      <w:marBottom w:val="0"/>
      <w:divBdr>
        <w:top w:val="none" w:sz="0" w:space="0" w:color="auto"/>
        <w:left w:val="none" w:sz="0" w:space="0" w:color="auto"/>
        <w:bottom w:val="none" w:sz="0" w:space="0" w:color="auto"/>
        <w:right w:val="none" w:sz="0" w:space="0" w:color="auto"/>
      </w:divBdr>
    </w:div>
    <w:div w:id="1106733688">
      <w:bodyDiv w:val="1"/>
      <w:marLeft w:val="0"/>
      <w:marRight w:val="0"/>
      <w:marTop w:val="0"/>
      <w:marBottom w:val="0"/>
      <w:divBdr>
        <w:top w:val="none" w:sz="0" w:space="0" w:color="auto"/>
        <w:left w:val="none" w:sz="0" w:space="0" w:color="auto"/>
        <w:bottom w:val="none" w:sz="0" w:space="0" w:color="auto"/>
        <w:right w:val="none" w:sz="0" w:space="0" w:color="auto"/>
      </w:divBdr>
    </w:div>
    <w:div w:id="1108427984">
      <w:bodyDiv w:val="1"/>
      <w:marLeft w:val="0"/>
      <w:marRight w:val="0"/>
      <w:marTop w:val="0"/>
      <w:marBottom w:val="0"/>
      <w:divBdr>
        <w:top w:val="none" w:sz="0" w:space="0" w:color="auto"/>
        <w:left w:val="none" w:sz="0" w:space="0" w:color="auto"/>
        <w:bottom w:val="none" w:sz="0" w:space="0" w:color="auto"/>
        <w:right w:val="none" w:sz="0" w:space="0" w:color="auto"/>
      </w:divBdr>
    </w:div>
    <w:div w:id="1109466740">
      <w:bodyDiv w:val="1"/>
      <w:marLeft w:val="0"/>
      <w:marRight w:val="0"/>
      <w:marTop w:val="0"/>
      <w:marBottom w:val="0"/>
      <w:divBdr>
        <w:top w:val="none" w:sz="0" w:space="0" w:color="auto"/>
        <w:left w:val="none" w:sz="0" w:space="0" w:color="auto"/>
        <w:bottom w:val="none" w:sz="0" w:space="0" w:color="auto"/>
        <w:right w:val="none" w:sz="0" w:space="0" w:color="auto"/>
      </w:divBdr>
    </w:div>
    <w:div w:id="1118836757">
      <w:bodyDiv w:val="1"/>
      <w:marLeft w:val="0"/>
      <w:marRight w:val="0"/>
      <w:marTop w:val="0"/>
      <w:marBottom w:val="0"/>
      <w:divBdr>
        <w:top w:val="none" w:sz="0" w:space="0" w:color="auto"/>
        <w:left w:val="none" w:sz="0" w:space="0" w:color="auto"/>
        <w:bottom w:val="none" w:sz="0" w:space="0" w:color="auto"/>
        <w:right w:val="none" w:sz="0" w:space="0" w:color="auto"/>
      </w:divBdr>
    </w:div>
    <w:div w:id="1147237277">
      <w:bodyDiv w:val="1"/>
      <w:marLeft w:val="0"/>
      <w:marRight w:val="0"/>
      <w:marTop w:val="0"/>
      <w:marBottom w:val="0"/>
      <w:divBdr>
        <w:top w:val="none" w:sz="0" w:space="0" w:color="auto"/>
        <w:left w:val="none" w:sz="0" w:space="0" w:color="auto"/>
        <w:bottom w:val="none" w:sz="0" w:space="0" w:color="auto"/>
        <w:right w:val="none" w:sz="0" w:space="0" w:color="auto"/>
      </w:divBdr>
    </w:div>
    <w:div w:id="1164935160">
      <w:bodyDiv w:val="1"/>
      <w:marLeft w:val="0"/>
      <w:marRight w:val="0"/>
      <w:marTop w:val="0"/>
      <w:marBottom w:val="0"/>
      <w:divBdr>
        <w:top w:val="none" w:sz="0" w:space="0" w:color="auto"/>
        <w:left w:val="none" w:sz="0" w:space="0" w:color="auto"/>
        <w:bottom w:val="none" w:sz="0" w:space="0" w:color="auto"/>
        <w:right w:val="none" w:sz="0" w:space="0" w:color="auto"/>
      </w:divBdr>
    </w:div>
    <w:div w:id="1166750810">
      <w:bodyDiv w:val="1"/>
      <w:marLeft w:val="0"/>
      <w:marRight w:val="0"/>
      <w:marTop w:val="0"/>
      <w:marBottom w:val="0"/>
      <w:divBdr>
        <w:top w:val="none" w:sz="0" w:space="0" w:color="auto"/>
        <w:left w:val="none" w:sz="0" w:space="0" w:color="auto"/>
        <w:bottom w:val="none" w:sz="0" w:space="0" w:color="auto"/>
        <w:right w:val="none" w:sz="0" w:space="0" w:color="auto"/>
      </w:divBdr>
    </w:div>
    <w:div w:id="1167136165">
      <w:bodyDiv w:val="1"/>
      <w:marLeft w:val="0"/>
      <w:marRight w:val="0"/>
      <w:marTop w:val="0"/>
      <w:marBottom w:val="0"/>
      <w:divBdr>
        <w:top w:val="none" w:sz="0" w:space="0" w:color="auto"/>
        <w:left w:val="none" w:sz="0" w:space="0" w:color="auto"/>
        <w:bottom w:val="none" w:sz="0" w:space="0" w:color="auto"/>
        <w:right w:val="none" w:sz="0" w:space="0" w:color="auto"/>
      </w:divBdr>
      <w:divsChild>
        <w:div w:id="1544363872">
          <w:marLeft w:val="720"/>
          <w:marRight w:val="0"/>
          <w:marTop w:val="115"/>
          <w:marBottom w:val="0"/>
          <w:divBdr>
            <w:top w:val="none" w:sz="0" w:space="0" w:color="auto"/>
            <w:left w:val="none" w:sz="0" w:space="0" w:color="auto"/>
            <w:bottom w:val="none" w:sz="0" w:space="0" w:color="auto"/>
            <w:right w:val="none" w:sz="0" w:space="0" w:color="auto"/>
          </w:divBdr>
        </w:div>
      </w:divsChild>
    </w:div>
    <w:div w:id="1182205828">
      <w:bodyDiv w:val="1"/>
      <w:marLeft w:val="0"/>
      <w:marRight w:val="0"/>
      <w:marTop w:val="0"/>
      <w:marBottom w:val="0"/>
      <w:divBdr>
        <w:top w:val="none" w:sz="0" w:space="0" w:color="auto"/>
        <w:left w:val="none" w:sz="0" w:space="0" w:color="auto"/>
        <w:bottom w:val="none" w:sz="0" w:space="0" w:color="auto"/>
        <w:right w:val="none" w:sz="0" w:space="0" w:color="auto"/>
      </w:divBdr>
      <w:divsChild>
        <w:div w:id="404693810">
          <w:marLeft w:val="720"/>
          <w:marRight w:val="0"/>
          <w:marTop w:val="96"/>
          <w:marBottom w:val="0"/>
          <w:divBdr>
            <w:top w:val="none" w:sz="0" w:space="0" w:color="auto"/>
            <w:left w:val="none" w:sz="0" w:space="0" w:color="auto"/>
            <w:bottom w:val="none" w:sz="0" w:space="0" w:color="auto"/>
            <w:right w:val="none" w:sz="0" w:space="0" w:color="auto"/>
          </w:divBdr>
        </w:div>
      </w:divsChild>
    </w:div>
    <w:div w:id="1205100877">
      <w:bodyDiv w:val="1"/>
      <w:marLeft w:val="0"/>
      <w:marRight w:val="0"/>
      <w:marTop w:val="0"/>
      <w:marBottom w:val="0"/>
      <w:divBdr>
        <w:top w:val="none" w:sz="0" w:space="0" w:color="auto"/>
        <w:left w:val="none" w:sz="0" w:space="0" w:color="auto"/>
        <w:bottom w:val="none" w:sz="0" w:space="0" w:color="auto"/>
        <w:right w:val="none" w:sz="0" w:space="0" w:color="auto"/>
      </w:divBdr>
    </w:div>
    <w:div w:id="1257131317">
      <w:bodyDiv w:val="1"/>
      <w:marLeft w:val="0"/>
      <w:marRight w:val="0"/>
      <w:marTop w:val="0"/>
      <w:marBottom w:val="0"/>
      <w:divBdr>
        <w:top w:val="none" w:sz="0" w:space="0" w:color="auto"/>
        <w:left w:val="none" w:sz="0" w:space="0" w:color="auto"/>
        <w:bottom w:val="none" w:sz="0" w:space="0" w:color="auto"/>
        <w:right w:val="none" w:sz="0" w:space="0" w:color="auto"/>
      </w:divBdr>
    </w:div>
    <w:div w:id="1268466936">
      <w:bodyDiv w:val="1"/>
      <w:marLeft w:val="0"/>
      <w:marRight w:val="0"/>
      <w:marTop w:val="0"/>
      <w:marBottom w:val="0"/>
      <w:divBdr>
        <w:top w:val="none" w:sz="0" w:space="0" w:color="auto"/>
        <w:left w:val="none" w:sz="0" w:space="0" w:color="auto"/>
        <w:bottom w:val="none" w:sz="0" w:space="0" w:color="auto"/>
        <w:right w:val="none" w:sz="0" w:space="0" w:color="auto"/>
      </w:divBdr>
    </w:div>
    <w:div w:id="1268543927">
      <w:bodyDiv w:val="1"/>
      <w:marLeft w:val="0"/>
      <w:marRight w:val="0"/>
      <w:marTop w:val="0"/>
      <w:marBottom w:val="0"/>
      <w:divBdr>
        <w:top w:val="none" w:sz="0" w:space="0" w:color="auto"/>
        <w:left w:val="none" w:sz="0" w:space="0" w:color="auto"/>
        <w:bottom w:val="none" w:sz="0" w:space="0" w:color="auto"/>
        <w:right w:val="none" w:sz="0" w:space="0" w:color="auto"/>
      </w:divBdr>
    </w:div>
    <w:div w:id="1274510209">
      <w:bodyDiv w:val="1"/>
      <w:marLeft w:val="0"/>
      <w:marRight w:val="0"/>
      <w:marTop w:val="0"/>
      <w:marBottom w:val="0"/>
      <w:divBdr>
        <w:top w:val="none" w:sz="0" w:space="0" w:color="auto"/>
        <w:left w:val="none" w:sz="0" w:space="0" w:color="auto"/>
        <w:bottom w:val="none" w:sz="0" w:space="0" w:color="auto"/>
        <w:right w:val="none" w:sz="0" w:space="0" w:color="auto"/>
      </w:divBdr>
    </w:div>
    <w:div w:id="1299846383">
      <w:bodyDiv w:val="1"/>
      <w:marLeft w:val="0"/>
      <w:marRight w:val="0"/>
      <w:marTop w:val="0"/>
      <w:marBottom w:val="0"/>
      <w:divBdr>
        <w:top w:val="none" w:sz="0" w:space="0" w:color="auto"/>
        <w:left w:val="none" w:sz="0" w:space="0" w:color="auto"/>
        <w:bottom w:val="none" w:sz="0" w:space="0" w:color="auto"/>
        <w:right w:val="none" w:sz="0" w:space="0" w:color="auto"/>
      </w:divBdr>
    </w:div>
    <w:div w:id="1301577083">
      <w:bodyDiv w:val="1"/>
      <w:marLeft w:val="0"/>
      <w:marRight w:val="0"/>
      <w:marTop w:val="0"/>
      <w:marBottom w:val="0"/>
      <w:divBdr>
        <w:top w:val="none" w:sz="0" w:space="0" w:color="auto"/>
        <w:left w:val="none" w:sz="0" w:space="0" w:color="auto"/>
        <w:bottom w:val="none" w:sz="0" w:space="0" w:color="auto"/>
        <w:right w:val="none" w:sz="0" w:space="0" w:color="auto"/>
      </w:divBdr>
    </w:div>
    <w:div w:id="1355300540">
      <w:bodyDiv w:val="1"/>
      <w:marLeft w:val="0"/>
      <w:marRight w:val="0"/>
      <w:marTop w:val="0"/>
      <w:marBottom w:val="0"/>
      <w:divBdr>
        <w:top w:val="none" w:sz="0" w:space="0" w:color="auto"/>
        <w:left w:val="none" w:sz="0" w:space="0" w:color="auto"/>
        <w:bottom w:val="none" w:sz="0" w:space="0" w:color="auto"/>
        <w:right w:val="none" w:sz="0" w:space="0" w:color="auto"/>
      </w:divBdr>
    </w:div>
    <w:div w:id="1370305146">
      <w:bodyDiv w:val="1"/>
      <w:marLeft w:val="0"/>
      <w:marRight w:val="0"/>
      <w:marTop w:val="0"/>
      <w:marBottom w:val="0"/>
      <w:divBdr>
        <w:top w:val="none" w:sz="0" w:space="0" w:color="auto"/>
        <w:left w:val="none" w:sz="0" w:space="0" w:color="auto"/>
        <w:bottom w:val="none" w:sz="0" w:space="0" w:color="auto"/>
        <w:right w:val="none" w:sz="0" w:space="0" w:color="auto"/>
      </w:divBdr>
    </w:div>
    <w:div w:id="1374765996">
      <w:bodyDiv w:val="1"/>
      <w:marLeft w:val="0"/>
      <w:marRight w:val="0"/>
      <w:marTop w:val="0"/>
      <w:marBottom w:val="0"/>
      <w:divBdr>
        <w:top w:val="none" w:sz="0" w:space="0" w:color="auto"/>
        <w:left w:val="none" w:sz="0" w:space="0" w:color="auto"/>
        <w:bottom w:val="none" w:sz="0" w:space="0" w:color="auto"/>
        <w:right w:val="none" w:sz="0" w:space="0" w:color="auto"/>
      </w:divBdr>
    </w:div>
    <w:div w:id="1376003231">
      <w:bodyDiv w:val="1"/>
      <w:marLeft w:val="0"/>
      <w:marRight w:val="0"/>
      <w:marTop w:val="0"/>
      <w:marBottom w:val="0"/>
      <w:divBdr>
        <w:top w:val="none" w:sz="0" w:space="0" w:color="auto"/>
        <w:left w:val="none" w:sz="0" w:space="0" w:color="auto"/>
        <w:bottom w:val="none" w:sz="0" w:space="0" w:color="auto"/>
        <w:right w:val="none" w:sz="0" w:space="0" w:color="auto"/>
      </w:divBdr>
    </w:div>
    <w:div w:id="1391537504">
      <w:bodyDiv w:val="1"/>
      <w:marLeft w:val="0"/>
      <w:marRight w:val="0"/>
      <w:marTop w:val="0"/>
      <w:marBottom w:val="0"/>
      <w:divBdr>
        <w:top w:val="none" w:sz="0" w:space="0" w:color="auto"/>
        <w:left w:val="none" w:sz="0" w:space="0" w:color="auto"/>
        <w:bottom w:val="none" w:sz="0" w:space="0" w:color="auto"/>
        <w:right w:val="none" w:sz="0" w:space="0" w:color="auto"/>
      </w:divBdr>
    </w:div>
    <w:div w:id="1434059361">
      <w:bodyDiv w:val="1"/>
      <w:marLeft w:val="0"/>
      <w:marRight w:val="0"/>
      <w:marTop w:val="0"/>
      <w:marBottom w:val="0"/>
      <w:divBdr>
        <w:top w:val="none" w:sz="0" w:space="0" w:color="auto"/>
        <w:left w:val="none" w:sz="0" w:space="0" w:color="auto"/>
        <w:bottom w:val="none" w:sz="0" w:space="0" w:color="auto"/>
        <w:right w:val="none" w:sz="0" w:space="0" w:color="auto"/>
      </w:divBdr>
    </w:div>
    <w:div w:id="1445610524">
      <w:bodyDiv w:val="1"/>
      <w:marLeft w:val="0"/>
      <w:marRight w:val="0"/>
      <w:marTop w:val="0"/>
      <w:marBottom w:val="0"/>
      <w:divBdr>
        <w:top w:val="none" w:sz="0" w:space="0" w:color="auto"/>
        <w:left w:val="none" w:sz="0" w:space="0" w:color="auto"/>
        <w:bottom w:val="none" w:sz="0" w:space="0" w:color="auto"/>
        <w:right w:val="none" w:sz="0" w:space="0" w:color="auto"/>
      </w:divBdr>
      <w:divsChild>
        <w:div w:id="2136486691">
          <w:marLeft w:val="720"/>
          <w:marRight w:val="0"/>
          <w:marTop w:val="115"/>
          <w:marBottom w:val="0"/>
          <w:divBdr>
            <w:top w:val="none" w:sz="0" w:space="0" w:color="auto"/>
            <w:left w:val="none" w:sz="0" w:space="0" w:color="auto"/>
            <w:bottom w:val="none" w:sz="0" w:space="0" w:color="auto"/>
            <w:right w:val="none" w:sz="0" w:space="0" w:color="auto"/>
          </w:divBdr>
        </w:div>
      </w:divsChild>
    </w:div>
    <w:div w:id="1478451473">
      <w:bodyDiv w:val="1"/>
      <w:marLeft w:val="0"/>
      <w:marRight w:val="0"/>
      <w:marTop w:val="0"/>
      <w:marBottom w:val="0"/>
      <w:divBdr>
        <w:top w:val="none" w:sz="0" w:space="0" w:color="auto"/>
        <w:left w:val="none" w:sz="0" w:space="0" w:color="auto"/>
        <w:bottom w:val="none" w:sz="0" w:space="0" w:color="auto"/>
        <w:right w:val="none" w:sz="0" w:space="0" w:color="auto"/>
      </w:divBdr>
      <w:divsChild>
        <w:div w:id="1959288587">
          <w:marLeft w:val="720"/>
          <w:marRight w:val="0"/>
          <w:marTop w:val="106"/>
          <w:marBottom w:val="0"/>
          <w:divBdr>
            <w:top w:val="none" w:sz="0" w:space="0" w:color="auto"/>
            <w:left w:val="none" w:sz="0" w:space="0" w:color="auto"/>
            <w:bottom w:val="none" w:sz="0" w:space="0" w:color="auto"/>
            <w:right w:val="none" w:sz="0" w:space="0" w:color="auto"/>
          </w:divBdr>
        </w:div>
      </w:divsChild>
    </w:div>
    <w:div w:id="1523861946">
      <w:bodyDiv w:val="1"/>
      <w:marLeft w:val="0"/>
      <w:marRight w:val="0"/>
      <w:marTop w:val="0"/>
      <w:marBottom w:val="0"/>
      <w:divBdr>
        <w:top w:val="none" w:sz="0" w:space="0" w:color="auto"/>
        <w:left w:val="none" w:sz="0" w:space="0" w:color="auto"/>
        <w:bottom w:val="none" w:sz="0" w:space="0" w:color="auto"/>
        <w:right w:val="none" w:sz="0" w:space="0" w:color="auto"/>
      </w:divBdr>
      <w:divsChild>
        <w:div w:id="417752984">
          <w:marLeft w:val="0"/>
          <w:marRight w:val="0"/>
          <w:marTop w:val="0"/>
          <w:marBottom w:val="143"/>
          <w:divBdr>
            <w:top w:val="none" w:sz="0" w:space="0" w:color="auto"/>
            <w:left w:val="none" w:sz="0" w:space="0" w:color="auto"/>
            <w:bottom w:val="none" w:sz="0" w:space="0" w:color="auto"/>
            <w:right w:val="none" w:sz="0" w:space="0" w:color="auto"/>
          </w:divBdr>
          <w:divsChild>
            <w:div w:id="1014696209">
              <w:marLeft w:val="0"/>
              <w:marRight w:val="356"/>
              <w:marTop w:val="0"/>
              <w:marBottom w:val="0"/>
              <w:divBdr>
                <w:top w:val="none" w:sz="0" w:space="0" w:color="auto"/>
                <w:left w:val="none" w:sz="0" w:space="0" w:color="auto"/>
                <w:bottom w:val="none" w:sz="0" w:space="0" w:color="auto"/>
                <w:right w:val="none" w:sz="0" w:space="0" w:color="auto"/>
              </w:divBdr>
            </w:div>
            <w:div w:id="1342708338">
              <w:marLeft w:val="0"/>
              <w:marRight w:val="0"/>
              <w:marTop w:val="0"/>
              <w:marBottom w:val="0"/>
              <w:divBdr>
                <w:top w:val="none" w:sz="0" w:space="0" w:color="auto"/>
                <w:left w:val="none" w:sz="0" w:space="0" w:color="auto"/>
                <w:bottom w:val="none" w:sz="0" w:space="0" w:color="auto"/>
                <w:right w:val="none" w:sz="0" w:space="0" w:color="auto"/>
              </w:divBdr>
            </w:div>
          </w:divsChild>
        </w:div>
        <w:div w:id="490564359">
          <w:marLeft w:val="0"/>
          <w:marRight w:val="0"/>
          <w:marTop w:val="0"/>
          <w:marBottom w:val="143"/>
          <w:divBdr>
            <w:top w:val="none" w:sz="0" w:space="0" w:color="auto"/>
            <w:left w:val="none" w:sz="0" w:space="0" w:color="auto"/>
            <w:bottom w:val="none" w:sz="0" w:space="0" w:color="auto"/>
            <w:right w:val="none" w:sz="0" w:space="0" w:color="auto"/>
          </w:divBdr>
          <w:divsChild>
            <w:div w:id="663819114">
              <w:marLeft w:val="0"/>
              <w:marRight w:val="356"/>
              <w:marTop w:val="0"/>
              <w:marBottom w:val="0"/>
              <w:divBdr>
                <w:top w:val="none" w:sz="0" w:space="0" w:color="auto"/>
                <w:left w:val="none" w:sz="0" w:space="0" w:color="auto"/>
                <w:bottom w:val="none" w:sz="0" w:space="0" w:color="auto"/>
                <w:right w:val="none" w:sz="0" w:space="0" w:color="auto"/>
              </w:divBdr>
            </w:div>
            <w:div w:id="1508524417">
              <w:marLeft w:val="0"/>
              <w:marRight w:val="0"/>
              <w:marTop w:val="0"/>
              <w:marBottom w:val="0"/>
              <w:divBdr>
                <w:top w:val="none" w:sz="0" w:space="0" w:color="auto"/>
                <w:left w:val="none" w:sz="0" w:space="0" w:color="auto"/>
                <w:bottom w:val="none" w:sz="0" w:space="0" w:color="auto"/>
                <w:right w:val="none" w:sz="0" w:space="0" w:color="auto"/>
              </w:divBdr>
            </w:div>
          </w:divsChild>
        </w:div>
        <w:div w:id="603149398">
          <w:marLeft w:val="0"/>
          <w:marRight w:val="0"/>
          <w:marTop w:val="0"/>
          <w:marBottom w:val="143"/>
          <w:divBdr>
            <w:top w:val="none" w:sz="0" w:space="0" w:color="auto"/>
            <w:left w:val="none" w:sz="0" w:space="0" w:color="auto"/>
            <w:bottom w:val="none" w:sz="0" w:space="0" w:color="auto"/>
            <w:right w:val="none" w:sz="0" w:space="0" w:color="auto"/>
          </w:divBdr>
          <w:divsChild>
            <w:div w:id="1062170416">
              <w:marLeft w:val="0"/>
              <w:marRight w:val="0"/>
              <w:marTop w:val="0"/>
              <w:marBottom w:val="0"/>
              <w:divBdr>
                <w:top w:val="none" w:sz="0" w:space="0" w:color="auto"/>
                <w:left w:val="none" w:sz="0" w:space="0" w:color="auto"/>
                <w:bottom w:val="none" w:sz="0" w:space="0" w:color="auto"/>
                <w:right w:val="none" w:sz="0" w:space="0" w:color="auto"/>
              </w:divBdr>
            </w:div>
            <w:div w:id="1124275790">
              <w:marLeft w:val="0"/>
              <w:marRight w:val="356"/>
              <w:marTop w:val="0"/>
              <w:marBottom w:val="0"/>
              <w:divBdr>
                <w:top w:val="none" w:sz="0" w:space="0" w:color="auto"/>
                <w:left w:val="none" w:sz="0" w:space="0" w:color="auto"/>
                <w:bottom w:val="none" w:sz="0" w:space="0" w:color="auto"/>
                <w:right w:val="none" w:sz="0" w:space="0" w:color="auto"/>
              </w:divBdr>
            </w:div>
          </w:divsChild>
        </w:div>
        <w:div w:id="618607123">
          <w:marLeft w:val="0"/>
          <w:marRight w:val="0"/>
          <w:marTop w:val="0"/>
          <w:marBottom w:val="143"/>
          <w:divBdr>
            <w:top w:val="none" w:sz="0" w:space="0" w:color="auto"/>
            <w:left w:val="none" w:sz="0" w:space="0" w:color="auto"/>
            <w:bottom w:val="none" w:sz="0" w:space="0" w:color="auto"/>
            <w:right w:val="none" w:sz="0" w:space="0" w:color="auto"/>
          </w:divBdr>
          <w:divsChild>
            <w:div w:id="170027316">
              <w:marLeft w:val="0"/>
              <w:marRight w:val="0"/>
              <w:marTop w:val="0"/>
              <w:marBottom w:val="0"/>
              <w:divBdr>
                <w:top w:val="none" w:sz="0" w:space="0" w:color="auto"/>
                <w:left w:val="none" w:sz="0" w:space="0" w:color="auto"/>
                <w:bottom w:val="none" w:sz="0" w:space="0" w:color="auto"/>
                <w:right w:val="none" w:sz="0" w:space="0" w:color="auto"/>
              </w:divBdr>
            </w:div>
            <w:div w:id="534316630">
              <w:marLeft w:val="0"/>
              <w:marRight w:val="356"/>
              <w:marTop w:val="0"/>
              <w:marBottom w:val="0"/>
              <w:divBdr>
                <w:top w:val="none" w:sz="0" w:space="0" w:color="auto"/>
                <w:left w:val="none" w:sz="0" w:space="0" w:color="auto"/>
                <w:bottom w:val="none" w:sz="0" w:space="0" w:color="auto"/>
                <w:right w:val="none" w:sz="0" w:space="0" w:color="auto"/>
              </w:divBdr>
            </w:div>
          </w:divsChild>
        </w:div>
        <w:div w:id="900293917">
          <w:marLeft w:val="0"/>
          <w:marRight w:val="0"/>
          <w:marTop w:val="0"/>
          <w:marBottom w:val="143"/>
          <w:divBdr>
            <w:top w:val="none" w:sz="0" w:space="0" w:color="auto"/>
            <w:left w:val="none" w:sz="0" w:space="0" w:color="auto"/>
            <w:bottom w:val="none" w:sz="0" w:space="0" w:color="auto"/>
            <w:right w:val="none" w:sz="0" w:space="0" w:color="auto"/>
          </w:divBdr>
          <w:divsChild>
            <w:div w:id="504830202">
              <w:marLeft w:val="0"/>
              <w:marRight w:val="0"/>
              <w:marTop w:val="0"/>
              <w:marBottom w:val="0"/>
              <w:divBdr>
                <w:top w:val="none" w:sz="0" w:space="0" w:color="auto"/>
                <w:left w:val="none" w:sz="0" w:space="0" w:color="auto"/>
                <w:bottom w:val="none" w:sz="0" w:space="0" w:color="auto"/>
                <w:right w:val="none" w:sz="0" w:space="0" w:color="auto"/>
              </w:divBdr>
            </w:div>
            <w:div w:id="1400667252">
              <w:marLeft w:val="0"/>
              <w:marRight w:val="356"/>
              <w:marTop w:val="0"/>
              <w:marBottom w:val="0"/>
              <w:divBdr>
                <w:top w:val="none" w:sz="0" w:space="0" w:color="auto"/>
                <w:left w:val="none" w:sz="0" w:space="0" w:color="auto"/>
                <w:bottom w:val="none" w:sz="0" w:space="0" w:color="auto"/>
                <w:right w:val="none" w:sz="0" w:space="0" w:color="auto"/>
              </w:divBdr>
            </w:div>
          </w:divsChild>
        </w:div>
        <w:div w:id="1010987441">
          <w:marLeft w:val="0"/>
          <w:marRight w:val="0"/>
          <w:marTop w:val="0"/>
          <w:marBottom w:val="143"/>
          <w:divBdr>
            <w:top w:val="none" w:sz="0" w:space="0" w:color="auto"/>
            <w:left w:val="none" w:sz="0" w:space="0" w:color="auto"/>
            <w:bottom w:val="none" w:sz="0" w:space="0" w:color="auto"/>
            <w:right w:val="none" w:sz="0" w:space="0" w:color="auto"/>
          </w:divBdr>
          <w:divsChild>
            <w:div w:id="263151834">
              <w:marLeft w:val="0"/>
              <w:marRight w:val="356"/>
              <w:marTop w:val="0"/>
              <w:marBottom w:val="0"/>
              <w:divBdr>
                <w:top w:val="none" w:sz="0" w:space="0" w:color="auto"/>
                <w:left w:val="none" w:sz="0" w:space="0" w:color="auto"/>
                <w:bottom w:val="none" w:sz="0" w:space="0" w:color="auto"/>
                <w:right w:val="none" w:sz="0" w:space="0" w:color="auto"/>
              </w:divBdr>
            </w:div>
            <w:div w:id="617033579">
              <w:marLeft w:val="0"/>
              <w:marRight w:val="0"/>
              <w:marTop w:val="0"/>
              <w:marBottom w:val="0"/>
              <w:divBdr>
                <w:top w:val="none" w:sz="0" w:space="0" w:color="auto"/>
                <w:left w:val="none" w:sz="0" w:space="0" w:color="auto"/>
                <w:bottom w:val="none" w:sz="0" w:space="0" w:color="auto"/>
                <w:right w:val="none" w:sz="0" w:space="0" w:color="auto"/>
              </w:divBdr>
            </w:div>
          </w:divsChild>
        </w:div>
        <w:div w:id="1405761300">
          <w:marLeft w:val="0"/>
          <w:marRight w:val="0"/>
          <w:marTop w:val="0"/>
          <w:marBottom w:val="143"/>
          <w:divBdr>
            <w:top w:val="none" w:sz="0" w:space="0" w:color="auto"/>
            <w:left w:val="none" w:sz="0" w:space="0" w:color="auto"/>
            <w:bottom w:val="none" w:sz="0" w:space="0" w:color="auto"/>
            <w:right w:val="none" w:sz="0" w:space="0" w:color="auto"/>
          </w:divBdr>
          <w:divsChild>
            <w:div w:id="547032380">
              <w:marLeft w:val="0"/>
              <w:marRight w:val="0"/>
              <w:marTop w:val="0"/>
              <w:marBottom w:val="0"/>
              <w:divBdr>
                <w:top w:val="none" w:sz="0" w:space="0" w:color="auto"/>
                <w:left w:val="none" w:sz="0" w:space="0" w:color="auto"/>
                <w:bottom w:val="none" w:sz="0" w:space="0" w:color="auto"/>
                <w:right w:val="none" w:sz="0" w:space="0" w:color="auto"/>
              </w:divBdr>
            </w:div>
            <w:div w:id="1712148726">
              <w:marLeft w:val="0"/>
              <w:marRight w:val="356"/>
              <w:marTop w:val="0"/>
              <w:marBottom w:val="0"/>
              <w:divBdr>
                <w:top w:val="none" w:sz="0" w:space="0" w:color="auto"/>
                <w:left w:val="none" w:sz="0" w:space="0" w:color="auto"/>
                <w:bottom w:val="none" w:sz="0" w:space="0" w:color="auto"/>
                <w:right w:val="none" w:sz="0" w:space="0" w:color="auto"/>
              </w:divBdr>
            </w:div>
          </w:divsChild>
        </w:div>
        <w:div w:id="1971478293">
          <w:marLeft w:val="0"/>
          <w:marRight w:val="0"/>
          <w:marTop w:val="0"/>
          <w:marBottom w:val="143"/>
          <w:divBdr>
            <w:top w:val="none" w:sz="0" w:space="0" w:color="auto"/>
            <w:left w:val="none" w:sz="0" w:space="0" w:color="auto"/>
            <w:bottom w:val="none" w:sz="0" w:space="0" w:color="auto"/>
            <w:right w:val="none" w:sz="0" w:space="0" w:color="auto"/>
          </w:divBdr>
          <w:divsChild>
            <w:div w:id="961880700">
              <w:marLeft w:val="0"/>
              <w:marRight w:val="0"/>
              <w:marTop w:val="0"/>
              <w:marBottom w:val="0"/>
              <w:divBdr>
                <w:top w:val="none" w:sz="0" w:space="0" w:color="auto"/>
                <w:left w:val="none" w:sz="0" w:space="0" w:color="auto"/>
                <w:bottom w:val="none" w:sz="0" w:space="0" w:color="auto"/>
                <w:right w:val="none" w:sz="0" w:space="0" w:color="auto"/>
              </w:divBdr>
            </w:div>
            <w:div w:id="2070763377">
              <w:marLeft w:val="0"/>
              <w:marRight w:val="356"/>
              <w:marTop w:val="0"/>
              <w:marBottom w:val="0"/>
              <w:divBdr>
                <w:top w:val="none" w:sz="0" w:space="0" w:color="auto"/>
                <w:left w:val="none" w:sz="0" w:space="0" w:color="auto"/>
                <w:bottom w:val="none" w:sz="0" w:space="0" w:color="auto"/>
                <w:right w:val="none" w:sz="0" w:space="0" w:color="auto"/>
              </w:divBdr>
            </w:div>
          </w:divsChild>
        </w:div>
      </w:divsChild>
    </w:div>
    <w:div w:id="1547065670">
      <w:bodyDiv w:val="1"/>
      <w:marLeft w:val="0"/>
      <w:marRight w:val="0"/>
      <w:marTop w:val="0"/>
      <w:marBottom w:val="0"/>
      <w:divBdr>
        <w:top w:val="none" w:sz="0" w:space="0" w:color="auto"/>
        <w:left w:val="none" w:sz="0" w:space="0" w:color="auto"/>
        <w:bottom w:val="none" w:sz="0" w:space="0" w:color="auto"/>
        <w:right w:val="none" w:sz="0" w:space="0" w:color="auto"/>
      </w:divBdr>
    </w:div>
    <w:div w:id="1596983153">
      <w:bodyDiv w:val="1"/>
      <w:marLeft w:val="0"/>
      <w:marRight w:val="0"/>
      <w:marTop w:val="0"/>
      <w:marBottom w:val="0"/>
      <w:divBdr>
        <w:top w:val="none" w:sz="0" w:space="0" w:color="auto"/>
        <w:left w:val="none" w:sz="0" w:space="0" w:color="auto"/>
        <w:bottom w:val="none" w:sz="0" w:space="0" w:color="auto"/>
        <w:right w:val="none" w:sz="0" w:space="0" w:color="auto"/>
      </w:divBdr>
    </w:div>
    <w:div w:id="1619026782">
      <w:bodyDiv w:val="1"/>
      <w:marLeft w:val="0"/>
      <w:marRight w:val="0"/>
      <w:marTop w:val="0"/>
      <w:marBottom w:val="0"/>
      <w:divBdr>
        <w:top w:val="none" w:sz="0" w:space="0" w:color="auto"/>
        <w:left w:val="none" w:sz="0" w:space="0" w:color="auto"/>
        <w:bottom w:val="none" w:sz="0" w:space="0" w:color="auto"/>
        <w:right w:val="none" w:sz="0" w:space="0" w:color="auto"/>
      </w:divBdr>
    </w:div>
    <w:div w:id="1622810039">
      <w:bodyDiv w:val="1"/>
      <w:marLeft w:val="0"/>
      <w:marRight w:val="0"/>
      <w:marTop w:val="0"/>
      <w:marBottom w:val="0"/>
      <w:divBdr>
        <w:top w:val="none" w:sz="0" w:space="0" w:color="auto"/>
        <w:left w:val="none" w:sz="0" w:space="0" w:color="auto"/>
        <w:bottom w:val="none" w:sz="0" w:space="0" w:color="auto"/>
        <w:right w:val="none" w:sz="0" w:space="0" w:color="auto"/>
      </w:divBdr>
    </w:div>
    <w:div w:id="1640066042">
      <w:bodyDiv w:val="1"/>
      <w:marLeft w:val="0"/>
      <w:marRight w:val="0"/>
      <w:marTop w:val="0"/>
      <w:marBottom w:val="0"/>
      <w:divBdr>
        <w:top w:val="none" w:sz="0" w:space="0" w:color="auto"/>
        <w:left w:val="none" w:sz="0" w:space="0" w:color="auto"/>
        <w:bottom w:val="none" w:sz="0" w:space="0" w:color="auto"/>
        <w:right w:val="none" w:sz="0" w:space="0" w:color="auto"/>
      </w:divBdr>
    </w:div>
    <w:div w:id="1653866679">
      <w:bodyDiv w:val="1"/>
      <w:marLeft w:val="0"/>
      <w:marRight w:val="0"/>
      <w:marTop w:val="0"/>
      <w:marBottom w:val="0"/>
      <w:divBdr>
        <w:top w:val="none" w:sz="0" w:space="0" w:color="auto"/>
        <w:left w:val="none" w:sz="0" w:space="0" w:color="auto"/>
        <w:bottom w:val="none" w:sz="0" w:space="0" w:color="auto"/>
        <w:right w:val="none" w:sz="0" w:space="0" w:color="auto"/>
      </w:divBdr>
    </w:div>
    <w:div w:id="1655988886">
      <w:bodyDiv w:val="1"/>
      <w:marLeft w:val="0"/>
      <w:marRight w:val="0"/>
      <w:marTop w:val="0"/>
      <w:marBottom w:val="0"/>
      <w:divBdr>
        <w:top w:val="none" w:sz="0" w:space="0" w:color="auto"/>
        <w:left w:val="none" w:sz="0" w:space="0" w:color="auto"/>
        <w:bottom w:val="none" w:sz="0" w:space="0" w:color="auto"/>
        <w:right w:val="none" w:sz="0" w:space="0" w:color="auto"/>
      </w:divBdr>
    </w:div>
    <w:div w:id="1670517890">
      <w:bodyDiv w:val="1"/>
      <w:marLeft w:val="0"/>
      <w:marRight w:val="0"/>
      <w:marTop w:val="0"/>
      <w:marBottom w:val="0"/>
      <w:divBdr>
        <w:top w:val="none" w:sz="0" w:space="0" w:color="auto"/>
        <w:left w:val="none" w:sz="0" w:space="0" w:color="auto"/>
        <w:bottom w:val="none" w:sz="0" w:space="0" w:color="auto"/>
        <w:right w:val="none" w:sz="0" w:space="0" w:color="auto"/>
      </w:divBdr>
    </w:div>
    <w:div w:id="1687245399">
      <w:bodyDiv w:val="1"/>
      <w:marLeft w:val="0"/>
      <w:marRight w:val="0"/>
      <w:marTop w:val="0"/>
      <w:marBottom w:val="0"/>
      <w:divBdr>
        <w:top w:val="none" w:sz="0" w:space="0" w:color="auto"/>
        <w:left w:val="none" w:sz="0" w:space="0" w:color="auto"/>
        <w:bottom w:val="none" w:sz="0" w:space="0" w:color="auto"/>
        <w:right w:val="none" w:sz="0" w:space="0" w:color="auto"/>
      </w:divBdr>
    </w:div>
    <w:div w:id="1695030725">
      <w:bodyDiv w:val="1"/>
      <w:marLeft w:val="0"/>
      <w:marRight w:val="0"/>
      <w:marTop w:val="0"/>
      <w:marBottom w:val="0"/>
      <w:divBdr>
        <w:top w:val="none" w:sz="0" w:space="0" w:color="auto"/>
        <w:left w:val="none" w:sz="0" w:space="0" w:color="auto"/>
        <w:bottom w:val="none" w:sz="0" w:space="0" w:color="auto"/>
        <w:right w:val="none" w:sz="0" w:space="0" w:color="auto"/>
      </w:divBdr>
      <w:divsChild>
        <w:div w:id="264728473">
          <w:marLeft w:val="0"/>
          <w:marRight w:val="356"/>
          <w:marTop w:val="0"/>
          <w:marBottom w:val="0"/>
          <w:divBdr>
            <w:top w:val="none" w:sz="0" w:space="0" w:color="auto"/>
            <w:left w:val="none" w:sz="0" w:space="0" w:color="auto"/>
            <w:bottom w:val="none" w:sz="0" w:space="0" w:color="auto"/>
            <w:right w:val="none" w:sz="0" w:space="0" w:color="auto"/>
          </w:divBdr>
        </w:div>
      </w:divsChild>
    </w:div>
    <w:div w:id="1700663416">
      <w:bodyDiv w:val="1"/>
      <w:marLeft w:val="0"/>
      <w:marRight w:val="0"/>
      <w:marTop w:val="0"/>
      <w:marBottom w:val="0"/>
      <w:divBdr>
        <w:top w:val="none" w:sz="0" w:space="0" w:color="auto"/>
        <w:left w:val="none" w:sz="0" w:space="0" w:color="auto"/>
        <w:bottom w:val="none" w:sz="0" w:space="0" w:color="auto"/>
        <w:right w:val="none" w:sz="0" w:space="0" w:color="auto"/>
      </w:divBdr>
    </w:div>
    <w:div w:id="1711764562">
      <w:bodyDiv w:val="1"/>
      <w:marLeft w:val="0"/>
      <w:marRight w:val="0"/>
      <w:marTop w:val="0"/>
      <w:marBottom w:val="0"/>
      <w:divBdr>
        <w:top w:val="none" w:sz="0" w:space="0" w:color="auto"/>
        <w:left w:val="none" w:sz="0" w:space="0" w:color="auto"/>
        <w:bottom w:val="none" w:sz="0" w:space="0" w:color="auto"/>
        <w:right w:val="none" w:sz="0" w:space="0" w:color="auto"/>
      </w:divBdr>
    </w:div>
    <w:div w:id="1774982504">
      <w:bodyDiv w:val="1"/>
      <w:marLeft w:val="0"/>
      <w:marRight w:val="0"/>
      <w:marTop w:val="0"/>
      <w:marBottom w:val="0"/>
      <w:divBdr>
        <w:top w:val="none" w:sz="0" w:space="0" w:color="auto"/>
        <w:left w:val="none" w:sz="0" w:space="0" w:color="auto"/>
        <w:bottom w:val="none" w:sz="0" w:space="0" w:color="auto"/>
        <w:right w:val="none" w:sz="0" w:space="0" w:color="auto"/>
      </w:divBdr>
      <w:divsChild>
        <w:div w:id="76248649">
          <w:marLeft w:val="547"/>
          <w:marRight w:val="0"/>
          <w:marTop w:val="125"/>
          <w:marBottom w:val="0"/>
          <w:divBdr>
            <w:top w:val="none" w:sz="0" w:space="0" w:color="auto"/>
            <w:left w:val="none" w:sz="0" w:space="0" w:color="auto"/>
            <w:bottom w:val="none" w:sz="0" w:space="0" w:color="auto"/>
            <w:right w:val="none" w:sz="0" w:space="0" w:color="auto"/>
          </w:divBdr>
        </w:div>
        <w:div w:id="1452748566">
          <w:marLeft w:val="547"/>
          <w:marRight w:val="0"/>
          <w:marTop w:val="125"/>
          <w:marBottom w:val="0"/>
          <w:divBdr>
            <w:top w:val="none" w:sz="0" w:space="0" w:color="auto"/>
            <w:left w:val="none" w:sz="0" w:space="0" w:color="auto"/>
            <w:bottom w:val="none" w:sz="0" w:space="0" w:color="auto"/>
            <w:right w:val="none" w:sz="0" w:space="0" w:color="auto"/>
          </w:divBdr>
        </w:div>
        <w:div w:id="2097827270">
          <w:marLeft w:val="547"/>
          <w:marRight w:val="0"/>
          <w:marTop w:val="125"/>
          <w:marBottom w:val="0"/>
          <w:divBdr>
            <w:top w:val="none" w:sz="0" w:space="0" w:color="auto"/>
            <w:left w:val="none" w:sz="0" w:space="0" w:color="auto"/>
            <w:bottom w:val="none" w:sz="0" w:space="0" w:color="auto"/>
            <w:right w:val="none" w:sz="0" w:space="0" w:color="auto"/>
          </w:divBdr>
        </w:div>
      </w:divsChild>
    </w:div>
    <w:div w:id="1776710249">
      <w:bodyDiv w:val="1"/>
      <w:marLeft w:val="0"/>
      <w:marRight w:val="0"/>
      <w:marTop w:val="0"/>
      <w:marBottom w:val="0"/>
      <w:divBdr>
        <w:top w:val="none" w:sz="0" w:space="0" w:color="auto"/>
        <w:left w:val="none" w:sz="0" w:space="0" w:color="auto"/>
        <w:bottom w:val="none" w:sz="0" w:space="0" w:color="auto"/>
        <w:right w:val="none" w:sz="0" w:space="0" w:color="auto"/>
      </w:divBdr>
    </w:div>
    <w:div w:id="1791585397">
      <w:bodyDiv w:val="1"/>
      <w:marLeft w:val="0"/>
      <w:marRight w:val="0"/>
      <w:marTop w:val="0"/>
      <w:marBottom w:val="0"/>
      <w:divBdr>
        <w:top w:val="none" w:sz="0" w:space="0" w:color="auto"/>
        <w:left w:val="none" w:sz="0" w:space="0" w:color="auto"/>
        <w:bottom w:val="none" w:sz="0" w:space="0" w:color="auto"/>
        <w:right w:val="none" w:sz="0" w:space="0" w:color="auto"/>
      </w:divBdr>
    </w:div>
    <w:div w:id="1797136884">
      <w:bodyDiv w:val="1"/>
      <w:marLeft w:val="0"/>
      <w:marRight w:val="0"/>
      <w:marTop w:val="0"/>
      <w:marBottom w:val="0"/>
      <w:divBdr>
        <w:top w:val="none" w:sz="0" w:space="0" w:color="auto"/>
        <w:left w:val="none" w:sz="0" w:space="0" w:color="auto"/>
        <w:bottom w:val="none" w:sz="0" w:space="0" w:color="auto"/>
        <w:right w:val="none" w:sz="0" w:space="0" w:color="auto"/>
      </w:divBdr>
    </w:div>
    <w:div w:id="1827744251">
      <w:bodyDiv w:val="1"/>
      <w:marLeft w:val="0"/>
      <w:marRight w:val="0"/>
      <w:marTop w:val="0"/>
      <w:marBottom w:val="0"/>
      <w:divBdr>
        <w:top w:val="none" w:sz="0" w:space="0" w:color="auto"/>
        <w:left w:val="none" w:sz="0" w:space="0" w:color="auto"/>
        <w:bottom w:val="none" w:sz="0" w:space="0" w:color="auto"/>
        <w:right w:val="none" w:sz="0" w:space="0" w:color="auto"/>
      </w:divBdr>
    </w:div>
    <w:div w:id="1828940606">
      <w:bodyDiv w:val="1"/>
      <w:marLeft w:val="0"/>
      <w:marRight w:val="0"/>
      <w:marTop w:val="0"/>
      <w:marBottom w:val="0"/>
      <w:divBdr>
        <w:top w:val="none" w:sz="0" w:space="0" w:color="auto"/>
        <w:left w:val="none" w:sz="0" w:space="0" w:color="auto"/>
        <w:bottom w:val="none" w:sz="0" w:space="0" w:color="auto"/>
        <w:right w:val="none" w:sz="0" w:space="0" w:color="auto"/>
      </w:divBdr>
      <w:divsChild>
        <w:div w:id="79642967">
          <w:marLeft w:val="0"/>
          <w:marRight w:val="0"/>
          <w:marTop w:val="0"/>
          <w:marBottom w:val="0"/>
          <w:divBdr>
            <w:top w:val="none" w:sz="0" w:space="0" w:color="auto"/>
            <w:left w:val="none" w:sz="0" w:space="0" w:color="auto"/>
            <w:bottom w:val="none" w:sz="0" w:space="0" w:color="auto"/>
            <w:right w:val="none" w:sz="0" w:space="0" w:color="auto"/>
          </w:divBdr>
        </w:div>
        <w:div w:id="105119814">
          <w:marLeft w:val="0"/>
          <w:marRight w:val="0"/>
          <w:marTop w:val="0"/>
          <w:marBottom w:val="0"/>
          <w:divBdr>
            <w:top w:val="none" w:sz="0" w:space="0" w:color="auto"/>
            <w:left w:val="none" w:sz="0" w:space="0" w:color="auto"/>
            <w:bottom w:val="none" w:sz="0" w:space="0" w:color="auto"/>
            <w:right w:val="none" w:sz="0" w:space="0" w:color="auto"/>
          </w:divBdr>
        </w:div>
        <w:div w:id="140002027">
          <w:marLeft w:val="0"/>
          <w:marRight w:val="0"/>
          <w:marTop w:val="0"/>
          <w:marBottom w:val="0"/>
          <w:divBdr>
            <w:top w:val="none" w:sz="0" w:space="0" w:color="auto"/>
            <w:left w:val="none" w:sz="0" w:space="0" w:color="auto"/>
            <w:bottom w:val="none" w:sz="0" w:space="0" w:color="auto"/>
            <w:right w:val="none" w:sz="0" w:space="0" w:color="auto"/>
          </w:divBdr>
        </w:div>
        <w:div w:id="210654766">
          <w:marLeft w:val="0"/>
          <w:marRight w:val="0"/>
          <w:marTop w:val="0"/>
          <w:marBottom w:val="0"/>
          <w:divBdr>
            <w:top w:val="none" w:sz="0" w:space="0" w:color="auto"/>
            <w:left w:val="none" w:sz="0" w:space="0" w:color="auto"/>
            <w:bottom w:val="none" w:sz="0" w:space="0" w:color="auto"/>
            <w:right w:val="none" w:sz="0" w:space="0" w:color="auto"/>
          </w:divBdr>
        </w:div>
        <w:div w:id="223374431">
          <w:marLeft w:val="0"/>
          <w:marRight w:val="0"/>
          <w:marTop w:val="0"/>
          <w:marBottom w:val="0"/>
          <w:divBdr>
            <w:top w:val="none" w:sz="0" w:space="0" w:color="auto"/>
            <w:left w:val="none" w:sz="0" w:space="0" w:color="auto"/>
            <w:bottom w:val="none" w:sz="0" w:space="0" w:color="auto"/>
            <w:right w:val="none" w:sz="0" w:space="0" w:color="auto"/>
          </w:divBdr>
        </w:div>
        <w:div w:id="246305472">
          <w:marLeft w:val="0"/>
          <w:marRight w:val="0"/>
          <w:marTop w:val="0"/>
          <w:marBottom w:val="0"/>
          <w:divBdr>
            <w:top w:val="none" w:sz="0" w:space="0" w:color="auto"/>
            <w:left w:val="none" w:sz="0" w:space="0" w:color="auto"/>
            <w:bottom w:val="none" w:sz="0" w:space="0" w:color="auto"/>
            <w:right w:val="none" w:sz="0" w:space="0" w:color="auto"/>
          </w:divBdr>
        </w:div>
        <w:div w:id="265381416">
          <w:marLeft w:val="0"/>
          <w:marRight w:val="0"/>
          <w:marTop w:val="0"/>
          <w:marBottom w:val="0"/>
          <w:divBdr>
            <w:top w:val="none" w:sz="0" w:space="0" w:color="auto"/>
            <w:left w:val="none" w:sz="0" w:space="0" w:color="auto"/>
            <w:bottom w:val="none" w:sz="0" w:space="0" w:color="auto"/>
            <w:right w:val="none" w:sz="0" w:space="0" w:color="auto"/>
          </w:divBdr>
        </w:div>
        <w:div w:id="523904793">
          <w:marLeft w:val="0"/>
          <w:marRight w:val="0"/>
          <w:marTop w:val="0"/>
          <w:marBottom w:val="0"/>
          <w:divBdr>
            <w:top w:val="none" w:sz="0" w:space="0" w:color="auto"/>
            <w:left w:val="none" w:sz="0" w:space="0" w:color="auto"/>
            <w:bottom w:val="none" w:sz="0" w:space="0" w:color="auto"/>
            <w:right w:val="none" w:sz="0" w:space="0" w:color="auto"/>
          </w:divBdr>
        </w:div>
        <w:div w:id="573126143">
          <w:marLeft w:val="0"/>
          <w:marRight w:val="0"/>
          <w:marTop w:val="0"/>
          <w:marBottom w:val="0"/>
          <w:divBdr>
            <w:top w:val="none" w:sz="0" w:space="0" w:color="auto"/>
            <w:left w:val="none" w:sz="0" w:space="0" w:color="auto"/>
            <w:bottom w:val="none" w:sz="0" w:space="0" w:color="auto"/>
            <w:right w:val="none" w:sz="0" w:space="0" w:color="auto"/>
          </w:divBdr>
        </w:div>
        <w:div w:id="600332195">
          <w:marLeft w:val="0"/>
          <w:marRight w:val="0"/>
          <w:marTop w:val="0"/>
          <w:marBottom w:val="0"/>
          <w:divBdr>
            <w:top w:val="none" w:sz="0" w:space="0" w:color="auto"/>
            <w:left w:val="none" w:sz="0" w:space="0" w:color="auto"/>
            <w:bottom w:val="none" w:sz="0" w:space="0" w:color="auto"/>
            <w:right w:val="none" w:sz="0" w:space="0" w:color="auto"/>
          </w:divBdr>
        </w:div>
        <w:div w:id="605816862">
          <w:marLeft w:val="0"/>
          <w:marRight w:val="0"/>
          <w:marTop w:val="0"/>
          <w:marBottom w:val="0"/>
          <w:divBdr>
            <w:top w:val="none" w:sz="0" w:space="0" w:color="auto"/>
            <w:left w:val="none" w:sz="0" w:space="0" w:color="auto"/>
            <w:bottom w:val="none" w:sz="0" w:space="0" w:color="auto"/>
            <w:right w:val="none" w:sz="0" w:space="0" w:color="auto"/>
          </w:divBdr>
        </w:div>
        <w:div w:id="662053580">
          <w:marLeft w:val="0"/>
          <w:marRight w:val="0"/>
          <w:marTop w:val="0"/>
          <w:marBottom w:val="0"/>
          <w:divBdr>
            <w:top w:val="none" w:sz="0" w:space="0" w:color="auto"/>
            <w:left w:val="none" w:sz="0" w:space="0" w:color="auto"/>
            <w:bottom w:val="none" w:sz="0" w:space="0" w:color="auto"/>
            <w:right w:val="none" w:sz="0" w:space="0" w:color="auto"/>
          </w:divBdr>
        </w:div>
        <w:div w:id="705643000">
          <w:marLeft w:val="0"/>
          <w:marRight w:val="0"/>
          <w:marTop w:val="0"/>
          <w:marBottom w:val="0"/>
          <w:divBdr>
            <w:top w:val="none" w:sz="0" w:space="0" w:color="auto"/>
            <w:left w:val="none" w:sz="0" w:space="0" w:color="auto"/>
            <w:bottom w:val="none" w:sz="0" w:space="0" w:color="auto"/>
            <w:right w:val="none" w:sz="0" w:space="0" w:color="auto"/>
          </w:divBdr>
        </w:div>
        <w:div w:id="707532814">
          <w:marLeft w:val="0"/>
          <w:marRight w:val="0"/>
          <w:marTop w:val="0"/>
          <w:marBottom w:val="0"/>
          <w:divBdr>
            <w:top w:val="none" w:sz="0" w:space="0" w:color="auto"/>
            <w:left w:val="none" w:sz="0" w:space="0" w:color="auto"/>
            <w:bottom w:val="none" w:sz="0" w:space="0" w:color="auto"/>
            <w:right w:val="none" w:sz="0" w:space="0" w:color="auto"/>
          </w:divBdr>
        </w:div>
        <w:div w:id="837498525">
          <w:marLeft w:val="0"/>
          <w:marRight w:val="0"/>
          <w:marTop w:val="0"/>
          <w:marBottom w:val="0"/>
          <w:divBdr>
            <w:top w:val="none" w:sz="0" w:space="0" w:color="auto"/>
            <w:left w:val="none" w:sz="0" w:space="0" w:color="auto"/>
            <w:bottom w:val="none" w:sz="0" w:space="0" w:color="auto"/>
            <w:right w:val="none" w:sz="0" w:space="0" w:color="auto"/>
          </w:divBdr>
        </w:div>
        <w:div w:id="887181473">
          <w:marLeft w:val="0"/>
          <w:marRight w:val="0"/>
          <w:marTop w:val="0"/>
          <w:marBottom w:val="0"/>
          <w:divBdr>
            <w:top w:val="none" w:sz="0" w:space="0" w:color="auto"/>
            <w:left w:val="none" w:sz="0" w:space="0" w:color="auto"/>
            <w:bottom w:val="none" w:sz="0" w:space="0" w:color="auto"/>
            <w:right w:val="none" w:sz="0" w:space="0" w:color="auto"/>
          </w:divBdr>
        </w:div>
        <w:div w:id="1036197789">
          <w:marLeft w:val="0"/>
          <w:marRight w:val="0"/>
          <w:marTop w:val="0"/>
          <w:marBottom w:val="0"/>
          <w:divBdr>
            <w:top w:val="none" w:sz="0" w:space="0" w:color="auto"/>
            <w:left w:val="none" w:sz="0" w:space="0" w:color="auto"/>
            <w:bottom w:val="none" w:sz="0" w:space="0" w:color="auto"/>
            <w:right w:val="none" w:sz="0" w:space="0" w:color="auto"/>
          </w:divBdr>
        </w:div>
        <w:div w:id="1041704468">
          <w:marLeft w:val="0"/>
          <w:marRight w:val="0"/>
          <w:marTop w:val="0"/>
          <w:marBottom w:val="0"/>
          <w:divBdr>
            <w:top w:val="none" w:sz="0" w:space="0" w:color="auto"/>
            <w:left w:val="none" w:sz="0" w:space="0" w:color="auto"/>
            <w:bottom w:val="none" w:sz="0" w:space="0" w:color="auto"/>
            <w:right w:val="none" w:sz="0" w:space="0" w:color="auto"/>
          </w:divBdr>
        </w:div>
        <w:div w:id="1142430344">
          <w:marLeft w:val="0"/>
          <w:marRight w:val="0"/>
          <w:marTop w:val="0"/>
          <w:marBottom w:val="0"/>
          <w:divBdr>
            <w:top w:val="none" w:sz="0" w:space="0" w:color="auto"/>
            <w:left w:val="none" w:sz="0" w:space="0" w:color="auto"/>
            <w:bottom w:val="none" w:sz="0" w:space="0" w:color="auto"/>
            <w:right w:val="none" w:sz="0" w:space="0" w:color="auto"/>
          </w:divBdr>
        </w:div>
        <w:div w:id="1147934020">
          <w:marLeft w:val="0"/>
          <w:marRight w:val="0"/>
          <w:marTop w:val="0"/>
          <w:marBottom w:val="0"/>
          <w:divBdr>
            <w:top w:val="none" w:sz="0" w:space="0" w:color="auto"/>
            <w:left w:val="none" w:sz="0" w:space="0" w:color="auto"/>
            <w:bottom w:val="none" w:sz="0" w:space="0" w:color="auto"/>
            <w:right w:val="none" w:sz="0" w:space="0" w:color="auto"/>
          </w:divBdr>
        </w:div>
        <w:div w:id="1179589221">
          <w:marLeft w:val="0"/>
          <w:marRight w:val="0"/>
          <w:marTop w:val="0"/>
          <w:marBottom w:val="0"/>
          <w:divBdr>
            <w:top w:val="none" w:sz="0" w:space="0" w:color="auto"/>
            <w:left w:val="none" w:sz="0" w:space="0" w:color="auto"/>
            <w:bottom w:val="none" w:sz="0" w:space="0" w:color="auto"/>
            <w:right w:val="none" w:sz="0" w:space="0" w:color="auto"/>
          </w:divBdr>
        </w:div>
        <w:div w:id="1202937387">
          <w:marLeft w:val="0"/>
          <w:marRight w:val="0"/>
          <w:marTop w:val="0"/>
          <w:marBottom w:val="0"/>
          <w:divBdr>
            <w:top w:val="none" w:sz="0" w:space="0" w:color="auto"/>
            <w:left w:val="none" w:sz="0" w:space="0" w:color="auto"/>
            <w:bottom w:val="none" w:sz="0" w:space="0" w:color="auto"/>
            <w:right w:val="none" w:sz="0" w:space="0" w:color="auto"/>
          </w:divBdr>
        </w:div>
        <w:div w:id="1223177898">
          <w:marLeft w:val="0"/>
          <w:marRight w:val="0"/>
          <w:marTop w:val="0"/>
          <w:marBottom w:val="0"/>
          <w:divBdr>
            <w:top w:val="none" w:sz="0" w:space="0" w:color="auto"/>
            <w:left w:val="none" w:sz="0" w:space="0" w:color="auto"/>
            <w:bottom w:val="none" w:sz="0" w:space="0" w:color="auto"/>
            <w:right w:val="none" w:sz="0" w:space="0" w:color="auto"/>
          </w:divBdr>
        </w:div>
        <w:div w:id="1284657259">
          <w:marLeft w:val="0"/>
          <w:marRight w:val="0"/>
          <w:marTop w:val="0"/>
          <w:marBottom w:val="0"/>
          <w:divBdr>
            <w:top w:val="none" w:sz="0" w:space="0" w:color="auto"/>
            <w:left w:val="none" w:sz="0" w:space="0" w:color="auto"/>
            <w:bottom w:val="none" w:sz="0" w:space="0" w:color="auto"/>
            <w:right w:val="none" w:sz="0" w:space="0" w:color="auto"/>
          </w:divBdr>
        </w:div>
        <w:div w:id="1422678483">
          <w:marLeft w:val="0"/>
          <w:marRight w:val="0"/>
          <w:marTop w:val="0"/>
          <w:marBottom w:val="0"/>
          <w:divBdr>
            <w:top w:val="none" w:sz="0" w:space="0" w:color="auto"/>
            <w:left w:val="none" w:sz="0" w:space="0" w:color="auto"/>
            <w:bottom w:val="none" w:sz="0" w:space="0" w:color="auto"/>
            <w:right w:val="none" w:sz="0" w:space="0" w:color="auto"/>
          </w:divBdr>
        </w:div>
        <w:div w:id="1465153869">
          <w:marLeft w:val="0"/>
          <w:marRight w:val="0"/>
          <w:marTop w:val="0"/>
          <w:marBottom w:val="0"/>
          <w:divBdr>
            <w:top w:val="none" w:sz="0" w:space="0" w:color="auto"/>
            <w:left w:val="none" w:sz="0" w:space="0" w:color="auto"/>
            <w:bottom w:val="none" w:sz="0" w:space="0" w:color="auto"/>
            <w:right w:val="none" w:sz="0" w:space="0" w:color="auto"/>
          </w:divBdr>
        </w:div>
        <w:div w:id="1506944543">
          <w:marLeft w:val="0"/>
          <w:marRight w:val="0"/>
          <w:marTop w:val="0"/>
          <w:marBottom w:val="0"/>
          <w:divBdr>
            <w:top w:val="none" w:sz="0" w:space="0" w:color="auto"/>
            <w:left w:val="none" w:sz="0" w:space="0" w:color="auto"/>
            <w:bottom w:val="none" w:sz="0" w:space="0" w:color="auto"/>
            <w:right w:val="none" w:sz="0" w:space="0" w:color="auto"/>
          </w:divBdr>
        </w:div>
        <w:div w:id="1562251131">
          <w:marLeft w:val="0"/>
          <w:marRight w:val="0"/>
          <w:marTop w:val="0"/>
          <w:marBottom w:val="0"/>
          <w:divBdr>
            <w:top w:val="none" w:sz="0" w:space="0" w:color="auto"/>
            <w:left w:val="none" w:sz="0" w:space="0" w:color="auto"/>
            <w:bottom w:val="none" w:sz="0" w:space="0" w:color="auto"/>
            <w:right w:val="none" w:sz="0" w:space="0" w:color="auto"/>
          </w:divBdr>
        </w:div>
        <w:div w:id="1592616902">
          <w:marLeft w:val="0"/>
          <w:marRight w:val="0"/>
          <w:marTop w:val="0"/>
          <w:marBottom w:val="0"/>
          <w:divBdr>
            <w:top w:val="none" w:sz="0" w:space="0" w:color="auto"/>
            <w:left w:val="none" w:sz="0" w:space="0" w:color="auto"/>
            <w:bottom w:val="none" w:sz="0" w:space="0" w:color="auto"/>
            <w:right w:val="none" w:sz="0" w:space="0" w:color="auto"/>
          </w:divBdr>
        </w:div>
        <w:div w:id="1665090431">
          <w:marLeft w:val="0"/>
          <w:marRight w:val="0"/>
          <w:marTop w:val="0"/>
          <w:marBottom w:val="0"/>
          <w:divBdr>
            <w:top w:val="none" w:sz="0" w:space="0" w:color="auto"/>
            <w:left w:val="none" w:sz="0" w:space="0" w:color="auto"/>
            <w:bottom w:val="none" w:sz="0" w:space="0" w:color="auto"/>
            <w:right w:val="none" w:sz="0" w:space="0" w:color="auto"/>
          </w:divBdr>
        </w:div>
        <w:div w:id="1820995897">
          <w:marLeft w:val="0"/>
          <w:marRight w:val="0"/>
          <w:marTop w:val="0"/>
          <w:marBottom w:val="0"/>
          <w:divBdr>
            <w:top w:val="none" w:sz="0" w:space="0" w:color="auto"/>
            <w:left w:val="none" w:sz="0" w:space="0" w:color="auto"/>
            <w:bottom w:val="none" w:sz="0" w:space="0" w:color="auto"/>
            <w:right w:val="none" w:sz="0" w:space="0" w:color="auto"/>
          </w:divBdr>
        </w:div>
        <w:div w:id="1879851006">
          <w:marLeft w:val="0"/>
          <w:marRight w:val="0"/>
          <w:marTop w:val="0"/>
          <w:marBottom w:val="0"/>
          <w:divBdr>
            <w:top w:val="none" w:sz="0" w:space="0" w:color="auto"/>
            <w:left w:val="none" w:sz="0" w:space="0" w:color="auto"/>
            <w:bottom w:val="none" w:sz="0" w:space="0" w:color="auto"/>
            <w:right w:val="none" w:sz="0" w:space="0" w:color="auto"/>
          </w:divBdr>
        </w:div>
        <w:div w:id="1928923281">
          <w:marLeft w:val="0"/>
          <w:marRight w:val="0"/>
          <w:marTop w:val="0"/>
          <w:marBottom w:val="0"/>
          <w:divBdr>
            <w:top w:val="none" w:sz="0" w:space="0" w:color="auto"/>
            <w:left w:val="none" w:sz="0" w:space="0" w:color="auto"/>
            <w:bottom w:val="none" w:sz="0" w:space="0" w:color="auto"/>
            <w:right w:val="none" w:sz="0" w:space="0" w:color="auto"/>
          </w:divBdr>
        </w:div>
        <w:div w:id="1943758110">
          <w:marLeft w:val="0"/>
          <w:marRight w:val="0"/>
          <w:marTop w:val="0"/>
          <w:marBottom w:val="0"/>
          <w:divBdr>
            <w:top w:val="none" w:sz="0" w:space="0" w:color="auto"/>
            <w:left w:val="none" w:sz="0" w:space="0" w:color="auto"/>
            <w:bottom w:val="none" w:sz="0" w:space="0" w:color="auto"/>
            <w:right w:val="none" w:sz="0" w:space="0" w:color="auto"/>
          </w:divBdr>
        </w:div>
        <w:div w:id="2010861171">
          <w:marLeft w:val="0"/>
          <w:marRight w:val="0"/>
          <w:marTop w:val="0"/>
          <w:marBottom w:val="0"/>
          <w:divBdr>
            <w:top w:val="none" w:sz="0" w:space="0" w:color="auto"/>
            <w:left w:val="none" w:sz="0" w:space="0" w:color="auto"/>
            <w:bottom w:val="none" w:sz="0" w:space="0" w:color="auto"/>
            <w:right w:val="none" w:sz="0" w:space="0" w:color="auto"/>
          </w:divBdr>
        </w:div>
        <w:div w:id="2081169732">
          <w:marLeft w:val="0"/>
          <w:marRight w:val="0"/>
          <w:marTop w:val="0"/>
          <w:marBottom w:val="0"/>
          <w:divBdr>
            <w:top w:val="none" w:sz="0" w:space="0" w:color="auto"/>
            <w:left w:val="none" w:sz="0" w:space="0" w:color="auto"/>
            <w:bottom w:val="none" w:sz="0" w:space="0" w:color="auto"/>
            <w:right w:val="none" w:sz="0" w:space="0" w:color="auto"/>
          </w:divBdr>
        </w:div>
        <w:div w:id="2102528073">
          <w:marLeft w:val="0"/>
          <w:marRight w:val="0"/>
          <w:marTop w:val="0"/>
          <w:marBottom w:val="0"/>
          <w:divBdr>
            <w:top w:val="none" w:sz="0" w:space="0" w:color="auto"/>
            <w:left w:val="none" w:sz="0" w:space="0" w:color="auto"/>
            <w:bottom w:val="none" w:sz="0" w:space="0" w:color="auto"/>
            <w:right w:val="none" w:sz="0" w:space="0" w:color="auto"/>
          </w:divBdr>
        </w:div>
      </w:divsChild>
    </w:div>
    <w:div w:id="1852262134">
      <w:bodyDiv w:val="1"/>
      <w:marLeft w:val="0"/>
      <w:marRight w:val="0"/>
      <w:marTop w:val="0"/>
      <w:marBottom w:val="0"/>
      <w:divBdr>
        <w:top w:val="none" w:sz="0" w:space="0" w:color="auto"/>
        <w:left w:val="none" w:sz="0" w:space="0" w:color="auto"/>
        <w:bottom w:val="none" w:sz="0" w:space="0" w:color="auto"/>
        <w:right w:val="none" w:sz="0" w:space="0" w:color="auto"/>
      </w:divBdr>
    </w:div>
    <w:div w:id="1879467584">
      <w:bodyDiv w:val="1"/>
      <w:marLeft w:val="0"/>
      <w:marRight w:val="0"/>
      <w:marTop w:val="0"/>
      <w:marBottom w:val="0"/>
      <w:divBdr>
        <w:top w:val="none" w:sz="0" w:space="0" w:color="auto"/>
        <w:left w:val="none" w:sz="0" w:space="0" w:color="auto"/>
        <w:bottom w:val="none" w:sz="0" w:space="0" w:color="auto"/>
        <w:right w:val="none" w:sz="0" w:space="0" w:color="auto"/>
      </w:divBdr>
    </w:div>
    <w:div w:id="1937128281">
      <w:bodyDiv w:val="1"/>
      <w:marLeft w:val="0"/>
      <w:marRight w:val="0"/>
      <w:marTop w:val="0"/>
      <w:marBottom w:val="0"/>
      <w:divBdr>
        <w:top w:val="none" w:sz="0" w:space="0" w:color="auto"/>
        <w:left w:val="none" w:sz="0" w:space="0" w:color="auto"/>
        <w:bottom w:val="none" w:sz="0" w:space="0" w:color="auto"/>
        <w:right w:val="none" w:sz="0" w:space="0" w:color="auto"/>
      </w:divBdr>
    </w:div>
    <w:div w:id="1967395231">
      <w:bodyDiv w:val="1"/>
      <w:marLeft w:val="0"/>
      <w:marRight w:val="0"/>
      <w:marTop w:val="0"/>
      <w:marBottom w:val="0"/>
      <w:divBdr>
        <w:top w:val="none" w:sz="0" w:space="0" w:color="auto"/>
        <w:left w:val="none" w:sz="0" w:space="0" w:color="auto"/>
        <w:bottom w:val="none" w:sz="0" w:space="0" w:color="auto"/>
        <w:right w:val="none" w:sz="0" w:space="0" w:color="auto"/>
      </w:divBdr>
    </w:div>
    <w:div w:id="1978877387">
      <w:bodyDiv w:val="1"/>
      <w:marLeft w:val="0"/>
      <w:marRight w:val="0"/>
      <w:marTop w:val="0"/>
      <w:marBottom w:val="0"/>
      <w:divBdr>
        <w:top w:val="none" w:sz="0" w:space="0" w:color="auto"/>
        <w:left w:val="none" w:sz="0" w:space="0" w:color="auto"/>
        <w:bottom w:val="none" w:sz="0" w:space="0" w:color="auto"/>
        <w:right w:val="none" w:sz="0" w:space="0" w:color="auto"/>
      </w:divBdr>
    </w:div>
    <w:div w:id="2009094616">
      <w:bodyDiv w:val="1"/>
      <w:marLeft w:val="0"/>
      <w:marRight w:val="0"/>
      <w:marTop w:val="0"/>
      <w:marBottom w:val="0"/>
      <w:divBdr>
        <w:top w:val="none" w:sz="0" w:space="0" w:color="auto"/>
        <w:left w:val="none" w:sz="0" w:space="0" w:color="auto"/>
        <w:bottom w:val="none" w:sz="0" w:space="0" w:color="auto"/>
        <w:right w:val="none" w:sz="0" w:space="0" w:color="auto"/>
      </w:divBdr>
    </w:div>
    <w:div w:id="2011443004">
      <w:bodyDiv w:val="1"/>
      <w:marLeft w:val="0"/>
      <w:marRight w:val="0"/>
      <w:marTop w:val="0"/>
      <w:marBottom w:val="0"/>
      <w:divBdr>
        <w:top w:val="none" w:sz="0" w:space="0" w:color="auto"/>
        <w:left w:val="none" w:sz="0" w:space="0" w:color="auto"/>
        <w:bottom w:val="none" w:sz="0" w:space="0" w:color="auto"/>
        <w:right w:val="none" w:sz="0" w:space="0" w:color="auto"/>
      </w:divBdr>
      <w:divsChild>
        <w:div w:id="444732020">
          <w:marLeft w:val="720"/>
          <w:marRight w:val="0"/>
          <w:marTop w:val="115"/>
          <w:marBottom w:val="0"/>
          <w:divBdr>
            <w:top w:val="none" w:sz="0" w:space="0" w:color="auto"/>
            <w:left w:val="none" w:sz="0" w:space="0" w:color="auto"/>
            <w:bottom w:val="none" w:sz="0" w:space="0" w:color="auto"/>
            <w:right w:val="none" w:sz="0" w:space="0" w:color="auto"/>
          </w:divBdr>
        </w:div>
      </w:divsChild>
    </w:div>
    <w:div w:id="2016033652">
      <w:bodyDiv w:val="1"/>
      <w:marLeft w:val="0"/>
      <w:marRight w:val="0"/>
      <w:marTop w:val="0"/>
      <w:marBottom w:val="0"/>
      <w:divBdr>
        <w:top w:val="none" w:sz="0" w:space="0" w:color="auto"/>
        <w:left w:val="none" w:sz="0" w:space="0" w:color="auto"/>
        <w:bottom w:val="none" w:sz="0" w:space="0" w:color="auto"/>
        <w:right w:val="none" w:sz="0" w:space="0" w:color="auto"/>
      </w:divBdr>
    </w:div>
    <w:div w:id="2018077042">
      <w:bodyDiv w:val="1"/>
      <w:marLeft w:val="0"/>
      <w:marRight w:val="0"/>
      <w:marTop w:val="0"/>
      <w:marBottom w:val="0"/>
      <w:divBdr>
        <w:top w:val="none" w:sz="0" w:space="0" w:color="auto"/>
        <w:left w:val="none" w:sz="0" w:space="0" w:color="auto"/>
        <w:bottom w:val="none" w:sz="0" w:space="0" w:color="auto"/>
        <w:right w:val="none" w:sz="0" w:space="0" w:color="auto"/>
      </w:divBdr>
    </w:div>
    <w:div w:id="2024622175">
      <w:bodyDiv w:val="1"/>
      <w:marLeft w:val="0"/>
      <w:marRight w:val="0"/>
      <w:marTop w:val="0"/>
      <w:marBottom w:val="0"/>
      <w:divBdr>
        <w:top w:val="none" w:sz="0" w:space="0" w:color="auto"/>
        <w:left w:val="none" w:sz="0" w:space="0" w:color="auto"/>
        <w:bottom w:val="none" w:sz="0" w:space="0" w:color="auto"/>
        <w:right w:val="none" w:sz="0" w:space="0" w:color="auto"/>
      </w:divBdr>
    </w:div>
    <w:div w:id="2030332681">
      <w:bodyDiv w:val="1"/>
      <w:marLeft w:val="0"/>
      <w:marRight w:val="0"/>
      <w:marTop w:val="0"/>
      <w:marBottom w:val="0"/>
      <w:divBdr>
        <w:top w:val="none" w:sz="0" w:space="0" w:color="auto"/>
        <w:left w:val="none" w:sz="0" w:space="0" w:color="auto"/>
        <w:bottom w:val="none" w:sz="0" w:space="0" w:color="auto"/>
        <w:right w:val="none" w:sz="0" w:space="0" w:color="auto"/>
      </w:divBdr>
      <w:divsChild>
        <w:div w:id="455371575">
          <w:marLeft w:val="547"/>
          <w:marRight w:val="0"/>
          <w:marTop w:val="96"/>
          <w:marBottom w:val="0"/>
          <w:divBdr>
            <w:top w:val="none" w:sz="0" w:space="0" w:color="auto"/>
            <w:left w:val="none" w:sz="0" w:space="0" w:color="auto"/>
            <w:bottom w:val="none" w:sz="0" w:space="0" w:color="auto"/>
            <w:right w:val="none" w:sz="0" w:space="0" w:color="auto"/>
          </w:divBdr>
        </w:div>
        <w:div w:id="511535912">
          <w:marLeft w:val="547"/>
          <w:marRight w:val="0"/>
          <w:marTop w:val="96"/>
          <w:marBottom w:val="0"/>
          <w:divBdr>
            <w:top w:val="none" w:sz="0" w:space="0" w:color="auto"/>
            <w:left w:val="none" w:sz="0" w:space="0" w:color="auto"/>
            <w:bottom w:val="none" w:sz="0" w:space="0" w:color="auto"/>
            <w:right w:val="none" w:sz="0" w:space="0" w:color="auto"/>
          </w:divBdr>
        </w:div>
        <w:div w:id="577445298">
          <w:marLeft w:val="547"/>
          <w:marRight w:val="0"/>
          <w:marTop w:val="96"/>
          <w:marBottom w:val="0"/>
          <w:divBdr>
            <w:top w:val="none" w:sz="0" w:space="0" w:color="auto"/>
            <w:left w:val="none" w:sz="0" w:space="0" w:color="auto"/>
            <w:bottom w:val="none" w:sz="0" w:space="0" w:color="auto"/>
            <w:right w:val="none" w:sz="0" w:space="0" w:color="auto"/>
          </w:divBdr>
        </w:div>
        <w:div w:id="589048007">
          <w:marLeft w:val="547"/>
          <w:marRight w:val="0"/>
          <w:marTop w:val="96"/>
          <w:marBottom w:val="0"/>
          <w:divBdr>
            <w:top w:val="none" w:sz="0" w:space="0" w:color="auto"/>
            <w:left w:val="none" w:sz="0" w:space="0" w:color="auto"/>
            <w:bottom w:val="none" w:sz="0" w:space="0" w:color="auto"/>
            <w:right w:val="none" w:sz="0" w:space="0" w:color="auto"/>
          </w:divBdr>
        </w:div>
        <w:div w:id="763382976">
          <w:marLeft w:val="547"/>
          <w:marRight w:val="0"/>
          <w:marTop w:val="96"/>
          <w:marBottom w:val="0"/>
          <w:divBdr>
            <w:top w:val="none" w:sz="0" w:space="0" w:color="auto"/>
            <w:left w:val="none" w:sz="0" w:space="0" w:color="auto"/>
            <w:bottom w:val="none" w:sz="0" w:space="0" w:color="auto"/>
            <w:right w:val="none" w:sz="0" w:space="0" w:color="auto"/>
          </w:divBdr>
        </w:div>
        <w:div w:id="832722611">
          <w:marLeft w:val="547"/>
          <w:marRight w:val="0"/>
          <w:marTop w:val="96"/>
          <w:marBottom w:val="0"/>
          <w:divBdr>
            <w:top w:val="none" w:sz="0" w:space="0" w:color="auto"/>
            <w:left w:val="none" w:sz="0" w:space="0" w:color="auto"/>
            <w:bottom w:val="none" w:sz="0" w:space="0" w:color="auto"/>
            <w:right w:val="none" w:sz="0" w:space="0" w:color="auto"/>
          </w:divBdr>
        </w:div>
        <w:div w:id="841745820">
          <w:marLeft w:val="547"/>
          <w:marRight w:val="0"/>
          <w:marTop w:val="96"/>
          <w:marBottom w:val="0"/>
          <w:divBdr>
            <w:top w:val="none" w:sz="0" w:space="0" w:color="auto"/>
            <w:left w:val="none" w:sz="0" w:space="0" w:color="auto"/>
            <w:bottom w:val="none" w:sz="0" w:space="0" w:color="auto"/>
            <w:right w:val="none" w:sz="0" w:space="0" w:color="auto"/>
          </w:divBdr>
        </w:div>
        <w:div w:id="877205469">
          <w:marLeft w:val="547"/>
          <w:marRight w:val="0"/>
          <w:marTop w:val="96"/>
          <w:marBottom w:val="0"/>
          <w:divBdr>
            <w:top w:val="none" w:sz="0" w:space="0" w:color="auto"/>
            <w:left w:val="none" w:sz="0" w:space="0" w:color="auto"/>
            <w:bottom w:val="none" w:sz="0" w:space="0" w:color="auto"/>
            <w:right w:val="none" w:sz="0" w:space="0" w:color="auto"/>
          </w:divBdr>
        </w:div>
        <w:div w:id="1202089630">
          <w:marLeft w:val="547"/>
          <w:marRight w:val="0"/>
          <w:marTop w:val="96"/>
          <w:marBottom w:val="0"/>
          <w:divBdr>
            <w:top w:val="none" w:sz="0" w:space="0" w:color="auto"/>
            <w:left w:val="none" w:sz="0" w:space="0" w:color="auto"/>
            <w:bottom w:val="none" w:sz="0" w:space="0" w:color="auto"/>
            <w:right w:val="none" w:sz="0" w:space="0" w:color="auto"/>
          </w:divBdr>
        </w:div>
        <w:div w:id="1766656436">
          <w:marLeft w:val="547"/>
          <w:marRight w:val="0"/>
          <w:marTop w:val="96"/>
          <w:marBottom w:val="0"/>
          <w:divBdr>
            <w:top w:val="none" w:sz="0" w:space="0" w:color="auto"/>
            <w:left w:val="none" w:sz="0" w:space="0" w:color="auto"/>
            <w:bottom w:val="none" w:sz="0" w:space="0" w:color="auto"/>
            <w:right w:val="none" w:sz="0" w:space="0" w:color="auto"/>
          </w:divBdr>
        </w:div>
        <w:div w:id="1830320569">
          <w:marLeft w:val="547"/>
          <w:marRight w:val="0"/>
          <w:marTop w:val="96"/>
          <w:marBottom w:val="0"/>
          <w:divBdr>
            <w:top w:val="none" w:sz="0" w:space="0" w:color="auto"/>
            <w:left w:val="none" w:sz="0" w:space="0" w:color="auto"/>
            <w:bottom w:val="none" w:sz="0" w:space="0" w:color="auto"/>
            <w:right w:val="none" w:sz="0" w:space="0" w:color="auto"/>
          </w:divBdr>
        </w:div>
        <w:div w:id="1831020684">
          <w:marLeft w:val="547"/>
          <w:marRight w:val="0"/>
          <w:marTop w:val="96"/>
          <w:marBottom w:val="0"/>
          <w:divBdr>
            <w:top w:val="none" w:sz="0" w:space="0" w:color="auto"/>
            <w:left w:val="none" w:sz="0" w:space="0" w:color="auto"/>
            <w:bottom w:val="none" w:sz="0" w:space="0" w:color="auto"/>
            <w:right w:val="none" w:sz="0" w:space="0" w:color="auto"/>
          </w:divBdr>
        </w:div>
        <w:div w:id="1831408051">
          <w:marLeft w:val="547"/>
          <w:marRight w:val="0"/>
          <w:marTop w:val="96"/>
          <w:marBottom w:val="0"/>
          <w:divBdr>
            <w:top w:val="none" w:sz="0" w:space="0" w:color="auto"/>
            <w:left w:val="none" w:sz="0" w:space="0" w:color="auto"/>
            <w:bottom w:val="none" w:sz="0" w:space="0" w:color="auto"/>
            <w:right w:val="none" w:sz="0" w:space="0" w:color="auto"/>
          </w:divBdr>
        </w:div>
        <w:div w:id="1844011032">
          <w:marLeft w:val="547"/>
          <w:marRight w:val="0"/>
          <w:marTop w:val="96"/>
          <w:marBottom w:val="0"/>
          <w:divBdr>
            <w:top w:val="none" w:sz="0" w:space="0" w:color="auto"/>
            <w:left w:val="none" w:sz="0" w:space="0" w:color="auto"/>
            <w:bottom w:val="none" w:sz="0" w:space="0" w:color="auto"/>
            <w:right w:val="none" w:sz="0" w:space="0" w:color="auto"/>
          </w:divBdr>
        </w:div>
        <w:div w:id="1942178472">
          <w:marLeft w:val="547"/>
          <w:marRight w:val="0"/>
          <w:marTop w:val="96"/>
          <w:marBottom w:val="0"/>
          <w:divBdr>
            <w:top w:val="none" w:sz="0" w:space="0" w:color="auto"/>
            <w:left w:val="none" w:sz="0" w:space="0" w:color="auto"/>
            <w:bottom w:val="none" w:sz="0" w:space="0" w:color="auto"/>
            <w:right w:val="none" w:sz="0" w:space="0" w:color="auto"/>
          </w:divBdr>
        </w:div>
        <w:div w:id="2070959653">
          <w:marLeft w:val="547"/>
          <w:marRight w:val="0"/>
          <w:marTop w:val="96"/>
          <w:marBottom w:val="0"/>
          <w:divBdr>
            <w:top w:val="none" w:sz="0" w:space="0" w:color="auto"/>
            <w:left w:val="none" w:sz="0" w:space="0" w:color="auto"/>
            <w:bottom w:val="none" w:sz="0" w:space="0" w:color="auto"/>
            <w:right w:val="none" w:sz="0" w:space="0" w:color="auto"/>
          </w:divBdr>
        </w:div>
      </w:divsChild>
    </w:div>
    <w:div w:id="2031948287">
      <w:bodyDiv w:val="1"/>
      <w:marLeft w:val="0"/>
      <w:marRight w:val="0"/>
      <w:marTop w:val="0"/>
      <w:marBottom w:val="0"/>
      <w:divBdr>
        <w:top w:val="none" w:sz="0" w:space="0" w:color="auto"/>
        <w:left w:val="none" w:sz="0" w:space="0" w:color="auto"/>
        <w:bottom w:val="none" w:sz="0" w:space="0" w:color="auto"/>
        <w:right w:val="none" w:sz="0" w:space="0" w:color="auto"/>
      </w:divBdr>
    </w:div>
    <w:div w:id="2045249709">
      <w:bodyDiv w:val="1"/>
      <w:marLeft w:val="0"/>
      <w:marRight w:val="0"/>
      <w:marTop w:val="0"/>
      <w:marBottom w:val="0"/>
      <w:divBdr>
        <w:top w:val="none" w:sz="0" w:space="0" w:color="auto"/>
        <w:left w:val="none" w:sz="0" w:space="0" w:color="auto"/>
        <w:bottom w:val="none" w:sz="0" w:space="0" w:color="auto"/>
        <w:right w:val="none" w:sz="0" w:space="0" w:color="auto"/>
      </w:divBdr>
    </w:div>
    <w:div w:id="2045518416">
      <w:bodyDiv w:val="1"/>
      <w:marLeft w:val="0"/>
      <w:marRight w:val="0"/>
      <w:marTop w:val="0"/>
      <w:marBottom w:val="0"/>
      <w:divBdr>
        <w:top w:val="none" w:sz="0" w:space="0" w:color="auto"/>
        <w:left w:val="none" w:sz="0" w:space="0" w:color="auto"/>
        <w:bottom w:val="none" w:sz="0" w:space="0" w:color="auto"/>
        <w:right w:val="none" w:sz="0" w:space="0" w:color="auto"/>
      </w:divBdr>
    </w:div>
    <w:div w:id="2109619824">
      <w:bodyDiv w:val="1"/>
      <w:marLeft w:val="0"/>
      <w:marRight w:val="0"/>
      <w:marTop w:val="0"/>
      <w:marBottom w:val="0"/>
      <w:divBdr>
        <w:top w:val="none" w:sz="0" w:space="0" w:color="auto"/>
        <w:left w:val="none" w:sz="0" w:space="0" w:color="auto"/>
        <w:bottom w:val="none" w:sz="0" w:space="0" w:color="auto"/>
        <w:right w:val="none" w:sz="0" w:space="0" w:color="auto"/>
      </w:divBdr>
      <w:divsChild>
        <w:div w:id="1092893166">
          <w:marLeft w:val="0"/>
          <w:marRight w:val="0"/>
          <w:marTop w:val="0"/>
          <w:marBottom w:val="0"/>
          <w:divBdr>
            <w:top w:val="none" w:sz="0" w:space="0" w:color="auto"/>
            <w:left w:val="none" w:sz="0" w:space="0" w:color="auto"/>
            <w:bottom w:val="none" w:sz="0" w:space="0" w:color="auto"/>
            <w:right w:val="none" w:sz="0" w:space="0" w:color="auto"/>
          </w:divBdr>
          <w:divsChild>
            <w:div w:id="141558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235464">
      <w:bodyDiv w:val="1"/>
      <w:marLeft w:val="0"/>
      <w:marRight w:val="0"/>
      <w:marTop w:val="0"/>
      <w:marBottom w:val="0"/>
      <w:divBdr>
        <w:top w:val="none" w:sz="0" w:space="0" w:color="auto"/>
        <w:left w:val="none" w:sz="0" w:space="0" w:color="auto"/>
        <w:bottom w:val="none" w:sz="0" w:space="0" w:color="auto"/>
        <w:right w:val="none" w:sz="0" w:space="0" w:color="auto"/>
      </w:divBdr>
      <w:divsChild>
        <w:div w:id="1522888558">
          <w:marLeft w:val="720"/>
          <w:marRight w:val="0"/>
          <w:marTop w:val="115"/>
          <w:marBottom w:val="0"/>
          <w:divBdr>
            <w:top w:val="none" w:sz="0" w:space="0" w:color="auto"/>
            <w:left w:val="none" w:sz="0" w:space="0" w:color="auto"/>
            <w:bottom w:val="none" w:sz="0" w:space="0" w:color="auto"/>
            <w:right w:val="none" w:sz="0" w:space="0" w:color="auto"/>
          </w:divBdr>
        </w:div>
      </w:divsChild>
    </w:div>
    <w:div w:id="2116320803">
      <w:bodyDiv w:val="1"/>
      <w:marLeft w:val="0"/>
      <w:marRight w:val="0"/>
      <w:marTop w:val="0"/>
      <w:marBottom w:val="0"/>
      <w:divBdr>
        <w:top w:val="none" w:sz="0" w:space="0" w:color="auto"/>
        <w:left w:val="none" w:sz="0" w:space="0" w:color="auto"/>
        <w:bottom w:val="none" w:sz="0" w:space="0" w:color="auto"/>
        <w:right w:val="none" w:sz="0" w:space="0" w:color="auto"/>
      </w:divBdr>
    </w:div>
    <w:div w:id="2118287058">
      <w:bodyDiv w:val="1"/>
      <w:marLeft w:val="0"/>
      <w:marRight w:val="0"/>
      <w:marTop w:val="0"/>
      <w:marBottom w:val="0"/>
      <w:divBdr>
        <w:top w:val="none" w:sz="0" w:space="0" w:color="auto"/>
        <w:left w:val="none" w:sz="0" w:space="0" w:color="auto"/>
        <w:bottom w:val="none" w:sz="0" w:space="0" w:color="auto"/>
        <w:right w:val="none" w:sz="0" w:space="0" w:color="auto"/>
      </w:divBdr>
    </w:div>
    <w:div w:id="2122339480">
      <w:bodyDiv w:val="1"/>
      <w:marLeft w:val="0"/>
      <w:marRight w:val="0"/>
      <w:marTop w:val="0"/>
      <w:marBottom w:val="0"/>
      <w:divBdr>
        <w:top w:val="none" w:sz="0" w:space="0" w:color="auto"/>
        <w:left w:val="none" w:sz="0" w:space="0" w:color="auto"/>
        <w:bottom w:val="none" w:sz="0" w:space="0" w:color="auto"/>
        <w:right w:val="none" w:sz="0" w:space="0" w:color="auto"/>
      </w:divBdr>
    </w:div>
    <w:div w:id="2124182270">
      <w:bodyDiv w:val="1"/>
      <w:marLeft w:val="0"/>
      <w:marRight w:val="0"/>
      <w:marTop w:val="0"/>
      <w:marBottom w:val="0"/>
      <w:divBdr>
        <w:top w:val="none" w:sz="0" w:space="0" w:color="auto"/>
        <w:left w:val="none" w:sz="0" w:space="0" w:color="auto"/>
        <w:bottom w:val="none" w:sz="0" w:space="0" w:color="auto"/>
        <w:right w:val="none" w:sz="0" w:space="0" w:color="auto"/>
      </w:divBdr>
      <w:divsChild>
        <w:div w:id="1622035081">
          <w:marLeft w:val="720"/>
          <w:marRight w:val="0"/>
          <w:marTop w:val="106"/>
          <w:marBottom w:val="0"/>
          <w:divBdr>
            <w:top w:val="none" w:sz="0" w:space="0" w:color="auto"/>
            <w:left w:val="none" w:sz="0" w:space="0" w:color="auto"/>
            <w:bottom w:val="none" w:sz="0" w:space="0" w:color="auto"/>
            <w:right w:val="none" w:sz="0" w:space="0" w:color="auto"/>
          </w:divBdr>
        </w:div>
      </w:divsChild>
    </w:div>
    <w:div w:id="2138834786">
      <w:bodyDiv w:val="1"/>
      <w:marLeft w:val="0"/>
      <w:marRight w:val="0"/>
      <w:marTop w:val="0"/>
      <w:marBottom w:val="0"/>
      <w:divBdr>
        <w:top w:val="none" w:sz="0" w:space="0" w:color="auto"/>
        <w:left w:val="none" w:sz="0" w:space="0" w:color="auto"/>
        <w:bottom w:val="none" w:sz="0" w:space="0" w:color="auto"/>
        <w:right w:val="none" w:sz="0" w:space="0" w:color="auto"/>
      </w:divBdr>
      <w:divsChild>
        <w:div w:id="47346249">
          <w:marLeft w:val="720"/>
          <w:marRight w:val="0"/>
          <w:marTop w:val="0"/>
          <w:marBottom w:val="0"/>
          <w:divBdr>
            <w:top w:val="none" w:sz="0" w:space="0" w:color="auto"/>
            <w:left w:val="none" w:sz="0" w:space="0" w:color="auto"/>
            <w:bottom w:val="none" w:sz="0" w:space="0" w:color="auto"/>
            <w:right w:val="none" w:sz="0" w:space="0" w:color="auto"/>
          </w:divBdr>
        </w:div>
        <w:div w:id="635454581">
          <w:marLeft w:val="720"/>
          <w:marRight w:val="0"/>
          <w:marTop w:val="0"/>
          <w:marBottom w:val="0"/>
          <w:divBdr>
            <w:top w:val="none" w:sz="0" w:space="0" w:color="auto"/>
            <w:left w:val="none" w:sz="0" w:space="0" w:color="auto"/>
            <w:bottom w:val="none" w:sz="0" w:space="0" w:color="auto"/>
            <w:right w:val="none" w:sz="0" w:space="0" w:color="auto"/>
          </w:divBdr>
        </w:div>
        <w:div w:id="988750444">
          <w:marLeft w:val="720"/>
          <w:marRight w:val="0"/>
          <w:marTop w:val="0"/>
          <w:marBottom w:val="0"/>
          <w:divBdr>
            <w:top w:val="none" w:sz="0" w:space="0" w:color="auto"/>
            <w:left w:val="none" w:sz="0" w:space="0" w:color="auto"/>
            <w:bottom w:val="none" w:sz="0" w:space="0" w:color="auto"/>
            <w:right w:val="none" w:sz="0" w:space="0" w:color="auto"/>
          </w:divBdr>
        </w:div>
        <w:div w:id="1135223853">
          <w:marLeft w:val="720"/>
          <w:marRight w:val="0"/>
          <w:marTop w:val="0"/>
          <w:marBottom w:val="0"/>
          <w:divBdr>
            <w:top w:val="none" w:sz="0" w:space="0" w:color="auto"/>
            <w:left w:val="none" w:sz="0" w:space="0" w:color="auto"/>
            <w:bottom w:val="none" w:sz="0" w:space="0" w:color="auto"/>
            <w:right w:val="none" w:sz="0" w:space="0" w:color="auto"/>
          </w:divBdr>
        </w:div>
        <w:div w:id="1667633059">
          <w:marLeft w:val="720"/>
          <w:marRight w:val="0"/>
          <w:marTop w:val="0"/>
          <w:marBottom w:val="0"/>
          <w:divBdr>
            <w:top w:val="none" w:sz="0" w:space="0" w:color="auto"/>
            <w:left w:val="none" w:sz="0" w:space="0" w:color="auto"/>
            <w:bottom w:val="none" w:sz="0" w:space="0" w:color="auto"/>
            <w:right w:val="none" w:sz="0" w:space="0" w:color="auto"/>
          </w:divBdr>
        </w:div>
        <w:div w:id="2041271845">
          <w:marLeft w:val="720"/>
          <w:marRight w:val="0"/>
          <w:marTop w:val="0"/>
          <w:marBottom w:val="0"/>
          <w:divBdr>
            <w:top w:val="none" w:sz="0" w:space="0" w:color="auto"/>
            <w:left w:val="none" w:sz="0" w:space="0" w:color="auto"/>
            <w:bottom w:val="none" w:sz="0" w:space="0" w:color="auto"/>
            <w:right w:val="none" w:sz="0" w:space="0" w:color="auto"/>
          </w:divBdr>
        </w:div>
      </w:divsChild>
    </w:div>
    <w:div w:id="2138913384">
      <w:bodyDiv w:val="1"/>
      <w:marLeft w:val="0"/>
      <w:marRight w:val="0"/>
      <w:marTop w:val="0"/>
      <w:marBottom w:val="0"/>
      <w:divBdr>
        <w:top w:val="none" w:sz="0" w:space="0" w:color="auto"/>
        <w:left w:val="none" w:sz="0" w:space="0" w:color="auto"/>
        <w:bottom w:val="none" w:sz="0" w:space="0" w:color="auto"/>
        <w:right w:val="none" w:sz="0" w:space="0" w:color="auto"/>
      </w:divBdr>
      <w:divsChild>
        <w:div w:id="446972495">
          <w:marLeft w:val="720"/>
          <w:marRight w:val="0"/>
          <w:marTop w:val="115"/>
          <w:marBottom w:val="0"/>
          <w:divBdr>
            <w:top w:val="none" w:sz="0" w:space="0" w:color="auto"/>
            <w:left w:val="none" w:sz="0" w:space="0" w:color="auto"/>
            <w:bottom w:val="none" w:sz="0" w:space="0" w:color="auto"/>
            <w:right w:val="none" w:sz="0" w:space="0" w:color="auto"/>
          </w:divBdr>
        </w:div>
      </w:divsChild>
    </w:div>
    <w:div w:id="2139183860">
      <w:bodyDiv w:val="1"/>
      <w:marLeft w:val="0"/>
      <w:marRight w:val="0"/>
      <w:marTop w:val="0"/>
      <w:marBottom w:val="0"/>
      <w:divBdr>
        <w:top w:val="none" w:sz="0" w:space="0" w:color="auto"/>
        <w:left w:val="none" w:sz="0" w:space="0" w:color="auto"/>
        <w:bottom w:val="none" w:sz="0" w:space="0" w:color="auto"/>
        <w:right w:val="none" w:sz="0" w:space="0" w:color="auto"/>
      </w:divBdr>
      <w:divsChild>
        <w:div w:id="1858620364">
          <w:marLeft w:val="0"/>
          <w:marRight w:val="356"/>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uk.wikipedia.org/wiki/%D0%9C%D1%96%D0%BB%D1%96%D0%BC%D0%B5%D1%82%D1%8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facebook.com/UkraineCivilSociety/?__cft__%5b0%5d=AZWBGKK9gq9HOZ2XZFJ03JJ1xWcnbOTpBk126n-rnjuoO8rixEoYXer5iVC4_vypCK37vf9skmsVSeBN7rz4uiB6Q3Dj-KTeLLnNvGf1gz7ryaXYC785x7zCP8uadyHnQKX-fIIkwARQG-nDq6dbr7kSmrtCiay82rjFEf1dStH5Hw&amp;__tn__=kK-y-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uk.wikipedia.org/wiki/%D0%92%D1%96%D0%B9%D0%BD%D0%B0_%D0%BD%D0%B0_%D1%81%D1%85%D0%BE%D0%B4%D1%96_%D0%A3%D0%BA%D1%80%D0%B0%D1%97%D0%BD%D0%B8" TargetMode="External"/><Relationship Id="rId28" Type="http://schemas.openxmlformats.org/officeDocument/2006/relationships/hyperlink" Target="https://www.facebook.com/CouncilofEuropeIDPs/?__cft__%5b0%5d=AZUZYJCzWxIv_CWBidir4aRU6BNcb-Xp5om3gxF2G6IzmYsh_gKe8Eo_BuqY8JG8P4MNcUYbyb26J2Xc_ejNdCVzcA7L5lSdrdeglk_x9eRFU4YoXgeA5cP-UwvvPiUq1flBu_uB4ZbQyV98rrMT2eea&amp;__tn__=kK-R"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zakon4.rada.gov.ua/laws/show/994_036" TargetMode="External"/><Relationship Id="rId14" Type="http://schemas.openxmlformats.org/officeDocument/2006/relationships/image" Target="media/image6.png"/><Relationship Id="rId22" Type="http://schemas.openxmlformats.org/officeDocument/2006/relationships/hyperlink" Target="https://uk.wikipedia.org/wiki/%D0%97%D0%B1%D1%80%D0%BE%D0%B9%D0%BD%D1%96_%D1%81%D0%B8%D0%BB%D0%B8_%D0%A3%D0%BA%D1%80%D0%B0%D1%97%D0%BD%D0%B8" TargetMode="External"/><Relationship Id="rId27" Type="http://schemas.openxmlformats.org/officeDocument/2006/relationships/hyperlink" Target="javascript:void(0)"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AE033-8B6D-48A0-ADC2-ABBD26364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8019</TotalTime>
  <Pages>92</Pages>
  <Words>144957</Words>
  <Characters>82626</Characters>
  <Application>Microsoft Office Word</Application>
  <DocSecurity>0</DocSecurity>
  <Lines>688</Lines>
  <Paragraphs>454</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SPecialiST RePack</Company>
  <LinksUpToDate>false</LinksUpToDate>
  <CharactersWithSpaces>227129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Vasyl</dc:creator>
  <cp:keywords/>
  <dc:description/>
  <cp:lastModifiedBy>Користувач Windows</cp:lastModifiedBy>
  <cp:revision>86</cp:revision>
  <cp:lastPrinted>2022-09-20T12:32:00Z</cp:lastPrinted>
  <dcterms:created xsi:type="dcterms:W3CDTF">2021-05-26T14:22:00Z</dcterms:created>
  <dcterms:modified xsi:type="dcterms:W3CDTF">2022-09-27T08:05:00Z</dcterms:modified>
</cp:coreProperties>
</file>