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10DAE" w14:textId="77777777" w:rsidR="00171A09" w:rsidRDefault="00171A09" w:rsidP="00171A09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58D6B842" w14:textId="77777777" w:rsidR="00171A09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2C211B51" w14:textId="2CE56822" w:rsidR="00DF6278" w:rsidRDefault="00171A09" w:rsidP="005E285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>закупівлі</w:t>
      </w:r>
      <w:r w:rsidR="00DF6278">
        <w:rPr>
          <w:rFonts w:ascii="Times New Roman" w:hAnsi="Times New Roman"/>
          <w:b/>
          <w:bCs/>
          <w:sz w:val="20"/>
          <w:szCs w:val="20"/>
        </w:rPr>
        <w:t>,</w:t>
      </w:r>
    </w:p>
    <w:p w14:paraId="406792F8" w14:textId="6267383D" w:rsidR="00171A09" w:rsidRPr="005160A1" w:rsidRDefault="00171A09" w:rsidP="005E28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55A54">
        <w:rPr>
          <w:rFonts w:ascii="Times New Roman" w:hAnsi="Times New Roman"/>
          <w:b/>
          <w:sz w:val="20"/>
          <w:szCs w:val="20"/>
        </w:rPr>
        <w:t xml:space="preserve">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607E0983" w14:textId="77777777" w:rsidR="00171A09" w:rsidRPr="002B4A84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2B4A84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5E3FC320" w14:textId="2DE373E7" w:rsidR="00171A09" w:rsidRPr="00E748E0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uk-UA"/>
        </w:rPr>
      </w:pPr>
      <w:r w:rsidRPr="00F358F7">
        <w:rPr>
          <w:rStyle w:val="a4"/>
          <w:rFonts w:ascii="Times New Roman" w:hAnsi="Times New Roman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>Сторожинецьк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а 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міськ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а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рад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а Чернівецького району Чернівецької області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>,</w:t>
      </w:r>
      <w:r w:rsidR="00AE7D4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вул. Чернівецька, 6А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місто Сторожинець Чернівецький район; Чернівецька область; КОД ЄДРПОУ 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04062179., орган місцевого самоврядування.</w:t>
      </w:r>
    </w:p>
    <w:p w14:paraId="4F2D88FA" w14:textId="0A2C7D89" w:rsidR="00171A09" w:rsidRPr="00EB3205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EB3205" w:rsidRPr="00EB3205">
        <w:rPr>
          <w:rFonts w:ascii="Times New Roman" w:hAnsi="Times New Roman"/>
          <w:sz w:val="20"/>
          <w:szCs w:val="20"/>
        </w:rPr>
        <w:t xml:space="preserve">Бензин та Дизельне паливо </w:t>
      </w:r>
      <w:r w:rsidR="00EB3205" w:rsidRPr="00EB3205">
        <w:rPr>
          <w:rFonts w:ascii="Times New Roman" w:hAnsi="Times New Roman"/>
          <w:sz w:val="20"/>
          <w:szCs w:val="20"/>
          <w:lang w:eastAsia="uk-UA"/>
        </w:rPr>
        <w:t xml:space="preserve">ДК 021:2015: </w:t>
      </w:r>
      <w:r w:rsidR="00EB3205" w:rsidRPr="00EB3205">
        <w:rPr>
          <w:rFonts w:ascii="Times New Roman" w:hAnsi="Times New Roman"/>
          <w:sz w:val="20"/>
          <w:szCs w:val="20"/>
        </w:rPr>
        <w:t>09130000-9 Нафта і дистиляти</w:t>
      </w:r>
      <w:r w:rsidRPr="00EB3205">
        <w:rPr>
          <w:rFonts w:ascii="Times New Roman" w:hAnsi="Times New Roman"/>
          <w:sz w:val="20"/>
          <w:szCs w:val="20"/>
        </w:rPr>
        <w:t xml:space="preserve">. </w:t>
      </w:r>
    </w:p>
    <w:p w14:paraId="20ECBD4F" w14:textId="47288D5D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E748E0">
        <w:rPr>
          <w:rFonts w:ascii="Times New Roman" w:hAnsi="Times New Roman"/>
          <w:sz w:val="20"/>
          <w:szCs w:val="20"/>
        </w:rPr>
        <w:t>Відкриті торги з особливостями.</w:t>
      </w:r>
    </w:p>
    <w:p w14:paraId="2D7BD83B" w14:textId="33A941F1" w:rsidR="00EB3205" w:rsidRPr="00EB3205" w:rsidRDefault="00171A09" w:rsidP="00EB3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="00EB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B3205">
        <w:rPr>
          <w:rFonts w:ascii="Times New Roman" w:hAnsi="Times New Roman"/>
          <w:sz w:val="20"/>
          <w:szCs w:val="20"/>
        </w:rPr>
        <w:t>812 350,00</w:t>
      </w:r>
      <w:r w:rsidRPr="00F358F7">
        <w:rPr>
          <w:rFonts w:ascii="Times New Roman" w:hAnsi="Times New Roman"/>
          <w:sz w:val="20"/>
          <w:szCs w:val="20"/>
        </w:rPr>
        <w:t xml:space="preserve">грн. </w:t>
      </w:r>
      <w:r>
        <w:rPr>
          <w:rFonts w:ascii="Times New Roman" w:hAnsi="Times New Roman"/>
          <w:sz w:val="20"/>
          <w:szCs w:val="20"/>
        </w:rPr>
        <w:t>Замовником здійснено р</w:t>
      </w:r>
      <w:r w:rsidRPr="000911C7">
        <w:rPr>
          <w:rFonts w:ascii="Times New Roman" w:hAnsi="Times New Roman"/>
          <w:sz w:val="20"/>
          <w:szCs w:val="20"/>
        </w:rPr>
        <w:t>озрахунок очікуваної вартості товарів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методом порівняння ринкових</w:t>
      </w:r>
      <w:r w:rsidR="00EB3205">
        <w:rPr>
          <w:rFonts w:ascii="Times New Roman" w:hAnsi="Times New Roman"/>
          <w:sz w:val="20"/>
          <w:szCs w:val="20"/>
        </w:rPr>
        <w:t xml:space="preserve"> цін та </w:t>
      </w:r>
      <w:r w:rsidR="00EB3205"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обрахована відповідно </w:t>
      </w:r>
      <w:r w:rsidR="00EB3205" w:rsidRPr="00EB3205">
        <w:rPr>
          <w:rFonts w:ascii="Times New Roman" w:hAnsi="Times New Roman"/>
          <w:sz w:val="20"/>
          <w:szCs w:val="20"/>
        </w:rPr>
        <w:t>до середньозваженої ціни на пальне, з врахуванням прогнозованої динаміки на очікуваний  період.</w:t>
      </w:r>
    </w:p>
    <w:p w14:paraId="6AEA1C9B" w14:textId="5CEE9487" w:rsidR="00EB3205" w:rsidRPr="00EB3205" w:rsidRDefault="00EB3205" w:rsidP="00EB3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E1D2F"/>
          <w:sz w:val="20"/>
          <w:szCs w:val="20"/>
          <w:lang w:eastAsia="uk-UA"/>
        </w:rPr>
      </w:pP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Обсяги закупівлі визначено відповідно до очікуваної потреби, обрахованої Замовником на основі фактичного використання пального в попередньому періоді та обсягу фінансування, зокрема уточненого помісячного розпису </w:t>
      </w:r>
      <w:r w:rsidR="00AD66BD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бюджету Сторожинецької міської ради </w:t>
      </w: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на 2023 рік</w:t>
      </w:r>
      <w:r w:rsidR="00AD66BD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.</w:t>
      </w: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.</w:t>
      </w:r>
    </w:p>
    <w:p w14:paraId="56D74B79" w14:textId="47C4D450" w:rsidR="00171A09" w:rsidRPr="00C728F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EB3205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812 350,00 </w:t>
      </w:r>
      <w:r w:rsidR="00E748E0">
        <w:rPr>
          <w:rFonts w:ascii="Times New Roman" w:eastAsia="Times New Roman" w:hAnsi="Times New Roman"/>
          <w:bCs/>
          <w:sz w:val="20"/>
          <w:szCs w:val="20"/>
          <w:lang w:eastAsia="uk-UA"/>
        </w:rPr>
        <w:t>грн.</w:t>
      </w:r>
      <w:bookmarkStart w:id="0" w:name="_GoBack"/>
      <w:bookmarkEnd w:id="0"/>
      <w:r w:rsidR="005E2857">
        <w:rPr>
          <w:rFonts w:ascii="Times New Roman" w:eastAsia="Times New Roman" w:hAnsi="Times New Roman"/>
          <w:bCs/>
          <w:sz w:val="20"/>
          <w:szCs w:val="20"/>
          <w:lang w:eastAsia="uk-UA"/>
        </w:rPr>
        <w:t>.</w:t>
      </w:r>
    </w:p>
    <w:p w14:paraId="0D975CAD" w14:textId="7C239B84" w:rsidR="00171A09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характеристик. </w:t>
      </w: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5E2857">
        <w:rPr>
          <w:rFonts w:ascii="Times New Roman" w:hAnsi="Times New Roman"/>
          <w:sz w:val="20"/>
          <w:szCs w:val="20"/>
        </w:rPr>
        <w:t>до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EB3205">
        <w:rPr>
          <w:rFonts w:ascii="Times New Roman" w:hAnsi="Times New Roman"/>
          <w:sz w:val="20"/>
          <w:szCs w:val="20"/>
        </w:rPr>
        <w:t>31</w:t>
      </w:r>
      <w:r w:rsidR="00E748E0">
        <w:rPr>
          <w:rFonts w:ascii="Times New Roman" w:hAnsi="Times New Roman"/>
          <w:sz w:val="20"/>
          <w:szCs w:val="20"/>
        </w:rPr>
        <w:t>.</w:t>
      </w:r>
      <w:r w:rsidR="005E2857">
        <w:rPr>
          <w:rFonts w:ascii="Times New Roman" w:hAnsi="Times New Roman"/>
          <w:sz w:val="20"/>
          <w:szCs w:val="20"/>
        </w:rPr>
        <w:t>12</w:t>
      </w:r>
      <w:r w:rsidR="00E748E0">
        <w:rPr>
          <w:rFonts w:ascii="Times New Roman" w:hAnsi="Times New Roman"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>202</w:t>
      </w:r>
      <w:r w:rsidR="00EB3205">
        <w:rPr>
          <w:rFonts w:ascii="Times New Roman" w:hAnsi="Times New Roman"/>
          <w:sz w:val="20"/>
          <w:szCs w:val="20"/>
        </w:rPr>
        <w:t>3</w:t>
      </w:r>
      <w:r w:rsidR="005E2857"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34194569" w14:textId="77777777" w:rsidR="00EB3205" w:rsidRPr="000701DD" w:rsidRDefault="00EB3205" w:rsidP="00EB3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E1D2F"/>
          <w:sz w:val="28"/>
          <w:szCs w:val="28"/>
          <w:lang w:eastAsia="uk-UA"/>
        </w:rPr>
      </w:pP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Якісні характеристики визначено відповідно до особливостей  предмета закупівлі та з урахуванням загальноприйнятих норм і стандартів</w:t>
      </w:r>
      <w:r>
        <w:rPr>
          <w:rFonts w:ascii="Times New Roman" w:eastAsia="Times New Roman" w:hAnsi="Times New Roman"/>
          <w:color w:val="0E1D2F"/>
          <w:sz w:val="28"/>
          <w:szCs w:val="28"/>
          <w:lang w:eastAsia="uk-UA"/>
        </w:rPr>
        <w:t>.</w:t>
      </w:r>
    </w:p>
    <w:p w14:paraId="4F5CBF07" w14:textId="77777777" w:rsidR="00EB3205" w:rsidRDefault="00EB3205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B32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92"/>
    <w:rsid w:val="00171A09"/>
    <w:rsid w:val="003130BE"/>
    <w:rsid w:val="00316EC5"/>
    <w:rsid w:val="005E2857"/>
    <w:rsid w:val="00763B25"/>
    <w:rsid w:val="008C1438"/>
    <w:rsid w:val="008D7092"/>
    <w:rsid w:val="00AD66BD"/>
    <w:rsid w:val="00AE7D40"/>
    <w:rsid w:val="00DB6C45"/>
    <w:rsid w:val="00DF6278"/>
    <w:rsid w:val="00E748E0"/>
    <w:rsid w:val="00E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4</cp:revision>
  <dcterms:created xsi:type="dcterms:W3CDTF">2022-12-26T07:04:00Z</dcterms:created>
  <dcterms:modified xsi:type="dcterms:W3CDTF">2022-12-26T07:08:00Z</dcterms:modified>
</cp:coreProperties>
</file>