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73" w:rsidRPr="00F05FA2" w:rsidRDefault="00245273" w:rsidP="00791CEB">
      <w:pPr>
        <w:ind w:left="5103"/>
        <w:contextualSpacing/>
        <w:rPr>
          <w:sz w:val="28"/>
          <w:szCs w:val="28"/>
          <w:lang w:eastAsia="ru-RU"/>
        </w:rPr>
      </w:pPr>
      <w:r w:rsidRPr="00F05FA2">
        <w:rPr>
          <w:sz w:val="28"/>
          <w:szCs w:val="28"/>
          <w:lang w:eastAsia="ru-RU"/>
        </w:rPr>
        <w:t>ЗАТВЕРДЖЕНО</w:t>
      </w:r>
    </w:p>
    <w:p w:rsidR="00245273" w:rsidRPr="00F05FA2" w:rsidRDefault="00791CEB" w:rsidP="00791CEB">
      <w:pPr>
        <w:ind w:left="5103"/>
        <w:contextualSpacing/>
        <w:rPr>
          <w:sz w:val="28"/>
          <w:szCs w:val="28"/>
          <w:lang w:eastAsia="ru-RU"/>
        </w:rPr>
      </w:pPr>
      <w:r>
        <w:rPr>
          <w:sz w:val="28"/>
          <w:szCs w:val="28"/>
          <w:lang w:eastAsia="ru-RU"/>
        </w:rPr>
        <w:t>рішенням ХХ</w:t>
      </w:r>
      <w:r w:rsidR="00245273">
        <w:rPr>
          <w:sz w:val="28"/>
          <w:szCs w:val="28"/>
          <w:lang w:val="pl-PL" w:eastAsia="ru-RU"/>
        </w:rPr>
        <w:t>V</w:t>
      </w:r>
      <w:r>
        <w:rPr>
          <w:sz w:val="28"/>
          <w:szCs w:val="28"/>
          <w:lang w:eastAsia="ru-RU"/>
        </w:rPr>
        <w:t>ІІІ</w:t>
      </w:r>
      <w:r w:rsidR="00245273">
        <w:rPr>
          <w:sz w:val="28"/>
          <w:szCs w:val="28"/>
          <w:lang w:eastAsia="ru-RU"/>
        </w:rPr>
        <w:t xml:space="preserve"> позачергової </w:t>
      </w:r>
      <w:r w:rsidR="00245273" w:rsidRPr="00F05FA2">
        <w:rPr>
          <w:sz w:val="28"/>
          <w:szCs w:val="28"/>
          <w:lang w:eastAsia="ru-RU"/>
        </w:rPr>
        <w:t xml:space="preserve">сесії    </w:t>
      </w:r>
    </w:p>
    <w:p w:rsidR="00245273" w:rsidRPr="00F05FA2" w:rsidRDefault="00245273" w:rsidP="00791CEB">
      <w:pPr>
        <w:ind w:left="5103"/>
        <w:contextualSpacing/>
        <w:rPr>
          <w:sz w:val="28"/>
          <w:szCs w:val="28"/>
          <w:lang w:eastAsia="ru-RU"/>
        </w:rPr>
      </w:pPr>
      <w:r w:rsidRPr="00F05FA2">
        <w:rPr>
          <w:sz w:val="28"/>
          <w:szCs w:val="28"/>
          <w:lang w:eastAsia="ru-RU"/>
        </w:rPr>
        <w:t xml:space="preserve">Сторожинецької міської ради  </w:t>
      </w:r>
    </w:p>
    <w:p w:rsidR="00245273" w:rsidRDefault="00245273" w:rsidP="00791CEB">
      <w:pPr>
        <w:ind w:left="5103"/>
        <w:contextualSpacing/>
        <w:rPr>
          <w:sz w:val="28"/>
          <w:szCs w:val="28"/>
          <w:lang w:eastAsia="ru-RU"/>
        </w:rPr>
      </w:pPr>
      <w:r>
        <w:rPr>
          <w:sz w:val="28"/>
          <w:szCs w:val="28"/>
          <w:lang w:val="pl-PL" w:eastAsia="ru-RU"/>
        </w:rPr>
        <w:t xml:space="preserve">VIII </w:t>
      </w:r>
      <w:r>
        <w:rPr>
          <w:sz w:val="28"/>
          <w:szCs w:val="28"/>
          <w:lang w:eastAsia="ru-RU"/>
        </w:rPr>
        <w:t xml:space="preserve">скликання </w:t>
      </w:r>
    </w:p>
    <w:p w:rsidR="00245273" w:rsidRPr="00F05FA2" w:rsidRDefault="00245273" w:rsidP="00791CEB">
      <w:pPr>
        <w:ind w:left="5103"/>
        <w:contextualSpacing/>
        <w:rPr>
          <w:sz w:val="28"/>
          <w:szCs w:val="28"/>
          <w:lang w:eastAsia="ru-RU"/>
        </w:rPr>
      </w:pPr>
      <w:r>
        <w:rPr>
          <w:sz w:val="28"/>
          <w:szCs w:val="28"/>
          <w:lang w:eastAsia="ru-RU"/>
        </w:rPr>
        <w:t xml:space="preserve">від </w:t>
      </w:r>
      <w:r w:rsidR="00791CEB">
        <w:rPr>
          <w:sz w:val="28"/>
          <w:szCs w:val="28"/>
          <w:lang w:eastAsia="ru-RU"/>
        </w:rPr>
        <w:t>17</w:t>
      </w:r>
      <w:r>
        <w:rPr>
          <w:sz w:val="28"/>
          <w:szCs w:val="28"/>
          <w:lang w:val="pl-PL" w:eastAsia="ru-RU"/>
        </w:rPr>
        <w:t xml:space="preserve"> </w:t>
      </w:r>
      <w:r w:rsidR="00791CEB">
        <w:rPr>
          <w:sz w:val="28"/>
          <w:szCs w:val="28"/>
          <w:lang w:eastAsia="ru-RU"/>
        </w:rPr>
        <w:t>березня 2023</w:t>
      </w:r>
      <w:r w:rsidRPr="00F05FA2">
        <w:rPr>
          <w:sz w:val="28"/>
          <w:szCs w:val="28"/>
          <w:lang w:eastAsia="ru-RU"/>
        </w:rPr>
        <w:t xml:space="preserve"> року</w:t>
      </w:r>
    </w:p>
    <w:p w:rsidR="00245273" w:rsidRPr="007118FD" w:rsidRDefault="00245273" w:rsidP="00791CEB">
      <w:pPr>
        <w:ind w:left="5103"/>
        <w:contextualSpacing/>
        <w:rPr>
          <w:sz w:val="28"/>
          <w:szCs w:val="28"/>
          <w:lang w:eastAsia="ru-RU"/>
        </w:rPr>
      </w:pPr>
      <w:r>
        <w:rPr>
          <w:sz w:val="28"/>
          <w:szCs w:val="28"/>
          <w:lang w:eastAsia="ru-RU"/>
        </w:rPr>
        <w:t xml:space="preserve">№ </w:t>
      </w:r>
      <w:r w:rsidR="008A57E1" w:rsidRPr="008A57E1">
        <w:rPr>
          <w:sz w:val="28"/>
          <w:szCs w:val="28"/>
          <w:lang w:eastAsia="ru-RU"/>
        </w:rPr>
        <w:t>36</w:t>
      </w:r>
      <w:r w:rsidR="00791CEB" w:rsidRPr="008A57E1">
        <w:rPr>
          <w:sz w:val="28"/>
          <w:szCs w:val="28"/>
          <w:lang w:eastAsia="ru-RU"/>
        </w:rPr>
        <w:t>-28</w:t>
      </w:r>
      <w:r w:rsidR="00791CEB">
        <w:rPr>
          <w:sz w:val="28"/>
          <w:szCs w:val="28"/>
          <w:lang w:eastAsia="ru-RU"/>
        </w:rPr>
        <w:t>/2023</w:t>
      </w:r>
    </w:p>
    <w:p w:rsidR="00B4401A" w:rsidRDefault="00B4401A" w:rsidP="00B4401A">
      <w:pPr>
        <w:pStyle w:val="a3"/>
        <w:jc w:val="center"/>
        <w:rPr>
          <w:b/>
          <w:sz w:val="32"/>
          <w:szCs w:val="32"/>
        </w:rPr>
      </w:pPr>
    </w:p>
    <w:p w:rsidR="00B4401A" w:rsidRDefault="00B4401A" w:rsidP="00B4401A">
      <w:pPr>
        <w:pStyle w:val="a3"/>
        <w:jc w:val="center"/>
        <w:rPr>
          <w:b/>
          <w:sz w:val="32"/>
          <w:szCs w:val="32"/>
        </w:rPr>
      </w:pPr>
    </w:p>
    <w:p w:rsidR="00B4401A" w:rsidRDefault="00B4401A" w:rsidP="00B4401A">
      <w:pPr>
        <w:pStyle w:val="a3"/>
        <w:jc w:val="center"/>
        <w:rPr>
          <w:b/>
          <w:sz w:val="32"/>
          <w:szCs w:val="32"/>
        </w:rPr>
      </w:pPr>
    </w:p>
    <w:p w:rsidR="00B4401A" w:rsidRDefault="00B4401A" w:rsidP="00B4401A">
      <w:pPr>
        <w:pStyle w:val="a3"/>
        <w:jc w:val="center"/>
        <w:rPr>
          <w:b/>
          <w:sz w:val="32"/>
          <w:szCs w:val="32"/>
        </w:rPr>
      </w:pPr>
    </w:p>
    <w:p w:rsidR="00B4401A" w:rsidRDefault="00B4401A" w:rsidP="00B4401A">
      <w:pPr>
        <w:pStyle w:val="a3"/>
        <w:jc w:val="center"/>
        <w:rPr>
          <w:b/>
          <w:sz w:val="32"/>
          <w:szCs w:val="32"/>
        </w:rPr>
      </w:pPr>
    </w:p>
    <w:p w:rsidR="00B4401A" w:rsidRDefault="00B4401A" w:rsidP="00B4401A">
      <w:pPr>
        <w:pStyle w:val="a3"/>
        <w:jc w:val="center"/>
        <w:rPr>
          <w:b/>
          <w:sz w:val="32"/>
          <w:szCs w:val="32"/>
        </w:rPr>
      </w:pPr>
      <w:r>
        <w:rPr>
          <w:b/>
          <w:sz w:val="32"/>
          <w:szCs w:val="32"/>
        </w:rPr>
        <w:t>ПРОГРАМА</w:t>
      </w:r>
    </w:p>
    <w:p w:rsidR="00B4401A" w:rsidRDefault="00B4401A" w:rsidP="00B4401A">
      <w:pPr>
        <w:pStyle w:val="a3"/>
        <w:jc w:val="center"/>
        <w:rPr>
          <w:b/>
          <w:sz w:val="32"/>
          <w:szCs w:val="32"/>
        </w:rPr>
      </w:pPr>
      <w:r>
        <w:rPr>
          <w:b/>
          <w:sz w:val="32"/>
          <w:szCs w:val="32"/>
        </w:rPr>
        <w:t xml:space="preserve">забезпечення проведення заходів щодо сприяння організації та виконання завдань військової частини А4856 та інших установ Збройних сил України, які розміщені на території </w:t>
      </w:r>
    </w:p>
    <w:p w:rsidR="000D0E95" w:rsidRDefault="000D0E95" w:rsidP="00B4401A">
      <w:pPr>
        <w:pStyle w:val="a3"/>
        <w:jc w:val="center"/>
        <w:rPr>
          <w:b/>
          <w:sz w:val="32"/>
          <w:szCs w:val="32"/>
        </w:rPr>
      </w:pPr>
      <w:r>
        <w:rPr>
          <w:b/>
          <w:sz w:val="32"/>
          <w:szCs w:val="32"/>
        </w:rPr>
        <w:t xml:space="preserve">Чернівецької області на 2023 рік </w:t>
      </w: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Default="000D0E95" w:rsidP="00B4401A">
      <w:pPr>
        <w:pStyle w:val="a3"/>
        <w:jc w:val="center"/>
        <w:rPr>
          <w:b/>
          <w:sz w:val="32"/>
          <w:szCs w:val="32"/>
        </w:rPr>
      </w:pPr>
    </w:p>
    <w:p w:rsidR="000D0E95" w:rsidRPr="0033172B" w:rsidRDefault="000D0E95" w:rsidP="0033172B">
      <w:pPr>
        <w:pStyle w:val="a3"/>
        <w:jc w:val="center"/>
      </w:pPr>
      <w:r w:rsidRPr="000D0E95">
        <w:t>м. Сторожинець, 2023</w:t>
      </w:r>
    </w:p>
    <w:p w:rsidR="000D0E95" w:rsidRDefault="00311F49" w:rsidP="00B7060B">
      <w:pPr>
        <w:pStyle w:val="a3"/>
        <w:jc w:val="center"/>
        <w:rPr>
          <w:b/>
        </w:rPr>
      </w:pPr>
      <w:r w:rsidRPr="0063698B">
        <w:rPr>
          <w:b/>
        </w:rPr>
        <w:lastRenderedPageBreak/>
        <w:t>РОЗДІЛ</w:t>
      </w:r>
      <w:r w:rsidR="000D0E95" w:rsidRPr="0063698B">
        <w:rPr>
          <w:b/>
        </w:rPr>
        <w:t xml:space="preserve"> </w:t>
      </w:r>
      <w:r w:rsidR="0063698B" w:rsidRPr="0063698B">
        <w:rPr>
          <w:b/>
        </w:rPr>
        <w:t>1.</w:t>
      </w:r>
      <w:r w:rsidR="0063698B">
        <w:rPr>
          <w:b/>
        </w:rPr>
        <w:t xml:space="preserve"> </w:t>
      </w:r>
      <w:r w:rsidR="00264EAC">
        <w:rPr>
          <w:b/>
        </w:rPr>
        <w:t>З</w:t>
      </w:r>
      <w:r w:rsidR="00264EAC" w:rsidRPr="00956EE6">
        <w:rPr>
          <w:b/>
        </w:rPr>
        <w:t>АГАЛЬНА ХАРАКТЕРИСТИКА ПРОГРАМИ ЗАБЕЗПЕЧЕННЯ ПРОВЕДЕННЯ ЗАХОДІВ ЩОДО СПРИЯННЯ ОРГАНІЗАЦІЇ ТА ВИКОНАННЯ ЗАВДАНЬ ВІЙСЬКОВОЇ ЧАСТИНИ А4</w:t>
      </w:r>
      <w:r w:rsidR="00264EAC">
        <w:rPr>
          <w:b/>
        </w:rPr>
        <w:t>856 ТА ІНШИХ УСТАНОВ ЗБРОЙНИХ СИЛ УКРАЇНИ</w:t>
      </w:r>
      <w:r w:rsidR="00264EAC" w:rsidRPr="00956EE6">
        <w:rPr>
          <w:b/>
        </w:rPr>
        <w:t>, ЯКІ РОЗМІЩЕНІ ТА ТЕРИТОРІ</w:t>
      </w:r>
      <w:r w:rsidR="00264EAC">
        <w:rPr>
          <w:b/>
        </w:rPr>
        <w:t xml:space="preserve">Ї ЧЕРНІВЕЦЬКОЇ ОБЛАСТІ НА 2023 РІК </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3683"/>
        <w:gridCol w:w="4904"/>
      </w:tblGrid>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1.</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Ініціатор розроблення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sidRPr="00956EE6">
              <w:rPr>
                <w:rFonts w:ascii="Times New Roman" w:hAnsi="Times New Roman" w:cs="Times New Roman"/>
                <w:sz w:val="27"/>
                <w:szCs w:val="27"/>
              </w:rPr>
              <w:t xml:space="preserve">Чернівецький обласний територіальний центр комплектування та соціальної підтримки, військова частина (далі - </w:t>
            </w:r>
            <w:r w:rsidRPr="00956EE6">
              <w:rPr>
                <w:rFonts w:ascii="Times New Roman" w:hAnsi="Times New Roman" w:cs="Times New Roman"/>
                <w:sz w:val="27"/>
                <w:szCs w:val="27"/>
                <w:lang w:eastAsia="ru-RU"/>
              </w:rPr>
              <w:t>в/ч)</w:t>
            </w:r>
            <w:r w:rsidRPr="00956EE6">
              <w:rPr>
                <w:rFonts w:ascii="Times New Roman" w:hAnsi="Times New Roman" w:cs="Times New Roman"/>
                <w:sz w:val="27"/>
                <w:szCs w:val="27"/>
              </w:rPr>
              <w:t xml:space="preserve"> А4</w:t>
            </w:r>
            <w:r>
              <w:rPr>
                <w:rFonts w:ascii="Times New Roman" w:hAnsi="Times New Roman" w:cs="Times New Roman"/>
                <w:sz w:val="27"/>
                <w:szCs w:val="27"/>
              </w:rPr>
              <w:t>856</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2.</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Дата, номер і назва розпорядчого документу  про розроблення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sidRPr="00956EE6">
              <w:rPr>
                <w:rFonts w:ascii="Times New Roman" w:hAnsi="Times New Roman" w:cs="Times New Roman"/>
                <w:sz w:val="27"/>
                <w:szCs w:val="27"/>
              </w:rPr>
              <w:t xml:space="preserve">Закони України «Про основи національного спротиву», «Про внесення змін до деяких законодавчих актів України щодо посилення матеріально-фінансового забезпечення обороноздатності держави», «Про Збройні Сили України», </w:t>
            </w:r>
          </w:p>
          <w:p w:rsidR="00F3723B" w:rsidRPr="00956EE6" w:rsidRDefault="00F3723B" w:rsidP="00B7060B">
            <w:pPr>
              <w:pStyle w:val="1"/>
              <w:spacing w:after="0" w:line="240" w:lineRule="auto"/>
              <w:ind w:left="0"/>
              <w:jc w:val="both"/>
              <w:rPr>
                <w:rFonts w:ascii="Times New Roman" w:hAnsi="Times New Roman" w:cs="Times New Roman"/>
                <w:sz w:val="27"/>
                <w:szCs w:val="27"/>
              </w:rPr>
            </w:pPr>
            <w:r w:rsidRPr="00956EE6">
              <w:rPr>
                <w:rFonts w:ascii="Times New Roman" w:hAnsi="Times New Roman" w:cs="Times New Roman"/>
                <w:sz w:val="27"/>
                <w:szCs w:val="27"/>
              </w:rPr>
              <w:t xml:space="preserve">«Про військовий обов’язок і військову службу», «Про мобілізаційну підготовку та мобілізацію», «Про оборону України», «Про чисельність Збройних Сил України», Указу Президента України «Про введення воєнного стану в Україні» </w:t>
            </w:r>
            <w:r>
              <w:rPr>
                <w:rFonts w:ascii="Times New Roman" w:hAnsi="Times New Roman" w:cs="Times New Roman"/>
                <w:sz w:val="27"/>
                <w:szCs w:val="27"/>
              </w:rPr>
              <w:t xml:space="preserve"> </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3.</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Розробник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Сторожинецька міська рада Чернівецького району Чернівецької області </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4.</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proofErr w:type="spellStart"/>
            <w:r w:rsidRPr="00956EE6">
              <w:rPr>
                <w:rFonts w:ascii="Times New Roman" w:hAnsi="Times New Roman" w:cs="Times New Roman"/>
                <w:sz w:val="27"/>
                <w:szCs w:val="27"/>
              </w:rPr>
              <w:t>Співрозробники</w:t>
            </w:r>
            <w:proofErr w:type="spellEnd"/>
            <w:r w:rsidRPr="00956EE6">
              <w:rPr>
                <w:rFonts w:ascii="Times New Roman" w:hAnsi="Times New Roman" w:cs="Times New Roman"/>
                <w:sz w:val="27"/>
                <w:szCs w:val="27"/>
              </w:rPr>
              <w:t xml:space="preserve">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sidRPr="00956EE6">
              <w:rPr>
                <w:rFonts w:ascii="Times New Roman" w:hAnsi="Times New Roman" w:cs="Times New Roman"/>
                <w:sz w:val="27"/>
                <w:szCs w:val="27"/>
                <w:lang w:eastAsia="ru-RU"/>
              </w:rPr>
              <w:t xml:space="preserve">Чернівецький обласний територіальний центр комплектування та соціальної підтримки, </w:t>
            </w:r>
            <w:r w:rsidRPr="00956EE6">
              <w:rPr>
                <w:rFonts w:ascii="Times New Roman" w:hAnsi="Times New Roman" w:cs="Times New Roman"/>
                <w:sz w:val="27"/>
                <w:szCs w:val="27"/>
              </w:rPr>
              <w:t xml:space="preserve"> військова частина А4</w:t>
            </w:r>
            <w:r>
              <w:rPr>
                <w:rFonts w:ascii="Times New Roman" w:hAnsi="Times New Roman" w:cs="Times New Roman"/>
                <w:sz w:val="27"/>
                <w:szCs w:val="27"/>
              </w:rPr>
              <w:t>856</w:t>
            </w:r>
            <w:r w:rsidRPr="00956EE6">
              <w:rPr>
                <w:rFonts w:ascii="Times New Roman" w:hAnsi="Times New Roman" w:cs="Times New Roman"/>
                <w:sz w:val="27"/>
                <w:szCs w:val="27"/>
              </w:rPr>
              <w:t xml:space="preserve"> </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5.</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Відповідальний виконавець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color w:val="FF0000"/>
                <w:sz w:val="27"/>
                <w:szCs w:val="27"/>
              </w:rPr>
            </w:pPr>
            <w:r w:rsidRPr="00956EE6">
              <w:rPr>
                <w:rFonts w:ascii="Times New Roman" w:hAnsi="Times New Roman" w:cs="Times New Roman"/>
                <w:sz w:val="27"/>
                <w:szCs w:val="27"/>
              </w:rPr>
              <w:t>Чернівецький обласний територіальний центр комплектування та соціальної підтримки, військова частина А4</w:t>
            </w:r>
            <w:r>
              <w:rPr>
                <w:rFonts w:ascii="Times New Roman" w:hAnsi="Times New Roman" w:cs="Times New Roman"/>
                <w:sz w:val="27"/>
                <w:szCs w:val="27"/>
              </w:rPr>
              <w:t>856</w:t>
            </w:r>
            <w:r w:rsidRPr="00956EE6">
              <w:rPr>
                <w:rFonts w:ascii="Times New Roman" w:hAnsi="Times New Roman" w:cs="Times New Roman"/>
                <w:sz w:val="27"/>
                <w:szCs w:val="27"/>
              </w:rPr>
              <w:t xml:space="preserve"> </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6.</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Учасники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sidRPr="00956EE6">
              <w:rPr>
                <w:rFonts w:ascii="Times New Roman" w:hAnsi="Times New Roman" w:cs="Times New Roman"/>
                <w:sz w:val="27"/>
                <w:szCs w:val="27"/>
                <w:lang w:eastAsia="ru-RU"/>
              </w:rPr>
              <w:t xml:space="preserve">Чернівецький обласний територіальний центр комплектування та соціальної підтримки, </w:t>
            </w:r>
            <w:r w:rsidRPr="00956EE6">
              <w:rPr>
                <w:rFonts w:ascii="Times New Roman" w:hAnsi="Times New Roman" w:cs="Times New Roman"/>
                <w:sz w:val="27"/>
                <w:szCs w:val="27"/>
              </w:rPr>
              <w:t>військова частина А 4</w:t>
            </w:r>
            <w:r>
              <w:rPr>
                <w:rFonts w:ascii="Times New Roman" w:hAnsi="Times New Roman" w:cs="Times New Roman"/>
                <w:sz w:val="27"/>
                <w:szCs w:val="27"/>
              </w:rPr>
              <w:t>856</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7.</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Термін реалізації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sidRPr="00956EE6">
              <w:rPr>
                <w:rFonts w:ascii="Times New Roman" w:hAnsi="Times New Roman" w:cs="Times New Roman"/>
                <w:sz w:val="27"/>
                <w:szCs w:val="27"/>
              </w:rPr>
              <w:t>2023р.</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8.</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Перелік місцевих бюджетів, які беруть участь у реалізації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264EAC" w:rsidP="00B7060B">
            <w:pPr>
              <w:pStyle w:val="1"/>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Міський бюджет</w:t>
            </w:r>
            <w:r w:rsidR="00F3723B" w:rsidRPr="00956EE6">
              <w:rPr>
                <w:rFonts w:ascii="Times New Roman" w:hAnsi="Times New Roman" w:cs="Times New Roman"/>
                <w:sz w:val="27"/>
                <w:szCs w:val="27"/>
              </w:rPr>
              <w:t xml:space="preserve"> </w:t>
            </w:r>
            <w:r w:rsidR="00F3723B">
              <w:rPr>
                <w:rFonts w:ascii="Times New Roman" w:hAnsi="Times New Roman" w:cs="Times New Roman"/>
                <w:sz w:val="27"/>
                <w:szCs w:val="27"/>
              </w:rPr>
              <w:t>Сторожинецької</w:t>
            </w:r>
            <w:r w:rsidR="00F3723B" w:rsidRPr="00956EE6">
              <w:rPr>
                <w:rFonts w:ascii="Times New Roman" w:hAnsi="Times New Roman" w:cs="Times New Roman"/>
                <w:sz w:val="27"/>
                <w:szCs w:val="27"/>
              </w:rPr>
              <w:t xml:space="preserve"> територіальної громади </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9.</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 xml:space="preserve">Загальний обсяг фінансових ресурсів </w:t>
            </w:r>
            <w:r>
              <w:rPr>
                <w:rFonts w:ascii="Times New Roman" w:hAnsi="Times New Roman" w:cs="Times New Roman"/>
                <w:sz w:val="27"/>
                <w:szCs w:val="27"/>
              </w:rPr>
              <w:t xml:space="preserve">Сторожинецької </w:t>
            </w:r>
            <w:r w:rsidRPr="00956EE6">
              <w:rPr>
                <w:rFonts w:ascii="Times New Roman" w:hAnsi="Times New Roman" w:cs="Times New Roman"/>
                <w:sz w:val="27"/>
                <w:szCs w:val="27"/>
              </w:rPr>
              <w:t>територіальної громади, необхідних для реалізації програми, всього</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20</w:t>
            </w:r>
            <w:r w:rsidRPr="00956EE6">
              <w:rPr>
                <w:rFonts w:ascii="Times New Roman" w:hAnsi="Times New Roman" w:cs="Times New Roman"/>
                <w:sz w:val="27"/>
                <w:szCs w:val="27"/>
              </w:rPr>
              <w:t xml:space="preserve"> 000 тис. грн.</w:t>
            </w:r>
          </w:p>
        </w:tc>
      </w:tr>
      <w:tr w:rsidR="00F3723B" w:rsidRPr="00956EE6" w:rsidTr="009D0172">
        <w:trPr>
          <w:jc w:val="cent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jc w:val="center"/>
              <w:rPr>
                <w:rFonts w:ascii="Times New Roman" w:hAnsi="Times New Roman" w:cs="Times New Roman"/>
                <w:sz w:val="27"/>
                <w:szCs w:val="27"/>
              </w:rPr>
            </w:pPr>
            <w:r w:rsidRPr="00956EE6">
              <w:rPr>
                <w:rFonts w:ascii="Times New Roman" w:hAnsi="Times New Roman" w:cs="Times New Roman"/>
                <w:sz w:val="27"/>
                <w:szCs w:val="27"/>
              </w:rPr>
              <w:t>10.</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F3723B" w:rsidP="00B7060B">
            <w:pPr>
              <w:pStyle w:val="1"/>
              <w:spacing w:after="0" w:line="240" w:lineRule="auto"/>
              <w:ind w:left="0"/>
              <w:rPr>
                <w:rFonts w:ascii="Times New Roman" w:hAnsi="Times New Roman" w:cs="Times New Roman"/>
                <w:sz w:val="27"/>
                <w:szCs w:val="27"/>
              </w:rPr>
            </w:pPr>
            <w:r w:rsidRPr="00956EE6">
              <w:rPr>
                <w:rFonts w:ascii="Times New Roman" w:hAnsi="Times New Roman" w:cs="Times New Roman"/>
                <w:sz w:val="27"/>
                <w:szCs w:val="27"/>
              </w:rPr>
              <w:t>Основні джерела фінансування програми</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F3723B" w:rsidRPr="00956EE6" w:rsidRDefault="00264EAC" w:rsidP="00B7060B">
            <w:pPr>
              <w:pStyle w:val="1"/>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Міський бюджет</w:t>
            </w:r>
            <w:r w:rsidR="00F3723B" w:rsidRPr="00956EE6">
              <w:rPr>
                <w:rFonts w:ascii="Times New Roman" w:hAnsi="Times New Roman" w:cs="Times New Roman"/>
                <w:sz w:val="27"/>
                <w:szCs w:val="27"/>
              </w:rPr>
              <w:t xml:space="preserve"> </w:t>
            </w:r>
            <w:r w:rsidR="00F3723B">
              <w:rPr>
                <w:rFonts w:ascii="Times New Roman" w:hAnsi="Times New Roman" w:cs="Times New Roman"/>
                <w:sz w:val="27"/>
                <w:szCs w:val="27"/>
              </w:rPr>
              <w:t>Сторожинецької</w:t>
            </w:r>
            <w:r w:rsidR="00F3723B" w:rsidRPr="00956EE6">
              <w:rPr>
                <w:rFonts w:ascii="Times New Roman" w:hAnsi="Times New Roman" w:cs="Times New Roman"/>
                <w:sz w:val="27"/>
                <w:szCs w:val="27"/>
              </w:rPr>
              <w:t xml:space="preserve"> територіальної громади</w:t>
            </w:r>
          </w:p>
        </w:tc>
      </w:tr>
    </w:tbl>
    <w:p w:rsidR="000D0E95" w:rsidRDefault="00311F49" w:rsidP="00B7060B">
      <w:pPr>
        <w:pStyle w:val="a3"/>
        <w:spacing w:line="252" w:lineRule="auto"/>
        <w:contextualSpacing/>
        <w:jc w:val="center"/>
        <w:rPr>
          <w:b/>
        </w:rPr>
      </w:pPr>
      <w:r>
        <w:rPr>
          <w:b/>
        </w:rPr>
        <w:lastRenderedPageBreak/>
        <w:t>РОЗДІЛ</w:t>
      </w:r>
      <w:r w:rsidR="00264EAC">
        <w:rPr>
          <w:b/>
        </w:rPr>
        <w:t xml:space="preserve"> 2. </w:t>
      </w:r>
      <w:r w:rsidR="00264EAC" w:rsidRPr="00956EE6">
        <w:rPr>
          <w:b/>
        </w:rPr>
        <w:t>ВИЗНАЧЕННЯ ПРОБЛЕМИ, НА РОЗВ’ЯЗАННЯ ЯКОЇ СПРЯМОВАНА ПРОГРАМА</w:t>
      </w:r>
    </w:p>
    <w:p w:rsidR="008705CD" w:rsidRDefault="008705CD" w:rsidP="00B7060B">
      <w:pPr>
        <w:pStyle w:val="docdata"/>
        <w:spacing w:before="0" w:beforeAutospacing="0" w:after="0" w:afterAutospacing="0" w:line="252" w:lineRule="auto"/>
        <w:ind w:firstLine="709"/>
        <w:contextualSpacing/>
        <w:jc w:val="both"/>
        <w:rPr>
          <w:color w:val="000000"/>
          <w:sz w:val="28"/>
          <w:szCs w:val="28"/>
          <w:lang w:val="uk-UA"/>
        </w:rPr>
      </w:pPr>
      <w:r w:rsidRPr="00956EE6">
        <w:rPr>
          <w:color w:val="000000"/>
          <w:sz w:val="28"/>
          <w:szCs w:val="28"/>
          <w:lang w:val="uk-UA"/>
        </w:rPr>
        <w:t>У зв’язку з повномасштабним вторгненням російсько-окупаційних військ на територію України, ускладненням внутрішньополітичної обстановки,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виникла нагальна необхідність в створенні військових частин та беззаперечна допомога лінійним формуванням ЗСУ та їх матеріально-технічному забезпеченні для захисту сув</w:t>
      </w:r>
      <w:r>
        <w:rPr>
          <w:color w:val="000000"/>
          <w:sz w:val="28"/>
          <w:szCs w:val="28"/>
          <w:lang w:val="uk-UA"/>
        </w:rPr>
        <w:t>еренітету і незалежності України</w:t>
      </w:r>
      <w:r w:rsidRPr="00956EE6">
        <w:rPr>
          <w:color w:val="000000"/>
          <w:sz w:val="28"/>
          <w:szCs w:val="28"/>
          <w:lang w:val="uk-UA"/>
        </w:rPr>
        <w:t xml:space="preserve">, охорони важливих об’єктів і комунікацій, території і населення, боротьби з диверсійно-розвідувальними групами та незаконними збройними формуваннями, а також підтримання безпеки та правопорядку. Програма </w:t>
      </w:r>
      <w:r w:rsidR="0033172B" w:rsidRPr="0033172B">
        <w:rPr>
          <w:color w:val="000000"/>
          <w:sz w:val="28"/>
          <w:szCs w:val="28"/>
          <w:lang w:val="uk-UA"/>
        </w:rPr>
        <w:t>забезпечення проведення заходів щодо сприяння організації та викона</w:t>
      </w:r>
      <w:r w:rsidR="00B7060B">
        <w:rPr>
          <w:color w:val="000000"/>
          <w:sz w:val="28"/>
          <w:szCs w:val="28"/>
          <w:lang w:val="uk-UA"/>
        </w:rPr>
        <w:t>ння завдань військової частини А4856 та інших установ Збройних сил У</w:t>
      </w:r>
      <w:r w:rsidR="0033172B" w:rsidRPr="0033172B">
        <w:rPr>
          <w:color w:val="000000"/>
          <w:sz w:val="28"/>
          <w:szCs w:val="28"/>
          <w:lang w:val="uk-UA"/>
        </w:rPr>
        <w:t>країни, які розміщені та території чернівецької області на 2023 рік</w:t>
      </w:r>
      <w:r w:rsidR="00B7060B">
        <w:rPr>
          <w:color w:val="000000"/>
          <w:sz w:val="28"/>
          <w:szCs w:val="28"/>
          <w:lang w:val="uk-UA"/>
        </w:rPr>
        <w:t>, (далі – Програма)</w:t>
      </w:r>
      <w:r w:rsidR="0033172B" w:rsidRPr="0033172B">
        <w:rPr>
          <w:color w:val="000000"/>
          <w:sz w:val="28"/>
          <w:szCs w:val="28"/>
          <w:lang w:val="uk-UA"/>
        </w:rPr>
        <w:t xml:space="preserve"> </w:t>
      </w:r>
      <w:r w:rsidRPr="00956EE6">
        <w:rPr>
          <w:color w:val="000000"/>
          <w:sz w:val="28"/>
          <w:szCs w:val="28"/>
          <w:lang w:val="uk-UA"/>
        </w:rPr>
        <w:t>передбачає комплексне розв’язання проблем матеріально-технічного забезпечення військових частин ЗСУ, обладнання місця формування, створення бази мобілізаційного розгортання та навчально-матеріальної бази для організації та проведення занять з військовозобов’язаними призначеними до складу військових частин ЗСУ, проведення патріотичного виховання та роз’яснювальної роботи серед населення. Виконання програми дасть можливість виконати вимоги щодо здійснення матеріально-технічного забезпечення та підвищити готовність до виконання завдань військової частини А4</w:t>
      </w:r>
      <w:r>
        <w:rPr>
          <w:color w:val="000000"/>
          <w:sz w:val="28"/>
          <w:szCs w:val="28"/>
          <w:lang w:val="uk-UA"/>
        </w:rPr>
        <w:t>856</w:t>
      </w:r>
      <w:r w:rsidRPr="00956EE6">
        <w:rPr>
          <w:color w:val="000000"/>
          <w:sz w:val="28"/>
          <w:szCs w:val="28"/>
          <w:lang w:val="uk-UA"/>
        </w:rPr>
        <w:t xml:space="preserve"> </w:t>
      </w:r>
      <w:r w:rsidRPr="00956EE6">
        <w:rPr>
          <w:color w:val="090909"/>
          <w:sz w:val="28"/>
          <w:szCs w:val="28"/>
          <w:shd w:val="clear" w:color="auto" w:fill="FFFFFF"/>
          <w:lang w:val="uk-UA"/>
        </w:rPr>
        <w:t>та інших установ Збройних Сил України, що розміщені на території Чернівецької області</w:t>
      </w:r>
      <w:r w:rsidRPr="00956EE6">
        <w:rPr>
          <w:color w:val="000000"/>
          <w:sz w:val="28"/>
          <w:szCs w:val="28"/>
          <w:lang w:val="uk-UA"/>
        </w:rPr>
        <w:t>.</w:t>
      </w:r>
    </w:p>
    <w:p w:rsidR="008705CD" w:rsidRDefault="008705CD" w:rsidP="00B7060B">
      <w:pPr>
        <w:pStyle w:val="docdata"/>
        <w:spacing w:before="0" w:beforeAutospacing="0" w:after="0" w:afterAutospacing="0" w:line="252" w:lineRule="auto"/>
        <w:ind w:firstLine="709"/>
        <w:contextualSpacing/>
        <w:jc w:val="both"/>
        <w:rPr>
          <w:color w:val="000000"/>
          <w:sz w:val="28"/>
          <w:szCs w:val="28"/>
          <w:lang w:val="uk-UA"/>
        </w:rPr>
      </w:pPr>
    </w:p>
    <w:p w:rsidR="008705CD" w:rsidRPr="00956EE6" w:rsidRDefault="008705CD" w:rsidP="00B7060B">
      <w:pPr>
        <w:pStyle w:val="1"/>
        <w:spacing w:after="0" w:line="252" w:lineRule="auto"/>
        <w:ind w:left="0" w:firstLine="709"/>
        <w:contextualSpacing/>
        <w:jc w:val="center"/>
        <w:rPr>
          <w:rFonts w:ascii="Times New Roman" w:hAnsi="Times New Roman" w:cs="Times New Roman"/>
          <w:b/>
          <w:sz w:val="28"/>
          <w:szCs w:val="28"/>
        </w:rPr>
      </w:pPr>
      <w:r w:rsidRPr="00956EE6">
        <w:rPr>
          <w:rFonts w:ascii="Times New Roman" w:hAnsi="Times New Roman" w:cs="Times New Roman"/>
          <w:b/>
          <w:sz w:val="28"/>
          <w:szCs w:val="28"/>
        </w:rPr>
        <w:t>РОЗДІЛ 3. МЕТА ПРОГРАМИ</w:t>
      </w:r>
    </w:p>
    <w:p w:rsidR="008705CD" w:rsidRPr="00956EE6" w:rsidRDefault="008705CD" w:rsidP="00B7060B">
      <w:pPr>
        <w:pStyle w:val="docdata"/>
        <w:spacing w:before="0" w:beforeAutospacing="0" w:after="0" w:afterAutospacing="0" w:line="252" w:lineRule="auto"/>
        <w:ind w:firstLine="709"/>
        <w:contextualSpacing/>
        <w:jc w:val="both"/>
        <w:rPr>
          <w:lang w:val="uk-UA"/>
        </w:rPr>
      </w:pPr>
      <w:r w:rsidRPr="00956EE6">
        <w:rPr>
          <w:color w:val="090909"/>
          <w:sz w:val="28"/>
          <w:szCs w:val="28"/>
          <w:shd w:val="clear" w:color="auto" w:fill="FFFFFF"/>
          <w:lang w:val="uk-UA"/>
        </w:rPr>
        <w:t>Мета Програми – забезпечення державного суверенітету, територіальної цілісності та недоторканості України, захисту та охорони життя, прав, свобод і законних інтересів громадян, суспільства і держави від злочинних та інших протиправних посягань, охорони громадського порядку та забезпечення громадської безпеки, зокрема сприяння матеріально-технічному забезпеченню військової частини А 4</w:t>
      </w:r>
      <w:r>
        <w:rPr>
          <w:color w:val="090909"/>
          <w:sz w:val="28"/>
          <w:szCs w:val="28"/>
          <w:shd w:val="clear" w:color="auto" w:fill="FFFFFF"/>
          <w:lang w:val="uk-UA"/>
        </w:rPr>
        <w:t>856</w:t>
      </w:r>
      <w:r w:rsidRPr="00956EE6">
        <w:rPr>
          <w:color w:val="090909"/>
          <w:sz w:val="28"/>
          <w:szCs w:val="28"/>
          <w:shd w:val="clear" w:color="auto" w:fill="FFFFFF"/>
          <w:lang w:val="uk-UA"/>
        </w:rPr>
        <w:t xml:space="preserve"> та інших установ Збройних Сил України, що розміщені на території Чернівецької області.</w:t>
      </w:r>
      <w:r w:rsidRPr="00956EE6">
        <w:rPr>
          <w:color w:val="000000"/>
          <w:sz w:val="28"/>
          <w:szCs w:val="28"/>
          <w:lang w:val="uk-UA"/>
        </w:rPr>
        <w:t> </w:t>
      </w:r>
    </w:p>
    <w:p w:rsidR="008705CD" w:rsidRDefault="008705CD" w:rsidP="00B7060B">
      <w:pPr>
        <w:pStyle w:val="a5"/>
        <w:spacing w:before="0" w:beforeAutospacing="0" w:after="0" w:afterAutospacing="0" w:line="252" w:lineRule="auto"/>
        <w:ind w:firstLine="709"/>
        <w:contextualSpacing/>
        <w:jc w:val="both"/>
        <w:rPr>
          <w:color w:val="000000"/>
          <w:sz w:val="28"/>
          <w:szCs w:val="28"/>
          <w:lang w:val="uk-UA"/>
        </w:rPr>
      </w:pPr>
      <w:r w:rsidRPr="00956EE6">
        <w:rPr>
          <w:color w:val="000000"/>
          <w:sz w:val="28"/>
          <w:szCs w:val="28"/>
          <w:lang w:val="uk-UA"/>
        </w:rPr>
        <w:t>Також в основу програми закладено якісна підготовка військової частини А4</w:t>
      </w:r>
      <w:r>
        <w:rPr>
          <w:color w:val="000000"/>
          <w:sz w:val="28"/>
          <w:szCs w:val="28"/>
          <w:lang w:val="uk-UA"/>
        </w:rPr>
        <w:t>856</w:t>
      </w:r>
      <w:r w:rsidRPr="00956EE6">
        <w:rPr>
          <w:color w:val="000000"/>
          <w:sz w:val="28"/>
          <w:szCs w:val="28"/>
          <w:lang w:val="uk-UA"/>
        </w:rPr>
        <w:t xml:space="preserve"> </w:t>
      </w:r>
      <w:r w:rsidRPr="00956EE6">
        <w:rPr>
          <w:color w:val="090909"/>
          <w:sz w:val="28"/>
          <w:szCs w:val="28"/>
          <w:shd w:val="clear" w:color="auto" w:fill="FFFFFF"/>
          <w:lang w:val="uk-UA"/>
        </w:rPr>
        <w:t>та інших установ Збройних Сил України, що розміщені на території Чернівецької області</w:t>
      </w:r>
      <w:r w:rsidRPr="00956EE6">
        <w:rPr>
          <w:color w:val="000000"/>
          <w:sz w:val="28"/>
          <w:szCs w:val="28"/>
          <w:lang w:val="uk-UA"/>
        </w:rPr>
        <w:t xml:space="preserve"> до виконання завдань за призначенням, забезпечення її підготовленим особовим складом, екіпіруванням та іншим необхідним майном, матеріально-технічними засобами, відповідно обладнаними приміщеннями. </w:t>
      </w:r>
    </w:p>
    <w:p w:rsidR="007226DC" w:rsidRDefault="007226DC" w:rsidP="00B7060B">
      <w:pPr>
        <w:pStyle w:val="a5"/>
        <w:spacing w:before="0" w:beforeAutospacing="0" w:after="0" w:afterAutospacing="0" w:line="252" w:lineRule="auto"/>
        <w:ind w:firstLine="709"/>
        <w:contextualSpacing/>
        <w:jc w:val="both"/>
        <w:rPr>
          <w:color w:val="000000"/>
          <w:sz w:val="28"/>
          <w:szCs w:val="28"/>
          <w:lang w:val="uk-UA"/>
        </w:rPr>
      </w:pPr>
    </w:p>
    <w:p w:rsidR="007226DC" w:rsidRPr="00956EE6" w:rsidRDefault="007226DC" w:rsidP="00B7060B">
      <w:pPr>
        <w:spacing w:line="252" w:lineRule="auto"/>
        <w:contextualSpacing/>
        <w:jc w:val="center"/>
        <w:rPr>
          <w:b/>
          <w:sz w:val="28"/>
          <w:szCs w:val="28"/>
        </w:rPr>
      </w:pPr>
      <w:r w:rsidRPr="00956EE6">
        <w:rPr>
          <w:b/>
          <w:sz w:val="28"/>
          <w:szCs w:val="28"/>
        </w:rPr>
        <w:t>РОЗДІЛ 4. ОБҐРУНТУВАННЯ ШЛЯХІВ І ЗАСОБІВ РОЗВ’ЯЗАННЯ ПРОБЛЕМИ, СТРОКИ ТА ЕТАПИ ВИКОНАННЯ ПРОГРАМИ</w:t>
      </w:r>
    </w:p>
    <w:p w:rsidR="007226DC" w:rsidRPr="00956EE6" w:rsidRDefault="007226DC" w:rsidP="00B7060B">
      <w:pPr>
        <w:spacing w:line="252" w:lineRule="auto"/>
        <w:ind w:firstLine="709"/>
        <w:contextualSpacing/>
        <w:jc w:val="both"/>
        <w:rPr>
          <w:sz w:val="28"/>
          <w:szCs w:val="28"/>
        </w:rPr>
      </w:pPr>
      <w:r w:rsidRPr="00956EE6">
        <w:rPr>
          <w:sz w:val="28"/>
          <w:szCs w:val="28"/>
        </w:rPr>
        <w:t xml:space="preserve">Проблеми, на розв’язання яких спрямована Програма, будуть усуватись  шляхом: створення належних умов для бойового вишколу особового складу, забезпечення навчального процесу необхідним матеріально-технічним обладнанням та відповідними засобами; вжиття додаткових заходів для охорони важливих (стратегічних) об’єктів і комунікацій, залучення громадян до проходження військової служби. </w:t>
      </w:r>
    </w:p>
    <w:p w:rsidR="007226DC" w:rsidRPr="00956EE6" w:rsidRDefault="007226DC" w:rsidP="00B7060B">
      <w:pPr>
        <w:spacing w:line="252" w:lineRule="auto"/>
        <w:ind w:firstLine="709"/>
        <w:contextualSpacing/>
        <w:jc w:val="both"/>
        <w:rPr>
          <w:sz w:val="28"/>
          <w:szCs w:val="28"/>
          <w:shd w:val="clear" w:color="auto" w:fill="FFFFFF"/>
        </w:rPr>
      </w:pPr>
      <w:r w:rsidRPr="00956EE6">
        <w:rPr>
          <w:sz w:val="28"/>
          <w:szCs w:val="28"/>
          <w:shd w:val="clear" w:color="auto" w:fill="FFFFFF"/>
        </w:rPr>
        <w:t xml:space="preserve">Лише завдяки тісній співпраці органів місцевого самоврядування, органів місцевої влади, силових структур та чіткого фінансування цих заходів стає можливим їх виконання.  Це потребує матеріальних та фінансових витрат. </w:t>
      </w:r>
    </w:p>
    <w:p w:rsidR="007226DC" w:rsidRPr="00956EE6" w:rsidRDefault="007226DC" w:rsidP="00B7060B">
      <w:pPr>
        <w:pStyle w:val="1"/>
        <w:spacing w:after="0" w:line="252" w:lineRule="auto"/>
        <w:ind w:left="0" w:firstLine="709"/>
        <w:contextualSpacing/>
        <w:jc w:val="center"/>
        <w:rPr>
          <w:rFonts w:ascii="Times New Roman" w:hAnsi="Times New Roman" w:cs="Times New Roman"/>
          <w:b/>
          <w:sz w:val="28"/>
          <w:szCs w:val="28"/>
        </w:rPr>
      </w:pPr>
    </w:p>
    <w:p w:rsidR="007226DC" w:rsidRPr="007226DC" w:rsidRDefault="007226DC" w:rsidP="00B7060B">
      <w:pPr>
        <w:pStyle w:val="1"/>
        <w:spacing w:after="0" w:line="252" w:lineRule="auto"/>
        <w:ind w:left="0"/>
        <w:contextualSpacing/>
        <w:jc w:val="center"/>
        <w:rPr>
          <w:rFonts w:ascii="Times New Roman" w:hAnsi="Times New Roman" w:cs="Times New Roman"/>
          <w:b/>
          <w:sz w:val="28"/>
          <w:szCs w:val="28"/>
        </w:rPr>
      </w:pPr>
      <w:r w:rsidRPr="00956EE6">
        <w:rPr>
          <w:rFonts w:ascii="Times New Roman" w:hAnsi="Times New Roman" w:cs="Times New Roman"/>
          <w:b/>
          <w:sz w:val="28"/>
          <w:szCs w:val="28"/>
        </w:rPr>
        <w:t xml:space="preserve">РОЗДІЛ 5. ЗАВДАННЯ ПРОГРАМИ ТА </w:t>
      </w:r>
      <w:r>
        <w:rPr>
          <w:rFonts w:ascii="Times New Roman" w:hAnsi="Times New Roman" w:cs="Times New Roman"/>
          <w:b/>
          <w:sz w:val="28"/>
          <w:szCs w:val="28"/>
        </w:rPr>
        <w:t>РЕЗУЛЬТАТИВНІ ПОКАЗНИКИ</w:t>
      </w:r>
    </w:p>
    <w:p w:rsidR="007226DC" w:rsidRPr="00956EE6" w:rsidRDefault="007226DC" w:rsidP="00B7060B">
      <w:pPr>
        <w:spacing w:line="252" w:lineRule="auto"/>
        <w:ind w:firstLine="709"/>
        <w:contextualSpacing/>
        <w:jc w:val="both"/>
        <w:rPr>
          <w:sz w:val="28"/>
          <w:szCs w:val="28"/>
        </w:rPr>
      </w:pPr>
      <w:r w:rsidRPr="00956EE6">
        <w:rPr>
          <w:sz w:val="28"/>
          <w:szCs w:val="28"/>
        </w:rPr>
        <w:t>Основними завданнями Програми є здійснення додаткових заходів щодо:</w:t>
      </w:r>
    </w:p>
    <w:p w:rsidR="007226DC" w:rsidRPr="00956EE6" w:rsidRDefault="007226DC" w:rsidP="00B7060B">
      <w:pPr>
        <w:spacing w:line="252" w:lineRule="auto"/>
        <w:ind w:firstLine="709"/>
        <w:contextualSpacing/>
        <w:jc w:val="both"/>
        <w:rPr>
          <w:sz w:val="28"/>
          <w:szCs w:val="28"/>
        </w:rPr>
      </w:pPr>
      <w:r w:rsidRPr="00956EE6">
        <w:rPr>
          <w:sz w:val="28"/>
          <w:szCs w:val="28"/>
        </w:rPr>
        <w:t>забезпечення умов для надійного функціонування органів військового управління, стратегічного (оперативного) розгортання військ (сил) Збройних Сил України та інших військових формувань;</w:t>
      </w:r>
    </w:p>
    <w:p w:rsidR="007226DC" w:rsidRPr="00956EE6" w:rsidRDefault="007226DC" w:rsidP="00B7060B">
      <w:pPr>
        <w:spacing w:line="252" w:lineRule="auto"/>
        <w:ind w:firstLine="709"/>
        <w:contextualSpacing/>
        <w:jc w:val="both"/>
        <w:rPr>
          <w:sz w:val="28"/>
          <w:szCs w:val="28"/>
        </w:rPr>
      </w:pPr>
      <w:r w:rsidRPr="00956EE6">
        <w:rPr>
          <w:sz w:val="28"/>
          <w:szCs w:val="28"/>
        </w:rPr>
        <w:t>забезпечення якісної підготовки особового складу військової частини А4</w:t>
      </w:r>
      <w:r>
        <w:rPr>
          <w:sz w:val="28"/>
          <w:szCs w:val="28"/>
        </w:rPr>
        <w:t>856</w:t>
      </w:r>
      <w:r w:rsidRPr="00956EE6">
        <w:rPr>
          <w:sz w:val="28"/>
          <w:szCs w:val="28"/>
        </w:rPr>
        <w:t xml:space="preserve"> та інших установ Збройних Сил України, що розміщені на території Чернівецької області;</w:t>
      </w:r>
    </w:p>
    <w:p w:rsidR="007226DC" w:rsidRPr="00956EE6" w:rsidRDefault="007226DC" w:rsidP="00B7060B">
      <w:pPr>
        <w:spacing w:line="252" w:lineRule="auto"/>
        <w:ind w:firstLine="709"/>
        <w:contextualSpacing/>
        <w:jc w:val="both"/>
        <w:rPr>
          <w:sz w:val="28"/>
          <w:szCs w:val="28"/>
        </w:rPr>
      </w:pPr>
      <w:r w:rsidRPr="00956EE6">
        <w:rPr>
          <w:sz w:val="28"/>
          <w:szCs w:val="28"/>
        </w:rPr>
        <w:t xml:space="preserve"> підготовка військової частини А4</w:t>
      </w:r>
      <w:r>
        <w:rPr>
          <w:sz w:val="28"/>
          <w:szCs w:val="28"/>
        </w:rPr>
        <w:t>856</w:t>
      </w:r>
      <w:r w:rsidRPr="00956EE6">
        <w:rPr>
          <w:sz w:val="28"/>
          <w:szCs w:val="28"/>
        </w:rPr>
        <w:t xml:space="preserve"> та інших установ Збройних Сил України, що розміщені на території Чернівецької області до виконання завдань за призначенням, забезпечення її підготовленим особовим складом, екіпіруванням та іншим необхідним майном, матеріально-технічними засобами, відповідно обладнаними приміщеннями;</w:t>
      </w:r>
    </w:p>
    <w:p w:rsidR="007226DC" w:rsidRPr="00956EE6" w:rsidRDefault="007226DC" w:rsidP="00B7060B">
      <w:pPr>
        <w:spacing w:line="252" w:lineRule="auto"/>
        <w:ind w:firstLine="709"/>
        <w:contextualSpacing/>
        <w:jc w:val="both"/>
        <w:rPr>
          <w:sz w:val="28"/>
          <w:szCs w:val="28"/>
        </w:rPr>
      </w:pPr>
      <w:r w:rsidRPr="00956EE6">
        <w:rPr>
          <w:sz w:val="28"/>
          <w:szCs w:val="28"/>
        </w:rPr>
        <w:t>підготовки  особового складу до охорони та оборони в особливий період важливих об’єктів і комунікацій життєдіяльності;</w:t>
      </w:r>
    </w:p>
    <w:p w:rsidR="007226DC" w:rsidRPr="00956EE6" w:rsidRDefault="007226DC" w:rsidP="00B7060B">
      <w:pPr>
        <w:spacing w:line="252" w:lineRule="auto"/>
        <w:ind w:firstLine="709"/>
        <w:contextualSpacing/>
        <w:jc w:val="both"/>
        <w:rPr>
          <w:sz w:val="28"/>
          <w:szCs w:val="28"/>
        </w:rPr>
      </w:pPr>
      <w:r w:rsidRPr="00956EE6">
        <w:rPr>
          <w:sz w:val="28"/>
          <w:szCs w:val="28"/>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7226DC" w:rsidRPr="00956EE6" w:rsidRDefault="007226DC" w:rsidP="00B7060B">
      <w:pPr>
        <w:spacing w:line="252" w:lineRule="auto"/>
        <w:ind w:firstLine="709"/>
        <w:contextualSpacing/>
        <w:jc w:val="both"/>
        <w:rPr>
          <w:sz w:val="28"/>
          <w:szCs w:val="28"/>
        </w:rPr>
      </w:pPr>
      <w:r w:rsidRPr="00956EE6">
        <w:rPr>
          <w:sz w:val="28"/>
          <w:szCs w:val="28"/>
        </w:rPr>
        <w:t>посилення охорони громадського порядку та безпеки громадян;</w:t>
      </w:r>
    </w:p>
    <w:p w:rsidR="007226DC" w:rsidRPr="00956EE6" w:rsidRDefault="007226DC" w:rsidP="00B7060B">
      <w:pPr>
        <w:spacing w:line="252" w:lineRule="auto"/>
        <w:ind w:firstLine="709"/>
        <w:contextualSpacing/>
        <w:jc w:val="both"/>
        <w:rPr>
          <w:sz w:val="28"/>
          <w:szCs w:val="28"/>
        </w:rPr>
      </w:pPr>
      <w:r w:rsidRPr="00956EE6">
        <w:rPr>
          <w:sz w:val="28"/>
          <w:szCs w:val="28"/>
        </w:rPr>
        <w:t>створення сприятливих умов для належної підготовки  особового складу військової частини до виконання завдань за призначенням шляхом проведення навчань та тренувань з практичного відпрацювання  навичок бойової підготовки; підготовки до розгортання руху опору на окупованій території;</w:t>
      </w:r>
    </w:p>
    <w:p w:rsidR="007226DC" w:rsidRPr="00956EE6" w:rsidRDefault="007226DC" w:rsidP="00B7060B">
      <w:pPr>
        <w:pStyle w:val="1"/>
        <w:spacing w:after="0" w:line="252" w:lineRule="auto"/>
        <w:ind w:left="0" w:firstLine="709"/>
        <w:contextualSpacing/>
        <w:jc w:val="center"/>
        <w:rPr>
          <w:rFonts w:ascii="Times New Roman" w:hAnsi="Times New Roman" w:cs="Times New Roman"/>
          <w:b/>
          <w:sz w:val="28"/>
          <w:szCs w:val="28"/>
        </w:rPr>
      </w:pPr>
    </w:p>
    <w:p w:rsidR="007226DC" w:rsidRPr="007226DC" w:rsidRDefault="007226DC" w:rsidP="00B7060B">
      <w:pPr>
        <w:pStyle w:val="1"/>
        <w:spacing w:after="0" w:line="252" w:lineRule="auto"/>
        <w:ind w:left="0"/>
        <w:contextualSpacing/>
        <w:jc w:val="center"/>
        <w:rPr>
          <w:rFonts w:ascii="Times New Roman" w:hAnsi="Times New Roman" w:cs="Times New Roman"/>
          <w:b/>
          <w:sz w:val="28"/>
          <w:szCs w:val="28"/>
        </w:rPr>
      </w:pPr>
      <w:r w:rsidRPr="00956EE6">
        <w:rPr>
          <w:rFonts w:ascii="Times New Roman" w:hAnsi="Times New Roman" w:cs="Times New Roman"/>
          <w:b/>
          <w:sz w:val="28"/>
          <w:szCs w:val="28"/>
        </w:rPr>
        <w:t>РОЗДІЛ 6. РЕСУРСНЕ ЗАБ</w:t>
      </w:r>
      <w:r>
        <w:rPr>
          <w:rFonts w:ascii="Times New Roman" w:hAnsi="Times New Roman" w:cs="Times New Roman"/>
          <w:b/>
          <w:sz w:val="28"/>
          <w:szCs w:val="28"/>
        </w:rPr>
        <w:t>ЕЗПЕЧЕННЯ ПРОГРАМИ ЗАБЕЗПЕЧЕННЯ</w:t>
      </w:r>
    </w:p>
    <w:p w:rsidR="007226DC" w:rsidRDefault="007226DC" w:rsidP="00B7060B">
      <w:pPr>
        <w:spacing w:line="252" w:lineRule="auto"/>
        <w:ind w:firstLine="709"/>
        <w:contextualSpacing/>
        <w:jc w:val="both"/>
        <w:rPr>
          <w:sz w:val="28"/>
          <w:szCs w:val="28"/>
        </w:rPr>
      </w:pPr>
      <w:r w:rsidRPr="00956EE6">
        <w:rPr>
          <w:sz w:val="28"/>
          <w:szCs w:val="28"/>
        </w:rPr>
        <w:t xml:space="preserve">Обсяги фінансування Програми становлять </w:t>
      </w:r>
      <w:r>
        <w:rPr>
          <w:sz w:val="28"/>
          <w:szCs w:val="28"/>
        </w:rPr>
        <w:t>20</w:t>
      </w:r>
      <w:r w:rsidRPr="00956EE6">
        <w:rPr>
          <w:sz w:val="28"/>
          <w:szCs w:val="28"/>
        </w:rPr>
        <w:t>000,0 тис. грн та  передбачаються за рахунок коштів бюджету територіальної громади, виходячи з реальних фінансових можливостей.</w:t>
      </w:r>
    </w:p>
    <w:p w:rsidR="00801926" w:rsidRPr="00956EE6" w:rsidRDefault="00801926" w:rsidP="00B7060B">
      <w:pPr>
        <w:spacing w:line="252" w:lineRule="auto"/>
        <w:ind w:firstLine="709"/>
        <w:contextualSpacing/>
        <w:jc w:val="both"/>
        <w:rPr>
          <w:sz w:val="28"/>
          <w:szCs w:val="28"/>
        </w:rPr>
      </w:pPr>
    </w:p>
    <w:p w:rsidR="007226DC" w:rsidRPr="00956EE6" w:rsidRDefault="007226DC" w:rsidP="00B7060B">
      <w:pPr>
        <w:pStyle w:val="1"/>
        <w:spacing w:after="0" w:line="252" w:lineRule="auto"/>
        <w:ind w:left="0"/>
        <w:contextualSpacing/>
        <w:rPr>
          <w:rFonts w:ascii="Times New Roman" w:hAnsi="Times New Roman" w:cs="Times New Roman"/>
          <w:b/>
          <w:sz w:val="28"/>
          <w:szCs w:val="28"/>
        </w:rPr>
      </w:pPr>
    </w:p>
    <w:p w:rsidR="007226DC" w:rsidRPr="00956EE6" w:rsidRDefault="007226DC" w:rsidP="00B7060B">
      <w:pPr>
        <w:pStyle w:val="1"/>
        <w:spacing w:after="0" w:line="252" w:lineRule="auto"/>
        <w:ind w:left="0"/>
        <w:contextualSpacing/>
        <w:jc w:val="center"/>
        <w:rPr>
          <w:rFonts w:ascii="Times New Roman" w:hAnsi="Times New Roman" w:cs="Times New Roman"/>
          <w:b/>
          <w:sz w:val="28"/>
          <w:szCs w:val="28"/>
        </w:rPr>
      </w:pPr>
      <w:r w:rsidRPr="00956EE6">
        <w:rPr>
          <w:rFonts w:ascii="Times New Roman" w:hAnsi="Times New Roman" w:cs="Times New Roman"/>
          <w:b/>
          <w:sz w:val="28"/>
          <w:szCs w:val="28"/>
        </w:rPr>
        <w:lastRenderedPageBreak/>
        <w:t>РОЗДІЛ 7. НАПРЯМИ ДІЯЛЬНОСТІ І ЗАХОДИ ПРОГРАМ</w:t>
      </w:r>
      <w:r>
        <w:rPr>
          <w:rFonts w:ascii="Times New Roman" w:hAnsi="Times New Roman" w:cs="Times New Roman"/>
          <w:b/>
          <w:sz w:val="28"/>
          <w:szCs w:val="28"/>
        </w:rPr>
        <w:t>И</w:t>
      </w:r>
    </w:p>
    <w:p w:rsidR="007226DC" w:rsidRPr="00956EE6" w:rsidRDefault="007226DC" w:rsidP="00B7060B">
      <w:pPr>
        <w:spacing w:line="252" w:lineRule="auto"/>
        <w:ind w:firstLine="709"/>
        <w:contextualSpacing/>
        <w:jc w:val="both"/>
        <w:rPr>
          <w:sz w:val="28"/>
          <w:szCs w:val="28"/>
        </w:rPr>
      </w:pPr>
      <w:r w:rsidRPr="00956EE6">
        <w:rPr>
          <w:sz w:val="28"/>
          <w:szCs w:val="28"/>
        </w:rPr>
        <w:t>Реалізація Програми забезпечить: виконання військовою частиною А4</w:t>
      </w:r>
      <w:r>
        <w:rPr>
          <w:sz w:val="28"/>
          <w:szCs w:val="28"/>
        </w:rPr>
        <w:t xml:space="preserve">856 </w:t>
      </w:r>
      <w:r w:rsidRPr="00956EE6">
        <w:rPr>
          <w:sz w:val="28"/>
          <w:szCs w:val="28"/>
        </w:rPr>
        <w:t>(у разі потреби) та іншими установами Збройних Сил України, що розміщені на території Чернівецької області завдання за призначенням відповідно до вимог чинного законодавства щодо захисту та оборони країни; удосконалення ефективності системи територіальної оборони, залучення громадян до проходження військової служби, виконання заходів з соціального  захисту військовослужбовців. Заходи Програми наведені у додатку.</w:t>
      </w:r>
    </w:p>
    <w:p w:rsidR="007226DC" w:rsidRPr="00956EE6" w:rsidRDefault="007226DC" w:rsidP="00B7060B">
      <w:pPr>
        <w:spacing w:line="252" w:lineRule="auto"/>
        <w:ind w:firstLine="709"/>
        <w:contextualSpacing/>
        <w:jc w:val="both"/>
        <w:rPr>
          <w:sz w:val="28"/>
          <w:szCs w:val="28"/>
        </w:rPr>
      </w:pPr>
    </w:p>
    <w:p w:rsidR="00FE5E8E" w:rsidRPr="00FE5E8E" w:rsidRDefault="007226DC" w:rsidP="00B7060B">
      <w:pPr>
        <w:pStyle w:val="1"/>
        <w:spacing w:after="0" w:line="252" w:lineRule="auto"/>
        <w:ind w:left="0"/>
        <w:contextualSpacing/>
        <w:jc w:val="center"/>
        <w:rPr>
          <w:rFonts w:ascii="Times New Roman" w:hAnsi="Times New Roman" w:cs="Times New Roman"/>
          <w:b/>
          <w:sz w:val="28"/>
          <w:szCs w:val="28"/>
        </w:rPr>
      </w:pPr>
      <w:r w:rsidRPr="00956EE6">
        <w:rPr>
          <w:rFonts w:ascii="Times New Roman" w:hAnsi="Times New Roman" w:cs="Times New Roman"/>
          <w:b/>
          <w:bCs/>
          <w:sz w:val="28"/>
          <w:szCs w:val="28"/>
        </w:rPr>
        <w:t xml:space="preserve">РОЗДІЛ </w:t>
      </w:r>
      <w:r w:rsidRPr="00956EE6">
        <w:rPr>
          <w:rFonts w:ascii="Times New Roman" w:hAnsi="Times New Roman"/>
          <w:b/>
          <w:bCs/>
          <w:sz w:val="28"/>
          <w:szCs w:val="28"/>
        </w:rPr>
        <w:t>8</w:t>
      </w:r>
      <w:r w:rsidRPr="00956EE6">
        <w:rPr>
          <w:rFonts w:ascii="Times New Roman" w:hAnsi="Times New Roman" w:cs="Times New Roman"/>
          <w:b/>
          <w:bCs/>
          <w:sz w:val="28"/>
          <w:szCs w:val="28"/>
        </w:rPr>
        <w:t xml:space="preserve">. </w:t>
      </w:r>
      <w:r w:rsidRPr="00956EE6">
        <w:rPr>
          <w:rFonts w:ascii="Times New Roman" w:hAnsi="Times New Roman" w:cs="Times New Roman"/>
          <w:b/>
          <w:sz w:val="28"/>
          <w:szCs w:val="28"/>
        </w:rPr>
        <w:t>ОРГАНІЗАЦІЯ ВИКОНАННЯ ТА КОНТР</w:t>
      </w:r>
      <w:r>
        <w:rPr>
          <w:rFonts w:ascii="Times New Roman" w:hAnsi="Times New Roman" w:cs="Times New Roman"/>
          <w:b/>
          <w:sz w:val="28"/>
          <w:szCs w:val="28"/>
        </w:rPr>
        <w:t>ОЛЮ ЗА ХОДОМ ВИКОНАННЯ ПРОГРАМИ</w:t>
      </w:r>
    </w:p>
    <w:p w:rsidR="00FE5E8E" w:rsidRPr="00956EE6" w:rsidRDefault="00FE5E8E" w:rsidP="00B7060B">
      <w:pPr>
        <w:pStyle w:val="a6"/>
        <w:spacing w:after="0" w:line="252" w:lineRule="auto"/>
        <w:ind w:left="0" w:firstLine="709"/>
        <w:jc w:val="both"/>
        <w:rPr>
          <w:rFonts w:ascii="Times New Roman" w:hAnsi="Times New Roman"/>
          <w:sz w:val="28"/>
          <w:szCs w:val="28"/>
        </w:rPr>
      </w:pPr>
      <w:r w:rsidRPr="00956EE6">
        <w:rPr>
          <w:rFonts w:ascii="Times New Roman" w:hAnsi="Times New Roman"/>
          <w:sz w:val="28"/>
          <w:szCs w:val="28"/>
        </w:rPr>
        <w:t>Відповідальний виконавець Програми: Чернівецький обласний територіальний центр комплектування та соціальної підтримки, військова частина А4</w:t>
      </w:r>
      <w:r>
        <w:rPr>
          <w:rFonts w:ascii="Times New Roman" w:hAnsi="Times New Roman"/>
          <w:sz w:val="28"/>
          <w:szCs w:val="28"/>
        </w:rPr>
        <w:t>856</w:t>
      </w:r>
      <w:r w:rsidRPr="00956EE6">
        <w:rPr>
          <w:rFonts w:ascii="Times New Roman" w:hAnsi="Times New Roman"/>
          <w:sz w:val="28"/>
          <w:szCs w:val="28"/>
        </w:rPr>
        <w:t>.</w:t>
      </w:r>
    </w:p>
    <w:p w:rsidR="00FE5E8E" w:rsidRPr="00956EE6" w:rsidRDefault="00FE5E8E" w:rsidP="00B7060B">
      <w:pPr>
        <w:pStyle w:val="a6"/>
        <w:spacing w:after="0" w:line="252" w:lineRule="auto"/>
        <w:ind w:left="0" w:firstLine="709"/>
        <w:jc w:val="both"/>
        <w:rPr>
          <w:rFonts w:ascii="Times New Roman" w:hAnsi="Times New Roman"/>
          <w:sz w:val="28"/>
          <w:szCs w:val="28"/>
        </w:rPr>
      </w:pPr>
      <w:r w:rsidRPr="00956EE6">
        <w:rPr>
          <w:rFonts w:ascii="Times New Roman" w:hAnsi="Times New Roman"/>
          <w:sz w:val="28"/>
          <w:szCs w:val="28"/>
        </w:rPr>
        <w:t xml:space="preserve">Організаційний супровід та контроль за впровадженням і реалізацією заходів Програми здійснює </w:t>
      </w:r>
      <w:r>
        <w:rPr>
          <w:rFonts w:ascii="Times New Roman" w:hAnsi="Times New Roman"/>
          <w:sz w:val="28"/>
          <w:szCs w:val="28"/>
        </w:rPr>
        <w:t>Сторожинецька територіальна громада</w:t>
      </w:r>
      <w:r w:rsidRPr="00956EE6">
        <w:rPr>
          <w:rFonts w:ascii="Times New Roman" w:hAnsi="Times New Roman"/>
          <w:sz w:val="28"/>
          <w:szCs w:val="28"/>
        </w:rPr>
        <w:t>, Чернівецький обласний територіальний центр комплектування та соціальної підтримки.</w:t>
      </w:r>
    </w:p>
    <w:p w:rsidR="00F45E9D" w:rsidRPr="00645CED" w:rsidRDefault="00F45E9D" w:rsidP="00B7060B">
      <w:pPr>
        <w:pStyle w:val="20"/>
        <w:shd w:val="clear" w:color="auto" w:fill="auto"/>
        <w:spacing w:before="0" w:line="252" w:lineRule="auto"/>
        <w:ind w:firstLine="709"/>
        <w:contextualSpacing/>
        <w:rPr>
          <w:lang w:val="uk-UA"/>
        </w:rPr>
      </w:pPr>
      <w:r w:rsidRPr="00645CED">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w:t>
      </w:r>
      <w:r>
        <w:rPr>
          <w:lang w:val="uk-UA"/>
        </w:rPr>
        <w:t>я</w:t>
      </w:r>
      <w:r w:rsidRPr="00645CED">
        <w:rPr>
          <w:lang w:val="uk-UA"/>
        </w:rPr>
        <w:t>.</w:t>
      </w:r>
    </w:p>
    <w:p w:rsidR="00F45E9D" w:rsidRDefault="00F45E9D" w:rsidP="00B7060B">
      <w:pPr>
        <w:pStyle w:val="20"/>
        <w:shd w:val="clear" w:color="auto" w:fill="auto"/>
        <w:spacing w:before="0" w:line="252" w:lineRule="auto"/>
        <w:ind w:firstLine="709"/>
        <w:contextualSpacing/>
        <w:rPr>
          <w:lang w:val="uk-UA"/>
        </w:rPr>
      </w:pPr>
      <w:r w:rsidRPr="00645CED">
        <w:rPr>
          <w:lang w:val="uk-UA"/>
        </w:rPr>
        <w:t>Військово-облікове бюро Сторожинецької міс</w:t>
      </w:r>
      <w:r>
        <w:rPr>
          <w:lang w:val="uk-UA"/>
        </w:rPr>
        <w:t>ької ради до 1 березня 2024 року</w:t>
      </w:r>
      <w:r w:rsidRPr="00645CED">
        <w:rPr>
          <w:lang w:val="uk-UA"/>
        </w:rPr>
        <w:t xml:space="preserve"> узагальнює, аналізує та подає інформацію пр</w:t>
      </w:r>
      <w:r>
        <w:rPr>
          <w:lang w:val="uk-UA"/>
        </w:rPr>
        <w:t>о хід виконання Програми</w:t>
      </w:r>
      <w:r w:rsidRPr="00645CED">
        <w:rPr>
          <w:lang w:val="uk-UA"/>
        </w:rPr>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w:t>
      </w:r>
      <w:r>
        <w:rPr>
          <w:lang w:val="uk-UA"/>
        </w:rPr>
        <w:t xml:space="preserve"> відповідного</w:t>
      </w:r>
      <w:r w:rsidRPr="00645CED">
        <w:rPr>
          <w:lang w:val="uk-UA"/>
        </w:rPr>
        <w:t xml:space="preserve"> рішення.</w:t>
      </w:r>
    </w:p>
    <w:p w:rsidR="00F45E9D" w:rsidRDefault="00F45E9D" w:rsidP="00B7060B">
      <w:pPr>
        <w:pStyle w:val="20"/>
        <w:shd w:val="clear" w:color="auto" w:fill="auto"/>
        <w:spacing w:before="0" w:line="252" w:lineRule="auto"/>
        <w:ind w:firstLine="709"/>
        <w:contextualSpacing/>
        <w:rPr>
          <w:lang w:val="uk-UA"/>
        </w:rPr>
      </w:pPr>
    </w:p>
    <w:p w:rsidR="00F45E9D" w:rsidRPr="00F45E9D" w:rsidRDefault="00F45E9D" w:rsidP="00B7060B">
      <w:pPr>
        <w:pStyle w:val="20"/>
        <w:shd w:val="clear" w:color="auto" w:fill="auto"/>
        <w:spacing w:before="0" w:line="252" w:lineRule="auto"/>
        <w:ind w:firstLine="0"/>
        <w:contextualSpacing/>
        <w:rPr>
          <w:b/>
          <w:lang w:val="uk-UA"/>
        </w:rPr>
      </w:pPr>
      <w:r w:rsidRPr="00F45E9D">
        <w:rPr>
          <w:b/>
          <w:lang w:val="uk-UA"/>
        </w:rPr>
        <w:t xml:space="preserve">Інспектор з питань НС та ЦЗ населення </w:t>
      </w:r>
    </w:p>
    <w:p w:rsidR="00F45E9D" w:rsidRPr="00F45E9D" w:rsidRDefault="00F45E9D" w:rsidP="00B7060B">
      <w:pPr>
        <w:pStyle w:val="20"/>
        <w:shd w:val="clear" w:color="auto" w:fill="auto"/>
        <w:spacing w:before="0" w:line="252" w:lineRule="auto"/>
        <w:ind w:firstLine="0"/>
        <w:contextualSpacing/>
        <w:rPr>
          <w:b/>
          <w:lang w:val="uk-UA"/>
        </w:rPr>
      </w:pPr>
      <w:r w:rsidRPr="00F45E9D">
        <w:rPr>
          <w:b/>
          <w:lang w:val="uk-UA"/>
        </w:rPr>
        <w:t xml:space="preserve">і території Сторожинецької міської ради            </w:t>
      </w:r>
      <w:r>
        <w:rPr>
          <w:b/>
          <w:lang w:val="uk-UA"/>
        </w:rPr>
        <w:t xml:space="preserve">              </w:t>
      </w:r>
      <w:r w:rsidRPr="00F45E9D">
        <w:rPr>
          <w:b/>
          <w:lang w:val="uk-UA"/>
        </w:rPr>
        <w:t xml:space="preserve">        Дмитро МІСИК </w:t>
      </w:r>
    </w:p>
    <w:p w:rsidR="00F45E9D" w:rsidRDefault="00F45E9D" w:rsidP="00F45E9D">
      <w:pPr>
        <w:pStyle w:val="20"/>
        <w:shd w:val="clear" w:color="auto" w:fill="auto"/>
        <w:spacing w:before="0" w:line="264" w:lineRule="auto"/>
        <w:ind w:firstLine="709"/>
        <w:contextualSpacing/>
        <w:rPr>
          <w:lang w:val="uk-UA"/>
        </w:rPr>
      </w:pPr>
    </w:p>
    <w:p w:rsidR="00F45E9D" w:rsidRDefault="00F45E9D" w:rsidP="00F45E9D">
      <w:pPr>
        <w:pStyle w:val="20"/>
        <w:shd w:val="clear" w:color="auto" w:fill="auto"/>
        <w:spacing w:before="0" w:line="264" w:lineRule="auto"/>
        <w:ind w:firstLine="709"/>
        <w:contextualSpacing/>
        <w:rPr>
          <w:lang w:val="uk-UA"/>
        </w:rPr>
      </w:pPr>
    </w:p>
    <w:p w:rsidR="00F45E9D" w:rsidRDefault="00F45E9D" w:rsidP="00F45E9D">
      <w:pPr>
        <w:pStyle w:val="20"/>
        <w:shd w:val="clear" w:color="auto" w:fill="auto"/>
        <w:spacing w:before="0" w:line="264" w:lineRule="auto"/>
        <w:ind w:firstLine="709"/>
        <w:contextualSpacing/>
        <w:rPr>
          <w:lang w:val="uk-UA"/>
        </w:rPr>
      </w:pPr>
    </w:p>
    <w:p w:rsidR="000D0E95" w:rsidRDefault="000D0E95" w:rsidP="00F45E9D">
      <w:pPr>
        <w:pStyle w:val="a3"/>
        <w:rPr>
          <w:rFonts w:cstheme="minorBidi"/>
        </w:rPr>
      </w:pPr>
    </w:p>
    <w:p w:rsidR="00F45E9D" w:rsidRDefault="00F45E9D" w:rsidP="00F45E9D">
      <w:pPr>
        <w:pStyle w:val="a3"/>
        <w:rPr>
          <w:b/>
          <w:sz w:val="32"/>
          <w:szCs w:val="32"/>
        </w:rPr>
      </w:pPr>
    </w:p>
    <w:p w:rsidR="000D0E95" w:rsidRDefault="000D0E95" w:rsidP="00B4401A">
      <w:pPr>
        <w:pStyle w:val="a3"/>
        <w:jc w:val="center"/>
        <w:rPr>
          <w:b/>
          <w:sz w:val="32"/>
          <w:szCs w:val="32"/>
        </w:rPr>
      </w:pPr>
    </w:p>
    <w:p w:rsidR="00801926" w:rsidRDefault="00801926" w:rsidP="00B4401A">
      <w:pPr>
        <w:pStyle w:val="a3"/>
        <w:jc w:val="center"/>
        <w:rPr>
          <w:b/>
          <w:sz w:val="32"/>
          <w:szCs w:val="32"/>
        </w:rPr>
      </w:pPr>
    </w:p>
    <w:p w:rsidR="00801926" w:rsidRDefault="00801926" w:rsidP="00B4401A">
      <w:pPr>
        <w:pStyle w:val="a3"/>
        <w:jc w:val="center"/>
        <w:rPr>
          <w:b/>
          <w:sz w:val="32"/>
          <w:szCs w:val="32"/>
        </w:rPr>
      </w:pPr>
    </w:p>
    <w:p w:rsidR="000D0E95" w:rsidRDefault="000D0E95" w:rsidP="00B4401A">
      <w:pPr>
        <w:pStyle w:val="a3"/>
        <w:jc w:val="center"/>
        <w:rPr>
          <w:b/>
          <w:sz w:val="32"/>
          <w:szCs w:val="32"/>
        </w:rPr>
      </w:pPr>
    </w:p>
    <w:p w:rsidR="00081ED7" w:rsidRPr="001B0797" w:rsidRDefault="001B0797" w:rsidP="001B0797">
      <w:pPr>
        <w:ind w:left="2835" w:hanging="2835"/>
        <w:contextualSpacing/>
        <w:jc w:val="both"/>
        <w:rPr>
          <w:sz w:val="24"/>
          <w:szCs w:val="24"/>
          <w:lang w:eastAsia="ru-RU"/>
        </w:rPr>
      </w:pPr>
      <w:r>
        <w:rPr>
          <w:sz w:val="24"/>
          <w:szCs w:val="24"/>
          <w:lang w:eastAsia="ru-RU"/>
        </w:rPr>
        <w:lastRenderedPageBreak/>
        <w:t xml:space="preserve">                                               </w:t>
      </w:r>
      <w:r w:rsidR="00F45E9D" w:rsidRPr="001B0797">
        <w:rPr>
          <w:sz w:val="24"/>
          <w:szCs w:val="24"/>
          <w:lang w:eastAsia="ru-RU"/>
        </w:rPr>
        <w:t>Додаток</w:t>
      </w:r>
      <w:r w:rsidR="00081ED7" w:rsidRPr="001B0797">
        <w:rPr>
          <w:sz w:val="24"/>
          <w:szCs w:val="24"/>
          <w:lang w:eastAsia="ru-RU"/>
        </w:rPr>
        <w:t xml:space="preserve"> 1</w:t>
      </w:r>
      <w:r w:rsidR="00F45E9D" w:rsidRPr="001B0797">
        <w:rPr>
          <w:sz w:val="24"/>
          <w:szCs w:val="24"/>
          <w:lang w:eastAsia="ru-RU"/>
        </w:rPr>
        <w:t xml:space="preserve"> до Програми</w:t>
      </w:r>
      <w:r w:rsidRPr="001B0797">
        <w:rPr>
          <w:sz w:val="24"/>
          <w:szCs w:val="24"/>
          <w:lang w:eastAsia="ru-RU"/>
        </w:rPr>
        <w:t xml:space="preserve"> забезпечення проведення</w:t>
      </w:r>
      <w:r>
        <w:rPr>
          <w:sz w:val="24"/>
          <w:szCs w:val="24"/>
          <w:lang w:eastAsia="ru-RU"/>
        </w:rPr>
        <w:t xml:space="preserve"> </w:t>
      </w:r>
      <w:r w:rsidRPr="001B0797">
        <w:rPr>
          <w:sz w:val="24"/>
          <w:szCs w:val="24"/>
          <w:lang w:eastAsia="ru-RU"/>
        </w:rPr>
        <w:t>заходів щодо сприяння організації  та виконання завдань військової частини А4856 та інших установ Збройних Сил України, що розміщені на території Чернівецької області на 2023 рік</w:t>
      </w:r>
      <w:r>
        <w:rPr>
          <w:sz w:val="24"/>
          <w:szCs w:val="24"/>
          <w:lang w:eastAsia="ru-RU"/>
        </w:rPr>
        <w:t xml:space="preserve"> </w:t>
      </w:r>
      <w:r w:rsidR="00081ED7" w:rsidRPr="001B0797">
        <w:rPr>
          <w:sz w:val="24"/>
          <w:szCs w:val="24"/>
          <w:lang w:eastAsia="ru-RU"/>
        </w:rPr>
        <w:t>затвердженої рішенням ХХ</w:t>
      </w:r>
      <w:r w:rsidR="00081ED7" w:rsidRPr="001B0797">
        <w:rPr>
          <w:sz w:val="24"/>
          <w:szCs w:val="24"/>
          <w:lang w:val="pl-PL" w:eastAsia="ru-RU"/>
        </w:rPr>
        <w:t>V</w:t>
      </w:r>
      <w:r w:rsidR="00081ED7" w:rsidRPr="001B0797">
        <w:rPr>
          <w:sz w:val="24"/>
          <w:szCs w:val="24"/>
          <w:lang w:eastAsia="ru-RU"/>
        </w:rPr>
        <w:t xml:space="preserve">ІІІ позачергової сесії </w:t>
      </w:r>
      <w:r>
        <w:rPr>
          <w:sz w:val="24"/>
          <w:szCs w:val="24"/>
          <w:lang w:eastAsia="ru-RU"/>
        </w:rPr>
        <w:t xml:space="preserve">Сторожинецької міської ради </w:t>
      </w:r>
      <w:r w:rsidR="00081ED7" w:rsidRPr="001B0797">
        <w:rPr>
          <w:sz w:val="24"/>
          <w:szCs w:val="24"/>
          <w:lang w:val="pl-PL" w:eastAsia="ru-RU"/>
        </w:rPr>
        <w:t xml:space="preserve">VIII </w:t>
      </w:r>
      <w:r>
        <w:rPr>
          <w:sz w:val="24"/>
          <w:szCs w:val="24"/>
          <w:lang w:eastAsia="ru-RU"/>
        </w:rPr>
        <w:t xml:space="preserve">скликання </w:t>
      </w:r>
      <w:r w:rsidR="00081ED7" w:rsidRPr="001B0797">
        <w:rPr>
          <w:sz w:val="24"/>
          <w:szCs w:val="24"/>
          <w:lang w:eastAsia="ru-RU"/>
        </w:rPr>
        <w:t>від 17</w:t>
      </w:r>
      <w:r w:rsidR="00081ED7" w:rsidRPr="001B0797">
        <w:rPr>
          <w:sz w:val="24"/>
          <w:szCs w:val="24"/>
          <w:lang w:val="pl-PL" w:eastAsia="ru-RU"/>
        </w:rPr>
        <w:t xml:space="preserve"> </w:t>
      </w:r>
      <w:r w:rsidR="00081ED7" w:rsidRPr="001B0797">
        <w:rPr>
          <w:sz w:val="24"/>
          <w:szCs w:val="24"/>
          <w:lang w:eastAsia="ru-RU"/>
        </w:rPr>
        <w:t>березня 2023</w:t>
      </w:r>
      <w:r>
        <w:rPr>
          <w:sz w:val="24"/>
          <w:szCs w:val="24"/>
          <w:lang w:eastAsia="ru-RU"/>
        </w:rPr>
        <w:t xml:space="preserve"> року  </w:t>
      </w:r>
      <w:r w:rsidR="00081ED7" w:rsidRPr="001B0797">
        <w:rPr>
          <w:sz w:val="24"/>
          <w:szCs w:val="24"/>
          <w:lang w:eastAsia="ru-RU"/>
        </w:rPr>
        <w:t xml:space="preserve">№ </w:t>
      </w:r>
      <w:r w:rsidR="008A57E1" w:rsidRPr="008A57E1">
        <w:rPr>
          <w:sz w:val="24"/>
          <w:szCs w:val="24"/>
          <w:lang w:eastAsia="ru-RU"/>
        </w:rPr>
        <w:t>36</w:t>
      </w:r>
      <w:bookmarkStart w:id="0" w:name="_GoBack"/>
      <w:bookmarkEnd w:id="0"/>
      <w:r w:rsidR="00081ED7" w:rsidRPr="008A57E1">
        <w:rPr>
          <w:sz w:val="24"/>
          <w:szCs w:val="24"/>
          <w:lang w:eastAsia="ru-RU"/>
        </w:rPr>
        <w:t>-28</w:t>
      </w:r>
      <w:r w:rsidR="00081ED7" w:rsidRPr="001B0797">
        <w:rPr>
          <w:sz w:val="24"/>
          <w:szCs w:val="24"/>
          <w:lang w:eastAsia="ru-RU"/>
        </w:rPr>
        <w:t>/2023</w:t>
      </w:r>
    </w:p>
    <w:p w:rsidR="00F45E9D" w:rsidRPr="00081ED7" w:rsidRDefault="00F45E9D" w:rsidP="001B0797">
      <w:pPr>
        <w:tabs>
          <w:tab w:val="left" w:pos="8955"/>
          <w:tab w:val="right" w:pos="9921"/>
          <w:tab w:val="left" w:pos="11340"/>
        </w:tabs>
        <w:contextualSpacing/>
        <w:jc w:val="right"/>
        <w:rPr>
          <w:sz w:val="24"/>
          <w:szCs w:val="16"/>
          <w:lang w:eastAsia="ru-RU"/>
        </w:rPr>
      </w:pPr>
      <w:r>
        <w:rPr>
          <w:sz w:val="24"/>
          <w:szCs w:val="16"/>
          <w:lang w:eastAsia="ru-RU"/>
        </w:rPr>
        <w:t xml:space="preserve"> </w:t>
      </w:r>
    </w:p>
    <w:p w:rsidR="00F45E9D" w:rsidRPr="00956EE6" w:rsidRDefault="00F45E9D" w:rsidP="001B0797">
      <w:pPr>
        <w:contextualSpacing/>
        <w:jc w:val="center"/>
        <w:rPr>
          <w:b/>
          <w:sz w:val="28"/>
          <w:szCs w:val="16"/>
          <w:lang w:eastAsia="ru-RU"/>
        </w:rPr>
      </w:pPr>
      <w:r w:rsidRPr="00956EE6">
        <w:rPr>
          <w:b/>
          <w:sz w:val="28"/>
          <w:szCs w:val="16"/>
          <w:lang w:eastAsia="ru-RU"/>
        </w:rPr>
        <w:t>Заходи Програми забезпечення проведення</w:t>
      </w:r>
    </w:p>
    <w:p w:rsidR="00F45E9D" w:rsidRPr="00956EE6" w:rsidRDefault="00F45E9D" w:rsidP="001B0797">
      <w:pPr>
        <w:contextualSpacing/>
        <w:jc w:val="center"/>
        <w:rPr>
          <w:b/>
          <w:sz w:val="28"/>
          <w:szCs w:val="16"/>
          <w:lang w:eastAsia="ru-RU"/>
        </w:rPr>
      </w:pPr>
      <w:r w:rsidRPr="00956EE6">
        <w:rPr>
          <w:b/>
          <w:sz w:val="28"/>
          <w:szCs w:val="16"/>
          <w:lang w:eastAsia="ru-RU"/>
        </w:rPr>
        <w:t>заходів щодо сприяння організації  та виконання завдань військової частини А4</w:t>
      </w:r>
      <w:r>
        <w:rPr>
          <w:b/>
          <w:sz w:val="28"/>
          <w:szCs w:val="16"/>
          <w:lang w:eastAsia="ru-RU"/>
        </w:rPr>
        <w:t>856</w:t>
      </w:r>
      <w:r w:rsidRPr="00956EE6">
        <w:rPr>
          <w:b/>
          <w:sz w:val="28"/>
          <w:szCs w:val="16"/>
          <w:lang w:eastAsia="ru-RU"/>
        </w:rPr>
        <w:t xml:space="preserve"> та інших установ Збройних Сил України, що розміщені на території Чернівецької області на 2023</w:t>
      </w:r>
      <w:r w:rsidR="009D5569">
        <w:rPr>
          <w:b/>
          <w:sz w:val="28"/>
          <w:szCs w:val="16"/>
          <w:lang w:eastAsia="ru-RU"/>
        </w:rPr>
        <w:t xml:space="preserve"> рік</w:t>
      </w:r>
    </w:p>
    <w:tbl>
      <w:tblPr>
        <w:tblpPr w:leftFromText="180" w:rightFromText="180" w:vertAnchor="text" w:tblpXSpec="center"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551"/>
        <w:gridCol w:w="1703"/>
        <w:gridCol w:w="1703"/>
        <w:gridCol w:w="1839"/>
      </w:tblGrid>
      <w:tr w:rsidR="001B0797" w:rsidRPr="00956EE6" w:rsidTr="00A609BC">
        <w:trPr>
          <w:cantSplit/>
          <w:trHeight w:val="492"/>
          <w:tblHeader/>
        </w:trPr>
        <w:tc>
          <w:tcPr>
            <w:tcW w:w="270" w:type="pct"/>
            <w:vMerge w:val="restart"/>
            <w:shd w:val="clear" w:color="auto" w:fill="auto"/>
            <w:vAlign w:val="center"/>
          </w:tcPr>
          <w:p w:rsidR="00F45E9D" w:rsidRPr="00956EE6" w:rsidRDefault="00F45E9D" w:rsidP="001B0797">
            <w:pPr>
              <w:contextualSpacing/>
              <w:jc w:val="center"/>
              <w:rPr>
                <w:b/>
                <w:lang w:eastAsia="ru-RU"/>
              </w:rPr>
            </w:pPr>
            <w:r w:rsidRPr="00956EE6">
              <w:rPr>
                <w:b/>
                <w:lang w:eastAsia="ru-RU"/>
              </w:rPr>
              <w:t>№ з/п</w:t>
            </w:r>
          </w:p>
        </w:tc>
        <w:tc>
          <w:tcPr>
            <w:tcW w:w="788" w:type="pct"/>
            <w:vMerge w:val="restart"/>
            <w:shd w:val="clear" w:color="auto" w:fill="auto"/>
            <w:vAlign w:val="center"/>
          </w:tcPr>
          <w:p w:rsidR="00F45E9D" w:rsidRPr="00956EE6" w:rsidRDefault="00F45E9D" w:rsidP="001B0797">
            <w:pPr>
              <w:contextualSpacing/>
              <w:jc w:val="center"/>
              <w:rPr>
                <w:b/>
                <w:lang w:eastAsia="ru-RU"/>
              </w:rPr>
            </w:pPr>
            <w:r w:rsidRPr="00956EE6">
              <w:rPr>
                <w:b/>
                <w:lang w:eastAsia="ru-RU"/>
              </w:rPr>
              <w:t>Назва напряму діяльності (пріоритетні завдання)</w:t>
            </w:r>
          </w:p>
        </w:tc>
        <w:tc>
          <w:tcPr>
            <w:tcW w:w="1290" w:type="pct"/>
            <w:vMerge w:val="restart"/>
            <w:shd w:val="clear" w:color="auto" w:fill="auto"/>
            <w:vAlign w:val="center"/>
          </w:tcPr>
          <w:p w:rsidR="00F45E9D" w:rsidRPr="00956EE6" w:rsidRDefault="00F45E9D" w:rsidP="001B0797">
            <w:pPr>
              <w:contextualSpacing/>
              <w:jc w:val="center"/>
              <w:rPr>
                <w:b/>
                <w:lang w:eastAsia="ru-RU"/>
              </w:rPr>
            </w:pPr>
            <w:r w:rsidRPr="00956EE6">
              <w:rPr>
                <w:b/>
                <w:lang w:eastAsia="ru-RU"/>
              </w:rPr>
              <w:t>Перелік заходів</w:t>
            </w:r>
          </w:p>
        </w:tc>
        <w:tc>
          <w:tcPr>
            <w:tcW w:w="861" w:type="pct"/>
            <w:vMerge w:val="restart"/>
            <w:shd w:val="clear" w:color="auto" w:fill="auto"/>
            <w:vAlign w:val="center"/>
          </w:tcPr>
          <w:p w:rsidR="00F45E9D" w:rsidRPr="00956EE6" w:rsidRDefault="00F45E9D" w:rsidP="001B0797">
            <w:pPr>
              <w:contextualSpacing/>
              <w:jc w:val="center"/>
              <w:rPr>
                <w:b/>
                <w:lang w:eastAsia="ru-RU"/>
              </w:rPr>
            </w:pPr>
            <w:r w:rsidRPr="00956EE6">
              <w:rPr>
                <w:b/>
                <w:lang w:eastAsia="ru-RU"/>
              </w:rPr>
              <w:t xml:space="preserve">Виконавці </w:t>
            </w:r>
          </w:p>
        </w:tc>
        <w:tc>
          <w:tcPr>
            <w:tcW w:w="861" w:type="pct"/>
            <w:vMerge w:val="restart"/>
            <w:shd w:val="clear" w:color="auto" w:fill="auto"/>
            <w:vAlign w:val="center"/>
          </w:tcPr>
          <w:p w:rsidR="00F45E9D" w:rsidRPr="00956EE6" w:rsidRDefault="00F45E9D" w:rsidP="001B0797">
            <w:pPr>
              <w:contextualSpacing/>
              <w:jc w:val="center"/>
              <w:rPr>
                <w:b/>
                <w:lang w:eastAsia="ru-RU"/>
              </w:rPr>
            </w:pPr>
            <w:r w:rsidRPr="00956EE6">
              <w:rPr>
                <w:b/>
                <w:lang w:eastAsia="ru-RU"/>
              </w:rPr>
              <w:t>Джерела фінансування</w:t>
            </w:r>
          </w:p>
        </w:tc>
        <w:tc>
          <w:tcPr>
            <w:tcW w:w="930" w:type="pct"/>
            <w:vMerge w:val="restart"/>
            <w:shd w:val="clear" w:color="auto" w:fill="auto"/>
            <w:vAlign w:val="center"/>
          </w:tcPr>
          <w:p w:rsidR="00F45E9D" w:rsidRPr="00956EE6" w:rsidRDefault="00F45E9D" w:rsidP="001B0797">
            <w:pPr>
              <w:contextualSpacing/>
              <w:jc w:val="center"/>
              <w:rPr>
                <w:b/>
                <w:lang w:eastAsia="ru-RU"/>
              </w:rPr>
            </w:pPr>
            <w:r w:rsidRPr="00956EE6">
              <w:rPr>
                <w:b/>
                <w:lang w:eastAsia="ru-RU"/>
              </w:rPr>
              <w:t xml:space="preserve">Орієнтовні обсяги фінансування (вартість) </w:t>
            </w:r>
          </w:p>
          <w:p w:rsidR="00F45E9D" w:rsidRPr="00956EE6" w:rsidRDefault="00F45E9D" w:rsidP="001B0797">
            <w:pPr>
              <w:contextualSpacing/>
              <w:jc w:val="center"/>
              <w:rPr>
                <w:b/>
                <w:lang w:eastAsia="ru-RU"/>
              </w:rPr>
            </w:pPr>
            <w:r w:rsidRPr="00956EE6">
              <w:rPr>
                <w:b/>
                <w:lang w:eastAsia="ru-RU"/>
              </w:rPr>
              <w:t>(тис. грн.)</w:t>
            </w:r>
          </w:p>
        </w:tc>
      </w:tr>
      <w:tr w:rsidR="001B0797" w:rsidRPr="00956EE6" w:rsidTr="00A609BC">
        <w:trPr>
          <w:cantSplit/>
          <w:trHeight w:val="847"/>
          <w:tblHeader/>
        </w:trPr>
        <w:tc>
          <w:tcPr>
            <w:tcW w:w="270" w:type="pct"/>
            <w:vMerge/>
            <w:shd w:val="clear" w:color="auto" w:fill="auto"/>
            <w:vAlign w:val="center"/>
          </w:tcPr>
          <w:p w:rsidR="00F45E9D" w:rsidRPr="00956EE6" w:rsidRDefault="00F45E9D" w:rsidP="001B0797">
            <w:pPr>
              <w:contextualSpacing/>
              <w:jc w:val="center"/>
              <w:rPr>
                <w:b/>
                <w:lang w:eastAsia="ru-RU"/>
              </w:rPr>
            </w:pPr>
          </w:p>
        </w:tc>
        <w:tc>
          <w:tcPr>
            <w:tcW w:w="788" w:type="pct"/>
            <w:vMerge/>
            <w:shd w:val="clear" w:color="auto" w:fill="auto"/>
            <w:vAlign w:val="center"/>
          </w:tcPr>
          <w:p w:rsidR="00F45E9D" w:rsidRPr="00956EE6" w:rsidRDefault="00F45E9D" w:rsidP="001B0797">
            <w:pPr>
              <w:contextualSpacing/>
              <w:jc w:val="center"/>
              <w:rPr>
                <w:b/>
                <w:lang w:eastAsia="ru-RU"/>
              </w:rPr>
            </w:pPr>
          </w:p>
        </w:tc>
        <w:tc>
          <w:tcPr>
            <w:tcW w:w="1290" w:type="pct"/>
            <w:vMerge/>
            <w:shd w:val="clear" w:color="auto" w:fill="auto"/>
            <w:vAlign w:val="center"/>
          </w:tcPr>
          <w:p w:rsidR="00F45E9D" w:rsidRPr="00956EE6" w:rsidRDefault="00F45E9D" w:rsidP="001B0797">
            <w:pPr>
              <w:contextualSpacing/>
              <w:jc w:val="center"/>
              <w:rPr>
                <w:b/>
                <w:lang w:eastAsia="ru-RU"/>
              </w:rPr>
            </w:pPr>
          </w:p>
        </w:tc>
        <w:tc>
          <w:tcPr>
            <w:tcW w:w="861" w:type="pct"/>
            <w:vMerge/>
            <w:shd w:val="clear" w:color="auto" w:fill="auto"/>
            <w:vAlign w:val="center"/>
          </w:tcPr>
          <w:p w:rsidR="00F45E9D" w:rsidRPr="00956EE6" w:rsidRDefault="00F45E9D" w:rsidP="001B0797">
            <w:pPr>
              <w:contextualSpacing/>
              <w:jc w:val="center"/>
              <w:rPr>
                <w:b/>
                <w:lang w:eastAsia="ru-RU"/>
              </w:rPr>
            </w:pPr>
          </w:p>
        </w:tc>
        <w:tc>
          <w:tcPr>
            <w:tcW w:w="861" w:type="pct"/>
            <w:vMerge/>
            <w:shd w:val="clear" w:color="auto" w:fill="auto"/>
            <w:vAlign w:val="center"/>
          </w:tcPr>
          <w:p w:rsidR="00F45E9D" w:rsidRPr="00956EE6" w:rsidRDefault="00F45E9D" w:rsidP="001B0797">
            <w:pPr>
              <w:contextualSpacing/>
              <w:jc w:val="center"/>
              <w:rPr>
                <w:b/>
                <w:lang w:eastAsia="ru-RU"/>
              </w:rPr>
            </w:pPr>
          </w:p>
        </w:tc>
        <w:tc>
          <w:tcPr>
            <w:tcW w:w="930" w:type="pct"/>
            <w:vMerge/>
            <w:shd w:val="clear" w:color="auto" w:fill="auto"/>
            <w:vAlign w:val="center"/>
          </w:tcPr>
          <w:p w:rsidR="00F45E9D" w:rsidRPr="00956EE6" w:rsidRDefault="00F45E9D" w:rsidP="001B0797">
            <w:pPr>
              <w:contextualSpacing/>
              <w:jc w:val="center"/>
              <w:rPr>
                <w:b/>
                <w:lang w:eastAsia="ru-RU"/>
              </w:rPr>
            </w:pPr>
          </w:p>
        </w:tc>
      </w:tr>
      <w:tr w:rsidR="001B0797" w:rsidRPr="00956EE6" w:rsidTr="00E52BD6">
        <w:trPr>
          <w:cantSplit/>
          <w:trHeight w:val="477"/>
        </w:trPr>
        <w:tc>
          <w:tcPr>
            <w:tcW w:w="270" w:type="pct"/>
            <w:vMerge w:val="restart"/>
            <w:shd w:val="clear" w:color="auto" w:fill="auto"/>
            <w:vAlign w:val="center"/>
          </w:tcPr>
          <w:p w:rsidR="001B0797" w:rsidRPr="00956EE6" w:rsidRDefault="001B0797" w:rsidP="001B0797">
            <w:pPr>
              <w:contextualSpacing/>
              <w:jc w:val="center"/>
              <w:rPr>
                <w:lang w:eastAsia="ru-RU"/>
              </w:rPr>
            </w:pPr>
            <w:r w:rsidRPr="00956EE6">
              <w:rPr>
                <w:lang w:eastAsia="ru-RU"/>
              </w:rPr>
              <w:t>1</w:t>
            </w:r>
          </w:p>
          <w:p w:rsidR="001B0797" w:rsidRPr="00956EE6" w:rsidRDefault="001B0797" w:rsidP="001B0797">
            <w:pPr>
              <w:contextualSpacing/>
              <w:jc w:val="center"/>
              <w:rPr>
                <w:lang w:eastAsia="ru-RU"/>
              </w:rPr>
            </w:pPr>
          </w:p>
        </w:tc>
        <w:tc>
          <w:tcPr>
            <w:tcW w:w="788" w:type="pct"/>
            <w:vMerge w:val="restart"/>
            <w:shd w:val="clear" w:color="auto" w:fill="auto"/>
            <w:vAlign w:val="center"/>
          </w:tcPr>
          <w:p w:rsidR="001B0797" w:rsidRPr="00184389" w:rsidRDefault="001B0797" w:rsidP="001B0797">
            <w:pPr>
              <w:contextualSpacing/>
              <w:jc w:val="center"/>
              <w:rPr>
                <w:lang w:eastAsia="ru-RU"/>
              </w:rPr>
            </w:pPr>
            <w:r w:rsidRPr="00184389">
              <w:rPr>
                <w:lang w:eastAsia="ru-RU"/>
              </w:rPr>
              <w:t>Матеріально-технічне забезпечення потреб  військової частини А4856 та інших установ Збройних Сил України, що розміщені на території Чернівецької області</w:t>
            </w:r>
          </w:p>
          <w:p w:rsidR="001B0797" w:rsidRPr="00184389" w:rsidRDefault="001B0797" w:rsidP="001B0797">
            <w:pPr>
              <w:contextualSpacing/>
              <w:jc w:val="center"/>
              <w:rPr>
                <w:lang w:eastAsia="ru-RU"/>
              </w:rPr>
            </w:pPr>
          </w:p>
        </w:tc>
        <w:tc>
          <w:tcPr>
            <w:tcW w:w="1290" w:type="pct"/>
            <w:tcBorders>
              <w:bottom w:val="single" w:sz="4" w:space="0" w:color="000000"/>
            </w:tcBorders>
            <w:shd w:val="clear" w:color="auto" w:fill="auto"/>
            <w:vAlign w:val="center"/>
          </w:tcPr>
          <w:p w:rsidR="001B0797" w:rsidRPr="00184389" w:rsidRDefault="001B0797" w:rsidP="001B0797">
            <w:pPr>
              <w:contextualSpacing/>
              <w:jc w:val="both"/>
              <w:rPr>
                <w:lang w:eastAsia="ru-RU"/>
              </w:rPr>
            </w:pPr>
            <w:r w:rsidRPr="00184389">
              <w:rPr>
                <w:lang w:eastAsia="ru-RU"/>
              </w:rPr>
              <w:t>придбання засобів спецпризначення, оптичних приладів</w:t>
            </w:r>
          </w:p>
        </w:tc>
        <w:tc>
          <w:tcPr>
            <w:tcW w:w="861" w:type="pct"/>
            <w:vMerge w:val="restart"/>
            <w:shd w:val="clear" w:color="auto" w:fill="auto"/>
            <w:vAlign w:val="center"/>
          </w:tcPr>
          <w:p w:rsidR="001B0797" w:rsidRPr="00184389" w:rsidRDefault="001B0797" w:rsidP="001B0797">
            <w:pPr>
              <w:contextualSpacing/>
              <w:jc w:val="center"/>
              <w:rPr>
                <w:lang w:eastAsia="ru-RU"/>
              </w:rPr>
            </w:pPr>
            <w:r>
              <w:rPr>
                <w:lang w:eastAsia="ru-RU"/>
              </w:rPr>
              <w:t xml:space="preserve">Сторожинецька міська рада, </w:t>
            </w:r>
            <w:r w:rsidRPr="00184389">
              <w:rPr>
                <w:lang w:eastAsia="ru-RU"/>
              </w:rPr>
              <w:t xml:space="preserve"> Чернівецький </w:t>
            </w:r>
          </w:p>
          <w:p w:rsidR="001B0797" w:rsidRPr="00184389" w:rsidRDefault="001B0797" w:rsidP="001B0797">
            <w:pPr>
              <w:contextualSpacing/>
              <w:jc w:val="center"/>
              <w:rPr>
                <w:lang w:eastAsia="ru-RU"/>
              </w:rPr>
            </w:pPr>
            <w:r w:rsidRPr="00184389">
              <w:rPr>
                <w:lang w:eastAsia="ru-RU"/>
              </w:rPr>
              <w:t xml:space="preserve">ОТЦК та СП;  </w:t>
            </w:r>
          </w:p>
          <w:p w:rsidR="001B0797" w:rsidRPr="00184389" w:rsidRDefault="001B0797" w:rsidP="001B0797">
            <w:pPr>
              <w:contextualSpacing/>
              <w:jc w:val="center"/>
              <w:rPr>
                <w:lang w:eastAsia="ru-RU"/>
              </w:rPr>
            </w:pPr>
            <w:r w:rsidRPr="00184389">
              <w:rPr>
                <w:lang w:eastAsia="ru-RU"/>
              </w:rPr>
              <w:t>ВЧ А4856</w:t>
            </w:r>
          </w:p>
        </w:tc>
        <w:tc>
          <w:tcPr>
            <w:tcW w:w="861" w:type="pct"/>
            <w:vMerge w:val="restart"/>
            <w:shd w:val="clear" w:color="auto" w:fill="auto"/>
            <w:vAlign w:val="center"/>
          </w:tcPr>
          <w:p w:rsidR="001B0797" w:rsidRPr="00184389" w:rsidRDefault="001B0797" w:rsidP="001B0797">
            <w:pPr>
              <w:contextualSpacing/>
              <w:jc w:val="center"/>
              <w:rPr>
                <w:lang w:eastAsia="ru-RU"/>
              </w:rPr>
            </w:pPr>
            <w:r w:rsidRPr="00184389">
              <w:rPr>
                <w:lang w:eastAsia="ru-RU"/>
              </w:rPr>
              <w:t>Міський бюджет</w:t>
            </w:r>
          </w:p>
        </w:tc>
        <w:tc>
          <w:tcPr>
            <w:tcW w:w="930" w:type="pct"/>
            <w:tcBorders>
              <w:bottom w:val="single" w:sz="4" w:space="0" w:color="000000"/>
            </w:tcBorders>
            <w:shd w:val="clear" w:color="auto" w:fill="auto"/>
            <w:vAlign w:val="center"/>
          </w:tcPr>
          <w:p w:rsidR="001B0797" w:rsidRPr="00184389" w:rsidRDefault="001B0797" w:rsidP="001B0797">
            <w:pPr>
              <w:contextualSpacing/>
              <w:jc w:val="center"/>
              <w:rPr>
                <w:lang w:eastAsia="ru-RU"/>
              </w:rPr>
            </w:pPr>
            <w:r w:rsidRPr="00184389">
              <w:rPr>
                <w:lang w:eastAsia="ru-RU"/>
              </w:rPr>
              <w:t>5100,0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 xml:space="preserve">придбання матеріальних засобів господарського призначення </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1700,0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засобів зв’язку та комплектуючих до них</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3000,0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установок, знарядь та засобів інженерного призначення</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1000,0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 xml:space="preserve">придбання  запасних частин та комплектуючих до транспортних засобів (в т. ч. послуг з їх ремонту та  обслуговування) </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5000,0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речового майна (обмундирування, спорядження. тощо)</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250,0</w:t>
            </w:r>
          </w:p>
        </w:tc>
      </w:tr>
      <w:tr w:rsidR="001B0797" w:rsidRPr="00956EE6" w:rsidTr="00A609BC">
        <w:trPr>
          <w:cantSplit/>
          <w:trHeight w:val="602"/>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медичного майна та інструментів</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500,0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комплектуючих та канцтоварів</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300,0</w:t>
            </w:r>
          </w:p>
        </w:tc>
      </w:tr>
      <w:tr w:rsidR="001B0797" w:rsidRPr="00956EE6" w:rsidTr="00A609BC">
        <w:trPr>
          <w:cantSplit/>
          <w:trHeight w:val="377"/>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послуг з поточного ремонту службових приміщень</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3000,0</w:t>
            </w:r>
          </w:p>
        </w:tc>
      </w:tr>
      <w:tr w:rsidR="001B0797" w:rsidRPr="00956EE6" w:rsidTr="00A609BC">
        <w:trPr>
          <w:cantSplit/>
          <w:trHeight w:val="894"/>
        </w:trPr>
        <w:tc>
          <w:tcPr>
            <w:tcW w:w="270" w:type="pct"/>
            <w:vMerge/>
            <w:shd w:val="clear" w:color="auto" w:fill="auto"/>
            <w:vAlign w:val="center"/>
          </w:tcPr>
          <w:p w:rsidR="001B0797" w:rsidRPr="00956EE6" w:rsidRDefault="001B0797" w:rsidP="001B0797">
            <w:pPr>
              <w:contextualSpacing/>
              <w:jc w:val="both"/>
              <w:rPr>
                <w:lang w:eastAsia="ru-RU"/>
              </w:rPr>
            </w:pPr>
          </w:p>
        </w:tc>
        <w:tc>
          <w:tcPr>
            <w:tcW w:w="788" w:type="pct"/>
            <w:vMerge/>
            <w:shd w:val="clear" w:color="auto" w:fill="auto"/>
            <w:vAlign w:val="center"/>
          </w:tcPr>
          <w:p w:rsidR="001B0797" w:rsidRPr="00184389" w:rsidRDefault="001B0797" w:rsidP="001B0797">
            <w:pPr>
              <w:contextualSpacing/>
              <w:jc w:val="center"/>
              <w:rPr>
                <w:lang w:eastAsia="ru-RU"/>
              </w:rPr>
            </w:pPr>
          </w:p>
        </w:tc>
        <w:tc>
          <w:tcPr>
            <w:tcW w:w="1290" w:type="pct"/>
            <w:shd w:val="clear" w:color="auto" w:fill="auto"/>
            <w:vAlign w:val="center"/>
          </w:tcPr>
          <w:p w:rsidR="001B0797" w:rsidRPr="00184389" w:rsidRDefault="001B0797" w:rsidP="001B0797">
            <w:pPr>
              <w:contextualSpacing/>
              <w:jc w:val="both"/>
              <w:rPr>
                <w:lang w:eastAsia="ru-RU"/>
              </w:rPr>
            </w:pPr>
            <w:r w:rsidRPr="00184389">
              <w:rPr>
                <w:lang w:eastAsia="ru-RU"/>
              </w:rPr>
              <w:t>придбання послуг з обслуговування та ремонту оргтехніки</w:t>
            </w:r>
          </w:p>
        </w:tc>
        <w:tc>
          <w:tcPr>
            <w:tcW w:w="861" w:type="pct"/>
            <w:vMerge/>
            <w:shd w:val="clear" w:color="auto" w:fill="auto"/>
            <w:vAlign w:val="center"/>
          </w:tcPr>
          <w:p w:rsidR="001B0797" w:rsidRPr="00184389" w:rsidRDefault="001B0797" w:rsidP="001B0797">
            <w:pPr>
              <w:contextualSpacing/>
              <w:jc w:val="center"/>
              <w:rPr>
                <w:lang w:eastAsia="ru-RU"/>
              </w:rPr>
            </w:pPr>
          </w:p>
        </w:tc>
        <w:tc>
          <w:tcPr>
            <w:tcW w:w="861" w:type="pct"/>
            <w:vMerge/>
            <w:shd w:val="clear" w:color="auto" w:fill="auto"/>
            <w:vAlign w:val="center"/>
          </w:tcPr>
          <w:p w:rsidR="001B0797" w:rsidRPr="00184389" w:rsidRDefault="001B0797" w:rsidP="001B0797">
            <w:pPr>
              <w:contextualSpacing/>
              <w:jc w:val="center"/>
              <w:rPr>
                <w:lang w:eastAsia="ru-RU"/>
              </w:rPr>
            </w:pPr>
          </w:p>
        </w:tc>
        <w:tc>
          <w:tcPr>
            <w:tcW w:w="930" w:type="pct"/>
            <w:shd w:val="clear" w:color="auto" w:fill="auto"/>
            <w:vAlign w:val="center"/>
          </w:tcPr>
          <w:p w:rsidR="001B0797" w:rsidRPr="00184389" w:rsidRDefault="001B0797" w:rsidP="001B0797">
            <w:pPr>
              <w:contextualSpacing/>
              <w:jc w:val="center"/>
              <w:rPr>
                <w:lang w:eastAsia="ru-RU"/>
              </w:rPr>
            </w:pPr>
            <w:r w:rsidRPr="00184389">
              <w:rPr>
                <w:lang w:eastAsia="ru-RU"/>
              </w:rPr>
              <w:t>150,0</w:t>
            </w:r>
          </w:p>
        </w:tc>
      </w:tr>
      <w:tr w:rsidR="00A609BC" w:rsidRPr="00956EE6" w:rsidTr="00A609BC">
        <w:trPr>
          <w:cantSplit/>
          <w:trHeight w:val="377"/>
        </w:trPr>
        <w:tc>
          <w:tcPr>
            <w:tcW w:w="4070" w:type="pct"/>
            <w:gridSpan w:val="5"/>
            <w:shd w:val="clear" w:color="auto" w:fill="auto"/>
            <w:vAlign w:val="center"/>
          </w:tcPr>
          <w:p w:rsidR="00F45E9D" w:rsidRPr="00184389" w:rsidRDefault="00F45E9D" w:rsidP="001B0797">
            <w:pPr>
              <w:contextualSpacing/>
              <w:jc w:val="right"/>
              <w:rPr>
                <w:sz w:val="24"/>
                <w:szCs w:val="28"/>
                <w:lang w:eastAsia="ru-RU"/>
              </w:rPr>
            </w:pPr>
            <w:r w:rsidRPr="00184389">
              <w:rPr>
                <w:b/>
                <w:sz w:val="24"/>
                <w:szCs w:val="28"/>
                <w:lang w:eastAsia="ru-RU"/>
              </w:rPr>
              <w:t>ВСЬОГО:</w:t>
            </w:r>
          </w:p>
        </w:tc>
        <w:tc>
          <w:tcPr>
            <w:tcW w:w="930" w:type="pct"/>
            <w:shd w:val="clear" w:color="auto" w:fill="auto"/>
            <w:vAlign w:val="center"/>
          </w:tcPr>
          <w:p w:rsidR="00F45E9D" w:rsidRPr="00184389" w:rsidRDefault="00F45E9D" w:rsidP="001B0797">
            <w:pPr>
              <w:contextualSpacing/>
              <w:jc w:val="center"/>
              <w:rPr>
                <w:b/>
                <w:bCs/>
                <w:sz w:val="24"/>
                <w:szCs w:val="28"/>
                <w:lang w:eastAsia="ru-RU"/>
              </w:rPr>
            </w:pPr>
            <w:r w:rsidRPr="00184389">
              <w:rPr>
                <w:b/>
                <w:bCs/>
                <w:sz w:val="24"/>
                <w:szCs w:val="28"/>
                <w:lang w:eastAsia="ru-RU"/>
              </w:rPr>
              <w:t>20 000,0</w:t>
            </w:r>
          </w:p>
        </w:tc>
      </w:tr>
    </w:tbl>
    <w:p w:rsidR="00202FD5" w:rsidRPr="00202FD5" w:rsidRDefault="00202FD5" w:rsidP="001B0797">
      <w:pPr>
        <w:pStyle w:val="20"/>
        <w:shd w:val="clear" w:color="auto" w:fill="auto"/>
        <w:spacing w:before="0" w:line="240" w:lineRule="auto"/>
        <w:ind w:firstLine="0"/>
        <w:contextualSpacing/>
        <w:rPr>
          <w:b/>
          <w:sz w:val="16"/>
          <w:szCs w:val="16"/>
          <w:lang w:val="uk-UA"/>
        </w:rPr>
      </w:pPr>
    </w:p>
    <w:p w:rsidR="009D5569" w:rsidRPr="00F45E9D" w:rsidRDefault="009D5569" w:rsidP="001B0797">
      <w:pPr>
        <w:pStyle w:val="20"/>
        <w:shd w:val="clear" w:color="auto" w:fill="auto"/>
        <w:spacing w:before="0" w:line="240" w:lineRule="auto"/>
        <w:ind w:firstLine="0"/>
        <w:contextualSpacing/>
        <w:rPr>
          <w:b/>
          <w:lang w:val="uk-UA"/>
        </w:rPr>
      </w:pPr>
      <w:r w:rsidRPr="00F45E9D">
        <w:rPr>
          <w:b/>
          <w:lang w:val="uk-UA"/>
        </w:rPr>
        <w:t xml:space="preserve">Інспектор з питань НС та ЦЗ населення </w:t>
      </w:r>
    </w:p>
    <w:p w:rsidR="009D5569" w:rsidRDefault="009D5569" w:rsidP="001B0797">
      <w:pPr>
        <w:pStyle w:val="20"/>
        <w:shd w:val="clear" w:color="auto" w:fill="auto"/>
        <w:spacing w:before="0" w:line="240" w:lineRule="auto"/>
        <w:ind w:firstLine="0"/>
        <w:contextualSpacing/>
        <w:rPr>
          <w:b/>
          <w:lang w:val="uk-UA"/>
        </w:rPr>
      </w:pPr>
      <w:r w:rsidRPr="00F45E9D">
        <w:rPr>
          <w:b/>
          <w:lang w:val="uk-UA"/>
        </w:rPr>
        <w:t xml:space="preserve">і території Сторожинецької міської ради            </w:t>
      </w:r>
      <w:r>
        <w:rPr>
          <w:b/>
          <w:lang w:val="uk-UA"/>
        </w:rPr>
        <w:t xml:space="preserve">              </w:t>
      </w:r>
      <w:r w:rsidRPr="00F45E9D">
        <w:rPr>
          <w:b/>
          <w:lang w:val="uk-UA"/>
        </w:rPr>
        <w:t xml:space="preserve">        Дмитро МІСИК </w:t>
      </w:r>
    </w:p>
    <w:sectPr w:rsidR="009D5569" w:rsidSect="0080192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95"/>
    <w:rsid w:val="00081ED7"/>
    <w:rsid w:val="000D0E95"/>
    <w:rsid w:val="001B0797"/>
    <w:rsid w:val="00202FD5"/>
    <w:rsid w:val="00245273"/>
    <w:rsid w:val="00264EAC"/>
    <w:rsid w:val="00311F49"/>
    <w:rsid w:val="0033172B"/>
    <w:rsid w:val="00404FC9"/>
    <w:rsid w:val="004F43BB"/>
    <w:rsid w:val="00541FC7"/>
    <w:rsid w:val="005C3795"/>
    <w:rsid w:val="0063698B"/>
    <w:rsid w:val="007226DC"/>
    <w:rsid w:val="00791CEB"/>
    <w:rsid w:val="00801926"/>
    <w:rsid w:val="00854E3C"/>
    <w:rsid w:val="008705CD"/>
    <w:rsid w:val="008A57E1"/>
    <w:rsid w:val="009D5569"/>
    <w:rsid w:val="009E3D10"/>
    <w:rsid w:val="00A247CD"/>
    <w:rsid w:val="00A3532D"/>
    <w:rsid w:val="00A609BC"/>
    <w:rsid w:val="00B00C08"/>
    <w:rsid w:val="00B4401A"/>
    <w:rsid w:val="00B7060B"/>
    <w:rsid w:val="00B76C37"/>
    <w:rsid w:val="00B81980"/>
    <w:rsid w:val="00B92775"/>
    <w:rsid w:val="00E5381C"/>
    <w:rsid w:val="00E957C7"/>
    <w:rsid w:val="00F3723B"/>
    <w:rsid w:val="00F45E9D"/>
    <w:rsid w:val="00FE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5273"/>
    <w:pPr>
      <w:widowControl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4401A"/>
    <w:rPr>
      <w:sz w:val="28"/>
      <w:szCs w:val="28"/>
    </w:rPr>
  </w:style>
  <w:style w:type="character" w:customStyle="1" w:styleId="a4">
    <w:name w:val="Основной текст Знак"/>
    <w:basedOn w:val="a0"/>
    <w:link w:val="a3"/>
    <w:uiPriority w:val="1"/>
    <w:rsid w:val="00B4401A"/>
    <w:rPr>
      <w:rFonts w:ascii="Times New Roman" w:eastAsia="Times New Roman" w:hAnsi="Times New Roman" w:cs="Times New Roman"/>
      <w:sz w:val="28"/>
      <w:szCs w:val="28"/>
      <w:lang w:val="uk-UA"/>
    </w:rPr>
  </w:style>
  <w:style w:type="paragraph" w:customStyle="1" w:styleId="1">
    <w:name w:val="Абзац списка1"/>
    <w:basedOn w:val="a"/>
    <w:rsid w:val="00F3723B"/>
    <w:pPr>
      <w:widowControl/>
      <w:spacing w:after="200" w:line="276" w:lineRule="auto"/>
      <w:ind w:left="720"/>
    </w:pPr>
    <w:rPr>
      <w:rFonts w:ascii="Calibri" w:hAnsi="Calibri" w:cs="Calibri"/>
    </w:rPr>
  </w:style>
  <w:style w:type="paragraph" w:customStyle="1" w:styleId="docdata">
    <w:name w:val="docdata"/>
    <w:aliases w:val="docy,v5,8525,baiaagaaboqcaaadbr0aaav7hqaaaaaaaaaaaaaaaaaaaaaaaaaaaaaaaaaaaaaaaaaaaaaaaaaaaaaaaaaaaaaaaaaaaaaaaaaaaaaaaaaaaaaaaaaaaaaaaaaaaaaaaaaaaaaaaaaaaaaaaaaaaaaaaaaaaaaaaaaaaaaaaaaaaaaaaaaaaaaaaaaaaaaaaaaaaaaaaaaaaaaaaaaaaaaaaaaaaaaaaaaaaaaa"/>
    <w:basedOn w:val="a"/>
    <w:rsid w:val="008705CD"/>
    <w:pPr>
      <w:widowControl/>
      <w:spacing w:before="100" w:beforeAutospacing="1" w:after="100" w:afterAutospacing="1"/>
    </w:pPr>
    <w:rPr>
      <w:sz w:val="24"/>
      <w:szCs w:val="24"/>
      <w:lang w:val="ru-RU" w:eastAsia="ru-RU"/>
    </w:rPr>
  </w:style>
  <w:style w:type="paragraph" w:styleId="a5">
    <w:name w:val="Normal (Web)"/>
    <w:basedOn w:val="a"/>
    <w:uiPriority w:val="99"/>
    <w:semiHidden/>
    <w:unhideWhenUsed/>
    <w:rsid w:val="008705CD"/>
    <w:pPr>
      <w:widowControl/>
      <w:spacing w:before="100" w:beforeAutospacing="1" w:after="100" w:afterAutospacing="1"/>
    </w:pPr>
    <w:rPr>
      <w:sz w:val="24"/>
      <w:szCs w:val="24"/>
      <w:lang w:val="ru-RU" w:eastAsia="ru-RU"/>
    </w:rPr>
  </w:style>
  <w:style w:type="paragraph" w:styleId="a6">
    <w:name w:val="List Paragraph"/>
    <w:basedOn w:val="a"/>
    <w:uiPriority w:val="34"/>
    <w:qFormat/>
    <w:rsid w:val="007226DC"/>
    <w:pPr>
      <w:widowControl/>
      <w:spacing w:after="200" w:line="276" w:lineRule="auto"/>
      <w:ind w:left="720"/>
      <w:contextualSpacing/>
    </w:pPr>
    <w:rPr>
      <w:rFonts w:ascii="Calibri" w:eastAsia="Calibri" w:hAnsi="Calibri"/>
    </w:rPr>
  </w:style>
  <w:style w:type="character" w:customStyle="1" w:styleId="2">
    <w:name w:val="Основной текст (2)_"/>
    <w:link w:val="20"/>
    <w:locked/>
    <w:rsid w:val="004F43BB"/>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F43BB"/>
    <w:pPr>
      <w:shd w:val="clear" w:color="auto" w:fill="FFFFFF"/>
      <w:spacing w:before="420" w:line="324" w:lineRule="exact"/>
      <w:ind w:firstLine="780"/>
      <w:jc w:val="both"/>
    </w:pPr>
    <w:rPr>
      <w:rFonts w:cstheme="minorBidi"/>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5273"/>
    <w:pPr>
      <w:widowControl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4401A"/>
    <w:rPr>
      <w:sz w:val="28"/>
      <w:szCs w:val="28"/>
    </w:rPr>
  </w:style>
  <w:style w:type="character" w:customStyle="1" w:styleId="a4">
    <w:name w:val="Основной текст Знак"/>
    <w:basedOn w:val="a0"/>
    <w:link w:val="a3"/>
    <w:uiPriority w:val="1"/>
    <w:rsid w:val="00B4401A"/>
    <w:rPr>
      <w:rFonts w:ascii="Times New Roman" w:eastAsia="Times New Roman" w:hAnsi="Times New Roman" w:cs="Times New Roman"/>
      <w:sz w:val="28"/>
      <w:szCs w:val="28"/>
      <w:lang w:val="uk-UA"/>
    </w:rPr>
  </w:style>
  <w:style w:type="paragraph" w:customStyle="1" w:styleId="1">
    <w:name w:val="Абзац списка1"/>
    <w:basedOn w:val="a"/>
    <w:rsid w:val="00F3723B"/>
    <w:pPr>
      <w:widowControl/>
      <w:spacing w:after="200" w:line="276" w:lineRule="auto"/>
      <w:ind w:left="720"/>
    </w:pPr>
    <w:rPr>
      <w:rFonts w:ascii="Calibri" w:hAnsi="Calibri" w:cs="Calibri"/>
    </w:rPr>
  </w:style>
  <w:style w:type="paragraph" w:customStyle="1" w:styleId="docdata">
    <w:name w:val="docdata"/>
    <w:aliases w:val="docy,v5,8525,baiaagaaboqcaaadbr0aaav7hqaaaaaaaaaaaaaaaaaaaaaaaaaaaaaaaaaaaaaaaaaaaaaaaaaaaaaaaaaaaaaaaaaaaaaaaaaaaaaaaaaaaaaaaaaaaaaaaaaaaaaaaaaaaaaaaaaaaaaaaaaaaaaaaaaaaaaaaaaaaaaaaaaaaaaaaaaaaaaaaaaaaaaaaaaaaaaaaaaaaaaaaaaaaaaaaaaaaaaaaaaaaaaa"/>
    <w:basedOn w:val="a"/>
    <w:rsid w:val="008705CD"/>
    <w:pPr>
      <w:widowControl/>
      <w:spacing w:before="100" w:beforeAutospacing="1" w:after="100" w:afterAutospacing="1"/>
    </w:pPr>
    <w:rPr>
      <w:sz w:val="24"/>
      <w:szCs w:val="24"/>
      <w:lang w:val="ru-RU" w:eastAsia="ru-RU"/>
    </w:rPr>
  </w:style>
  <w:style w:type="paragraph" w:styleId="a5">
    <w:name w:val="Normal (Web)"/>
    <w:basedOn w:val="a"/>
    <w:uiPriority w:val="99"/>
    <w:semiHidden/>
    <w:unhideWhenUsed/>
    <w:rsid w:val="008705CD"/>
    <w:pPr>
      <w:widowControl/>
      <w:spacing w:before="100" w:beforeAutospacing="1" w:after="100" w:afterAutospacing="1"/>
    </w:pPr>
    <w:rPr>
      <w:sz w:val="24"/>
      <w:szCs w:val="24"/>
      <w:lang w:val="ru-RU" w:eastAsia="ru-RU"/>
    </w:rPr>
  </w:style>
  <w:style w:type="paragraph" w:styleId="a6">
    <w:name w:val="List Paragraph"/>
    <w:basedOn w:val="a"/>
    <w:uiPriority w:val="34"/>
    <w:qFormat/>
    <w:rsid w:val="007226DC"/>
    <w:pPr>
      <w:widowControl/>
      <w:spacing w:after="200" w:line="276" w:lineRule="auto"/>
      <w:ind w:left="720"/>
      <w:contextualSpacing/>
    </w:pPr>
    <w:rPr>
      <w:rFonts w:ascii="Calibri" w:eastAsia="Calibri" w:hAnsi="Calibri"/>
    </w:rPr>
  </w:style>
  <w:style w:type="character" w:customStyle="1" w:styleId="2">
    <w:name w:val="Основной текст (2)_"/>
    <w:link w:val="20"/>
    <w:locked/>
    <w:rsid w:val="004F43BB"/>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F43BB"/>
    <w:pPr>
      <w:shd w:val="clear" w:color="auto" w:fill="FFFFFF"/>
      <w:spacing w:before="420" w:line="324" w:lineRule="exact"/>
      <w:ind w:firstLine="780"/>
      <w:jc w:val="both"/>
    </w:pPr>
    <w:rPr>
      <w:rFonts w:cstheme="minorBidi"/>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7135</Words>
  <Characters>4067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2023-03-10T14:24:00Z</cp:lastPrinted>
  <dcterms:created xsi:type="dcterms:W3CDTF">2023-03-10T13:27:00Z</dcterms:created>
  <dcterms:modified xsi:type="dcterms:W3CDTF">2023-03-17T14:12:00Z</dcterms:modified>
</cp:coreProperties>
</file>