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5B518D">
        <w:rPr>
          <w:rFonts w:ascii="Times New Roman" w:hAnsi="Times New Roman"/>
          <w:i w:val="0"/>
          <w:sz w:val="32"/>
          <w:szCs w:val="32"/>
          <w:lang w:val="uk-UA"/>
        </w:rPr>
        <w:t>ІІ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5B518D">
        <w:rPr>
          <w:rFonts w:ascii="Times New Roman" w:hAnsi="Times New Roman"/>
          <w:b/>
          <w:sz w:val="32"/>
          <w:szCs w:val="32"/>
          <w:lang w:val="uk-UA"/>
        </w:rPr>
        <w:t>_________</w:t>
      </w:r>
      <w:r w:rsidR="005B518D">
        <w:rPr>
          <w:rFonts w:ascii="Times New Roman" w:hAnsi="Times New Roman"/>
          <w:b/>
          <w:sz w:val="32"/>
          <w:szCs w:val="32"/>
          <w:lang w:val="uk-UA"/>
        </w:rPr>
        <w:t>-28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0B20C5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17</w:t>
      </w:r>
      <w:r w:rsidR="00D82D3A">
        <w:rPr>
          <w:rFonts w:ascii="Times New Roman" w:hAnsi="Times New Roman"/>
          <w:spacing w:val="-1"/>
          <w:sz w:val="28"/>
          <w:szCs w:val="28"/>
          <w:lang w:val="uk-UA"/>
        </w:rPr>
        <w:t xml:space="preserve"> березня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D82D3A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511C8A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на 2021 – 2024 роки, затвердженої рішенням ІІ сесії Сторожинецької міської ради VIII скликання №36-2/2020 від 22.12.2020 р.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DC5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</w:t>
      </w:r>
      <w:r w:rsidR="00852B5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 місцеве самовря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дування в Україні",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основи національного супротиву"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, постановою Кабінету Міністрів У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країни від 11.03.2022 р. № 252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Деякі питання формування та виконання місцевих б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юджетів у період воєнного стану"</w:t>
      </w:r>
      <w:r w:rsidR="008A18EF">
        <w:rPr>
          <w:rFonts w:ascii="Times New Roman" w:eastAsia="Calibri" w:hAnsi="Times New Roman"/>
          <w:sz w:val="28"/>
          <w:szCs w:val="26"/>
          <w:lang w:val="uk-UA" w:eastAsia="uk-UA"/>
        </w:rPr>
        <w:t>, Бюджетним кодексом України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</w:t>
      </w:r>
      <w:r w:rsidR="00356D21" w:rsidRPr="005E3D4C">
        <w:rPr>
          <w:rFonts w:ascii="Times New Roman" w:eastAsia="Calibri" w:hAnsi="Times New Roman"/>
          <w:sz w:val="28"/>
          <w:szCs w:val="26"/>
          <w:lang w:val="uk-UA" w:eastAsia="uk-UA"/>
        </w:rPr>
        <w:t>Указом Президента України від 24.02.2022 р. № 64/2022 "Про вве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</w:t>
      </w:r>
      <w:r w:rsidR="00852B5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(зі змінами)</w:t>
      </w:r>
      <w:r w:rsidR="00BC3E6D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A0680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відповідно до </w:t>
      </w:r>
      <w:r w:rsidR="0097042C">
        <w:rPr>
          <w:rFonts w:ascii="Times New Roman" w:eastAsia="Calibri" w:hAnsi="Times New Roman"/>
          <w:sz w:val="28"/>
          <w:szCs w:val="26"/>
          <w:lang w:val="uk-UA" w:eastAsia="uk-UA"/>
        </w:rPr>
        <w:t>розпорядження голови Чернівецької обласної державно</w:t>
      </w:r>
      <w:r w:rsidR="008F3459">
        <w:rPr>
          <w:rFonts w:ascii="Times New Roman" w:eastAsia="Calibri" w:hAnsi="Times New Roman"/>
          <w:sz w:val="28"/>
          <w:szCs w:val="26"/>
          <w:lang w:val="uk-UA" w:eastAsia="uk-UA"/>
        </w:rPr>
        <w:t>ї</w:t>
      </w:r>
      <w:r w:rsidR="0097042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(військової) адміністрації від 31.01.2023 року № </w:t>
      </w:r>
      <w:r w:rsidR="0013243B">
        <w:rPr>
          <w:rFonts w:ascii="Times New Roman" w:eastAsia="Calibri" w:hAnsi="Times New Roman"/>
          <w:sz w:val="28"/>
          <w:szCs w:val="26"/>
          <w:lang w:val="uk-UA" w:eastAsia="uk-UA"/>
        </w:rPr>
        <w:t xml:space="preserve">62-р, щодо розгортання радіомережі керівної ланки єдиної державної системи цивільного захисту Чернівецької області, </w:t>
      </w:r>
      <w:r w:rsidR="008F3459">
        <w:rPr>
          <w:rFonts w:ascii="Times New Roman" w:eastAsia="Calibri" w:hAnsi="Times New Roman"/>
          <w:sz w:val="28"/>
          <w:szCs w:val="26"/>
          <w:lang w:val="uk-UA" w:eastAsia="uk-UA"/>
        </w:rPr>
        <w:t>враховуючи лист</w:t>
      </w:r>
      <w:r w:rsidR="00DC527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BC3E6D">
        <w:rPr>
          <w:rFonts w:ascii="Times New Roman" w:eastAsia="Calibri" w:hAnsi="Times New Roman"/>
          <w:sz w:val="28"/>
          <w:szCs w:val="26"/>
          <w:lang w:val="uk-UA" w:eastAsia="uk-UA"/>
        </w:rPr>
        <w:t xml:space="preserve">третього державного </w:t>
      </w:r>
      <w:r w:rsidR="009934BB">
        <w:rPr>
          <w:rFonts w:ascii="Times New Roman" w:eastAsia="Calibri" w:hAnsi="Times New Roman"/>
          <w:sz w:val="28"/>
          <w:szCs w:val="26"/>
          <w:lang w:val="uk-UA" w:eastAsia="uk-UA"/>
        </w:rPr>
        <w:t>пожежно-рятувального загону</w:t>
      </w:r>
      <w:r w:rsidR="008A18E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ДСНС Украї</w:t>
      </w:r>
      <w:r w:rsidR="00B92BDD">
        <w:rPr>
          <w:rFonts w:ascii="Times New Roman" w:eastAsia="Calibri" w:hAnsi="Times New Roman"/>
          <w:sz w:val="28"/>
          <w:szCs w:val="26"/>
          <w:lang w:val="uk-UA" w:eastAsia="uk-UA"/>
        </w:rPr>
        <w:t>ни у Чернівецькій області від 06.02.2023 р. № 69 3301-135/69 33 з ме</w:t>
      </w:r>
      <w:r w:rsidR="009668F1">
        <w:rPr>
          <w:rFonts w:ascii="Times New Roman" w:eastAsia="Calibri" w:hAnsi="Times New Roman"/>
          <w:sz w:val="28"/>
          <w:szCs w:val="26"/>
          <w:lang w:val="uk-UA" w:eastAsia="uk-UA"/>
        </w:rPr>
        <w:t xml:space="preserve">тою </w:t>
      </w:r>
      <w:r w:rsidR="00B92B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допомоги населенню </w:t>
      </w:r>
      <w:r w:rsidR="000D5008">
        <w:rPr>
          <w:rFonts w:ascii="Times New Roman" w:eastAsia="Calibri" w:hAnsi="Times New Roman"/>
          <w:sz w:val="28"/>
          <w:szCs w:val="26"/>
          <w:lang w:val="uk-UA" w:eastAsia="uk-UA"/>
        </w:rPr>
        <w:t>у разі припинення роботи енергосист</w:t>
      </w:r>
      <w:r w:rsidR="00532CE1">
        <w:rPr>
          <w:rFonts w:ascii="Times New Roman" w:eastAsia="Calibri" w:hAnsi="Times New Roman"/>
          <w:sz w:val="28"/>
          <w:szCs w:val="26"/>
          <w:lang w:val="uk-UA" w:eastAsia="uk-UA"/>
        </w:rPr>
        <w:t>еми України</w:t>
      </w:r>
      <w:r w:rsidR="008F3459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</w:t>
      </w:r>
      <w:r w:rsidR="00532CE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для </w:t>
      </w:r>
      <w:r w:rsidR="008F3459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забезпечення </w:t>
      </w:r>
      <w:r w:rsidR="00532CE1">
        <w:rPr>
          <w:rFonts w:ascii="Times New Roman" w:eastAsia="Calibri" w:hAnsi="Times New Roman"/>
          <w:sz w:val="28"/>
          <w:szCs w:val="26"/>
          <w:lang w:val="uk-UA" w:eastAsia="uk-UA"/>
        </w:rPr>
        <w:t>безперебійної роботи генераторів в</w:t>
      </w:r>
      <w:r w:rsidR="00A0680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мобільних пунктах незламності, 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01177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C4496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Програми 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 на 2021 – 2024 роки, затвердженої рішенням ІІ сесії Сторожинецької міської ради VIII скликання №36-2/2020 від 22.12.2020 р. (</w:t>
      </w:r>
      <w:r w:rsidR="00D019B7">
        <w:rPr>
          <w:rFonts w:ascii="Times New Roman" w:hAnsi="Times New Roman"/>
          <w:sz w:val="28"/>
          <w:szCs w:val="28"/>
          <w:lang w:val="uk-UA"/>
        </w:rPr>
        <w:t xml:space="preserve">зі змінами,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далі - Прог</w:t>
      </w:r>
      <w:r w:rsidR="00D019B7">
        <w:rPr>
          <w:rFonts w:ascii="Times New Roman" w:hAnsi="Times New Roman"/>
          <w:sz w:val="28"/>
          <w:szCs w:val="28"/>
          <w:lang w:val="uk-UA"/>
        </w:rPr>
        <w:t>рама), та викласти розділи 1, 6</w:t>
      </w:r>
      <w:r w:rsidR="00BF2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 й додаток 1 Програми в новій редакції (Додаток 1, 2, 3). </w:t>
      </w:r>
    </w:p>
    <w:p w:rsidR="00D01177" w:rsidRDefault="00A06FF9" w:rsidP="008F34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01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1B3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F111B3">
        <w:rPr>
          <w:rFonts w:ascii="Times New Roman" w:hAnsi="Times New Roman"/>
          <w:sz w:val="28"/>
          <w:szCs w:val="28"/>
          <w:lang w:val="uk-UA"/>
        </w:rPr>
        <w:t>кої ради (І.СЛЮСАР) при уточненні міського бюджету на 2023 рік</w:t>
      </w:r>
      <w:r w:rsidR="00F111B3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</w:t>
      </w:r>
      <w:r w:rsidR="008F3459">
        <w:rPr>
          <w:rFonts w:ascii="Times New Roman" w:hAnsi="Times New Roman"/>
          <w:sz w:val="28"/>
          <w:szCs w:val="28"/>
          <w:lang w:val="uk-UA"/>
        </w:rPr>
        <w:t>ов’язаних з виконанням Програми.</w:t>
      </w:r>
    </w:p>
    <w:p w:rsidR="000B20C5" w:rsidRDefault="00F111B3" w:rsidP="00F111B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позачергової сесії </w:t>
      </w:r>
    </w:p>
    <w:p w:rsidR="00F111B3" w:rsidRDefault="000B20C5" w:rsidP="00F111B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  <w:r w:rsidR="00B34D77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B34D77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B34D77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F111B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F111B3" w:rsidRDefault="000B20C5" w:rsidP="00F111B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="00F111B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березня 2023 р. </w:t>
      </w:r>
      <w:r w:rsidR="00F111B3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B34D77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</w:t>
      </w:r>
      <w:bookmarkStart w:id="0" w:name="_GoBack"/>
      <w:bookmarkEnd w:id="0"/>
      <w:r w:rsidR="00F111B3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</w:t>
      </w:r>
      <w:r w:rsidR="00F111B3" w:rsidRPr="00852B50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-28</w:t>
      </w:r>
      <w:r w:rsidR="00F111B3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F111B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F111B3" w:rsidRDefault="00F111B3" w:rsidP="00F111B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177" w:rsidRDefault="00D01177" w:rsidP="00FD45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7E0D1D" w:rsidRDefault="00241BE6" w:rsidP="00C664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95717E" w:rsidRPr="00F52575" w:rsidRDefault="0095717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міської ради                                                       Дмитро БОЙЧУК </w:t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567B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Перший заступник міського голови                                Ігор БЕЛЕНЧУК</w:t>
      </w:r>
    </w:p>
    <w:p w:rsidR="00C3567B" w:rsidRPr="00D738E2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8E2">
        <w:rPr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56" w:rsidRDefault="005D6756" w:rsidP="0029737E">
      <w:pPr>
        <w:spacing w:after="0" w:line="240" w:lineRule="auto"/>
      </w:pPr>
      <w:r>
        <w:separator/>
      </w:r>
    </w:p>
  </w:endnote>
  <w:endnote w:type="continuationSeparator" w:id="0">
    <w:p w:rsidR="005D6756" w:rsidRDefault="005D6756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56" w:rsidRDefault="005D6756" w:rsidP="0029737E">
      <w:pPr>
        <w:spacing w:after="0" w:line="240" w:lineRule="auto"/>
      </w:pPr>
      <w:r>
        <w:separator/>
      </w:r>
    </w:p>
  </w:footnote>
  <w:footnote w:type="continuationSeparator" w:id="0">
    <w:p w:rsidR="005D6756" w:rsidRDefault="005D6756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343"/>
    <w:rsid w:val="00035AF6"/>
    <w:rsid w:val="000401D4"/>
    <w:rsid w:val="0004042F"/>
    <w:rsid w:val="00051E5D"/>
    <w:rsid w:val="000719BE"/>
    <w:rsid w:val="00072831"/>
    <w:rsid w:val="000750AD"/>
    <w:rsid w:val="00075BD7"/>
    <w:rsid w:val="00077AEC"/>
    <w:rsid w:val="000912CA"/>
    <w:rsid w:val="000926A2"/>
    <w:rsid w:val="00097765"/>
    <w:rsid w:val="000A40E8"/>
    <w:rsid w:val="000A55CE"/>
    <w:rsid w:val="000A59F3"/>
    <w:rsid w:val="000B0142"/>
    <w:rsid w:val="000B20C5"/>
    <w:rsid w:val="000C354F"/>
    <w:rsid w:val="000C4DD9"/>
    <w:rsid w:val="000D0B24"/>
    <w:rsid w:val="000D2CE8"/>
    <w:rsid w:val="000D2DF6"/>
    <w:rsid w:val="000D3228"/>
    <w:rsid w:val="000D500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0F22"/>
    <w:rsid w:val="0013243B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2B7C"/>
    <w:rsid w:val="00173321"/>
    <w:rsid w:val="00173370"/>
    <w:rsid w:val="00175D46"/>
    <w:rsid w:val="001761BA"/>
    <w:rsid w:val="00183856"/>
    <w:rsid w:val="00183C2F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6D21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1C8A"/>
    <w:rsid w:val="00516240"/>
    <w:rsid w:val="00520CF4"/>
    <w:rsid w:val="005238FB"/>
    <w:rsid w:val="00532CE1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18D"/>
    <w:rsid w:val="005B5D90"/>
    <w:rsid w:val="005B706A"/>
    <w:rsid w:val="005C02C1"/>
    <w:rsid w:val="005D0751"/>
    <w:rsid w:val="005D220F"/>
    <w:rsid w:val="005D6756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2FA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75DC8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2B50"/>
    <w:rsid w:val="00857D0D"/>
    <w:rsid w:val="008608C8"/>
    <w:rsid w:val="008713BD"/>
    <w:rsid w:val="00871651"/>
    <w:rsid w:val="00872342"/>
    <w:rsid w:val="008729FA"/>
    <w:rsid w:val="008735A1"/>
    <w:rsid w:val="0088779E"/>
    <w:rsid w:val="008950B8"/>
    <w:rsid w:val="008A18EF"/>
    <w:rsid w:val="008A4C42"/>
    <w:rsid w:val="008A5CBC"/>
    <w:rsid w:val="008C0C76"/>
    <w:rsid w:val="008C1F64"/>
    <w:rsid w:val="008C538C"/>
    <w:rsid w:val="008D2F69"/>
    <w:rsid w:val="008E45EA"/>
    <w:rsid w:val="008E67A3"/>
    <w:rsid w:val="008E6D59"/>
    <w:rsid w:val="008F2CD6"/>
    <w:rsid w:val="008F3459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5717E"/>
    <w:rsid w:val="009620BD"/>
    <w:rsid w:val="00965649"/>
    <w:rsid w:val="00966604"/>
    <w:rsid w:val="009668F1"/>
    <w:rsid w:val="009670CD"/>
    <w:rsid w:val="0097042C"/>
    <w:rsid w:val="00970850"/>
    <w:rsid w:val="00973310"/>
    <w:rsid w:val="00982CF4"/>
    <w:rsid w:val="009874E4"/>
    <w:rsid w:val="00987C04"/>
    <w:rsid w:val="00992476"/>
    <w:rsid w:val="009934BB"/>
    <w:rsid w:val="00993B2D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6804"/>
    <w:rsid w:val="00A06FF9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34D77"/>
    <w:rsid w:val="00B41008"/>
    <w:rsid w:val="00B4199E"/>
    <w:rsid w:val="00B42B35"/>
    <w:rsid w:val="00B4500D"/>
    <w:rsid w:val="00B461DA"/>
    <w:rsid w:val="00B46511"/>
    <w:rsid w:val="00B46684"/>
    <w:rsid w:val="00B474D8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2BDD"/>
    <w:rsid w:val="00B93A14"/>
    <w:rsid w:val="00BA13A7"/>
    <w:rsid w:val="00BA45E3"/>
    <w:rsid w:val="00BA56A5"/>
    <w:rsid w:val="00BB5C96"/>
    <w:rsid w:val="00BC3E6D"/>
    <w:rsid w:val="00BD14F6"/>
    <w:rsid w:val="00BD2E5D"/>
    <w:rsid w:val="00BD76F1"/>
    <w:rsid w:val="00BE02CB"/>
    <w:rsid w:val="00BE7013"/>
    <w:rsid w:val="00BF2E0D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102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449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1177"/>
    <w:rsid w:val="00D019B7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2D3A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C5274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1824"/>
    <w:rsid w:val="00EC6041"/>
    <w:rsid w:val="00ED2E12"/>
    <w:rsid w:val="00EF44FE"/>
    <w:rsid w:val="00EF66A6"/>
    <w:rsid w:val="00F024BC"/>
    <w:rsid w:val="00F029D4"/>
    <w:rsid w:val="00F02C27"/>
    <w:rsid w:val="00F06230"/>
    <w:rsid w:val="00F111B3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4538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07E0-386B-4609-887E-6A2AB824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2023-03-10T08:19:00Z</cp:lastPrinted>
  <dcterms:created xsi:type="dcterms:W3CDTF">2022-05-06T06:11:00Z</dcterms:created>
  <dcterms:modified xsi:type="dcterms:W3CDTF">2023-03-10T08:21:00Z</dcterms:modified>
</cp:coreProperties>
</file>