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6" w:rsidRPr="0016424D" w:rsidRDefault="002069E6" w:rsidP="00955BF2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1 до рішення виконавчого комітету Сторожинецької міської ради </w:t>
      </w:r>
    </w:p>
    <w:p w:rsidR="0016424D" w:rsidRP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"___" _____</w:t>
      </w:r>
      <w:r w:rsidR="002069E6" w:rsidRPr="0016424D">
        <w:rPr>
          <w:rFonts w:ascii="Times New Roman" w:hAnsi="Times New Roman" w:cs="Times New Roman"/>
          <w:i/>
          <w:sz w:val="24"/>
          <w:szCs w:val="24"/>
          <w:lang w:val="uk-UA"/>
        </w:rPr>
        <w:t>___ 2023 року</w:t>
      </w:r>
      <w:r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 ____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Виконавчим комітетом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"___" ________ 2023 року № ____</w:t>
      </w:r>
    </w:p>
    <w:p w:rsidR="003F1B00" w:rsidRDefault="003F1B00" w:rsidP="002069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7016B" w:rsidRDefault="00F7016B" w:rsidP="003F1B00">
      <w:pPr>
        <w:pStyle w:val="40"/>
        <w:shd w:val="clear" w:color="auto" w:fill="auto"/>
        <w:spacing w:before="0" w:line="360" w:lineRule="exact"/>
        <w:rPr>
          <w:color w:val="000000"/>
          <w:lang w:val="uk-UA" w:eastAsia="uk-UA" w:bidi="uk-UA"/>
        </w:rPr>
      </w:pPr>
    </w:p>
    <w:p w:rsidR="00173185" w:rsidRPr="00173185" w:rsidRDefault="00173185" w:rsidP="00F803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 w:eastAsia="ru-RU"/>
        </w:rPr>
      </w:pPr>
      <w:r w:rsidRPr="00173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ПОЛОЖЕННЯ</w:t>
      </w:r>
    </w:p>
    <w:p w:rsidR="00173185" w:rsidRDefault="00173185" w:rsidP="00F803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73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консультаційні пункти з питань цивільного захисту</w:t>
      </w:r>
    </w:p>
    <w:p w:rsidR="00F803F0" w:rsidRPr="00173185" w:rsidRDefault="00F803F0" w:rsidP="00F803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Сторожинецької міської ради </w:t>
      </w:r>
    </w:p>
    <w:p w:rsidR="00173185" w:rsidRPr="00173185" w:rsidRDefault="00173185" w:rsidP="00F803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73185" w:rsidRPr="00173185" w:rsidRDefault="00F31625" w:rsidP="00F803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173185" w:rsidRPr="00173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Загальні положення</w:t>
      </w:r>
    </w:p>
    <w:p w:rsidR="00173185" w:rsidRPr="00173185" w:rsidRDefault="00173185" w:rsidP="001731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173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Положення про консультаційні пункти з питань цивільного захисту (далі</w:t>
      </w:r>
      <w:r w:rsidR="00F80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173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Положення)</w:t>
      </w:r>
      <w:r w:rsidR="00F80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173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визначає вимоги до порядку створення та організації роботи консультаційних пунктів з питань цивільного захисту </w:t>
      </w:r>
      <w:r w:rsidR="00B77C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території Сторожинецької міської територіальної громади. </w:t>
      </w:r>
    </w:p>
    <w:p w:rsidR="00173185" w:rsidRPr="00173185" w:rsidRDefault="00173185" w:rsidP="001731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173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Консультаційні пункти з питань цивільного захисту (далі</w:t>
      </w:r>
      <w:r w:rsidR="00B77C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173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консультаційні пункти) є осередками проведення інформаційно-просвітницької роботи і пропаганди знань з питань захисту та дій у надзвичайних ситуаціях серед непрацюючого населення.</w:t>
      </w:r>
    </w:p>
    <w:p w:rsidR="00173185" w:rsidRDefault="00173185" w:rsidP="001731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3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Діяльність консультаційних пунктів організовується відповідно до вимог Кодексу цивільного захисту України, Порядку здійснення навчання населення діям у надзвичайних ситуаціях, затвердженого постановою Кабінету Міністрів України від 26.06.2013 № 444, наказу Міністерства надзвичайних ситуацій України від 07.06.2011 № 587 «Про затвердження Методичних рекомендацій щодо порядку створення, обладнання та забезпечення функціонування консультаційних пунктів з питань цивільного захисту при житлово-експлуатаційних організаціях</w:t>
      </w:r>
      <w:r w:rsidR="00C654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сільських (селищних) радах». </w:t>
      </w:r>
    </w:p>
    <w:p w:rsidR="00D05719" w:rsidRPr="00D05719" w:rsidRDefault="009C4A49" w:rsidP="007C7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Консультаційний пункт утворюється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Сторожинецькій міській раді на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базі </w:t>
      </w:r>
      <w:r w:rsidR="0053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старостинських округів Сторожинецької міської ради,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центрів надання адміністративних послуг, об’єднань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співвласників багатоквартирних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житлових будинків, житлово­експлуатаційних організацій, закладів освіти тощо з метою</w:t>
      </w:r>
      <w:r w:rsidR="0053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права громадян на отримання від органів місцевого самоврядування</w:t>
      </w:r>
      <w:r w:rsidR="0053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про надзвичайні ситуації, у зоні яких або у зоні можливого ураження від яких</w:t>
      </w:r>
      <w:r w:rsidR="0053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опинитися місце їх проживання, а також про способи захисту від впливу небезпечних</w:t>
      </w:r>
      <w:r w:rsidR="007C7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факторів, викликаних такими надзвичайними ситуаціями.</w:t>
      </w:r>
    </w:p>
    <w:p w:rsidR="00D05719" w:rsidRPr="00D05719" w:rsidRDefault="007C738D" w:rsidP="007C7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консультаційний пункт забезпечується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нсультування населення у сферах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захисту, захисту населення і територій від надзвичай них ситуацій та запобігання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виникненню, ліквідації наслідків надзвичайних ситуацій, пожежної та техногенної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безпеки, діяльності аварійно-рятувальних служб, профілактики травматизму невиробничого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характеру.</w:t>
      </w:r>
    </w:p>
    <w:p w:rsidR="00827048" w:rsidRPr="00955BF2" w:rsidRDefault="00827048" w:rsidP="0082704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Продовження додатку № 1 виконавчого комітету </w:t>
      </w:r>
    </w:p>
    <w:p w:rsidR="00827048" w:rsidRPr="00145028" w:rsidRDefault="00827048" w:rsidP="0014502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>Сторожинецької міської ради від "__" _______ 2023 р.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_____</w:t>
      </w: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827048" w:rsidRDefault="00827048" w:rsidP="007C7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719" w:rsidRPr="00D05719" w:rsidRDefault="007C738D" w:rsidP="007C7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консультаційного пункту 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зовується відповідно до Кодексу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 України, Порядку здійснення навчання населення діям у надзвичайних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ситуаціях, затвердженого постановою Кабінету Міністрів України від 26.06.2013 № 444 (зізмінами), інших нормативно-правових та організаційно-методичних документів, 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регламентують навчання населення діям у надзвичайних ситуаціях.</w:t>
      </w:r>
    </w:p>
    <w:p w:rsidR="00D05719" w:rsidRPr="00D05719" w:rsidRDefault="007C738D" w:rsidP="007C7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Кожен консультаційний пункт повинен обслугов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увати територію, на якій мешкає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більше 1500 - 2000 громадян, не зайнятих у сфер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виробництва та обслуговування.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Населення, яке мешкає у власних будинках, закріплюється для навчання за відповідними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консультаційними пунктами за територіальним принципом.</w:t>
      </w:r>
    </w:p>
    <w:p w:rsidR="00D05719" w:rsidRPr="00D05719" w:rsidRDefault="007C738D" w:rsidP="007C7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Перелік приміщень, які виділені для розташ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ування консультаційного пункту,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особа, відповідальна за організацію його роботи, порядок забезпечення консультаційного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необхідним майном, апаратурою, навчальними посібниками технічними засобами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визначається відповідним рішенням керівника організації, на базі якої створено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консультаційний пункт.</w:t>
      </w:r>
    </w:p>
    <w:p w:rsidR="00D05719" w:rsidRPr="00D05719" w:rsidRDefault="007C738D" w:rsidP="00BC48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консультацій здійснюється в межах повноважень посадовими ос</w:t>
      </w:r>
      <w:r w:rsidR="00BC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обами,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залучаються до роботи у консультаці</w:t>
      </w:r>
      <w:r w:rsidR="00BC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йному пункті рішенням міського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за поданням особи, відпо</w:t>
      </w:r>
      <w:r w:rsidR="00BC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відальної за організацію роботи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консультаційного пункту.</w:t>
      </w:r>
    </w:p>
    <w:p w:rsidR="00D05719" w:rsidRDefault="00BC482E" w:rsidP="00BC48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консультаційного пункту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ґрунтується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принципах 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рховенства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права, законності, відкритості, забезпечення якості безоплатної консультаційної допомоги.</w:t>
      </w:r>
    </w:p>
    <w:p w:rsidR="00F31625" w:rsidRPr="00D05719" w:rsidRDefault="00F31625" w:rsidP="00BC48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719" w:rsidRPr="00F31625" w:rsidRDefault="00F31625" w:rsidP="00F3162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16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C482E" w:rsidRPr="00F316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05719" w:rsidRPr="00F316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завдання та форми роботи консультаційного пункту</w:t>
      </w:r>
    </w:p>
    <w:p w:rsidR="00FA720B" w:rsidRDefault="00FA720B" w:rsidP="00FA7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Консультаційний пункт забезпечує виконання міською радою таких завда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нь:</w:t>
      </w:r>
    </w:p>
    <w:p w:rsidR="00D05719" w:rsidRPr="00D05719" w:rsidRDefault="00FA720B" w:rsidP="00FA7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інформування населення про мето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 реагування у разі виникнення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надзвичайних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ситуацій;</w:t>
      </w:r>
    </w:p>
    <w:p w:rsidR="00D05719" w:rsidRPr="00D05719" w:rsidRDefault="00FA720B" w:rsidP="00FA7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умов для оволодіння громадянами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навичками користування найбільш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поширеними засобам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захисту і надання першої само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взаємодопомоги.</w:t>
      </w:r>
    </w:p>
    <w:p w:rsidR="00D05719" w:rsidRPr="00D05719" w:rsidRDefault="00D05719" w:rsidP="004B2B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Відповідно до мети та завдань за сфер</w:t>
      </w:r>
      <w:r w:rsidR="004B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діяльності основними формами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консультаційного пункту є:</w:t>
      </w:r>
    </w:p>
    <w:p w:rsidR="00D05719" w:rsidRPr="00D05719" w:rsidRDefault="004B2B0D" w:rsidP="004B2B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доведення через локальні засоби оповіщення та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нші технічні засоби передавання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(відображення) інформації до населення конкретних повідомлень щодо їх участі у заходах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 у повсякденних умовах та у разі загрози і виникнення надзвичайних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ситуацій та проявів терористичних актів;</w:t>
      </w:r>
    </w:p>
    <w:p w:rsidR="00D05719" w:rsidRPr="00D05719" w:rsidRDefault="004B2B0D" w:rsidP="004B2B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інформаційної допомоги по телефону та під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 особистого прийому згідно з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графіком чергувань, а також через мережу Інтернет особами, відповідальними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консультаційного пункту;</w:t>
      </w:r>
    </w:p>
    <w:p w:rsidR="00145028" w:rsidRDefault="00145028" w:rsidP="004B2B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5028" w:rsidRPr="00955BF2" w:rsidRDefault="00145028" w:rsidP="0014502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Продовження додатку № 1 виконавчого комітету </w:t>
      </w:r>
    </w:p>
    <w:p w:rsidR="00145028" w:rsidRPr="00145028" w:rsidRDefault="00145028" w:rsidP="0014502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>Сторожинецької міської ради від "__" _______ 2023 р.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_____</w:t>
      </w: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145028" w:rsidRDefault="00145028" w:rsidP="004B2B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719" w:rsidRPr="00D05719" w:rsidRDefault="004B2B0D" w:rsidP="004B2B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розповсюдження на електронних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носіях та у друкованому вигляді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навчального, довідкового, інформаційного матеріалу про надзвичайні ситуації, у зоні яких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у зоні можливого ураження від яких може опинитися місце проживання громадян;</w:t>
      </w:r>
    </w:p>
    <w:p w:rsidR="00D05719" w:rsidRPr="00D05719" w:rsidRDefault="004B2B0D" w:rsidP="004B2B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і проведення на постійній основі показ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та практичних занять у формі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тренінгів з оволодіння громадянами навичками користування найбільш поширеними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засобами захист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і надання першої само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взаємодопомоги.</w:t>
      </w:r>
    </w:p>
    <w:p w:rsidR="00D05719" w:rsidRPr="00D05719" w:rsidRDefault="00D05719" w:rsidP="006E46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Консультаційний пункт, як осередок інфор</w:t>
      </w:r>
      <w:r w:rsidR="006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маційно-просвітницької роботи з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непрацюючим населенням, сприяє розвитку громадської свідомості щодо особистої та</w:t>
      </w:r>
      <w:r w:rsidR="006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колективної безпеки, бере участь у заходах з пропаганди знань з питань цивільного захисту,</w:t>
      </w:r>
      <w:r w:rsidR="006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пожежної безпеки та рятувальної справи.</w:t>
      </w:r>
    </w:p>
    <w:p w:rsidR="006E4624" w:rsidRDefault="006E4624" w:rsidP="006E462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5719" w:rsidRPr="006E4624" w:rsidRDefault="00D05719" w:rsidP="006E462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6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Організація роботи консультаційного пункту</w:t>
      </w:r>
    </w:p>
    <w:p w:rsidR="00D05719" w:rsidRPr="00D05719" w:rsidRDefault="00D05719" w:rsidP="00C81D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Загальне керівництво консультаційним пунктом здійснює </w:t>
      </w:r>
      <w:r w:rsidR="00C8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Сторожинецький міський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на території якої знаходиться консультаційний пункт.</w:t>
      </w:r>
    </w:p>
    <w:p w:rsidR="00D05719" w:rsidRPr="00D05719" w:rsidRDefault="00D05719" w:rsidP="00C81D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Особа, відповідальна за організацію роботи конс</w:t>
      </w:r>
      <w:r w:rsidR="00C8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ультаційного пункту, забезпечує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його роботи, організацію, здійснення та облік заходів, проведених з навчання</w:t>
      </w:r>
      <w:r w:rsidR="00C8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непрацюючого населення, створення та удосконалення матеріально-технічного забезпечення</w:t>
      </w:r>
      <w:r w:rsidR="00C8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консультаційного пункту, у тому числі придбання навчального приладдя, технічних засобів</w:t>
      </w:r>
      <w:r w:rsidR="00C8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навчання, літератури, ведення їх обліку, зберігання та своєчасного списання.</w:t>
      </w:r>
    </w:p>
    <w:p w:rsidR="00A67C6D" w:rsidRDefault="00D05719" w:rsidP="00A67C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Особа, відповідальна за організацію роботи консультаційного пункту,</w:t>
      </w:r>
      <w:r w:rsidR="00C8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рік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і періодично один раз на три роки зобов’язана проходити функціональне</w:t>
      </w:r>
      <w:r w:rsidR="00C8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у навчально-методичному центрі цивільного захисту та безпеки життєдіяльності</w:t>
      </w:r>
      <w:r w:rsidR="00A67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Чернівецької області.</w:t>
      </w:r>
    </w:p>
    <w:p w:rsidR="00A67C6D" w:rsidRDefault="00D05719" w:rsidP="00A67C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Консультаційний пункт працює відповідно до річного плану роботи та графіка</w:t>
      </w:r>
      <w:r w:rsidR="00A67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</w:t>
      </w:r>
      <w:r w:rsidR="00A67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гувань консультаційного пункту.</w:t>
      </w:r>
    </w:p>
    <w:p w:rsidR="00D05719" w:rsidRPr="00D05719" w:rsidRDefault="00D05719" w:rsidP="00A67C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Річний план роботи консультаційного пункту містить завдання щодо консультування</w:t>
      </w:r>
      <w:r w:rsidR="00A67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проведення просвітницько-інформаційної роботи з непрацюючим населенням, а також</w:t>
      </w:r>
      <w:r w:rsidR="00A67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з удосконалення навчального і матеріально-технічного забезпечення пункту, строки</w:t>
      </w:r>
      <w:r w:rsidR="00A67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та інформацію про відповідальних за реалізацію кожного завдання або заходу,</w:t>
      </w:r>
      <w:r w:rsidR="00A67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відмітки про виконання.</w:t>
      </w:r>
    </w:p>
    <w:p w:rsidR="00D05719" w:rsidRPr="00D05719" w:rsidRDefault="00D05719" w:rsidP="00C86C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Річний план роботи консультаційного пункту затверджується 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Сторожинецьким міським головою. </w:t>
      </w:r>
    </w:p>
    <w:p w:rsidR="00D05719" w:rsidRPr="00D05719" w:rsidRDefault="00D05719" w:rsidP="00C86C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Графік чергувань консультаційного пункту визначає 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надання консультацій та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показів і практичних занять-тренінгів.</w:t>
      </w:r>
    </w:p>
    <w:p w:rsidR="00D05719" w:rsidRPr="00D05719" w:rsidRDefault="00D05719" w:rsidP="00C86C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Графік чергувань консультаційного пункту підпису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ється особою, відповідальною за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 роботу, й оприлюднюється на веб-сайті та інформаційному стенді територіальної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громади.</w:t>
      </w:r>
    </w:p>
    <w:p w:rsidR="00145028" w:rsidRPr="00955BF2" w:rsidRDefault="00145028" w:rsidP="0014502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Продовження додатку № 1 виконавчого комітету </w:t>
      </w:r>
    </w:p>
    <w:p w:rsidR="00145028" w:rsidRPr="00145028" w:rsidRDefault="00145028" w:rsidP="0014502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>Сторожинецької міської ради від "__" _______ 2023 р.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_____</w:t>
      </w: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145028" w:rsidRDefault="00145028" w:rsidP="00C86C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719" w:rsidRPr="00D05719" w:rsidRDefault="00D05719" w:rsidP="00C86C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Реєстрація обліку громадян, які звертают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ься до консультаційного пункту,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за допомогою журналу обліку консультацій та проведених занять, що ведеться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особою, яка здійснює такий прийом та надає консультацію (інформаційну допомогу).</w:t>
      </w:r>
    </w:p>
    <w:p w:rsidR="00D05719" w:rsidRPr="00D05719" w:rsidRDefault="00D05719" w:rsidP="00C86C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Інформаційно-методична підтримка к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онсультаційному пункту надається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навчально-методичним центром цивільного захисту та безпеки ж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иттєдіяльності Чернівецької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області.</w:t>
      </w:r>
    </w:p>
    <w:p w:rsidR="00D05719" w:rsidRPr="00D05719" w:rsidRDefault="00D05719" w:rsidP="00C86C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Суб’єкти господарювання, що мають в управлінн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об’єкти підвищеної небезпеки,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надавати через консультаційний пункт постійну та оперативну інформацію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населенню, яке проживає в зонах можливого ураження, про стан їх захисту та методи й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способи дій при ймовірних аваріях.</w:t>
      </w:r>
    </w:p>
    <w:p w:rsidR="00D05719" w:rsidRPr="00D05719" w:rsidRDefault="00D05719" w:rsidP="00D057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Документація консультаційного пункту:</w:t>
      </w:r>
    </w:p>
    <w:p w:rsidR="00D05719" w:rsidRPr="00D05719" w:rsidRDefault="00D40BEB" w:rsidP="00D057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озпорядчий документ про створення консультаційного пункту;</w:t>
      </w:r>
    </w:p>
    <w:p w:rsidR="00D05719" w:rsidRPr="00D05719" w:rsidRDefault="00D40BEB" w:rsidP="00D057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консультаційний пункт;</w:t>
      </w:r>
    </w:p>
    <w:p w:rsidR="00D05719" w:rsidRPr="00D05719" w:rsidRDefault="00D40BEB" w:rsidP="00D057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функціональні обов’язки працівників консультаційного пункту;</w:t>
      </w:r>
    </w:p>
    <w:p w:rsidR="00D05719" w:rsidRPr="00D05719" w:rsidRDefault="00D40BEB" w:rsidP="00D057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річний план роботи консультаційного пункту;</w:t>
      </w:r>
    </w:p>
    <w:p w:rsidR="00D05719" w:rsidRPr="00D05719" w:rsidRDefault="00D40BEB" w:rsidP="00D057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графік чергувань консультаційного пункту;</w:t>
      </w:r>
    </w:p>
    <w:p w:rsidR="00D05719" w:rsidRPr="00D05719" w:rsidRDefault="00D40BEB" w:rsidP="00D057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журнал обліку консультацій та проведених занять.</w:t>
      </w:r>
    </w:p>
    <w:p w:rsidR="00D40BEB" w:rsidRDefault="00D40BEB" w:rsidP="00D057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719" w:rsidRPr="00D40BEB" w:rsidRDefault="00D05719" w:rsidP="00D40BE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0B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Матеріально-технічне забезпечення консультаційного пункту</w:t>
      </w:r>
    </w:p>
    <w:p w:rsidR="00D05719" w:rsidRPr="00D05719" w:rsidRDefault="00D05719" w:rsidP="00D40B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Локальні засоби оповіщення та інші технічні за</w:t>
      </w:r>
      <w:r w:rsidR="00D4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соби передавання (відображення)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інформації.</w:t>
      </w:r>
    </w:p>
    <w:p w:rsidR="00D05719" w:rsidRPr="00D05719" w:rsidRDefault="00D05719" w:rsidP="00D40B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Навчальні приладдя, технічні засоби навча</w:t>
      </w:r>
      <w:r w:rsidR="00D4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та зразки навчального майна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(засоби індивідуального захисту дихання і шкіри, вогнегасники, засоби до</w:t>
      </w:r>
      <w:r w:rsidR="00D4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медичної</w:t>
      </w:r>
      <w:r w:rsidR="00D4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допомоги</w:t>
      </w:r>
      <w:r w:rsidR="00D4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тощо).</w:t>
      </w:r>
    </w:p>
    <w:p w:rsidR="00D05719" w:rsidRPr="00D05719" w:rsidRDefault="00D05719" w:rsidP="00D40B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Спеціальна навчальна література, рекомендована ДСНС України, рекомендації</w:t>
      </w:r>
      <w:r w:rsidR="00D4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правил поведінки в умовах надзвичайних ситуацій, пам’ятки, буклети, флаєри,</w:t>
      </w:r>
      <w:r w:rsidR="00D4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періодичні видання з питань безпеки у надзвичайних ситуаціях.</w:t>
      </w:r>
    </w:p>
    <w:p w:rsidR="00D05719" w:rsidRPr="00D05719" w:rsidRDefault="00D05719" w:rsidP="00827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Наочна інформація – інформаційно-довідко</w:t>
      </w:r>
      <w:r w:rsidR="00827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вий куточок з питань цивільного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захисту, розроблений на основі аналізу особливостей місцевих умов та ймовірних небезпек,</w:t>
      </w:r>
      <w:r w:rsidR="00827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можуть спричинити надзвичайні ситуації.</w:t>
      </w:r>
    </w:p>
    <w:p w:rsidR="00D05719" w:rsidRPr="00D05719" w:rsidRDefault="00D05719" w:rsidP="00827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Стенди за тематикою загальної про</w:t>
      </w:r>
      <w:r w:rsidR="00827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грами навчання населення діям у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надзвичайних ситуаціях.</w:t>
      </w:r>
    </w:p>
    <w:p w:rsidR="00173185" w:rsidRPr="00145028" w:rsidRDefault="00827048" w:rsidP="001450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Матеріальні та фінансові витрати, пов’я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зані з виділенням приміщень, їх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обладнанням та оснащенням навчальними засобами, організацією роботи консультаційного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пункту, здійснюються за рахунок місцевого бюджету</w:t>
      </w:r>
      <w:r w:rsidR="00601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Сторожинецької міської ради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01FFE" w:rsidRDefault="00601FFE" w:rsidP="00145028">
      <w:pPr>
        <w:pStyle w:val="40"/>
        <w:shd w:val="clear" w:color="auto" w:fill="auto"/>
        <w:spacing w:before="0" w:line="240" w:lineRule="auto"/>
        <w:contextualSpacing/>
        <w:jc w:val="left"/>
        <w:rPr>
          <w:color w:val="000000"/>
          <w:lang w:val="uk-UA" w:eastAsia="uk-UA" w:bidi="uk-UA"/>
        </w:rPr>
      </w:pPr>
    </w:p>
    <w:p w:rsidR="00145028" w:rsidRPr="00601FFE" w:rsidRDefault="00145028" w:rsidP="008B7078">
      <w:pPr>
        <w:pStyle w:val="40"/>
        <w:shd w:val="clear" w:color="auto" w:fill="auto"/>
        <w:spacing w:before="0" w:line="240" w:lineRule="auto"/>
        <w:ind w:firstLine="709"/>
        <w:contextualSpacing/>
        <w:rPr>
          <w:sz w:val="40"/>
          <w:szCs w:val="40"/>
          <w:lang w:val="uk-UA"/>
        </w:rPr>
      </w:pPr>
    </w:p>
    <w:p w:rsidR="00601FFE" w:rsidRDefault="001432C4" w:rsidP="00601FFE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Інспектор з питань НС та ЦЗ населення </w:t>
      </w:r>
    </w:p>
    <w:p w:rsidR="001432C4" w:rsidRPr="008B7078" w:rsidRDefault="001432C4" w:rsidP="00601FFE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і території </w:t>
      </w:r>
      <w:r w:rsidR="00601FFE">
        <w:rPr>
          <w:lang w:val="uk-UA"/>
        </w:rPr>
        <w:t xml:space="preserve"> </w:t>
      </w:r>
      <w:r>
        <w:rPr>
          <w:lang w:val="uk-UA"/>
        </w:rPr>
        <w:t>С</w:t>
      </w:r>
      <w:bookmarkStart w:id="0" w:name="_GoBack"/>
      <w:bookmarkEnd w:id="0"/>
      <w:r>
        <w:rPr>
          <w:lang w:val="uk-UA"/>
        </w:rPr>
        <w:t xml:space="preserve">торожинецької міської ради       </w:t>
      </w:r>
      <w:r w:rsidR="00601FFE">
        <w:rPr>
          <w:lang w:val="uk-UA"/>
        </w:rPr>
        <w:t xml:space="preserve">                     </w:t>
      </w:r>
      <w:r>
        <w:rPr>
          <w:lang w:val="uk-UA"/>
        </w:rPr>
        <w:t xml:space="preserve">     Дмитро МІСИК </w:t>
      </w:r>
    </w:p>
    <w:sectPr w:rsidR="001432C4" w:rsidRPr="008B7078" w:rsidSect="001655F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A44"/>
    <w:multiLevelType w:val="multilevel"/>
    <w:tmpl w:val="085E7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512E6"/>
    <w:multiLevelType w:val="multilevel"/>
    <w:tmpl w:val="86CA794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05"/>
    <w:rsid w:val="000A0D0C"/>
    <w:rsid w:val="000B34B9"/>
    <w:rsid w:val="001432C4"/>
    <w:rsid w:val="00145028"/>
    <w:rsid w:val="0016424D"/>
    <w:rsid w:val="001655FE"/>
    <w:rsid w:val="00173185"/>
    <w:rsid w:val="001C6D1C"/>
    <w:rsid w:val="002069E6"/>
    <w:rsid w:val="00254527"/>
    <w:rsid w:val="002A3A8E"/>
    <w:rsid w:val="002A4FA2"/>
    <w:rsid w:val="002C28DC"/>
    <w:rsid w:val="00344485"/>
    <w:rsid w:val="00382066"/>
    <w:rsid w:val="003B069D"/>
    <w:rsid w:val="003C5739"/>
    <w:rsid w:val="003F1B00"/>
    <w:rsid w:val="00417B7B"/>
    <w:rsid w:val="00421A2B"/>
    <w:rsid w:val="004B2B0D"/>
    <w:rsid w:val="0050573B"/>
    <w:rsid w:val="00537658"/>
    <w:rsid w:val="005704FE"/>
    <w:rsid w:val="005B5670"/>
    <w:rsid w:val="005F233B"/>
    <w:rsid w:val="00601FFE"/>
    <w:rsid w:val="006473DB"/>
    <w:rsid w:val="00666BBD"/>
    <w:rsid w:val="006D4005"/>
    <w:rsid w:val="006E4624"/>
    <w:rsid w:val="007A3356"/>
    <w:rsid w:val="007C738D"/>
    <w:rsid w:val="00815CFD"/>
    <w:rsid w:val="00827048"/>
    <w:rsid w:val="008445AF"/>
    <w:rsid w:val="00854E3C"/>
    <w:rsid w:val="00867C16"/>
    <w:rsid w:val="008B7078"/>
    <w:rsid w:val="008E5105"/>
    <w:rsid w:val="00955BF2"/>
    <w:rsid w:val="009C4A49"/>
    <w:rsid w:val="009E6E42"/>
    <w:rsid w:val="00A13E28"/>
    <w:rsid w:val="00A55855"/>
    <w:rsid w:val="00A67C6D"/>
    <w:rsid w:val="00AF491A"/>
    <w:rsid w:val="00B77CB8"/>
    <w:rsid w:val="00B81980"/>
    <w:rsid w:val="00B92775"/>
    <w:rsid w:val="00BC482E"/>
    <w:rsid w:val="00BF3595"/>
    <w:rsid w:val="00C539AB"/>
    <w:rsid w:val="00C6546B"/>
    <w:rsid w:val="00C81DD3"/>
    <w:rsid w:val="00C86CA0"/>
    <w:rsid w:val="00CA0A42"/>
    <w:rsid w:val="00CF4E97"/>
    <w:rsid w:val="00D05719"/>
    <w:rsid w:val="00D40BEB"/>
    <w:rsid w:val="00DA4A94"/>
    <w:rsid w:val="00DD1B18"/>
    <w:rsid w:val="00DE52B1"/>
    <w:rsid w:val="00DF4926"/>
    <w:rsid w:val="00F04937"/>
    <w:rsid w:val="00F31625"/>
    <w:rsid w:val="00F7016B"/>
    <w:rsid w:val="00F71603"/>
    <w:rsid w:val="00F77546"/>
    <w:rsid w:val="00F803F0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2023-05-17T07:07:00Z</cp:lastPrinted>
  <dcterms:created xsi:type="dcterms:W3CDTF">2023-05-16T11:00:00Z</dcterms:created>
  <dcterms:modified xsi:type="dcterms:W3CDTF">2023-05-17T07:17:00Z</dcterms:modified>
</cp:coreProperties>
</file>