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C845E4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588337B" wp14:editId="452BD165">
            <wp:simplePos x="0" y="0"/>
            <wp:positionH relativeFrom="column">
              <wp:posOffset>2548255</wp:posOffset>
            </wp:positionH>
            <wp:positionV relativeFrom="paragraph">
              <wp:posOffset>-253365</wp:posOffset>
            </wp:positionV>
            <wp:extent cx="821690" cy="851535"/>
            <wp:effectExtent l="0" t="0" r="0" b="571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845E4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AB5E3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="00C845E4" w:rsidRPr="00217410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217410" w:rsidRPr="00217410">
        <w:rPr>
          <w:rFonts w:ascii="Times New Roman" w:hAnsi="Times New Roman"/>
          <w:b/>
          <w:sz w:val="32"/>
          <w:szCs w:val="32"/>
          <w:lang w:val="uk-UA"/>
        </w:rPr>
        <w:t xml:space="preserve">93 </w:t>
      </w:r>
      <w:r w:rsidR="00AB5E30" w:rsidRPr="00217410">
        <w:rPr>
          <w:rFonts w:ascii="Times New Roman" w:hAnsi="Times New Roman"/>
          <w:b/>
          <w:sz w:val="32"/>
          <w:szCs w:val="32"/>
          <w:lang w:val="uk-UA"/>
        </w:rPr>
        <w:t>-29</w:t>
      </w:r>
      <w:r w:rsidR="00C845E4" w:rsidRPr="00217410">
        <w:rPr>
          <w:rFonts w:ascii="Times New Roman" w:hAnsi="Times New Roman"/>
          <w:b/>
          <w:sz w:val="32"/>
          <w:szCs w:val="32"/>
          <w:lang w:val="uk-UA"/>
        </w:rPr>
        <w:t>/</w:t>
      </w:r>
      <w:r w:rsidR="00C845E4">
        <w:rPr>
          <w:rFonts w:ascii="Times New Roman" w:hAnsi="Times New Roman"/>
          <w:b/>
          <w:sz w:val="32"/>
          <w:szCs w:val="32"/>
          <w:lang w:val="uk-UA"/>
        </w:rPr>
        <w:t>2023</w:t>
      </w:r>
    </w:p>
    <w:p w:rsidR="00812658" w:rsidRPr="00F52575" w:rsidRDefault="00AB5E30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19 травня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м. Сторожинець</w:t>
      </w:r>
    </w:p>
    <w:p w:rsidR="00CA4194" w:rsidRDefault="00812658" w:rsidP="001D7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7002">
        <w:rPr>
          <w:rFonts w:ascii="Times New Roman" w:hAnsi="Times New Roman"/>
          <w:b/>
          <w:sz w:val="28"/>
          <w:szCs w:val="28"/>
          <w:lang w:val="uk-UA"/>
        </w:rPr>
        <w:t xml:space="preserve">організації безоплатного поховання військовослужбовців та учасників бойових дій, що загинули внаслідок військової агресії </w:t>
      </w:r>
      <w:proofErr w:type="spellStart"/>
      <w:r w:rsidR="001D7002">
        <w:rPr>
          <w:rFonts w:ascii="Times New Roman" w:hAnsi="Times New Roman"/>
          <w:b/>
          <w:sz w:val="28"/>
          <w:szCs w:val="28"/>
          <w:lang w:val="uk-UA"/>
        </w:rPr>
        <w:t>росії</w:t>
      </w:r>
      <w:proofErr w:type="spellEnd"/>
      <w:r w:rsidR="001D7002">
        <w:rPr>
          <w:rFonts w:ascii="Times New Roman" w:hAnsi="Times New Roman"/>
          <w:b/>
          <w:sz w:val="28"/>
          <w:szCs w:val="28"/>
          <w:lang w:val="uk-UA"/>
        </w:rPr>
        <w:t xml:space="preserve"> проти України по Сторожинецькій міській територіальній громаді на 2023 рік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674C3C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="00A4584A">
        <w:rPr>
          <w:rFonts w:ascii="Times New Roman" w:hAnsi="Times New Roman"/>
          <w:b/>
          <w:sz w:val="28"/>
          <w:szCs w:val="28"/>
          <w:lang w:val="uk-UA"/>
        </w:rPr>
        <w:t>Х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>І</w:t>
      </w:r>
      <w:r w:rsidR="00674C3C">
        <w:rPr>
          <w:rFonts w:ascii="Times New Roman" w:hAnsi="Times New Roman"/>
          <w:b/>
          <w:sz w:val="28"/>
          <w:szCs w:val="28"/>
          <w:lang w:val="pl-PL"/>
        </w:rPr>
        <w:t>V</w:t>
      </w:r>
      <w:r w:rsidR="00A4584A">
        <w:rPr>
          <w:rFonts w:ascii="Times New Roman" w:hAnsi="Times New Roman"/>
          <w:b/>
          <w:sz w:val="28"/>
          <w:szCs w:val="28"/>
          <w:lang w:val="uk-UA"/>
        </w:rPr>
        <w:t xml:space="preserve"> позачергової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Сторожинецької міської ради </w:t>
      </w:r>
    </w:p>
    <w:p w:rsidR="00CA4194" w:rsidRDefault="00CA4194" w:rsidP="00674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>ІІІ скликання № 222-24/2022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72A8">
        <w:rPr>
          <w:rFonts w:ascii="Times New Roman" w:hAnsi="Times New Roman"/>
          <w:b/>
          <w:sz w:val="28"/>
          <w:szCs w:val="28"/>
          <w:lang w:val="uk-UA"/>
        </w:rPr>
        <w:t>від 08.12.2022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674C3C" w:rsidP="0012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аконами України "Про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Україні"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, "Про основи національного спротиву", "Про поховання та похоронну справу", постановами Кабінету Міністрів України від 11.03.2022 р. № 252 "Деякі питання формування та виконання місцевих бюджетів у період воєнного стану", від 28.10.2004 року № 1445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"Про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</w:t>
      </w:r>
      <w:r w:rsidR="0067038F">
        <w:rPr>
          <w:rFonts w:ascii="Times New Roman" w:hAnsi="Times New Roman" w:cs="Times New Roman"/>
          <w:sz w:val="28"/>
          <w:szCs w:val="28"/>
          <w:lang w:val="uk-UA"/>
        </w:rPr>
        <w:t xml:space="preserve">иків Революції Гідності і осіб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внаслідок війни" та Указом Президента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від 24.02.2022 р.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 № 64/2022 "Про введення воєнного стану в Україні" (зі змінами), Бюджетним кодексом України, з метою забезпечення належного поховання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військовослужбовців, що загинули внаслідок військової агресії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організації безоплатного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що загинули внаслідок військо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вої агресії </w:t>
      </w:r>
      <w:proofErr w:type="spellStart"/>
      <w:r w:rsidR="0067038F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="0067038F">
        <w:rPr>
          <w:rFonts w:ascii="Times New Roman" w:hAnsi="Times New Roman"/>
          <w:sz w:val="28"/>
          <w:szCs w:val="28"/>
          <w:lang w:val="uk-UA"/>
        </w:rPr>
        <w:t xml:space="preserve"> проти України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по Сторожинецькій міській територіальній громаді на 2023 рік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584A">
        <w:rPr>
          <w:rFonts w:ascii="Times New Roman" w:hAnsi="Times New Roman"/>
          <w:sz w:val="28"/>
          <w:szCs w:val="28"/>
          <w:lang w:val="uk-UA"/>
        </w:rPr>
        <w:t>затвердженої рішенням ХХІ</w:t>
      </w:r>
      <w:r w:rsidR="00A4584A">
        <w:rPr>
          <w:rFonts w:ascii="Times New Roman" w:hAnsi="Times New Roman"/>
          <w:sz w:val="28"/>
          <w:szCs w:val="28"/>
          <w:lang w:val="pl-PL"/>
        </w:rPr>
        <w:t>V</w:t>
      </w:r>
      <w:r w:rsidR="00A4584A">
        <w:rPr>
          <w:rFonts w:ascii="Times New Roman" w:hAnsi="Times New Roman"/>
          <w:sz w:val="28"/>
          <w:szCs w:val="28"/>
          <w:lang w:val="uk-UA"/>
        </w:rPr>
        <w:t xml:space="preserve"> позачергової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 сесії Сторожинецької міської рад</w:t>
      </w:r>
      <w:r w:rsidR="00A4584A">
        <w:rPr>
          <w:rFonts w:ascii="Times New Roman" w:hAnsi="Times New Roman"/>
          <w:sz w:val="28"/>
          <w:szCs w:val="28"/>
          <w:lang w:val="uk-UA"/>
        </w:rPr>
        <w:t>и VІІІ скликання № 222-24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/2021 </w:t>
      </w:r>
      <w:r w:rsidR="006272A8">
        <w:rPr>
          <w:rFonts w:ascii="Times New Roman" w:hAnsi="Times New Roman"/>
          <w:sz w:val="28"/>
          <w:szCs w:val="28"/>
          <w:lang w:val="uk-UA"/>
        </w:rPr>
        <w:t>від  08.12.2022 року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8D3095">
        <w:rPr>
          <w:rFonts w:ascii="Times New Roman" w:hAnsi="Times New Roman"/>
          <w:sz w:val="28"/>
          <w:szCs w:val="28"/>
          <w:lang w:val="uk-UA"/>
        </w:rPr>
        <w:t>1, 3, 5 та 6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в новій редакції (Додаток 1, 2, 3</w:t>
      </w:r>
      <w:r w:rsidR="008D3095">
        <w:rPr>
          <w:rFonts w:ascii="Times New Roman" w:hAnsi="Times New Roman"/>
          <w:sz w:val="28"/>
          <w:szCs w:val="28"/>
          <w:lang w:val="uk-UA"/>
        </w:rPr>
        <w:t>, 4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C2532B">
        <w:rPr>
          <w:rFonts w:ascii="Times New Roman" w:hAnsi="Times New Roman"/>
          <w:sz w:val="28"/>
          <w:szCs w:val="28"/>
          <w:lang w:val="uk-UA"/>
        </w:rPr>
        <w:t>ні міського бюджету на 2022-2025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C67AC" w:rsidRDefault="00B653B7" w:rsidP="00B653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</w:t>
      </w:r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ХХІХ позачергової сесії</w:t>
      </w:r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proofErr w:type="spellStart"/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</w:p>
    <w:p w:rsidR="00B653B7" w:rsidRDefault="00B653B7" w:rsidP="00B653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19</w:t>
      </w:r>
      <w:r w:rsidR="00DC67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.05.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Pr="00DC67A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217410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93</w:t>
      </w:r>
      <w:r w:rsidRPr="00DC67A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-29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2023</w:t>
      </w:r>
    </w:p>
    <w:p w:rsidR="00B653B7" w:rsidRDefault="00B653B7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F15" w:rsidRPr="00B653B7" w:rsidRDefault="00241BE6" w:rsidP="00B653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  <w:r w:rsidR="00113F1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C2532B" w:rsidRDefault="00241BE6" w:rsidP="00113F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D7324C">
        <w:rPr>
          <w:rFonts w:ascii="Times New Roman" w:hAnsi="Times New Roman"/>
          <w:sz w:val="28"/>
          <w:szCs w:val="28"/>
          <w:lang w:val="uk-UA"/>
        </w:rPr>
        <w:t xml:space="preserve">нності з моменту оприлюднення. </w:t>
      </w:r>
    </w:p>
    <w:p w:rsidR="007E0D1D" w:rsidRDefault="00241BE6" w:rsidP="00C253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Pr="00B653B7" w:rsidRDefault="005D6AE5" w:rsidP="00F42CC6">
      <w:pPr>
        <w:pStyle w:val="af"/>
        <w:widowControl/>
        <w:rPr>
          <w:rFonts w:ascii="Times New Roman" w:hAnsi="Times New Roman"/>
          <w:sz w:val="26"/>
          <w:szCs w:val="26"/>
          <w:lang w:val="uk-UA"/>
        </w:rPr>
      </w:pPr>
    </w:p>
    <w:p w:rsidR="00FB401D" w:rsidRPr="00B653B7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  <w:r w:rsidRPr="00B653B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D6AE5" w:rsidRPr="00F52575" w:rsidRDefault="00C2532B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="00FB40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A077BA" w:rsidRPr="00590008" w:rsidRDefault="00A077B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590008" w:rsidRPr="00590008" w:rsidRDefault="00590008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  <w:bookmarkStart w:id="0" w:name="_GoBack"/>
      <w:bookmarkEnd w:id="0"/>
    </w:p>
    <w:sectPr w:rsidR="00590008" w:rsidRPr="00590008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4C" w:rsidRDefault="00E0184C" w:rsidP="0029737E">
      <w:pPr>
        <w:spacing w:after="0" w:line="240" w:lineRule="auto"/>
      </w:pPr>
      <w:r>
        <w:separator/>
      </w:r>
    </w:p>
  </w:endnote>
  <w:endnote w:type="continuationSeparator" w:id="0">
    <w:p w:rsidR="00E0184C" w:rsidRDefault="00E0184C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4C" w:rsidRDefault="00E0184C" w:rsidP="0029737E">
      <w:pPr>
        <w:spacing w:after="0" w:line="240" w:lineRule="auto"/>
      </w:pPr>
      <w:r>
        <w:separator/>
      </w:r>
    </w:p>
  </w:footnote>
  <w:footnote w:type="continuationSeparator" w:id="0">
    <w:p w:rsidR="00E0184C" w:rsidRDefault="00E0184C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40D0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10FB"/>
    <w:rsid w:val="0010591A"/>
    <w:rsid w:val="00105B0D"/>
    <w:rsid w:val="00111392"/>
    <w:rsid w:val="00113F15"/>
    <w:rsid w:val="00123B69"/>
    <w:rsid w:val="00124846"/>
    <w:rsid w:val="0012634B"/>
    <w:rsid w:val="00127C0C"/>
    <w:rsid w:val="00130328"/>
    <w:rsid w:val="00132CF2"/>
    <w:rsid w:val="0013677B"/>
    <w:rsid w:val="00137346"/>
    <w:rsid w:val="00140C32"/>
    <w:rsid w:val="0014117F"/>
    <w:rsid w:val="0014204A"/>
    <w:rsid w:val="0014274D"/>
    <w:rsid w:val="00153842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467D"/>
    <w:rsid w:val="00197AE5"/>
    <w:rsid w:val="00197DA5"/>
    <w:rsid w:val="001B1052"/>
    <w:rsid w:val="001B120F"/>
    <w:rsid w:val="001B252B"/>
    <w:rsid w:val="001B3105"/>
    <w:rsid w:val="001B6E78"/>
    <w:rsid w:val="001C7444"/>
    <w:rsid w:val="001D6D88"/>
    <w:rsid w:val="001D7002"/>
    <w:rsid w:val="001E5F7C"/>
    <w:rsid w:val="001E7255"/>
    <w:rsid w:val="001F54B6"/>
    <w:rsid w:val="002006D1"/>
    <w:rsid w:val="002077B6"/>
    <w:rsid w:val="0021000E"/>
    <w:rsid w:val="00217410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7E41"/>
    <w:rsid w:val="003E22A6"/>
    <w:rsid w:val="003E3112"/>
    <w:rsid w:val="003E5A5D"/>
    <w:rsid w:val="003E5CAB"/>
    <w:rsid w:val="003E77CA"/>
    <w:rsid w:val="003F3C36"/>
    <w:rsid w:val="003F4C5D"/>
    <w:rsid w:val="003F6DBC"/>
    <w:rsid w:val="004004F8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0BD0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008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C6C49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72A8"/>
    <w:rsid w:val="00630EA4"/>
    <w:rsid w:val="006401A3"/>
    <w:rsid w:val="0064092D"/>
    <w:rsid w:val="00642DAA"/>
    <w:rsid w:val="00643382"/>
    <w:rsid w:val="00652A49"/>
    <w:rsid w:val="00654A18"/>
    <w:rsid w:val="00663C22"/>
    <w:rsid w:val="0067038F"/>
    <w:rsid w:val="00672735"/>
    <w:rsid w:val="00674C3C"/>
    <w:rsid w:val="00681121"/>
    <w:rsid w:val="006818B8"/>
    <w:rsid w:val="00681AC0"/>
    <w:rsid w:val="0068537B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7F2869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D3095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47FB0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584A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B5E30"/>
    <w:rsid w:val="00AC0D54"/>
    <w:rsid w:val="00AD50FC"/>
    <w:rsid w:val="00AE3768"/>
    <w:rsid w:val="00AF5A23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653B7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45E4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0F3A"/>
    <w:rsid w:val="00D44A06"/>
    <w:rsid w:val="00D5299A"/>
    <w:rsid w:val="00D54881"/>
    <w:rsid w:val="00D55862"/>
    <w:rsid w:val="00D56332"/>
    <w:rsid w:val="00D57831"/>
    <w:rsid w:val="00D7324C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C67AC"/>
    <w:rsid w:val="00DD128A"/>
    <w:rsid w:val="00DD1467"/>
    <w:rsid w:val="00DD323F"/>
    <w:rsid w:val="00DD576B"/>
    <w:rsid w:val="00DE0806"/>
    <w:rsid w:val="00DE7D12"/>
    <w:rsid w:val="00DF2D31"/>
    <w:rsid w:val="00DF4200"/>
    <w:rsid w:val="00DF795E"/>
    <w:rsid w:val="00E0184C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3FE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314E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FD274-6086-49C6-B52B-6709660A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2023-05-09T08:18:00Z</cp:lastPrinted>
  <dcterms:created xsi:type="dcterms:W3CDTF">2022-05-06T06:11:00Z</dcterms:created>
  <dcterms:modified xsi:type="dcterms:W3CDTF">2023-05-22T10:42:00Z</dcterms:modified>
</cp:coreProperties>
</file>