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6" w:rsidRPr="00F52575" w:rsidRDefault="00C845E4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5B0540" wp14:editId="7EE53174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C6"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="00F42CC6" w:rsidRPr="00F52575">
        <w:rPr>
          <w:lang w:val="uk-UA"/>
        </w:rPr>
        <w:t xml:space="preserve">                     </w:t>
      </w:r>
    </w:p>
    <w:p w:rsidR="00665AE1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</w:p>
    <w:p w:rsidR="00F42CC6" w:rsidRPr="00F52575" w:rsidRDefault="00665AE1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>№</w:t>
      </w:r>
      <w:r w:rsidR="007C7B3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65AE1">
        <w:rPr>
          <w:rFonts w:ascii="Times New Roman" w:hAnsi="Times New Roman"/>
          <w:b/>
          <w:sz w:val="32"/>
          <w:szCs w:val="32"/>
          <w:lang w:val="uk-UA"/>
        </w:rPr>
        <w:t xml:space="preserve">95 </w:t>
      </w:r>
      <w:r w:rsidR="007C7B31">
        <w:rPr>
          <w:rFonts w:ascii="Times New Roman" w:hAnsi="Times New Roman"/>
          <w:b/>
          <w:sz w:val="32"/>
          <w:szCs w:val="32"/>
          <w:lang w:val="uk-UA"/>
        </w:rPr>
        <w:t>-</w:t>
      </w:r>
      <w:r w:rsidR="00AB5E30" w:rsidRPr="007C7B31">
        <w:rPr>
          <w:rFonts w:ascii="Times New Roman" w:hAnsi="Times New Roman"/>
          <w:b/>
          <w:sz w:val="32"/>
          <w:szCs w:val="32"/>
          <w:lang w:val="uk-UA"/>
        </w:rPr>
        <w:t>29</w:t>
      </w:r>
      <w:r w:rsidR="00C845E4" w:rsidRPr="007C7B31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B5E30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113F15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0F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</w:t>
      </w:r>
      <w:r w:rsidR="00D40F3A" w:rsidRPr="004C0BD0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AB5E30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4C0BD0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Чернівецького </w:t>
      </w:r>
      <w:r w:rsidR="00123B69">
        <w:rPr>
          <w:rFonts w:ascii="Times New Roman" w:eastAsia="Calibri" w:hAnsi="Times New Roman"/>
          <w:sz w:val="28"/>
          <w:szCs w:val="26"/>
          <w:lang w:val="uk-UA" w:eastAsia="uk-UA"/>
        </w:rPr>
        <w:t>районного територіального центру комплектування та соціальної підтримки від 04.05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.2023 р. № 2403</w:t>
      </w:r>
      <w:r w:rsidR="00D7324C" w:rsidRPr="00D7324C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3C5674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з метою покращення матеріально-технічного забезпечення Збройних Сил Укра</w:t>
      </w:r>
      <w:r w:rsidR="004004F8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665AE1" w:rsidRDefault="00665AE1" w:rsidP="00113F1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26254B" w:rsidRDefault="00113F15" w:rsidP="00113F1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ХХІХ позачергової сесії </w:t>
      </w:r>
      <w:proofErr w:type="spellStart"/>
      <w:r w:rsidR="0026254B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26254B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113F15" w:rsidRDefault="00113F15" w:rsidP="00113F1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</w:t>
      </w:r>
      <w:r w:rsidR="0026254B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ск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ликання</w:t>
      </w:r>
      <w:r w:rsidR="0026254B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19</w:t>
      </w:r>
      <w:r w:rsidR="007C7B3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.05.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7C7B3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26254B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665AE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95</w:t>
      </w:r>
      <w:r w:rsidRPr="007C7B3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-29/2023</w:t>
      </w:r>
    </w:p>
    <w:p w:rsidR="00113F15" w:rsidRDefault="00113F15" w:rsidP="00113F1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C2532B" w:rsidRDefault="00241BE6" w:rsidP="00113F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B401D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774340" w:rsidRPr="00DD128A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5"/>
          <w:szCs w:val="25"/>
          <w:lang w:val="uk-UA"/>
        </w:rPr>
      </w:pPr>
    </w:p>
    <w:p w:rsidR="00A077BA" w:rsidRPr="00DD128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5"/>
          <w:szCs w:val="25"/>
          <w:lang w:val="uk-UA"/>
        </w:rPr>
      </w:pPr>
      <w:bookmarkStart w:id="0" w:name="_GoBack"/>
      <w:bookmarkEnd w:id="0"/>
    </w:p>
    <w:sectPr w:rsidR="00A077BA" w:rsidRPr="00DD128A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0B" w:rsidRDefault="00AC770B" w:rsidP="0029737E">
      <w:pPr>
        <w:spacing w:after="0" w:line="240" w:lineRule="auto"/>
      </w:pPr>
      <w:r>
        <w:separator/>
      </w:r>
    </w:p>
  </w:endnote>
  <w:endnote w:type="continuationSeparator" w:id="0">
    <w:p w:rsidR="00AC770B" w:rsidRDefault="00AC770B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0B" w:rsidRDefault="00AC770B" w:rsidP="0029737E">
      <w:pPr>
        <w:spacing w:after="0" w:line="240" w:lineRule="auto"/>
      </w:pPr>
      <w:r>
        <w:separator/>
      </w:r>
    </w:p>
  </w:footnote>
  <w:footnote w:type="continuationSeparator" w:id="0">
    <w:p w:rsidR="00AC770B" w:rsidRDefault="00AC770B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E5F7C"/>
    <w:rsid w:val="001E7255"/>
    <w:rsid w:val="001F54B6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254B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1F1C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5AE1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C7B31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19B7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C770B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3EC6"/>
    <w:rsid w:val="00BE7013"/>
    <w:rsid w:val="00BE73CA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40E9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37407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8D65-0F0D-4069-A03F-DD5F9D6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2023-05-19T15:35:00Z</cp:lastPrinted>
  <dcterms:created xsi:type="dcterms:W3CDTF">2022-05-06T06:11:00Z</dcterms:created>
  <dcterms:modified xsi:type="dcterms:W3CDTF">2023-05-22T10:42:00Z</dcterms:modified>
</cp:coreProperties>
</file>