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50A3E3FF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103A43DD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30A435C" w14:textId="06E508B0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210B4">
        <w:rPr>
          <w:sz w:val="28"/>
          <w:szCs w:val="28"/>
          <w:lang w:val="uk-UA"/>
        </w:rPr>
        <w:t>7</w:t>
      </w:r>
      <w:r w:rsidR="002910D4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вересня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7800BE"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</w:t>
      </w:r>
      <w:r w:rsidR="00297BD9">
        <w:rPr>
          <w:sz w:val="28"/>
          <w:szCs w:val="28"/>
          <w:lang w:val="uk-UA"/>
        </w:rPr>
        <w:t xml:space="preserve">        </w:t>
      </w:r>
      <w:r w:rsidR="003F7B4B">
        <w:rPr>
          <w:sz w:val="28"/>
          <w:szCs w:val="28"/>
          <w:lang w:val="uk-UA"/>
        </w:rPr>
        <w:t xml:space="preserve">               </w:t>
      </w:r>
      <w:r w:rsidR="00297BD9">
        <w:rPr>
          <w:sz w:val="28"/>
          <w:szCs w:val="28"/>
          <w:lang w:val="uk-UA"/>
        </w:rPr>
        <w:t>№ 214</w:t>
      </w: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07F14E1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0210B4">
        <w:rPr>
          <w:b/>
          <w:sz w:val="28"/>
          <w:szCs w:val="28"/>
          <w:lang w:val="uk-UA"/>
        </w:rPr>
        <w:t>Ясени</w:t>
      </w:r>
      <w:proofErr w:type="spellEnd"/>
    </w:p>
    <w:p w14:paraId="2985E837" w14:textId="522BDC07" w:rsidR="00295B36" w:rsidRDefault="000210B4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Гринчук</w:t>
      </w:r>
      <w:proofErr w:type="spellEnd"/>
      <w:r>
        <w:rPr>
          <w:b/>
          <w:sz w:val="28"/>
          <w:szCs w:val="28"/>
          <w:lang w:val="uk-UA"/>
        </w:rPr>
        <w:t xml:space="preserve"> Віру Олексіївну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0E6EB76E" w:rsidR="003F7B4B" w:rsidRDefault="00E41C2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210B4">
        <w:rPr>
          <w:b/>
          <w:sz w:val="28"/>
          <w:szCs w:val="28"/>
          <w:lang w:val="uk-UA"/>
        </w:rPr>
        <w:t>4</w:t>
      </w:r>
      <w:r w:rsidR="00440751" w:rsidRPr="00440751">
        <w:rPr>
          <w:b/>
          <w:sz w:val="28"/>
          <w:szCs w:val="28"/>
          <w:lang w:val="uk-UA"/>
        </w:rPr>
        <w:t>.</w:t>
      </w:r>
      <w:r w:rsidR="000210B4">
        <w:rPr>
          <w:b/>
          <w:sz w:val="28"/>
          <w:szCs w:val="28"/>
          <w:lang w:val="uk-UA"/>
        </w:rPr>
        <w:t>03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8</w:t>
      </w:r>
      <w:r w:rsidR="000210B4">
        <w:rPr>
          <w:b/>
          <w:sz w:val="28"/>
          <w:szCs w:val="28"/>
          <w:lang w:val="uk-UA"/>
        </w:rPr>
        <w:t>2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59D24017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0210B4">
        <w:rPr>
          <w:sz w:val="28"/>
          <w:szCs w:val="28"/>
          <w:lang w:val="uk-UA"/>
        </w:rPr>
        <w:t>Гринчук</w:t>
      </w:r>
      <w:proofErr w:type="spellEnd"/>
      <w:r w:rsidR="000210B4">
        <w:rPr>
          <w:sz w:val="28"/>
          <w:szCs w:val="28"/>
          <w:lang w:val="uk-UA"/>
        </w:rPr>
        <w:t xml:space="preserve"> Віри Олексіївн</w:t>
      </w:r>
      <w:r w:rsidR="00B209C3">
        <w:rPr>
          <w:sz w:val="28"/>
          <w:szCs w:val="28"/>
          <w:lang w:val="uk-UA"/>
        </w:rPr>
        <w:t>и</w:t>
      </w:r>
      <w:r w:rsidR="00295B36"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</w:t>
      </w:r>
      <w:r w:rsidR="000210B4">
        <w:rPr>
          <w:sz w:val="28"/>
          <w:szCs w:val="28"/>
          <w:lang w:val="uk-UA"/>
        </w:rPr>
        <w:t>4</w:t>
      </w:r>
      <w:r w:rsidR="00295B36">
        <w:rPr>
          <w:sz w:val="28"/>
          <w:szCs w:val="28"/>
          <w:lang w:val="uk-UA"/>
        </w:rPr>
        <w:t>.</w:t>
      </w:r>
      <w:r w:rsidR="000210B4">
        <w:rPr>
          <w:sz w:val="28"/>
          <w:szCs w:val="28"/>
          <w:lang w:val="uk-UA"/>
        </w:rPr>
        <w:t>03</w:t>
      </w:r>
      <w:r w:rsidR="00295B36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</w:t>
      </w:r>
      <w:r w:rsidR="000210B4">
        <w:rPr>
          <w:sz w:val="28"/>
          <w:szCs w:val="28"/>
          <w:lang w:val="uk-UA"/>
        </w:rPr>
        <w:t>2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0210B4">
        <w:rPr>
          <w:sz w:val="28"/>
          <w:szCs w:val="28"/>
          <w:lang w:val="uk-UA"/>
        </w:rPr>
        <w:t>Ясени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73E6A145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210B4">
        <w:rPr>
          <w:sz w:val="28"/>
          <w:szCs w:val="28"/>
          <w:lang w:val="uk-UA"/>
        </w:rPr>
        <w:t>Гринчук</w:t>
      </w:r>
      <w:proofErr w:type="spellEnd"/>
      <w:r w:rsidR="000210B4">
        <w:rPr>
          <w:sz w:val="28"/>
          <w:szCs w:val="28"/>
          <w:lang w:val="uk-UA"/>
        </w:rPr>
        <w:t xml:space="preserve"> Віру Олексіївну</w:t>
      </w:r>
      <w:r>
        <w:rPr>
          <w:sz w:val="28"/>
          <w:szCs w:val="28"/>
          <w:lang w:val="uk-UA"/>
        </w:rPr>
        <w:t xml:space="preserve">, </w:t>
      </w:r>
      <w:r w:rsidR="00E41C2A">
        <w:rPr>
          <w:sz w:val="28"/>
          <w:szCs w:val="28"/>
          <w:lang w:val="uk-UA"/>
        </w:rPr>
        <w:t>1</w:t>
      </w:r>
      <w:r w:rsidR="000210B4">
        <w:rPr>
          <w:sz w:val="28"/>
          <w:szCs w:val="28"/>
          <w:lang w:val="uk-UA"/>
        </w:rPr>
        <w:t>4</w:t>
      </w:r>
      <w:r w:rsidR="00767925">
        <w:rPr>
          <w:sz w:val="28"/>
          <w:szCs w:val="28"/>
          <w:lang w:val="uk-UA"/>
        </w:rPr>
        <w:t>.</w:t>
      </w:r>
      <w:r w:rsidR="000210B4">
        <w:rPr>
          <w:sz w:val="28"/>
          <w:szCs w:val="28"/>
          <w:lang w:val="uk-UA"/>
        </w:rPr>
        <w:t>03</w:t>
      </w:r>
      <w:r w:rsidR="00767925">
        <w:rPr>
          <w:sz w:val="28"/>
          <w:szCs w:val="28"/>
          <w:lang w:val="uk-UA"/>
        </w:rPr>
        <w:t>.19</w:t>
      </w:r>
      <w:r w:rsidR="00E41C2A">
        <w:rPr>
          <w:sz w:val="28"/>
          <w:szCs w:val="28"/>
          <w:lang w:val="uk-UA"/>
        </w:rPr>
        <w:t>8</w:t>
      </w:r>
      <w:r w:rsidR="000210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Ясени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0210B4">
        <w:rPr>
          <w:sz w:val="28"/>
          <w:szCs w:val="28"/>
          <w:lang w:val="uk-UA"/>
        </w:rPr>
        <w:t>Центральна</w:t>
      </w:r>
      <w:r w:rsidR="006D5B14">
        <w:rPr>
          <w:sz w:val="28"/>
          <w:szCs w:val="28"/>
          <w:lang w:val="uk-UA"/>
        </w:rPr>
        <w:t xml:space="preserve">, </w:t>
      </w:r>
      <w:r w:rsidR="000210B4">
        <w:rPr>
          <w:sz w:val="28"/>
          <w:szCs w:val="28"/>
          <w:lang w:val="uk-UA"/>
        </w:rPr>
        <w:t>2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0210B4">
        <w:rPr>
          <w:sz w:val="28"/>
          <w:szCs w:val="28"/>
          <w:lang w:val="uk-UA"/>
        </w:rPr>
        <w:t>десять</w:t>
      </w:r>
      <w:r w:rsidR="00492447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592A35">
        <w:rPr>
          <w:sz w:val="28"/>
          <w:szCs w:val="28"/>
          <w:lang w:val="uk-UA"/>
        </w:rPr>
        <w:t>шіст</w:t>
      </w:r>
      <w:r w:rsidR="00295B3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1B8AF4AC" w14:textId="77777777" w:rsidR="00297BD9" w:rsidRDefault="00504FF5" w:rsidP="00504FF5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</w:p>
    <w:p w14:paraId="7DAFB885" w14:textId="7BD8C26B" w:rsidR="00504FF5" w:rsidRPr="00504FF5" w:rsidRDefault="00504FF5" w:rsidP="00297BD9">
      <w:pPr>
        <w:autoSpaceDE w:val="0"/>
        <w:autoSpaceDN w:val="0"/>
        <w:adjustRightInd w:val="0"/>
        <w:ind w:left="36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E41C2A">
        <w:rPr>
          <w:bCs/>
          <w:i/>
          <w:iCs/>
          <w:lang w:val="uk-UA"/>
        </w:rPr>
        <w:t>0</w:t>
      </w:r>
      <w:r w:rsidR="00592A35">
        <w:rPr>
          <w:bCs/>
          <w:i/>
          <w:iCs/>
          <w:lang w:val="uk-UA"/>
        </w:rPr>
        <w:t>7</w:t>
      </w:r>
      <w:r w:rsidR="002910D4">
        <w:rPr>
          <w:bCs/>
          <w:i/>
          <w:iCs/>
          <w:lang w:val="uk-UA"/>
        </w:rPr>
        <w:t xml:space="preserve"> </w:t>
      </w:r>
      <w:r w:rsidR="00592A35">
        <w:rPr>
          <w:bCs/>
          <w:i/>
          <w:iCs/>
          <w:lang w:val="uk-UA"/>
        </w:rPr>
        <w:t>вересня</w:t>
      </w:r>
      <w:r w:rsidRPr="00504FF5">
        <w:rPr>
          <w:bCs/>
          <w:i/>
          <w:iCs/>
          <w:lang w:val="uk-UA"/>
        </w:rPr>
        <w:t xml:space="preserve"> 2023 року №</w:t>
      </w:r>
      <w:r w:rsidR="00297BD9">
        <w:rPr>
          <w:bCs/>
          <w:i/>
          <w:iCs/>
          <w:lang w:val="uk-UA"/>
        </w:rPr>
        <w:t xml:space="preserve"> 214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</w:t>
      </w:r>
      <w:proofErr w:type="spellStart"/>
      <w:r w:rsidR="00504FF5" w:rsidRPr="00504FF5">
        <w:rPr>
          <w:sz w:val="28"/>
          <w:szCs w:val="28"/>
        </w:rPr>
        <w:t>Сторожинецького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554D0557" w14:textId="77777777" w:rsidR="00504FF5" w:rsidRP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7601DB58" w:rsidR="00504FF5" w:rsidRPr="00504FF5" w:rsidRDefault="00297BD9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proofErr w:type="spellStart"/>
      <w:r w:rsidRPr="00297BD9">
        <w:rPr>
          <w:b/>
          <w:sz w:val="28"/>
          <w:szCs w:val="28"/>
          <w:lang w:val="uk-UA"/>
        </w:rPr>
        <w:t>Сторожинецький</w:t>
      </w:r>
      <w:proofErr w:type="spellEnd"/>
      <w:r w:rsidRPr="00297BD9">
        <w:rPr>
          <w:b/>
          <w:sz w:val="28"/>
          <w:szCs w:val="28"/>
          <w:lang w:val="uk-UA"/>
        </w:rPr>
        <w:t xml:space="preserve">  міський голова                        Ігор 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008D8EF2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9EB3CEF" w14:textId="77777777" w:rsidR="00297BD9" w:rsidRDefault="00297BD9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</w:pPr>
                        <w:r w:rsidRPr="00297BD9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 xml:space="preserve">Секретар </w:t>
                        </w:r>
                        <w:r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Сторожинецької</w:t>
                        </w:r>
                      </w:p>
                      <w:p w14:paraId="0D588023" w14:textId="16E12800" w:rsidR="00504FF5" w:rsidRPr="00504FF5" w:rsidRDefault="00297BD9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297BD9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 xml:space="preserve">міської ради        </w:t>
                        </w:r>
                        <w:r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 xml:space="preserve">   </w:t>
                        </w:r>
                        <w:r w:rsidRPr="00297BD9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 xml:space="preserve">   </w:t>
                        </w:r>
                      </w:p>
                      <w:p w14:paraId="1FED25B5" w14:textId="77777777" w:rsidR="00297BD9" w:rsidRDefault="00297BD9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bookmarkStart w:id="0" w:name="_GoBack"/>
                        <w:bookmarkEnd w:id="0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</w:t>
                        </w:r>
                        <w:proofErr w:type="spellEnd"/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56C83302" w14:textId="77777777" w:rsidR="00297BD9" w:rsidRDefault="00504FF5" w:rsidP="00297BD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</w:t>
                        </w:r>
                        <w:r w:rsidR="00297BD9">
                          <w:rPr>
                            <w:lang w:val="uk-UA"/>
                          </w:rPr>
                          <w:t xml:space="preserve">   </w:t>
                        </w:r>
                        <w:r w:rsidRPr="00504FF5">
                          <w:rPr>
                            <w:lang w:val="uk-UA"/>
                          </w:rPr>
                          <w:t xml:space="preserve">                    </w:t>
                        </w:r>
                        <w:r w:rsidR="00297BD9" w:rsidRPr="00297BD9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Дмитро БОЙЧУК</w:t>
                        </w:r>
                        <w:r w:rsidR="00297BD9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 xml:space="preserve"> </w:t>
                        </w:r>
                      </w:p>
                      <w:p w14:paraId="3F2ADC95" w14:textId="32311486" w:rsid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</w:t>
                        </w:r>
                      </w:p>
                      <w:p w14:paraId="16B32849" w14:textId="77777777" w:rsidR="00297BD9" w:rsidRPr="00592A35" w:rsidRDefault="00297BD9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61E59404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210B4"/>
    <w:rsid w:val="000F574D"/>
    <w:rsid w:val="00160680"/>
    <w:rsid w:val="00214D23"/>
    <w:rsid w:val="002910D4"/>
    <w:rsid w:val="00295B36"/>
    <w:rsid w:val="00297BD9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92A35"/>
    <w:rsid w:val="005D7EF7"/>
    <w:rsid w:val="005F1910"/>
    <w:rsid w:val="006155E7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209C3"/>
    <w:rsid w:val="00B45727"/>
    <w:rsid w:val="00BD0D79"/>
    <w:rsid w:val="00C460AF"/>
    <w:rsid w:val="00C46F27"/>
    <w:rsid w:val="00C921A8"/>
    <w:rsid w:val="00CC102F"/>
    <w:rsid w:val="00D0252A"/>
    <w:rsid w:val="00D31C82"/>
    <w:rsid w:val="00DB2FB1"/>
    <w:rsid w:val="00E242BE"/>
    <w:rsid w:val="00E41C2A"/>
    <w:rsid w:val="00EA0481"/>
    <w:rsid w:val="00EA0B20"/>
    <w:rsid w:val="00F2029F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52</cp:revision>
  <cp:lastPrinted>2023-09-06T12:40:00Z</cp:lastPrinted>
  <dcterms:created xsi:type="dcterms:W3CDTF">2019-12-10T15:36:00Z</dcterms:created>
  <dcterms:modified xsi:type="dcterms:W3CDTF">2023-09-06T12:41:00Z</dcterms:modified>
</cp:coreProperties>
</file>