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A" w:rsidRPr="00084C92" w:rsidRDefault="006D1B2A" w:rsidP="00361217">
      <w:pPr>
        <w:pStyle w:val="af"/>
        <w:jc w:val="both"/>
        <w:rPr>
          <w:color w:val="FF0000"/>
        </w:rPr>
      </w:pPr>
    </w:p>
    <w:p w:rsidR="006A11E5" w:rsidRPr="006A11E5" w:rsidRDefault="006A11E5" w:rsidP="006A11E5">
      <w:pPr>
        <w:shd w:val="clear" w:color="auto" w:fill="FFFFFF"/>
        <w:ind w:left="5670"/>
        <w:rPr>
          <w:rFonts w:ascii="Times New Roman" w:eastAsia="Times New Roman" w:hAnsi="Times New Roman" w:cs="Times New Roman"/>
          <w:b/>
          <w:color w:val="auto"/>
          <w:sz w:val="28"/>
          <w:szCs w:val="28"/>
          <w:lang w:eastAsia="ru-RU" w:bidi="ar-SA"/>
        </w:rPr>
      </w:pPr>
      <w:r>
        <w:rPr>
          <w:rFonts w:ascii="Times New Roman" w:hAnsi="Times New Roman" w:cs="Times New Roman"/>
          <w:b/>
          <w:color w:val="auto"/>
          <w:sz w:val="28"/>
          <w:szCs w:val="28"/>
        </w:rPr>
        <w:t xml:space="preserve">                                              </w:t>
      </w:r>
      <w:r w:rsidRPr="006A11E5">
        <w:rPr>
          <w:rFonts w:ascii="Times New Roman" w:eastAsia="Times New Roman" w:hAnsi="Times New Roman" w:cs="Times New Roman"/>
          <w:b/>
          <w:color w:val="auto"/>
          <w:sz w:val="28"/>
          <w:szCs w:val="28"/>
          <w:lang w:eastAsia="ru-RU" w:bidi="ar-SA"/>
        </w:rPr>
        <w:t>ЗАТВЕРДЖЕНО</w:t>
      </w:r>
    </w:p>
    <w:p w:rsidR="006A11E5" w:rsidRPr="006A11E5" w:rsidRDefault="006A11E5" w:rsidP="006A11E5">
      <w:pPr>
        <w:tabs>
          <w:tab w:val="left" w:pos="5670"/>
          <w:tab w:val="left" w:pos="5812"/>
          <w:tab w:val="left" w:pos="6946"/>
        </w:tabs>
        <w:autoSpaceDE w:val="0"/>
        <w:autoSpaceDN w:val="0"/>
        <w:adjustRightInd w:val="0"/>
        <w:ind w:left="5664"/>
        <w:rPr>
          <w:rFonts w:ascii="Times New Roman" w:eastAsia="Times New Roman" w:hAnsi="Times New Roman" w:cs="Times New Roman"/>
          <w:sz w:val="28"/>
          <w:szCs w:val="28"/>
          <w:lang w:eastAsia="ru-RU" w:bidi="ar-SA"/>
        </w:rPr>
      </w:pPr>
      <w:r w:rsidRPr="006A11E5">
        <w:rPr>
          <w:rFonts w:ascii="Times New Roman" w:eastAsia="Times New Roman" w:hAnsi="Times New Roman" w:cs="Times New Roman"/>
          <w:sz w:val="28"/>
          <w:szCs w:val="28"/>
          <w:lang w:eastAsia="ru-RU" w:bidi="ar-SA"/>
        </w:rPr>
        <w:t xml:space="preserve">рішення </w:t>
      </w:r>
      <w:r w:rsidRPr="006A11E5">
        <w:rPr>
          <w:rFonts w:ascii="Times New Roman" w:eastAsia="Times New Roman" w:hAnsi="Times New Roman" w:cs="Times New Roman"/>
          <w:sz w:val="28"/>
          <w:szCs w:val="28"/>
          <w:lang w:val="en-US" w:eastAsia="ru-RU" w:bidi="ar-SA"/>
        </w:rPr>
        <w:t>XX</w:t>
      </w:r>
      <w:r w:rsidR="00797977">
        <w:rPr>
          <w:rFonts w:ascii="Times New Roman" w:eastAsia="Times New Roman" w:hAnsi="Times New Roman" w:cs="Times New Roman"/>
          <w:sz w:val="28"/>
          <w:szCs w:val="28"/>
          <w:lang w:eastAsia="ru-RU" w:bidi="ar-SA"/>
        </w:rPr>
        <w:t>Х</w:t>
      </w:r>
      <w:r w:rsidRPr="006A11E5">
        <w:rPr>
          <w:rFonts w:ascii="Times New Roman" w:eastAsia="Times New Roman" w:hAnsi="Times New Roman" w:cs="Times New Roman"/>
          <w:sz w:val="28"/>
          <w:szCs w:val="28"/>
          <w:lang w:val="en-US" w:eastAsia="ru-RU" w:bidi="ar-SA"/>
        </w:rPr>
        <w:t>V</w:t>
      </w:r>
      <w:r w:rsidRPr="006A11E5">
        <w:rPr>
          <w:rFonts w:ascii="Times New Roman" w:eastAsia="Times New Roman" w:hAnsi="Times New Roman" w:cs="Times New Roman"/>
          <w:sz w:val="28"/>
          <w:szCs w:val="28"/>
          <w:lang w:eastAsia="ru-RU" w:bidi="ar-SA"/>
        </w:rPr>
        <w:t xml:space="preserve"> позачергової сесії </w:t>
      </w:r>
      <w:proofErr w:type="spellStart"/>
      <w:r w:rsidRPr="006A11E5">
        <w:rPr>
          <w:rFonts w:ascii="Times New Roman" w:eastAsia="Times New Roman" w:hAnsi="Times New Roman" w:cs="Times New Roman"/>
          <w:sz w:val="28"/>
          <w:szCs w:val="28"/>
          <w:lang w:eastAsia="ru-RU" w:bidi="ar-SA"/>
        </w:rPr>
        <w:t>Сторожинецької</w:t>
      </w:r>
      <w:proofErr w:type="spellEnd"/>
      <w:r w:rsidRPr="006A11E5">
        <w:rPr>
          <w:rFonts w:ascii="Times New Roman" w:eastAsia="Times New Roman" w:hAnsi="Times New Roman" w:cs="Times New Roman"/>
          <w:sz w:val="28"/>
          <w:szCs w:val="28"/>
          <w:lang w:eastAsia="ru-RU" w:bidi="ar-SA"/>
        </w:rPr>
        <w:t xml:space="preserve"> міської ради</w:t>
      </w:r>
      <w:r w:rsidR="00180659">
        <w:rPr>
          <w:rFonts w:ascii="Times New Roman" w:eastAsia="Times New Roman" w:hAnsi="Times New Roman" w:cs="Times New Roman"/>
          <w:sz w:val="28"/>
          <w:szCs w:val="28"/>
          <w:lang w:eastAsia="ru-RU" w:bidi="ar-SA"/>
        </w:rPr>
        <w:t xml:space="preserve"> </w:t>
      </w:r>
      <w:r w:rsidRPr="006A11E5">
        <w:rPr>
          <w:rFonts w:ascii="Times New Roman" w:eastAsia="Times New Roman" w:hAnsi="Times New Roman" w:cs="Times New Roman"/>
          <w:sz w:val="28"/>
          <w:szCs w:val="28"/>
          <w:lang w:val="en-US" w:eastAsia="ru-RU" w:bidi="ar-SA"/>
        </w:rPr>
        <w:t>VIII</w:t>
      </w:r>
      <w:r w:rsidRPr="006A11E5">
        <w:rPr>
          <w:rFonts w:ascii="Times New Roman" w:eastAsia="Times New Roman" w:hAnsi="Times New Roman" w:cs="Times New Roman"/>
          <w:sz w:val="28"/>
          <w:szCs w:val="28"/>
          <w:lang w:eastAsia="ru-RU" w:bidi="ar-SA"/>
        </w:rPr>
        <w:t xml:space="preserve"> скликання</w:t>
      </w:r>
    </w:p>
    <w:p w:rsidR="006A11E5" w:rsidRPr="006A11E5" w:rsidRDefault="006A11E5" w:rsidP="006A11E5">
      <w:pPr>
        <w:shd w:val="clear" w:color="auto" w:fill="FFFFFF"/>
        <w:autoSpaceDE w:val="0"/>
        <w:autoSpaceDN w:val="0"/>
        <w:adjustRightInd w:val="0"/>
        <w:jc w:val="center"/>
        <w:rPr>
          <w:rFonts w:ascii="Times New Roman" w:eastAsia="Times New Roman" w:hAnsi="Times New Roman" w:cs="Times New Roman"/>
          <w:bCs/>
          <w:iCs/>
          <w:spacing w:val="-5"/>
          <w:sz w:val="32"/>
          <w:szCs w:val="32"/>
          <w:lang w:eastAsia="ru-RU" w:bidi="ar-SA"/>
        </w:rPr>
      </w:pPr>
      <w:r w:rsidRPr="006A11E5">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 xml:space="preserve">           </w:t>
      </w:r>
      <w:r w:rsidR="00797977">
        <w:rPr>
          <w:rFonts w:ascii="Times New Roman" w:eastAsia="Times New Roman" w:hAnsi="Times New Roman" w:cs="Times New Roman"/>
          <w:sz w:val="28"/>
          <w:szCs w:val="28"/>
          <w:lang w:eastAsia="ru-RU" w:bidi="ar-SA"/>
        </w:rPr>
        <w:t xml:space="preserve">     </w:t>
      </w:r>
      <w:bookmarkStart w:id="0" w:name="_GoBack"/>
      <w:bookmarkEnd w:id="0"/>
      <w:r w:rsidRPr="006A11E5">
        <w:rPr>
          <w:rFonts w:ascii="Times New Roman" w:eastAsia="Times New Roman" w:hAnsi="Times New Roman" w:cs="Times New Roman"/>
          <w:sz w:val="28"/>
          <w:szCs w:val="28"/>
          <w:lang w:eastAsia="ru-RU" w:bidi="ar-SA"/>
        </w:rPr>
        <w:t xml:space="preserve">від </w:t>
      </w:r>
      <w:r w:rsidR="00797977">
        <w:rPr>
          <w:rFonts w:ascii="Times New Roman" w:eastAsia="Times New Roman" w:hAnsi="Times New Roman" w:cs="Times New Roman"/>
          <w:sz w:val="28"/>
          <w:szCs w:val="28"/>
          <w:lang w:eastAsia="ru-RU" w:bidi="ar-SA"/>
        </w:rPr>
        <w:t>17</w:t>
      </w:r>
      <w:r w:rsidRPr="006A11E5">
        <w:rPr>
          <w:rFonts w:ascii="Times New Roman" w:eastAsia="Times New Roman" w:hAnsi="Times New Roman" w:cs="Times New Roman"/>
          <w:sz w:val="28"/>
          <w:szCs w:val="28"/>
          <w:lang w:eastAsia="ru-RU" w:bidi="ar-SA"/>
        </w:rPr>
        <w:t>.1</w:t>
      </w:r>
      <w:r w:rsidR="00797977">
        <w:rPr>
          <w:rFonts w:ascii="Times New Roman" w:eastAsia="Times New Roman" w:hAnsi="Times New Roman" w:cs="Times New Roman"/>
          <w:sz w:val="28"/>
          <w:szCs w:val="28"/>
          <w:lang w:eastAsia="ru-RU" w:bidi="ar-SA"/>
        </w:rPr>
        <w:t>1</w:t>
      </w:r>
      <w:r w:rsidRPr="006A11E5">
        <w:rPr>
          <w:rFonts w:ascii="Times New Roman" w:eastAsia="Times New Roman" w:hAnsi="Times New Roman" w:cs="Times New Roman"/>
          <w:sz w:val="28"/>
          <w:szCs w:val="28"/>
          <w:lang w:eastAsia="ru-RU" w:bidi="ar-SA"/>
        </w:rPr>
        <w:t>.202</w:t>
      </w:r>
      <w:r w:rsidR="00797977">
        <w:rPr>
          <w:rFonts w:ascii="Times New Roman" w:eastAsia="Times New Roman" w:hAnsi="Times New Roman" w:cs="Times New Roman"/>
          <w:sz w:val="28"/>
          <w:szCs w:val="28"/>
          <w:lang w:eastAsia="ru-RU" w:bidi="ar-SA"/>
        </w:rPr>
        <w:t>3</w:t>
      </w:r>
      <w:r w:rsidRPr="006A11E5">
        <w:rPr>
          <w:rFonts w:ascii="Times New Roman" w:eastAsia="Times New Roman" w:hAnsi="Times New Roman" w:cs="Times New Roman"/>
          <w:sz w:val="28"/>
          <w:szCs w:val="28"/>
          <w:lang w:eastAsia="ru-RU" w:bidi="ar-SA"/>
        </w:rPr>
        <w:t xml:space="preserve"> №</w:t>
      </w:r>
      <w:r w:rsidR="00797977">
        <w:rPr>
          <w:rFonts w:ascii="Times New Roman" w:eastAsia="Times New Roman" w:hAnsi="Times New Roman" w:cs="Times New Roman"/>
          <w:sz w:val="28"/>
          <w:szCs w:val="28"/>
          <w:lang w:eastAsia="ru-RU" w:bidi="ar-SA"/>
        </w:rPr>
        <w:t xml:space="preserve">      -35/2023</w:t>
      </w:r>
    </w:p>
    <w:p w:rsidR="006A11E5" w:rsidRPr="006A11E5" w:rsidRDefault="006A11E5" w:rsidP="006A11E5">
      <w:pPr>
        <w:shd w:val="clear" w:color="auto" w:fill="FFFFFF"/>
        <w:autoSpaceDE w:val="0"/>
        <w:autoSpaceDN w:val="0"/>
        <w:adjustRightInd w:val="0"/>
        <w:jc w:val="center"/>
        <w:rPr>
          <w:rFonts w:ascii="Times New Roman" w:eastAsia="Times New Roman" w:hAnsi="Times New Roman" w:cs="Times New Roman"/>
          <w:b/>
          <w:bCs/>
          <w:iCs/>
          <w:color w:val="FF0000"/>
          <w:spacing w:val="-5"/>
          <w:sz w:val="36"/>
          <w:szCs w:val="36"/>
          <w:lang w:eastAsia="ru-RU" w:bidi="ar-SA"/>
        </w:rPr>
      </w:pPr>
    </w:p>
    <w:p w:rsidR="00B30F72" w:rsidRPr="00B30F72" w:rsidRDefault="00B30F72" w:rsidP="006A11E5">
      <w:pPr>
        <w:pStyle w:val="af"/>
        <w:jc w:val="center"/>
        <w:rPr>
          <w:rFonts w:ascii="Times New Roman" w:hAnsi="Times New Roman" w:cs="Times New Roman"/>
          <w:color w:val="auto"/>
          <w:sz w:val="28"/>
          <w:szCs w:val="28"/>
        </w:rPr>
      </w:pPr>
    </w:p>
    <w:p w:rsidR="00361217" w:rsidRPr="00B30F72" w:rsidRDefault="00361217" w:rsidP="006A11E5">
      <w:pPr>
        <w:pStyle w:val="af"/>
        <w:jc w:val="right"/>
        <w:rPr>
          <w:color w:val="auto"/>
        </w:rPr>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0C3B3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t>ПРОГРАМА</w:t>
      </w:r>
    </w:p>
    <w:p w:rsidR="000C3B3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br/>
        <w:t>національно-патріотичного виховання в</w:t>
      </w:r>
    </w:p>
    <w:p w:rsidR="0034160A"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br/>
        <w:t xml:space="preserve">закладах освіти  </w:t>
      </w:r>
      <w:proofErr w:type="spellStart"/>
      <w:r w:rsidRPr="00361217">
        <w:rPr>
          <w:rFonts w:ascii="Times New Roman" w:hAnsi="Times New Roman" w:cs="Times New Roman"/>
          <w:b/>
          <w:sz w:val="28"/>
          <w:szCs w:val="28"/>
        </w:rPr>
        <w:t>Сторожинецької</w:t>
      </w:r>
      <w:proofErr w:type="spellEnd"/>
      <w:r w:rsidRPr="00361217">
        <w:rPr>
          <w:rFonts w:ascii="Times New Roman" w:hAnsi="Times New Roman" w:cs="Times New Roman"/>
          <w:b/>
          <w:sz w:val="28"/>
          <w:szCs w:val="28"/>
        </w:rPr>
        <w:t xml:space="preserve"> міської ради</w:t>
      </w:r>
    </w:p>
    <w:p w:rsidR="000C3B37" w:rsidRPr="00361217" w:rsidRDefault="000C3B37" w:rsidP="0034160A">
      <w:pPr>
        <w:pStyle w:val="af"/>
        <w:jc w:val="center"/>
        <w:rPr>
          <w:rFonts w:ascii="Times New Roman" w:hAnsi="Times New Roman" w:cs="Times New Roman"/>
          <w:b/>
          <w:sz w:val="28"/>
          <w:szCs w:val="28"/>
        </w:rPr>
      </w:pPr>
    </w:p>
    <w:p w:rsidR="0034160A" w:rsidRPr="00361217" w:rsidRDefault="00D80518" w:rsidP="0034160A">
      <w:pPr>
        <w:pStyle w:val="af"/>
        <w:jc w:val="center"/>
        <w:rPr>
          <w:rFonts w:ascii="Times New Roman" w:hAnsi="Times New Roman" w:cs="Times New Roman"/>
          <w:b/>
          <w:sz w:val="28"/>
          <w:szCs w:val="28"/>
        </w:rPr>
      </w:pPr>
      <w:r>
        <w:rPr>
          <w:rFonts w:ascii="Times New Roman" w:hAnsi="Times New Roman" w:cs="Times New Roman"/>
          <w:b/>
          <w:sz w:val="28"/>
          <w:szCs w:val="28"/>
        </w:rPr>
        <w:t>на 2024 - 202</w:t>
      </w:r>
      <w:r w:rsidR="00BE02B8">
        <w:rPr>
          <w:rFonts w:ascii="Times New Roman" w:hAnsi="Times New Roman" w:cs="Times New Roman"/>
          <w:b/>
          <w:sz w:val="28"/>
          <w:szCs w:val="28"/>
        </w:rPr>
        <w:t>5</w:t>
      </w:r>
      <w:r>
        <w:rPr>
          <w:rFonts w:ascii="Times New Roman" w:hAnsi="Times New Roman" w:cs="Times New Roman"/>
          <w:b/>
          <w:sz w:val="28"/>
          <w:szCs w:val="28"/>
        </w:rPr>
        <w:t xml:space="preserve"> роки</w:t>
      </w:r>
      <w:r w:rsidR="0034160A" w:rsidRPr="00361217">
        <w:rPr>
          <w:rFonts w:ascii="Times New Roman" w:hAnsi="Times New Roman" w:cs="Times New Roman"/>
          <w:b/>
          <w:sz w:val="28"/>
          <w:szCs w:val="28"/>
        </w:rPr>
        <w:br/>
      </w: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Pr="006D1B2A" w:rsidRDefault="00361217" w:rsidP="00361217">
      <w:pPr>
        <w:pStyle w:val="af"/>
        <w:jc w:val="both"/>
      </w:pPr>
    </w:p>
    <w:p w:rsidR="00361217" w:rsidRPr="006D1B2A" w:rsidRDefault="00361217" w:rsidP="00361217">
      <w:pPr>
        <w:pStyle w:val="af"/>
        <w:jc w:val="both"/>
      </w:pPr>
    </w:p>
    <w:p w:rsidR="00361217" w:rsidRPr="00361217" w:rsidRDefault="00361217" w:rsidP="00361217">
      <w:pPr>
        <w:pStyle w:val="af"/>
        <w:jc w:val="center"/>
        <w:rPr>
          <w:rFonts w:ascii="Times New Roman" w:hAnsi="Times New Roman" w:cs="Times New Roman"/>
          <w:b/>
          <w:sz w:val="28"/>
          <w:szCs w:val="28"/>
        </w:rPr>
      </w:pPr>
    </w:p>
    <w:p w:rsidR="00361217" w:rsidRDefault="00361217" w:rsidP="00361217">
      <w:pPr>
        <w:pStyle w:val="af"/>
        <w:jc w:val="both"/>
      </w:pPr>
    </w:p>
    <w:p w:rsidR="00361217" w:rsidRDefault="00361217" w:rsidP="00361217">
      <w:pPr>
        <w:pStyle w:val="af"/>
        <w:jc w:val="both"/>
      </w:pPr>
    </w:p>
    <w:p w:rsidR="00361217" w:rsidRPr="00361217" w:rsidRDefault="00361217" w:rsidP="006A11E5">
      <w:pPr>
        <w:pStyle w:val="af"/>
        <w:jc w:val="center"/>
        <w:rPr>
          <w:rFonts w:ascii="Times New Roman" w:hAnsi="Times New Roman" w:cs="Times New Roman"/>
          <w:sz w:val="28"/>
          <w:szCs w:val="28"/>
        </w:rPr>
      </w:pPr>
      <w:r w:rsidRPr="00361217">
        <w:rPr>
          <w:rFonts w:ascii="Times New Roman" w:hAnsi="Times New Roman" w:cs="Times New Roman"/>
          <w:sz w:val="28"/>
          <w:szCs w:val="28"/>
        </w:rPr>
        <w:t>м. Сторожинець</w:t>
      </w:r>
    </w:p>
    <w:p w:rsidR="0034160A" w:rsidRDefault="00D80518" w:rsidP="0034160A">
      <w:pPr>
        <w:pStyle w:val="af"/>
        <w:jc w:val="center"/>
      </w:pPr>
      <w:bookmarkStart w:id="1" w:name="bookmark0"/>
      <w:r>
        <w:rPr>
          <w:rFonts w:ascii="Times New Roman" w:hAnsi="Times New Roman" w:cs="Times New Roman"/>
          <w:sz w:val="28"/>
          <w:szCs w:val="28"/>
        </w:rPr>
        <w:t>2023</w:t>
      </w:r>
    </w:p>
    <w:p w:rsidR="000B7DC8" w:rsidRPr="00084C92" w:rsidRDefault="00361217" w:rsidP="0034160A">
      <w:pPr>
        <w:pStyle w:val="af"/>
        <w:jc w:val="center"/>
      </w:pPr>
      <w:r w:rsidRPr="00361217">
        <w:rPr>
          <w:rFonts w:ascii="Times New Roman" w:hAnsi="Times New Roman" w:cs="Times New Roman"/>
          <w:b/>
          <w:sz w:val="28"/>
          <w:szCs w:val="28"/>
        </w:rPr>
        <w:t xml:space="preserve">І. </w:t>
      </w:r>
      <w:r w:rsidR="00E90A94" w:rsidRPr="00361217">
        <w:rPr>
          <w:rFonts w:ascii="Times New Roman" w:hAnsi="Times New Roman" w:cs="Times New Roman"/>
          <w:b/>
          <w:sz w:val="28"/>
          <w:szCs w:val="28"/>
        </w:rPr>
        <w:t xml:space="preserve">Загальна характеристика </w:t>
      </w:r>
      <w:r>
        <w:rPr>
          <w:rFonts w:ascii="Times New Roman" w:hAnsi="Times New Roman" w:cs="Times New Roman"/>
          <w:b/>
          <w:sz w:val="28"/>
          <w:szCs w:val="28"/>
        </w:rPr>
        <w:t>П</w:t>
      </w:r>
      <w:r w:rsidR="00E90A94" w:rsidRPr="00361217">
        <w:rPr>
          <w:rFonts w:ascii="Times New Roman" w:hAnsi="Times New Roman" w:cs="Times New Roman"/>
          <w:b/>
          <w:sz w:val="28"/>
          <w:szCs w:val="28"/>
        </w:rPr>
        <w:t>рограми</w:t>
      </w:r>
      <w:bookmarkEnd w:id="1"/>
    </w:p>
    <w:p w:rsidR="00361217" w:rsidRPr="00361217" w:rsidRDefault="00361217" w:rsidP="00361217">
      <w:pPr>
        <w:pStyle w:val="af"/>
        <w:jc w:val="center"/>
        <w:rPr>
          <w:rFonts w:ascii="Times New Roman" w:hAnsi="Times New Roman" w:cs="Times New Roman"/>
          <w:b/>
          <w:sz w:val="28"/>
          <w:szCs w:val="28"/>
        </w:rPr>
      </w:pPr>
    </w:p>
    <w:tbl>
      <w:tblPr>
        <w:tblOverlap w:val="never"/>
        <w:tblW w:w="10348" w:type="dxa"/>
        <w:jc w:val="center"/>
        <w:tblLayout w:type="fixed"/>
        <w:tblCellMar>
          <w:left w:w="10" w:type="dxa"/>
          <w:right w:w="10" w:type="dxa"/>
        </w:tblCellMar>
        <w:tblLook w:val="0000" w:firstRow="0" w:lastRow="0" w:firstColumn="0" w:lastColumn="0" w:noHBand="0" w:noVBand="0"/>
      </w:tblPr>
      <w:tblGrid>
        <w:gridCol w:w="567"/>
        <w:gridCol w:w="3700"/>
        <w:gridCol w:w="6081"/>
      </w:tblGrid>
      <w:tr w:rsidR="000B7DC8" w:rsidRPr="00361217" w:rsidTr="003909DA">
        <w:trPr>
          <w:trHeight w:hRule="exact" w:val="590"/>
          <w:jc w:val="center"/>
        </w:trPr>
        <w:tc>
          <w:tcPr>
            <w:tcW w:w="567" w:type="dxa"/>
            <w:tcBorders>
              <w:top w:val="single" w:sz="4" w:space="0" w:color="auto"/>
              <w:left w:val="single" w:sz="4" w:space="0" w:color="auto"/>
            </w:tcBorders>
            <w:shd w:val="clear" w:color="auto" w:fill="auto"/>
          </w:tcPr>
          <w:p w:rsidR="000B7DC8" w:rsidRPr="00361217" w:rsidRDefault="00E90A94" w:rsidP="00361217">
            <w:pPr>
              <w:pStyle w:val="af"/>
              <w:jc w:val="both"/>
              <w:rPr>
                <w:rFonts w:ascii="Times New Roman" w:hAnsi="Times New Roman" w:cs="Times New Roman"/>
                <w:b/>
              </w:rPr>
            </w:pPr>
            <w:r w:rsidRPr="00361217">
              <w:rPr>
                <w:rFonts w:ascii="Times New Roman" w:hAnsi="Times New Roman" w:cs="Times New Roman"/>
                <w:b/>
              </w:rPr>
              <w:t>1.</w:t>
            </w:r>
          </w:p>
        </w:tc>
        <w:tc>
          <w:tcPr>
            <w:tcW w:w="3700" w:type="dxa"/>
            <w:tcBorders>
              <w:top w:val="single" w:sz="4" w:space="0" w:color="auto"/>
              <w:left w:val="single" w:sz="4" w:space="0" w:color="auto"/>
            </w:tcBorders>
            <w:shd w:val="clear" w:color="auto" w:fill="auto"/>
            <w:vAlign w:val="bottom"/>
          </w:tcPr>
          <w:p w:rsidR="000B7DC8" w:rsidRPr="00361217" w:rsidRDefault="00E90A94" w:rsidP="003909DA">
            <w:pPr>
              <w:pStyle w:val="af"/>
              <w:rPr>
                <w:rFonts w:ascii="Times New Roman" w:hAnsi="Times New Roman" w:cs="Times New Roman"/>
                <w:b/>
              </w:rPr>
            </w:pPr>
            <w:r w:rsidRPr="00361217">
              <w:rPr>
                <w:rFonts w:ascii="Times New Roman" w:hAnsi="Times New Roman" w:cs="Times New Roman"/>
                <w:b/>
              </w:rPr>
              <w:t>Ініціатор розроблення програми</w:t>
            </w:r>
          </w:p>
        </w:tc>
        <w:tc>
          <w:tcPr>
            <w:tcW w:w="6081" w:type="dxa"/>
            <w:tcBorders>
              <w:top w:val="single" w:sz="4" w:space="0" w:color="auto"/>
              <w:left w:val="single" w:sz="4" w:space="0" w:color="auto"/>
              <w:right w:val="single" w:sz="4" w:space="0" w:color="auto"/>
            </w:tcBorders>
            <w:shd w:val="clear" w:color="auto" w:fill="auto"/>
            <w:vAlign w:val="bottom"/>
          </w:tcPr>
          <w:p w:rsidR="000B7DC8" w:rsidRPr="00361217" w:rsidRDefault="009A39D2"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w:t>
            </w:r>
          </w:p>
        </w:tc>
      </w:tr>
      <w:tr w:rsidR="000B7DC8" w:rsidRPr="00361217" w:rsidTr="000020C5">
        <w:trPr>
          <w:trHeight w:hRule="exact" w:val="5303"/>
          <w:jc w:val="center"/>
        </w:trPr>
        <w:tc>
          <w:tcPr>
            <w:tcW w:w="567" w:type="dxa"/>
            <w:tcBorders>
              <w:top w:val="single" w:sz="4" w:space="0" w:color="auto"/>
              <w:left w:val="single" w:sz="4" w:space="0" w:color="auto"/>
            </w:tcBorders>
            <w:shd w:val="clear" w:color="auto" w:fill="auto"/>
          </w:tcPr>
          <w:p w:rsidR="000B7DC8" w:rsidRPr="00361217" w:rsidRDefault="00E90A94" w:rsidP="00361217">
            <w:pPr>
              <w:pStyle w:val="af"/>
              <w:jc w:val="both"/>
              <w:rPr>
                <w:rFonts w:ascii="Times New Roman" w:hAnsi="Times New Roman" w:cs="Times New Roman"/>
                <w:b/>
              </w:rPr>
            </w:pPr>
            <w:r w:rsidRPr="00361217">
              <w:rPr>
                <w:rFonts w:ascii="Times New Roman" w:hAnsi="Times New Roman" w:cs="Times New Roman"/>
                <w:b/>
              </w:rPr>
              <w:t>2.</w:t>
            </w:r>
          </w:p>
        </w:tc>
        <w:tc>
          <w:tcPr>
            <w:tcW w:w="3700" w:type="dxa"/>
            <w:tcBorders>
              <w:top w:val="single" w:sz="4" w:space="0" w:color="auto"/>
              <w:left w:val="single" w:sz="4" w:space="0" w:color="auto"/>
            </w:tcBorders>
            <w:shd w:val="clear" w:color="auto" w:fill="auto"/>
          </w:tcPr>
          <w:p w:rsidR="000B7DC8" w:rsidRPr="00361217" w:rsidRDefault="00E90A94" w:rsidP="003909DA">
            <w:pPr>
              <w:pStyle w:val="af"/>
              <w:rPr>
                <w:rFonts w:ascii="Times New Roman" w:hAnsi="Times New Roman" w:cs="Times New Roman"/>
                <w:b/>
              </w:rPr>
            </w:pPr>
            <w:r w:rsidRPr="00361217">
              <w:rPr>
                <w:rFonts w:ascii="Times New Roman" w:hAnsi="Times New Roman" w:cs="Times New Roman"/>
                <w:b/>
              </w:rPr>
              <w:t>Дата, номер і назва розпорядчого докуме</w:t>
            </w:r>
            <w:r w:rsidR="00F45A6E" w:rsidRPr="00361217">
              <w:rPr>
                <w:rFonts w:ascii="Times New Roman" w:hAnsi="Times New Roman" w:cs="Times New Roman"/>
                <w:b/>
              </w:rPr>
              <w:t xml:space="preserve">нту органу виконавчої влади про </w:t>
            </w:r>
            <w:r w:rsidRPr="00361217">
              <w:rPr>
                <w:rFonts w:ascii="Times New Roman" w:hAnsi="Times New Roman" w:cs="Times New Roman"/>
                <w:b/>
              </w:rPr>
              <w:t>розроблення</w:t>
            </w:r>
            <w:r w:rsidR="00F45A6E" w:rsidRPr="00361217">
              <w:rPr>
                <w:rFonts w:ascii="Times New Roman" w:hAnsi="Times New Roman" w:cs="Times New Roman"/>
                <w:b/>
              </w:rPr>
              <w:t xml:space="preserve"> програми</w:t>
            </w:r>
          </w:p>
          <w:p w:rsidR="000B7DC8" w:rsidRPr="00361217" w:rsidRDefault="000B7DC8"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0B7DC8" w:rsidRDefault="00E90A94" w:rsidP="003909DA">
            <w:pPr>
              <w:pStyle w:val="af"/>
              <w:rPr>
                <w:rFonts w:ascii="Times New Roman" w:hAnsi="Times New Roman" w:cs="Times New Roman"/>
              </w:rPr>
            </w:pPr>
            <w:r w:rsidRPr="00361217">
              <w:rPr>
                <w:rFonts w:ascii="Times New Roman" w:hAnsi="Times New Roman" w:cs="Times New Roman"/>
              </w:rPr>
              <w:t xml:space="preserve">Укази Президента України від 18 травня 2019 року №286/2019 «Про Стратегію національно-патріотичного виховання»,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від 25 жовтня 2002 року № 948/2002 «Про Концепцію допризовної підготовки і </w:t>
            </w:r>
            <w:proofErr w:type="spellStart"/>
            <w:r w:rsidRPr="00361217">
              <w:rPr>
                <w:rFonts w:ascii="Times New Roman" w:hAnsi="Times New Roman" w:cs="Times New Roman"/>
              </w:rPr>
              <w:t>військово-</w:t>
            </w:r>
            <w:proofErr w:type="spellEnd"/>
            <w:r w:rsidRPr="00361217">
              <w:rPr>
                <w:rFonts w:ascii="Times New Roman" w:hAnsi="Times New Roman" w:cs="Times New Roman"/>
              </w:rPr>
              <w:t xml:space="preserve"> патріотичного виховання молоді» зі змінами внесеними 16 грудня 2014 року № 934/2014, постанова Кабінету Міністрів України від 30 червня 2021 року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Стратегія розвитку Чернівецької області на період до 2027 року, затверджена рішенням 36-ї сесії обласної ради VII скликання від 04 лютого 2020 року № 1-36/20</w:t>
            </w:r>
            <w:r w:rsidR="000020C5">
              <w:rPr>
                <w:rFonts w:ascii="Times New Roman" w:hAnsi="Times New Roman" w:cs="Times New Roman"/>
              </w:rPr>
              <w:t>.</w:t>
            </w:r>
          </w:p>
          <w:p w:rsidR="00E34897" w:rsidRDefault="00E34897" w:rsidP="003909DA">
            <w:pPr>
              <w:pStyle w:val="af"/>
              <w:rPr>
                <w:rFonts w:ascii="Times New Roman" w:hAnsi="Times New Roman" w:cs="Times New Roman"/>
              </w:rPr>
            </w:pPr>
          </w:p>
          <w:p w:rsidR="00E34897" w:rsidRDefault="00E34897" w:rsidP="003909DA">
            <w:pPr>
              <w:pStyle w:val="af"/>
              <w:rPr>
                <w:rFonts w:ascii="Times New Roman" w:hAnsi="Times New Roman" w:cs="Times New Roman"/>
              </w:rPr>
            </w:pPr>
          </w:p>
          <w:p w:rsidR="00E34897" w:rsidRDefault="00E34897" w:rsidP="003909DA">
            <w:pPr>
              <w:pStyle w:val="af"/>
              <w:rPr>
                <w:rFonts w:ascii="Times New Roman" w:hAnsi="Times New Roman" w:cs="Times New Roman"/>
              </w:rPr>
            </w:pPr>
          </w:p>
          <w:p w:rsidR="00E34897" w:rsidRDefault="00E34897" w:rsidP="003909DA">
            <w:pPr>
              <w:pStyle w:val="af"/>
              <w:rPr>
                <w:rFonts w:ascii="Times New Roman" w:hAnsi="Times New Roman" w:cs="Times New Roman"/>
              </w:rPr>
            </w:pPr>
          </w:p>
          <w:p w:rsidR="00E34897" w:rsidRPr="00361217" w:rsidRDefault="00E34897"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0B7DC8" w:rsidRPr="00361217" w:rsidTr="003909DA">
        <w:trPr>
          <w:trHeight w:hRule="exact" w:val="566"/>
          <w:jc w:val="center"/>
        </w:trPr>
        <w:tc>
          <w:tcPr>
            <w:tcW w:w="567" w:type="dxa"/>
            <w:tcBorders>
              <w:top w:val="single" w:sz="4" w:space="0" w:color="auto"/>
              <w:left w:val="single" w:sz="4" w:space="0" w:color="auto"/>
            </w:tcBorders>
            <w:shd w:val="clear" w:color="auto" w:fill="auto"/>
          </w:tcPr>
          <w:p w:rsidR="000B7DC8" w:rsidRDefault="00E90A94" w:rsidP="00361217">
            <w:pPr>
              <w:pStyle w:val="af"/>
              <w:jc w:val="both"/>
              <w:rPr>
                <w:rFonts w:ascii="Times New Roman" w:hAnsi="Times New Roman" w:cs="Times New Roman"/>
                <w:b/>
              </w:rPr>
            </w:pPr>
            <w:r w:rsidRPr="00361217">
              <w:rPr>
                <w:rFonts w:ascii="Times New Roman" w:hAnsi="Times New Roman" w:cs="Times New Roman"/>
                <w:b/>
              </w:rPr>
              <w:t>3.</w:t>
            </w:r>
          </w:p>
          <w:p w:rsidR="003909DA" w:rsidRDefault="003909DA" w:rsidP="00361217">
            <w:pPr>
              <w:pStyle w:val="af"/>
              <w:jc w:val="both"/>
              <w:rPr>
                <w:rFonts w:ascii="Times New Roman" w:hAnsi="Times New Roman" w:cs="Times New Roman"/>
                <w:b/>
              </w:rPr>
            </w:pPr>
          </w:p>
          <w:p w:rsidR="003909DA" w:rsidRPr="00361217" w:rsidRDefault="003909DA" w:rsidP="00361217">
            <w:pPr>
              <w:pStyle w:val="af"/>
              <w:jc w:val="both"/>
              <w:rPr>
                <w:rFonts w:ascii="Times New Roman" w:hAnsi="Times New Roman" w:cs="Times New Roman"/>
                <w:b/>
              </w:rPr>
            </w:pP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p>
          <w:p w:rsidR="000B7DC8" w:rsidRDefault="00E90A94" w:rsidP="003909DA">
            <w:pPr>
              <w:pStyle w:val="af"/>
              <w:rPr>
                <w:rFonts w:ascii="Times New Roman" w:hAnsi="Times New Roman" w:cs="Times New Roman"/>
                <w:b/>
              </w:rPr>
            </w:pPr>
            <w:r w:rsidRPr="00361217">
              <w:rPr>
                <w:rFonts w:ascii="Times New Roman" w:hAnsi="Times New Roman" w:cs="Times New Roman"/>
                <w:b/>
              </w:rPr>
              <w:t>Розробник програми</w:t>
            </w:r>
          </w:p>
          <w:p w:rsidR="003909DA" w:rsidRDefault="003909DA" w:rsidP="003909DA">
            <w:pPr>
              <w:pStyle w:val="af"/>
              <w:rPr>
                <w:rFonts w:ascii="Times New Roman" w:hAnsi="Times New Roman" w:cs="Times New Roman"/>
                <w:b/>
              </w:rPr>
            </w:pPr>
          </w:p>
          <w:p w:rsidR="003909DA" w:rsidRPr="00361217" w:rsidRDefault="003909DA"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0B7DC8" w:rsidRPr="00361217" w:rsidRDefault="00F45A6E"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w:t>
            </w:r>
          </w:p>
          <w:p w:rsidR="008E0CA4" w:rsidRPr="00361217" w:rsidRDefault="008E0CA4" w:rsidP="003909DA">
            <w:pPr>
              <w:pStyle w:val="af"/>
              <w:rPr>
                <w:rFonts w:ascii="Times New Roman" w:hAnsi="Times New Roman" w:cs="Times New Roman"/>
              </w:rPr>
            </w:pPr>
          </w:p>
        </w:tc>
      </w:tr>
      <w:tr w:rsidR="008E0CA4" w:rsidRPr="00361217" w:rsidTr="003909DA">
        <w:trPr>
          <w:trHeight w:hRule="exact" w:val="700"/>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4.</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Відповідальний виконавець</w:t>
            </w: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003909DA">
              <w:rPr>
                <w:rFonts w:ascii="Times New Roman" w:hAnsi="Times New Roman" w:cs="Times New Roman"/>
              </w:rPr>
              <w:t xml:space="preserve"> міської ра</w:t>
            </w:r>
            <w:r w:rsidRPr="00361217">
              <w:rPr>
                <w:rFonts w:ascii="Times New Roman" w:hAnsi="Times New Roman" w:cs="Times New Roman"/>
              </w:rPr>
              <w:t>ди</w:t>
            </w: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8E0CA4" w:rsidRPr="00361217" w:rsidTr="003909DA">
        <w:trPr>
          <w:trHeight w:hRule="exact" w:val="995"/>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5.</w:t>
            </w: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p>
          <w:p w:rsidR="003909DA" w:rsidRPr="00361217" w:rsidRDefault="003909DA" w:rsidP="003909DA">
            <w:pPr>
              <w:pStyle w:val="af"/>
              <w:rPr>
                <w:rFonts w:ascii="Times New Roman" w:hAnsi="Times New Roman" w:cs="Times New Roman"/>
                <w:b/>
              </w:rPr>
            </w:pPr>
            <w:r>
              <w:rPr>
                <w:rFonts w:ascii="Times New Roman" w:hAnsi="Times New Roman" w:cs="Times New Roman"/>
                <w:b/>
              </w:rPr>
              <w:t>Учасники програми</w:t>
            </w: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 заклади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 ,  громадські організації.</w:t>
            </w:r>
          </w:p>
          <w:p w:rsidR="008E0CA4" w:rsidRPr="00361217" w:rsidRDefault="008E0CA4" w:rsidP="003909DA">
            <w:pPr>
              <w:pStyle w:val="af"/>
              <w:rPr>
                <w:rFonts w:ascii="Times New Roman" w:hAnsi="Times New Roman" w:cs="Times New Roman"/>
              </w:rPr>
            </w:pPr>
          </w:p>
        </w:tc>
      </w:tr>
      <w:tr w:rsidR="008E0CA4" w:rsidRPr="00361217" w:rsidTr="003909DA">
        <w:trPr>
          <w:trHeight w:hRule="exact" w:val="646"/>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6.</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Терміни</w:t>
            </w:r>
            <w:r w:rsidRPr="00361217">
              <w:rPr>
                <w:rFonts w:ascii="Times New Roman" w:hAnsi="Times New Roman" w:cs="Times New Roman"/>
                <w:b/>
              </w:rPr>
              <w:tab/>
              <w:t>реалізації</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програми</w:t>
            </w: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064CCD" w:rsidP="00BE02B8">
            <w:pPr>
              <w:pStyle w:val="af"/>
              <w:rPr>
                <w:rFonts w:ascii="Times New Roman" w:hAnsi="Times New Roman" w:cs="Times New Roman"/>
              </w:rPr>
            </w:pPr>
            <w:r w:rsidRPr="00361217">
              <w:rPr>
                <w:rFonts w:ascii="Times New Roman" w:hAnsi="Times New Roman" w:cs="Times New Roman"/>
              </w:rPr>
              <w:t>202</w:t>
            </w:r>
            <w:r w:rsidR="00E34897">
              <w:rPr>
                <w:rFonts w:ascii="Times New Roman" w:hAnsi="Times New Roman" w:cs="Times New Roman"/>
              </w:rPr>
              <w:t xml:space="preserve">4 </w:t>
            </w:r>
            <w:r w:rsidR="00BE02B8">
              <w:rPr>
                <w:rFonts w:ascii="Times New Roman" w:hAnsi="Times New Roman" w:cs="Times New Roman"/>
              </w:rPr>
              <w:t>–</w:t>
            </w:r>
            <w:r w:rsidR="00E34897">
              <w:rPr>
                <w:rFonts w:ascii="Times New Roman" w:hAnsi="Times New Roman" w:cs="Times New Roman"/>
              </w:rPr>
              <w:t xml:space="preserve"> 202</w:t>
            </w:r>
            <w:r w:rsidR="00BE02B8">
              <w:rPr>
                <w:rFonts w:ascii="Times New Roman" w:hAnsi="Times New Roman" w:cs="Times New Roman"/>
              </w:rPr>
              <w:t xml:space="preserve">5 </w:t>
            </w:r>
            <w:r w:rsidR="00BB34FF" w:rsidRPr="00361217">
              <w:rPr>
                <w:rFonts w:ascii="Times New Roman" w:hAnsi="Times New Roman" w:cs="Times New Roman"/>
              </w:rPr>
              <w:t>рік</w:t>
            </w:r>
          </w:p>
        </w:tc>
      </w:tr>
      <w:tr w:rsidR="008E0CA4" w:rsidRPr="00361217" w:rsidTr="003909DA">
        <w:trPr>
          <w:trHeight w:hRule="exact" w:val="1019"/>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7.</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Перелік</w:t>
            </w:r>
            <w:r w:rsidRPr="00361217">
              <w:rPr>
                <w:rFonts w:ascii="Times New Roman" w:hAnsi="Times New Roman" w:cs="Times New Roman"/>
                <w:b/>
              </w:rPr>
              <w:tab/>
              <w:t>місцевих</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бюджетів, які приймають участь у виконанні програми</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665FB2" w:rsidP="003909DA">
            <w:pPr>
              <w:pStyle w:val="af"/>
              <w:rPr>
                <w:rFonts w:ascii="Times New Roman" w:hAnsi="Times New Roman" w:cs="Times New Roman"/>
              </w:rPr>
            </w:pPr>
            <w:r>
              <w:rPr>
                <w:rFonts w:ascii="Times New Roman" w:hAnsi="Times New Roman" w:cs="Times New Roman"/>
              </w:rPr>
              <w:t>Міський б</w:t>
            </w:r>
            <w:r w:rsidRPr="00361217">
              <w:rPr>
                <w:rFonts w:ascii="Times New Roman" w:hAnsi="Times New Roman" w:cs="Times New Roman"/>
              </w:rPr>
              <w:t xml:space="preserve">юджет </w:t>
            </w:r>
            <w:proofErr w:type="spellStart"/>
            <w:r>
              <w:rPr>
                <w:rFonts w:ascii="Times New Roman" w:hAnsi="Times New Roman" w:cs="Times New Roman"/>
              </w:rPr>
              <w:t>Сторожинецької</w:t>
            </w:r>
            <w:proofErr w:type="spellEnd"/>
            <w:r>
              <w:rPr>
                <w:rFonts w:ascii="Times New Roman" w:hAnsi="Times New Roman" w:cs="Times New Roman"/>
              </w:rPr>
              <w:t xml:space="preserve"> територіальної громади.</w:t>
            </w: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8E0CA4" w:rsidRPr="00361217" w:rsidTr="003909DA">
        <w:trPr>
          <w:trHeight w:hRule="exact" w:val="1162"/>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8.</w:t>
            </w: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Загальний</w:t>
            </w:r>
            <w:r w:rsidRPr="00361217">
              <w:rPr>
                <w:rFonts w:ascii="Times New Roman" w:hAnsi="Times New Roman" w:cs="Times New Roman"/>
                <w:b/>
              </w:rPr>
              <w:tab/>
              <w:t>обсяг</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фінансових</w:t>
            </w:r>
            <w:r w:rsidRPr="00361217">
              <w:rPr>
                <w:rFonts w:ascii="Times New Roman" w:hAnsi="Times New Roman" w:cs="Times New Roman"/>
                <w:b/>
              </w:rPr>
              <w:tab/>
              <w:t>ресурсів,</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необхідних для реалізації програми</w:t>
            </w:r>
          </w:p>
        </w:tc>
        <w:tc>
          <w:tcPr>
            <w:tcW w:w="6081" w:type="dxa"/>
            <w:tcBorders>
              <w:top w:val="single" w:sz="4" w:space="0" w:color="auto"/>
              <w:left w:val="single" w:sz="4" w:space="0" w:color="auto"/>
              <w:right w:val="single" w:sz="4" w:space="0" w:color="auto"/>
            </w:tcBorders>
            <w:shd w:val="clear" w:color="auto" w:fill="auto"/>
          </w:tcPr>
          <w:p w:rsidR="008E0CA4" w:rsidRPr="00361217" w:rsidRDefault="002103E8" w:rsidP="00BE02B8">
            <w:pPr>
              <w:pStyle w:val="af"/>
              <w:rPr>
                <w:rFonts w:ascii="Times New Roman" w:hAnsi="Times New Roman" w:cs="Times New Roman"/>
              </w:rPr>
            </w:pPr>
            <w:r>
              <w:rPr>
                <w:rFonts w:ascii="Times New Roman" w:hAnsi="Times New Roman" w:cs="Times New Roman"/>
              </w:rPr>
              <w:t>1</w:t>
            </w:r>
            <w:r w:rsidR="00BE02B8">
              <w:rPr>
                <w:rFonts w:ascii="Times New Roman" w:hAnsi="Times New Roman" w:cs="Times New Roman"/>
              </w:rPr>
              <w:t>0</w:t>
            </w:r>
            <w:r>
              <w:rPr>
                <w:rFonts w:ascii="Times New Roman" w:hAnsi="Times New Roman" w:cs="Times New Roman"/>
              </w:rPr>
              <w:t>0</w:t>
            </w:r>
            <w:r w:rsidR="008E0CA4" w:rsidRPr="00361217">
              <w:rPr>
                <w:rFonts w:ascii="Times New Roman" w:hAnsi="Times New Roman" w:cs="Times New Roman"/>
              </w:rPr>
              <w:t xml:space="preserve">  тис. грн.</w:t>
            </w:r>
          </w:p>
        </w:tc>
      </w:tr>
      <w:tr w:rsidR="008E0CA4" w:rsidRPr="00361217" w:rsidTr="003909DA">
        <w:trPr>
          <w:trHeight w:hRule="exact" w:val="824"/>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9.</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в тому числі бюджетних коштів, з них:</w:t>
            </w:r>
          </w:p>
          <w:p w:rsidR="008E0CA4" w:rsidRPr="00361217" w:rsidRDefault="008E0CA4"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2103E8" w:rsidP="00BE02B8">
            <w:pPr>
              <w:pStyle w:val="af"/>
              <w:rPr>
                <w:rFonts w:ascii="Times New Roman" w:hAnsi="Times New Roman" w:cs="Times New Roman"/>
              </w:rPr>
            </w:pPr>
            <w:r>
              <w:rPr>
                <w:rFonts w:ascii="Times New Roman" w:hAnsi="Times New Roman" w:cs="Times New Roman"/>
              </w:rPr>
              <w:t>1</w:t>
            </w:r>
            <w:r w:rsidR="00BE02B8">
              <w:rPr>
                <w:rFonts w:ascii="Times New Roman" w:hAnsi="Times New Roman" w:cs="Times New Roman"/>
              </w:rPr>
              <w:t>0</w:t>
            </w:r>
            <w:r>
              <w:rPr>
                <w:rFonts w:ascii="Times New Roman" w:hAnsi="Times New Roman" w:cs="Times New Roman"/>
              </w:rPr>
              <w:t>0</w:t>
            </w:r>
            <w:r w:rsidR="008E0CA4" w:rsidRPr="00361217">
              <w:rPr>
                <w:rFonts w:ascii="Times New Roman" w:hAnsi="Times New Roman" w:cs="Times New Roman"/>
              </w:rPr>
              <w:t xml:space="preserve">  </w:t>
            </w:r>
            <w:proofErr w:type="spellStart"/>
            <w:r w:rsidR="008E0CA4" w:rsidRPr="00361217">
              <w:rPr>
                <w:rFonts w:ascii="Times New Roman" w:hAnsi="Times New Roman" w:cs="Times New Roman"/>
              </w:rPr>
              <w:t>тис.грн</w:t>
            </w:r>
            <w:proofErr w:type="spellEnd"/>
            <w:r w:rsidR="008E0CA4" w:rsidRPr="00361217">
              <w:rPr>
                <w:rFonts w:ascii="Times New Roman" w:hAnsi="Times New Roman" w:cs="Times New Roman"/>
              </w:rPr>
              <w:t>.</w:t>
            </w:r>
          </w:p>
        </w:tc>
      </w:tr>
      <w:tr w:rsidR="008E0CA4" w:rsidRPr="00361217" w:rsidTr="003909DA">
        <w:trPr>
          <w:trHeight w:hRule="exact" w:val="586"/>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p>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9.1.</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кошти</w:t>
            </w:r>
            <w:r w:rsidRPr="00361217">
              <w:rPr>
                <w:rFonts w:ascii="Times New Roman" w:hAnsi="Times New Roman" w:cs="Times New Roman"/>
                <w:b/>
              </w:rPr>
              <w:tab/>
              <w:t>місцевого</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бюджету</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2103E8" w:rsidP="00BE02B8">
            <w:pPr>
              <w:pStyle w:val="af"/>
              <w:rPr>
                <w:rFonts w:ascii="Times New Roman" w:hAnsi="Times New Roman" w:cs="Times New Roman"/>
              </w:rPr>
            </w:pPr>
            <w:r>
              <w:rPr>
                <w:rFonts w:ascii="Times New Roman" w:hAnsi="Times New Roman" w:cs="Times New Roman"/>
              </w:rPr>
              <w:t>1</w:t>
            </w:r>
            <w:r w:rsidR="00BE02B8">
              <w:rPr>
                <w:rFonts w:ascii="Times New Roman" w:hAnsi="Times New Roman" w:cs="Times New Roman"/>
              </w:rPr>
              <w:t>0</w:t>
            </w:r>
            <w:r>
              <w:rPr>
                <w:rFonts w:ascii="Times New Roman" w:hAnsi="Times New Roman" w:cs="Times New Roman"/>
              </w:rPr>
              <w:t xml:space="preserve">0 </w:t>
            </w:r>
            <w:proofErr w:type="spellStart"/>
            <w:r w:rsidR="008E0CA4" w:rsidRPr="00361217">
              <w:rPr>
                <w:rFonts w:ascii="Times New Roman" w:hAnsi="Times New Roman" w:cs="Times New Roman"/>
              </w:rPr>
              <w:t>тис.грн</w:t>
            </w:r>
            <w:proofErr w:type="spellEnd"/>
            <w:r w:rsidR="008E0CA4" w:rsidRPr="00361217">
              <w:rPr>
                <w:rFonts w:ascii="Times New Roman" w:hAnsi="Times New Roman" w:cs="Times New Roman"/>
              </w:rPr>
              <w:t>.</w:t>
            </w:r>
          </w:p>
        </w:tc>
      </w:tr>
      <w:tr w:rsidR="008E0CA4" w:rsidRPr="00361217" w:rsidTr="003909DA">
        <w:trPr>
          <w:trHeight w:hRule="exact" w:val="896"/>
          <w:jc w:val="center"/>
        </w:trPr>
        <w:tc>
          <w:tcPr>
            <w:tcW w:w="567" w:type="dxa"/>
            <w:tcBorders>
              <w:top w:val="single" w:sz="4" w:space="0" w:color="auto"/>
              <w:left w:val="single" w:sz="4" w:space="0" w:color="auto"/>
              <w:bottom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p>
          <w:p w:rsidR="008E0CA4" w:rsidRPr="00361217" w:rsidRDefault="003909DA" w:rsidP="00361217">
            <w:pPr>
              <w:pStyle w:val="af"/>
              <w:jc w:val="both"/>
              <w:rPr>
                <w:rFonts w:ascii="Times New Roman" w:hAnsi="Times New Roman" w:cs="Times New Roman"/>
                <w:b/>
              </w:rPr>
            </w:pPr>
            <w:r>
              <w:rPr>
                <w:rFonts w:ascii="Times New Roman" w:hAnsi="Times New Roman" w:cs="Times New Roman"/>
                <w:b/>
              </w:rPr>
              <w:t>10.</w:t>
            </w:r>
          </w:p>
        </w:tc>
        <w:tc>
          <w:tcPr>
            <w:tcW w:w="3700" w:type="dxa"/>
            <w:tcBorders>
              <w:top w:val="single" w:sz="4" w:space="0" w:color="auto"/>
              <w:left w:val="single" w:sz="4" w:space="0" w:color="auto"/>
              <w:bottom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p>
          <w:p w:rsidR="008E0CA4" w:rsidRPr="00361217" w:rsidRDefault="003909DA" w:rsidP="003909DA">
            <w:pPr>
              <w:pStyle w:val="af"/>
              <w:rPr>
                <w:rFonts w:ascii="Times New Roman" w:hAnsi="Times New Roman" w:cs="Times New Roman"/>
                <w:b/>
              </w:rPr>
            </w:pPr>
            <w:r>
              <w:rPr>
                <w:rFonts w:ascii="Times New Roman" w:hAnsi="Times New Roman" w:cs="Times New Roman"/>
                <w:b/>
              </w:rPr>
              <w:t>О</w:t>
            </w:r>
            <w:r w:rsidR="008E0CA4" w:rsidRPr="00361217">
              <w:rPr>
                <w:rFonts w:ascii="Times New Roman" w:hAnsi="Times New Roman" w:cs="Times New Roman"/>
                <w:b/>
              </w:rPr>
              <w:t>сновні джерела фінансування</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BE02B8" w:rsidRPr="00361217" w:rsidRDefault="006521F5" w:rsidP="00BE02B8">
            <w:pPr>
              <w:pStyle w:val="af"/>
              <w:rPr>
                <w:rFonts w:ascii="Times New Roman" w:hAnsi="Times New Roman" w:cs="Times New Roman"/>
              </w:rPr>
            </w:pPr>
            <w:r>
              <w:rPr>
                <w:rFonts w:ascii="Times New Roman" w:hAnsi="Times New Roman" w:cs="Times New Roman"/>
              </w:rPr>
              <w:t>Міський б</w:t>
            </w:r>
            <w:r w:rsidR="00BE02B8" w:rsidRPr="00361217">
              <w:rPr>
                <w:rFonts w:ascii="Times New Roman" w:hAnsi="Times New Roman" w:cs="Times New Roman"/>
              </w:rPr>
              <w:t xml:space="preserve">юджет </w:t>
            </w:r>
            <w:proofErr w:type="spellStart"/>
            <w:r w:rsidR="00BE02B8">
              <w:rPr>
                <w:rFonts w:ascii="Times New Roman" w:hAnsi="Times New Roman" w:cs="Times New Roman"/>
              </w:rPr>
              <w:t>Сторожинецької</w:t>
            </w:r>
            <w:proofErr w:type="spellEnd"/>
            <w:r w:rsidR="00BE02B8">
              <w:rPr>
                <w:rFonts w:ascii="Times New Roman" w:hAnsi="Times New Roman" w:cs="Times New Roman"/>
              </w:rPr>
              <w:t xml:space="preserve"> територіальної громади. </w:t>
            </w:r>
          </w:p>
          <w:p w:rsidR="00BE02B8" w:rsidRPr="00361217" w:rsidRDefault="00BE02B8" w:rsidP="00BE02B8">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bl>
    <w:p w:rsidR="000B7DC8" w:rsidRPr="0089795B" w:rsidRDefault="000B7DC8" w:rsidP="00361217">
      <w:pPr>
        <w:pStyle w:val="af"/>
        <w:jc w:val="both"/>
        <w:rPr>
          <w:rFonts w:ascii="Times New Roman" w:hAnsi="Times New Roman" w:cs="Times New Roman"/>
          <w:lang w:val="ru-RU"/>
        </w:rPr>
        <w:sectPr w:rsidR="000B7DC8" w:rsidRPr="0089795B" w:rsidSect="0034160A">
          <w:headerReference w:type="default" r:id="rId9"/>
          <w:type w:val="continuous"/>
          <w:pgSz w:w="11900" w:h="16840"/>
          <w:pgMar w:top="794" w:right="851" w:bottom="1134" w:left="1701" w:header="0" w:footer="377" w:gutter="0"/>
          <w:pgNumType w:start="2"/>
          <w:cols w:space="720"/>
          <w:noEndnote/>
          <w:docGrid w:linePitch="360"/>
        </w:sectPr>
      </w:pPr>
    </w:p>
    <w:p w:rsidR="000020C5" w:rsidRDefault="000020C5" w:rsidP="005C1FCF">
      <w:pPr>
        <w:pStyle w:val="af"/>
        <w:jc w:val="center"/>
        <w:rPr>
          <w:rFonts w:ascii="Times New Roman" w:hAnsi="Times New Roman" w:cs="Times New Roman"/>
          <w:b/>
          <w:sz w:val="28"/>
          <w:szCs w:val="28"/>
        </w:rPr>
      </w:pPr>
      <w:bookmarkStart w:id="2" w:name="bookmark2"/>
    </w:p>
    <w:p w:rsidR="000020C5" w:rsidRDefault="000020C5" w:rsidP="005C1FCF">
      <w:pPr>
        <w:pStyle w:val="af"/>
        <w:jc w:val="center"/>
        <w:rPr>
          <w:rFonts w:ascii="Times New Roman" w:hAnsi="Times New Roman" w:cs="Times New Roman"/>
          <w:b/>
          <w:sz w:val="28"/>
          <w:szCs w:val="28"/>
        </w:rPr>
      </w:pPr>
    </w:p>
    <w:p w:rsidR="000020C5" w:rsidRDefault="000020C5" w:rsidP="005C1FCF">
      <w:pPr>
        <w:pStyle w:val="af"/>
        <w:jc w:val="center"/>
        <w:rPr>
          <w:rFonts w:ascii="Times New Roman" w:hAnsi="Times New Roman" w:cs="Times New Roman"/>
          <w:b/>
          <w:sz w:val="28"/>
          <w:szCs w:val="28"/>
        </w:rPr>
      </w:pPr>
    </w:p>
    <w:p w:rsidR="0089795B" w:rsidRDefault="0089795B" w:rsidP="005C1FCF">
      <w:pPr>
        <w:pStyle w:val="af"/>
        <w:jc w:val="center"/>
        <w:rPr>
          <w:rFonts w:ascii="Times New Roman" w:hAnsi="Times New Roman" w:cs="Times New Roman"/>
          <w:b/>
          <w:sz w:val="28"/>
          <w:szCs w:val="28"/>
        </w:rPr>
      </w:pPr>
    </w:p>
    <w:p w:rsidR="000B7DC8" w:rsidRPr="003909DA" w:rsidRDefault="003909DA" w:rsidP="005C1FCF">
      <w:pPr>
        <w:pStyle w:val="af"/>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ІІ. </w:t>
      </w:r>
      <w:r w:rsidR="00E90A94" w:rsidRPr="003909DA">
        <w:rPr>
          <w:rFonts w:ascii="Times New Roman" w:hAnsi="Times New Roman" w:cs="Times New Roman"/>
          <w:b/>
          <w:sz w:val="28"/>
          <w:szCs w:val="28"/>
        </w:rPr>
        <w:t>Визначення основних проблем, на розв’язання</w:t>
      </w:r>
      <w:r w:rsidR="00E90A94" w:rsidRPr="003909DA">
        <w:rPr>
          <w:rFonts w:ascii="Times New Roman" w:hAnsi="Times New Roman" w:cs="Times New Roman"/>
          <w:b/>
          <w:sz w:val="28"/>
          <w:szCs w:val="28"/>
        </w:rPr>
        <w:br/>
        <w:t xml:space="preserve">яких спрямована </w:t>
      </w:r>
      <w:r w:rsidR="0039169B" w:rsidRPr="003909DA">
        <w:rPr>
          <w:rFonts w:ascii="Times New Roman" w:hAnsi="Times New Roman" w:cs="Times New Roman"/>
          <w:b/>
          <w:sz w:val="28"/>
          <w:szCs w:val="28"/>
        </w:rPr>
        <w:t xml:space="preserve"> </w:t>
      </w:r>
      <w:r w:rsidR="00E90A94" w:rsidRPr="003909DA">
        <w:rPr>
          <w:rFonts w:ascii="Times New Roman" w:hAnsi="Times New Roman" w:cs="Times New Roman"/>
          <w:b/>
          <w:sz w:val="28"/>
          <w:szCs w:val="28"/>
        </w:rPr>
        <w:t xml:space="preserve"> </w:t>
      </w:r>
      <w:r w:rsidR="0039169B" w:rsidRPr="003909DA">
        <w:rPr>
          <w:rFonts w:ascii="Times New Roman" w:hAnsi="Times New Roman" w:cs="Times New Roman"/>
          <w:b/>
          <w:sz w:val="28"/>
          <w:szCs w:val="28"/>
        </w:rPr>
        <w:t>П</w:t>
      </w:r>
      <w:r w:rsidR="00E90A94" w:rsidRPr="003909DA">
        <w:rPr>
          <w:rFonts w:ascii="Times New Roman" w:hAnsi="Times New Roman" w:cs="Times New Roman"/>
          <w:b/>
          <w:sz w:val="28"/>
          <w:szCs w:val="28"/>
        </w:rPr>
        <w:t>рограма</w:t>
      </w:r>
      <w:bookmarkEnd w:id="2"/>
    </w:p>
    <w:p w:rsidR="000B7DC8" w:rsidRPr="003909DA" w:rsidRDefault="0034160A" w:rsidP="00361217">
      <w:pPr>
        <w:pStyle w:val="af"/>
        <w:jc w:val="both"/>
        <w:rPr>
          <w:rFonts w:ascii="Times New Roman" w:hAnsi="Times New Roman" w:cs="Times New Roman"/>
          <w:sz w:val="28"/>
          <w:szCs w:val="28"/>
        </w:rPr>
      </w:pPr>
      <w:r>
        <w:t xml:space="preserve"> </w:t>
      </w:r>
      <w:r>
        <w:tab/>
      </w:r>
      <w:r w:rsidR="0039169B"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рограма розроблена відповідно до Конституції України, Конвенції </w:t>
      </w:r>
      <w:r w:rsidR="00E90A94" w:rsidRPr="003909DA">
        <w:rPr>
          <w:rFonts w:ascii="Times New Roman" w:hAnsi="Times New Roman" w:cs="Times New Roman"/>
          <w:sz w:val="28"/>
          <w:szCs w:val="28"/>
          <w:lang w:eastAsia="ru-RU" w:bidi="ru-RU"/>
        </w:rPr>
        <w:t>О</w:t>
      </w:r>
      <w:r w:rsidR="001D228F" w:rsidRPr="003909DA">
        <w:rPr>
          <w:rFonts w:ascii="Times New Roman" w:hAnsi="Times New Roman" w:cs="Times New Roman"/>
          <w:sz w:val="28"/>
          <w:szCs w:val="28"/>
          <w:lang w:eastAsia="ru-RU" w:bidi="ru-RU"/>
        </w:rPr>
        <w:t>рганізації Об’єднаних Націй</w:t>
      </w:r>
      <w:r w:rsidR="00E90A94" w:rsidRPr="003909DA">
        <w:rPr>
          <w:rFonts w:ascii="Times New Roman" w:hAnsi="Times New Roman" w:cs="Times New Roman"/>
          <w:sz w:val="28"/>
          <w:szCs w:val="28"/>
          <w:lang w:eastAsia="ru-RU" w:bidi="ru-RU"/>
        </w:rPr>
        <w:t xml:space="preserve"> </w:t>
      </w:r>
      <w:r w:rsidR="00E90A94" w:rsidRPr="003909DA">
        <w:rPr>
          <w:rFonts w:ascii="Times New Roman" w:hAnsi="Times New Roman" w:cs="Times New Roman"/>
          <w:sz w:val="28"/>
          <w:szCs w:val="28"/>
        </w:rPr>
        <w:t xml:space="preserve">про права дитини, Законів України «Про основні засади молодіжної політики», «Про визнання пластового руху та особливості державної підтримки пластового, скаутського руху»,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забезпечення функціонування української мови як державної», на виконання Указів Президента України від 18 травня 2019 року №286/2019 «Про Стратегію національно-патріотичного виховання»,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від 25 жовтня 2002 року № 948/2002 «Про Концепцію допризовної підготовки і військово-патріотичного виховання молоді» (із змінами), постанов Кабінету Міністрів України від 30 червня 2021 року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від 09 жовтня 2020 року №932 «Про затвердження плану дій щодо реалізації Стратегії </w:t>
      </w:r>
      <w:proofErr w:type="spellStart"/>
      <w:r w:rsidR="00E90A94" w:rsidRPr="003909DA">
        <w:rPr>
          <w:rFonts w:ascii="Times New Roman" w:hAnsi="Times New Roman" w:cs="Times New Roman"/>
          <w:sz w:val="28"/>
          <w:szCs w:val="28"/>
        </w:rPr>
        <w:t>національно-</w:t>
      </w:r>
      <w:proofErr w:type="spellEnd"/>
      <w:r w:rsidR="00E90A94" w:rsidRPr="003909DA">
        <w:rPr>
          <w:rFonts w:ascii="Times New Roman" w:hAnsi="Times New Roman" w:cs="Times New Roman"/>
          <w:sz w:val="28"/>
          <w:szCs w:val="28"/>
        </w:rPr>
        <w:t xml:space="preserve"> патріотичного виховання на 2020-2025 роки», від 17 жовтня 2018 року №845 «Деякі питання дитячо-юнацького військово-патріотичного виховання» (із змінами), Стратегії розвитку Чернівецької області на період до 2027 року</w:t>
      </w:r>
      <w:r w:rsidR="001D228F" w:rsidRPr="003909DA">
        <w:rPr>
          <w:rFonts w:ascii="Times New Roman" w:hAnsi="Times New Roman" w:cs="Times New Roman"/>
          <w:sz w:val="28"/>
          <w:szCs w:val="28"/>
        </w:rPr>
        <w:t xml:space="preserve">, що </w:t>
      </w:r>
      <w:r w:rsidR="00E90A94" w:rsidRPr="003909DA">
        <w:rPr>
          <w:rFonts w:ascii="Times New Roman" w:hAnsi="Times New Roman" w:cs="Times New Roman"/>
          <w:sz w:val="28"/>
          <w:szCs w:val="28"/>
        </w:rPr>
        <w:t xml:space="preserve"> затверджен</w:t>
      </w:r>
      <w:r w:rsidR="001D228F" w:rsidRPr="003909DA">
        <w:rPr>
          <w:rFonts w:ascii="Times New Roman" w:hAnsi="Times New Roman" w:cs="Times New Roman"/>
          <w:sz w:val="28"/>
          <w:szCs w:val="28"/>
        </w:rPr>
        <w:t>а</w:t>
      </w:r>
      <w:r w:rsidR="00E90A94" w:rsidRPr="003909DA">
        <w:rPr>
          <w:rFonts w:ascii="Times New Roman" w:hAnsi="Times New Roman" w:cs="Times New Roman"/>
          <w:sz w:val="28"/>
          <w:szCs w:val="28"/>
        </w:rPr>
        <w:t xml:space="preserve"> рішенням З 6-ї сесії обласної ради VII скликання від 04 лютого 20</w:t>
      </w:r>
      <w:r w:rsidR="003909DA">
        <w:rPr>
          <w:rFonts w:ascii="Times New Roman" w:hAnsi="Times New Roman" w:cs="Times New Roman"/>
          <w:sz w:val="28"/>
          <w:szCs w:val="28"/>
        </w:rPr>
        <w:t>20 року № 1-36/20, постанови Вер</w:t>
      </w:r>
      <w:r w:rsidR="00E90A94" w:rsidRPr="003909DA">
        <w:rPr>
          <w:rFonts w:ascii="Times New Roman" w:hAnsi="Times New Roman" w:cs="Times New Roman"/>
          <w:sz w:val="28"/>
          <w:szCs w:val="28"/>
        </w:rPr>
        <w:t xml:space="preserve">ховної Ради України від 12 травня 2015 року № 373-VIII «Про вшанування героїв АТО та вдосконалення </w:t>
      </w:r>
      <w:proofErr w:type="spellStart"/>
      <w:r w:rsidR="00E90A94" w:rsidRPr="003909DA">
        <w:rPr>
          <w:rFonts w:ascii="Times New Roman" w:hAnsi="Times New Roman" w:cs="Times New Roman"/>
          <w:sz w:val="28"/>
          <w:szCs w:val="28"/>
        </w:rPr>
        <w:t>національно-</w:t>
      </w:r>
      <w:proofErr w:type="spellEnd"/>
      <w:r w:rsidR="00E90A94" w:rsidRPr="003909DA">
        <w:rPr>
          <w:rFonts w:ascii="Times New Roman" w:hAnsi="Times New Roman" w:cs="Times New Roman"/>
          <w:sz w:val="28"/>
          <w:szCs w:val="28"/>
        </w:rPr>
        <w:t xml:space="preserve"> патріотичного виховання дітей та молоді».</w:t>
      </w:r>
    </w:p>
    <w:p w:rsidR="000B7DC8" w:rsidRPr="003909DA" w:rsidRDefault="00E90A94" w:rsidP="003909D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В умовах українських реалій, коли Україна ціною життя Героїв, зусиллями українських військових, добровольців, волонтерів відстоює свободу і територіальну цілісність, цілі покоління українців виховані в дусі відчуження від рідної землі та національного самозречення, пріоритетного значення набуває національно-патріотичне та військово-патріотичне виховання.</w:t>
      </w:r>
    </w:p>
    <w:p w:rsidR="000B7DC8" w:rsidRPr="003909DA" w:rsidRDefault="002050BE" w:rsidP="003909D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 xml:space="preserve">Важливим </w:t>
      </w:r>
      <w:r w:rsidR="00E90A94" w:rsidRPr="003909DA">
        <w:rPr>
          <w:rFonts w:ascii="Times New Roman" w:hAnsi="Times New Roman" w:cs="Times New Roman"/>
          <w:sz w:val="28"/>
          <w:szCs w:val="28"/>
        </w:rPr>
        <w:t xml:space="preserve"> вектором для </w:t>
      </w:r>
      <w:r w:rsidR="005B16FD" w:rsidRPr="003909DA">
        <w:rPr>
          <w:rFonts w:ascii="Times New Roman" w:hAnsi="Times New Roman" w:cs="Times New Roman"/>
          <w:sz w:val="28"/>
          <w:szCs w:val="28"/>
        </w:rPr>
        <w:t xml:space="preserve">закладів освіти </w:t>
      </w:r>
      <w:proofErr w:type="spellStart"/>
      <w:r w:rsidR="0039169B" w:rsidRPr="003909DA">
        <w:rPr>
          <w:rFonts w:ascii="Times New Roman" w:hAnsi="Times New Roman" w:cs="Times New Roman"/>
          <w:sz w:val="28"/>
          <w:szCs w:val="28"/>
        </w:rPr>
        <w:t>Сторожинецької</w:t>
      </w:r>
      <w:proofErr w:type="spellEnd"/>
      <w:r w:rsidR="0039169B" w:rsidRPr="003909DA">
        <w:rPr>
          <w:rFonts w:ascii="Times New Roman" w:hAnsi="Times New Roman" w:cs="Times New Roman"/>
          <w:sz w:val="28"/>
          <w:szCs w:val="28"/>
        </w:rPr>
        <w:t xml:space="preserve"> міської </w:t>
      </w:r>
      <w:r w:rsidR="005B16FD" w:rsidRPr="003909DA">
        <w:rPr>
          <w:rFonts w:ascii="Times New Roman" w:hAnsi="Times New Roman" w:cs="Times New Roman"/>
          <w:sz w:val="28"/>
          <w:szCs w:val="28"/>
        </w:rPr>
        <w:t xml:space="preserve">ради </w:t>
      </w:r>
      <w:r w:rsidR="00E90A94" w:rsidRPr="003909DA">
        <w:rPr>
          <w:rFonts w:ascii="Times New Roman" w:hAnsi="Times New Roman" w:cs="Times New Roman"/>
          <w:sz w:val="28"/>
          <w:szCs w:val="28"/>
        </w:rPr>
        <w:t xml:space="preserve"> є формування нового українця, що діє на основі національних та європейських цінностей: повага до національних символів, українських та духовних традицій, участь у громадсько-політичному житті країни, повага до прав людини, рівність усіх перед законом, готовність до виконання обов’язку щодо захисту Батьківщини, збереження незалежності та територіальної цілісності України.</w:t>
      </w:r>
    </w:p>
    <w:p w:rsidR="0034160A" w:rsidRPr="00F13D0D" w:rsidRDefault="005B16FD" w:rsidP="00361217">
      <w:pPr>
        <w:pStyle w:val="af"/>
        <w:jc w:val="both"/>
        <w:rPr>
          <w:rFonts w:ascii="Times New Roman" w:hAnsi="Times New Roman" w:cs="Times New Roman"/>
          <w:sz w:val="28"/>
          <w:szCs w:val="28"/>
        </w:rPr>
        <w:sectPr w:rsidR="0034160A" w:rsidRPr="00F13D0D" w:rsidSect="00E33A83">
          <w:headerReference w:type="default" r:id="rId10"/>
          <w:type w:val="continuous"/>
          <w:pgSz w:w="11900" w:h="16840"/>
          <w:pgMar w:top="851" w:right="851" w:bottom="851" w:left="1701" w:header="312" w:footer="312" w:gutter="0"/>
          <w:pgNumType w:start="5"/>
          <w:cols w:space="720"/>
          <w:noEndnote/>
          <w:docGrid w:linePitch="360"/>
        </w:sectPr>
      </w:pPr>
      <w:r w:rsidRPr="003909DA">
        <w:rPr>
          <w:rFonts w:ascii="Times New Roman" w:hAnsi="Times New Roman" w:cs="Times New Roman"/>
          <w:sz w:val="28"/>
          <w:szCs w:val="28"/>
        </w:rPr>
        <w:t xml:space="preserve">           </w:t>
      </w:r>
      <w:r w:rsidR="00E90A94" w:rsidRPr="003909DA">
        <w:rPr>
          <w:rFonts w:ascii="Times New Roman" w:hAnsi="Times New Roman" w:cs="Times New Roman"/>
          <w:sz w:val="28"/>
          <w:szCs w:val="28"/>
        </w:rPr>
        <w:t xml:space="preserve">Розробка та прийняття </w:t>
      </w:r>
      <w:r w:rsidR="0039169B"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рограми національно-патріотичного виховання в </w:t>
      </w:r>
      <w:r w:rsidRPr="003909DA">
        <w:rPr>
          <w:rFonts w:ascii="Times New Roman" w:hAnsi="Times New Roman" w:cs="Times New Roman"/>
          <w:sz w:val="28"/>
          <w:szCs w:val="28"/>
        </w:rPr>
        <w:t xml:space="preserve">закладах освіти </w:t>
      </w:r>
      <w:proofErr w:type="spellStart"/>
      <w:r w:rsidRPr="003909DA">
        <w:rPr>
          <w:rFonts w:ascii="Times New Roman" w:hAnsi="Times New Roman" w:cs="Times New Roman"/>
          <w:sz w:val="28"/>
          <w:szCs w:val="28"/>
        </w:rPr>
        <w:t>Сторожинецької</w:t>
      </w:r>
      <w:proofErr w:type="spellEnd"/>
      <w:r w:rsidRPr="003909DA">
        <w:rPr>
          <w:rFonts w:ascii="Times New Roman" w:hAnsi="Times New Roman" w:cs="Times New Roman"/>
          <w:sz w:val="28"/>
          <w:szCs w:val="28"/>
        </w:rPr>
        <w:t xml:space="preserve"> міської ради </w:t>
      </w:r>
      <w:r w:rsidR="00834991" w:rsidRPr="003909DA">
        <w:rPr>
          <w:rFonts w:ascii="Times New Roman" w:hAnsi="Times New Roman" w:cs="Times New Roman"/>
          <w:sz w:val="28"/>
          <w:szCs w:val="28"/>
        </w:rPr>
        <w:t xml:space="preserve">на </w:t>
      </w:r>
      <w:r w:rsidR="00064CCD" w:rsidRPr="003909DA">
        <w:rPr>
          <w:rFonts w:ascii="Times New Roman" w:hAnsi="Times New Roman" w:cs="Times New Roman"/>
          <w:sz w:val="28"/>
          <w:szCs w:val="28"/>
        </w:rPr>
        <w:t>202</w:t>
      </w:r>
      <w:r w:rsidR="006C492A">
        <w:rPr>
          <w:rFonts w:ascii="Times New Roman" w:hAnsi="Times New Roman" w:cs="Times New Roman"/>
          <w:sz w:val="28"/>
          <w:szCs w:val="28"/>
        </w:rPr>
        <w:t>4 - 202</w:t>
      </w:r>
      <w:r w:rsidR="009473DE">
        <w:rPr>
          <w:rFonts w:ascii="Times New Roman" w:hAnsi="Times New Roman" w:cs="Times New Roman"/>
          <w:sz w:val="28"/>
          <w:szCs w:val="28"/>
        </w:rPr>
        <w:t>5</w:t>
      </w:r>
      <w:r w:rsidR="006C492A">
        <w:rPr>
          <w:rFonts w:ascii="Times New Roman" w:hAnsi="Times New Roman" w:cs="Times New Roman"/>
          <w:sz w:val="28"/>
          <w:szCs w:val="28"/>
        </w:rPr>
        <w:t xml:space="preserve"> ро</w:t>
      </w:r>
      <w:r w:rsidR="00BB34FF" w:rsidRPr="003909DA">
        <w:rPr>
          <w:rFonts w:ascii="Times New Roman" w:hAnsi="Times New Roman" w:cs="Times New Roman"/>
          <w:sz w:val="28"/>
          <w:szCs w:val="28"/>
        </w:rPr>
        <w:t>к</w:t>
      </w:r>
      <w:r w:rsidR="006C492A">
        <w:rPr>
          <w:rFonts w:ascii="Times New Roman" w:hAnsi="Times New Roman" w:cs="Times New Roman"/>
          <w:sz w:val="28"/>
          <w:szCs w:val="28"/>
        </w:rPr>
        <w:t>и</w:t>
      </w:r>
      <w:r w:rsidR="00BB34FF" w:rsidRPr="003909DA">
        <w:rPr>
          <w:rFonts w:ascii="Times New Roman" w:hAnsi="Times New Roman" w:cs="Times New Roman"/>
          <w:sz w:val="28"/>
          <w:szCs w:val="28"/>
        </w:rPr>
        <w:t xml:space="preserve"> </w:t>
      </w:r>
      <w:r w:rsidRPr="003909DA">
        <w:rPr>
          <w:rFonts w:ascii="Times New Roman" w:hAnsi="Times New Roman" w:cs="Times New Roman"/>
          <w:sz w:val="28"/>
          <w:szCs w:val="28"/>
        </w:rPr>
        <w:t>зумовлена необхідністю належної координації зусиль органів державної влади та інститутів громадянського суспільства щодо національно-патріотичного виховання та формування громадянської ідентичності.</w:t>
      </w:r>
    </w:p>
    <w:p w:rsidR="000B7DC8" w:rsidRPr="003909DA" w:rsidRDefault="003909DA" w:rsidP="00F13D0D">
      <w:pPr>
        <w:pStyle w:val="af"/>
        <w:jc w:val="center"/>
        <w:rPr>
          <w:rFonts w:ascii="Times New Roman" w:hAnsi="Times New Roman" w:cs="Times New Roman"/>
          <w:b/>
          <w:sz w:val="28"/>
          <w:szCs w:val="28"/>
        </w:rPr>
      </w:pPr>
      <w:bookmarkStart w:id="3" w:name="bookmark4"/>
      <w:r w:rsidRPr="003909DA">
        <w:rPr>
          <w:rFonts w:ascii="Times New Roman" w:hAnsi="Times New Roman" w:cs="Times New Roman"/>
          <w:b/>
          <w:sz w:val="28"/>
          <w:szCs w:val="28"/>
        </w:rPr>
        <w:lastRenderedPageBreak/>
        <w:t>ІІІ</w:t>
      </w:r>
      <w:r w:rsidR="00E90A94" w:rsidRPr="003909DA">
        <w:rPr>
          <w:rFonts w:ascii="Times New Roman" w:hAnsi="Times New Roman" w:cs="Times New Roman"/>
          <w:b/>
          <w:sz w:val="28"/>
          <w:szCs w:val="28"/>
        </w:rPr>
        <w:t>. Мета Програми</w:t>
      </w:r>
      <w:bookmarkEnd w:id="3"/>
    </w:p>
    <w:p w:rsidR="0031331E" w:rsidRDefault="00E90A94" w:rsidP="00711615">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 xml:space="preserve">Метою </w:t>
      </w:r>
      <w:r w:rsidR="0039169B" w:rsidRPr="003909DA">
        <w:rPr>
          <w:rFonts w:ascii="Times New Roman" w:hAnsi="Times New Roman" w:cs="Times New Roman"/>
          <w:sz w:val="28"/>
          <w:szCs w:val="28"/>
        </w:rPr>
        <w:t>П</w:t>
      </w:r>
      <w:r w:rsidRPr="003909DA">
        <w:rPr>
          <w:rFonts w:ascii="Times New Roman" w:hAnsi="Times New Roman" w:cs="Times New Roman"/>
          <w:sz w:val="28"/>
          <w:szCs w:val="28"/>
        </w:rPr>
        <w:t xml:space="preserve">рограми є забезпечення національно-патріотичного виховання дітей та молоді шляхом підвищення якості функціонування регіональної системи національно-патріотичного виховання у </w:t>
      </w:r>
      <w:r w:rsidR="00EB3BFB" w:rsidRPr="003909DA">
        <w:rPr>
          <w:rFonts w:ascii="Times New Roman" w:hAnsi="Times New Roman" w:cs="Times New Roman"/>
          <w:sz w:val="28"/>
          <w:szCs w:val="28"/>
        </w:rPr>
        <w:t xml:space="preserve">закладах освіти </w:t>
      </w:r>
      <w:proofErr w:type="spellStart"/>
      <w:r w:rsidR="00EB3BFB" w:rsidRPr="003909DA">
        <w:rPr>
          <w:rFonts w:ascii="Times New Roman" w:hAnsi="Times New Roman" w:cs="Times New Roman"/>
          <w:sz w:val="28"/>
          <w:szCs w:val="28"/>
        </w:rPr>
        <w:t>С</w:t>
      </w:r>
      <w:r w:rsidR="0031331E" w:rsidRPr="003909DA">
        <w:rPr>
          <w:rFonts w:ascii="Times New Roman" w:hAnsi="Times New Roman" w:cs="Times New Roman"/>
          <w:sz w:val="28"/>
          <w:szCs w:val="28"/>
        </w:rPr>
        <w:t>торожинецької</w:t>
      </w:r>
      <w:proofErr w:type="spellEnd"/>
      <w:r w:rsidR="0031331E" w:rsidRPr="003909DA">
        <w:rPr>
          <w:rFonts w:ascii="Times New Roman" w:hAnsi="Times New Roman" w:cs="Times New Roman"/>
          <w:sz w:val="28"/>
          <w:szCs w:val="28"/>
        </w:rPr>
        <w:t xml:space="preserve"> міської ради</w:t>
      </w:r>
      <w:r w:rsidRPr="003909DA">
        <w:rPr>
          <w:rFonts w:ascii="Times New Roman" w:hAnsi="Times New Roman" w:cs="Times New Roman"/>
          <w:sz w:val="28"/>
          <w:szCs w:val="28"/>
        </w:rPr>
        <w:t>, спрямованої на виховання патріотів України, формування активної громадянської та державницької позиції, утвердження любові до Батьківщини, моральності, шанобливого ставлення до національних, інтелектуальних та духовних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підвищення ролі сім’ї, активної участі волонтерів та активістів.</w:t>
      </w:r>
    </w:p>
    <w:p w:rsidR="00BE5CED" w:rsidRPr="003909DA" w:rsidRDefault="00BE5CED" w:rsidP="00711615">
      <w:pPr>
        <w:pStyle w:val="af"/>
        <w:ind w:firstLine="708"/>
        <w:jc w:val="both"/>
        <w:rPr>
          <w:rFonts w:ascii="Times New Roman" w:hAnsi="Times New Roman" w:cs="Times New Roman"/>
          <w:sz w:val="28"/>
          <w:szCs w:val="28"/>
        </w:rPr>
      </w:pPr>
    </w:p>
    <w:p w:rsidR="0031331E" w:rsidRPr="00711615" w:rsidRDefault="0031331E" w:rsidP="00F13D0D">
      <w:pPr>
        <w:pStyle w:val="af"/>
        <w:jc w:val="center"/>
        <w:rPr>
          <w:rFonts w:ascii="Times New Roman" w:hAnsi="Times New Roman" w:cs="Times New Roman"/>
          <w:b/>
          <w:sz w:val="28"/>
          <w:szCs w:val="28"/>
        </w:rPr>
      </w:pPr>
      <w:bookmarkStart w:id="4" w:name="bookmark6"/>
      <w:r w:rsidRPr="00711615">
        <w:rPr>
          <w:rFonts w:ascii="Times New Roman" w:hAnsi="Times New Roman" w:cs="Times New Roman"/>
          <w:b/>
          <w:sz w:val="28"/>
          <w:szCs w:val="28"/>
          <w:lang w:val="en-US"/>
        </w:rPr>
        <w:t>IV</w:t>
      </w:r>
      <w:r w:rsidRPr="00711615">
        <w:rPr>
          <w:rFonts w:ascii="Times New Roman" w:hAnsi="Times New Roman" w:cs="Times New Roman"/>
          <w:b/>
          <w:sz w:val="28"/>
          <w:szCs w:val="28"/>
        </w:rPr>
        <w:t xml:space="preserve">. </w:t>
      </w:r>
      <w:r w:rsidR="00E90A94" w:rsidRPr="00711615">
        <w:rPr>
          <w:rFonts w:ascii="Times New Roman" w:hAnsi="Times New Roman" w:cs="Times New Roman"/>
          <w:b/>
          <w:sz w:val="28"/>
          <w:szCs w:val="28"/>
        </w:rPr>
        <w:t>Обґрунтування шляхів і засобів розв’язання</w:t>
      </w:r>
    </w:p>
    <w:p w:rsidR="000B7DC8" w:rsidRPr="00711615" w:rsidRDefault="00E90A94" w:rsidP="00711615">
      <w:pPr>
        <w:pStyle w:val="af"/>
        <w:jc w:val="center"/>
        <w:rPr>
          <w:rFonts w:ascii="Times New Roman" w:hAnsi="Times New Roman" w:cs="Times New Roman"/>
          <w:b/>
          <w:sz w:val="28"/>
          <w:szCs w:val="28"/>
        </w:rPr>
      </w:pPr>
      <w:r w:rsidRPr="00711615">
        <w:rPr>
          <w:rFonts w:ascii="Times New Roman" w:hAnsi="Times New Roman" w:cs="Times New Roman"/>
          <w:b/>
          <w:sz w:val="28"/>
          <w:szCs w:val="28"/>
        </w:rPr>
        <w:t>проблеми, строки та етапи виконання</w:t>
      </w:r>
      <w:r w:rsidR="0039169B" w:rsidRPr="00711615">
        <w:rPr>
          <w:rFonts w:ascii="Times New Roman" w:hAnsi="Times New Roman" w:cs="Times New Roman"/>
          <w:b/>
          <w:sz w:val="28"/>
          <w:szCs w:val="28"/>
        </w:rPr>
        <w:t xml:space="preserve"> </w:t>
      </w:r>
      <w:r w:rsidRPr="00711615">
        <w:rPr>
          <w:rFonts w:ascii="Times New Roman" w:hAnsi="Times New Roman" w:cs="Times New Roman"/>
          <w:b/>
          <w:sz w:val="28"/>
          <w:szCs w:val="28"/>
        </w:rPr>
        <w:t xml:space="preserve"> </w:t>
      </w:r>
      <w:r w:rsidR="0039169B" w:rsidRPr="00711615">
        <w:rPr>
          <w:rFonts w:ascii="Times New Roman" w:hAnsi="Times New Roman" w:cs="Times New Roman"/>
          <w:b/>
          <w:sz w:val="28"/>
          <w:szCs w:val="28"/>
        </w:rPr>
        <w:t>П</w:t>
      </w:r>
      <w:r w:rsidRPr="00711615">
        <w:rPr>
          <w:rFonts w:ascii="Times New Roman" w:hAnsi="Times New Roman" w:cs="Times New Roman"/>
          <w:b/>
          <w:sz w:val="28"/>
          <w:szCs w:val="28"/>
        </w:rPr>
        <w:t>рограми</w:t>
      </w:r>
      <w:bookmarkEnd w:id="4"/>
    </w:p>
    <w:p w:rsidR="000B7DC8" w:rsidRPr="003909DA" w:rsidRDefault="0039169B" w:rsidP="00711615">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рограма передбачає проведення упродовж </w:t>
      </w:r>
      <w:r w:rsidR="006C492A">
        <w:rPr>
          <w:rFonts w:ascii="Times New Roman" w:hAnsi="Times New Roman" w:cs="Times New Roman"/>
          <w:sz w:val="28"/>
          <w:szCs w:val="28"/>
        </w:rPr>
        <w:t>2024 – 202</w:t>
      </w:r>
      <w:r w:rsidR="009473DE">
        <w:rPr>
          <w:rFonts w:ascii="Times New Roman" w:hAnsi="Times New Roman" w:cs="Times New Roman"/>
          <w:sz w:val="28"/>
          <w:szCs w:val="28"/>
        </w:rPr>
        <w:t>5</w:t>
      </w:r>
      <w:r w:rsidR="006C492A">
        <w:rPr>
          <w:rFonts w:ascii="Times New Roman" w:hAnsi="Times New Roman" w:cs="Times New Roman"/>
          <w:sz w:val="28"/>
          <w:szCs w:val="28"/>
        </w:rPr>
        <w:t xml:space="preserve"> років</w:t>
      </w:r>
      <w:r w:rsidR="00E90A94" w:rsidRPr="003909DA">
        <w:rPr>
          <w:rFonts w:ascii="Times New Roman" w:hAnsi="Times New Roman" w:cs="Times New Roman"/>
          <w:sz w:val="28"/>
          <w:szCs w:val="28"/>
        </w:rPr>
        <w:t xml:space="preserve"> заходів спрямованих на формування ціннісних орієнтирів і громадянської самосвідомості у молоді на прикладах героїчної боротьби Українського народу за самовизначення</w:t>
      </w:r>
      <w:r w:rsidR="00711615">
        <w:rPr>
          <w:rFonts w:ascii="Times New Roman" w:hAnsi="Times New Roman" w:cs="Times New Roman"/>
          <w:sz w:val="28"/>
          <w:szCs w:val="28"/>
        </w:rPr>
        <w:t>,</w:t>
      </w:r>
      <w:r w:rsidR="00E90A94" w:rsidRPr="003909DA">
        <w:rPr>
          <w:rFonts w:ascii="Times New Roman" w:hAnsi="Times New Roman" w:cs="Times New Roman"/>
          <w:sz w:val="28"/>
          <w:szCs w:val="28"/>
        </w:rPr>
        <w:t xml:space="preserve"> підвищення якості національно-патріотичного виховання на території </w:t>
      </w:r>
      <w:proofErr w:type="spellStart"/>
      <w:r w:rsidR="00711615">
        <w:rPr>
          <w:rFonts w:ascii="Times New Roman" w:hAnsi="Times New Roman" w:cs="Times New Roman"/>
          <w:sz w:val="28"/>
          <w:szCs w:val="28"/>
        </w:rPr>
        <w:t>Сторожинецької</w:t>
      </w:r>
      <w:proofErr w:type="spellEnd"/>
      <w:r w:rsidR="00711615">
        <w:rPr>
          <w:rFonts w:ascii="Times New Roman" w:hAnsi="Times New Roman" w:cs="Times New Roman"/>
          <w:sz w:val="28"/>
          <w:szCs w:val="28"/>
        </w:rPr>
        <w:t xml:space="preserve"> міської територіальної громади,</w:t>
      </w:r>
      <w:r w:rsidR="00E90A94" w:rsidRPr="003909DA">
        <w:rPr>
          <w:rFonts w:ascii="Times New Roman" w:hAnsi="Times New Roman" w:cs="Times New Roman"/>
          <w:sz w:val="28"/>
          <w:szCs w:val="28"/>
        </w:rPr>
        <w:t xml:space="preserve"> консолідації дій місцевих органів виконавчої влади з інститутами громадянськог</w:t>
      </w:r>
      <w:r w:rsidR="00FE6146">
        <w:rPr>
          <w:rFonts w:ascii="Times New Roman" w:hAnsi="Times New Roman" w:cs="Times New Roman"/>
          <w:sz w:val="28"/>
          <w:szCs w:val="28"/>
        </w:rPr>
        <w:t>о суспільства щодо національно-</w:t>
      </w:r>
      <w:r w:rsidR="00E90A94" w:rsidRPr="003909DA">
        <w:rPr>
          <w:rFonts w:ascii="Times New Roman" w:hAnsi="Times New Roman" w:cs="Times New Roman"/>
          <w:sz w:val="28"/>
          <w:szCs w:val="28"/>
        </w:rPr>
        <w:t>патріотичного виховання та цілеспрямованої підготовки молоді до захисту України.</w:t>
      </w:r>
    </w:p>
    <w:p w:rsidR="000B7DC8" w:rsidRPr="003909DA" w:rsidRDefault="00E90A94" w:rsidP="0034160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Програму планується реалізувати шляхом:</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 виховання всебічно розвиненої духовно-моральної особистості, патріота України;</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 xml:space="preserve">вдосконалення виховного процесу у закладах освіти </w:t>
      </w:r>
      <w:proofErr w:type="spellStart"/>
      <w:r w:rsidR="00711615">
        <w:rPr>
          <w:rFonts w:ascii="Times New Roman" w:hAnsi="Times New Roman" w:cs="Times New Roman"/>
          <w:sz w:val="28"/>
          <w:szCs w:val="28"/>
        </w:rPr>
        <w:t>Сторо</w:t>
      </w:r>
      <w:r w:rsidR="00BE5CED">
        <w:rPr>
          <w:rFonts w:ascii="Times New Roman" w:hAnsi="Times New Roman" w:cs="Times New Roman"/>
          <w:sz w:val="28"/>
          <w:szCs w:val="28"/>
        </w:rPr>
        <w:t>жинецької</w:t>
      </w:r>
      <w:proofErr w:type="spellEnd"/>
      <w:r w:rsidR="00BE5CED">
        <w:rPr>
          <w:rFonts w:ascii="Times New Roman" w:hAnsi="Times New Roman" w:cs="Times New Roman"/>
          <w:sz w:val="28"/>
          <w:szCs w:val="28"/>
        </w:rPr>
        <w:t xml:space="preserve"> міської ради</w:t>
      </w:r>
      <w:r w:rsidRPr="003909DA">
        <w:rPr>
          <w:rFonts w:ascii="Times New Roman" w:hAnsi="Times New Roman" w:cs="Times New Roman"/>
          <w:sz w:val="28"/>
          <w:szCs w:val="28"/>
        </w:rPr>
        <w:t xml:space="preserve"> у дусі національно-патріотичного виховання на засадах загальнолюдських цінностей;</w:t>
      </w:r>
      <w:r w:rsidR="006A653B">
        <w:rPr>
          <w:rFonts w:ascii="Times New Roman" w:hAnsi="Times New Roman" w:cs="Times New Roman"/>
          <w:sz w:val="28"/>
          <w:szCs w:val="28"/>
        </w:rPr>
        <w:t>….</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налагодження ефективної системи виховання ос</w:t>
      </w:r>
      <w:r w:rsidR="006A653B">
        <w:rPr>
          <w:rFonts w:ascii="Times New Roman" w:hAnsi="Times New Roman" w:cs="Times New Roman"/>
          <w:sz w:val="28"/>
          <w:szCs w:val="28"/>
        </w:rPr>
        <w:t xml:space="preserve">обистості у закладах освіти </w:t>
      </w:r>
      <w:proofErr w:type="spellStart"/>
      <w:r w:rsidR="006A653B">
        <w:rPr>
          <w:rFonts w:ascii="Times New Roman" w:hAnsi="Times New Roman" w:cs="Times New Roman"/>
          <w:sz w:val="28"/>
          <w:szCs w:val="28"/>
        </w:rPr>
        <w:t>Сторожинецької</w:t>
      </w:r>
      <w:proofErr w:type="spellEnd"/>
      <w:r w:rsidR="006A653B">
        <w:rPr>
          <w:rFonts w:ascii="Times New Roman" w:hAnsi="Times New Roman" w:cs="Times New Roman"/>
          <w:sz w:val="28"/>
          <w:szCs w:val="28"/>
        </w:rPr>
        <w:t xml:space="preserve"> громади</w:t>
      </w:r>
      <w:r w:rsidRPr="003909DA">
        <w:rPr>
          <w:rFonts w:ascii="Times New Roman" w:hAnsi="Times New Roman" w:cs="Times New Roman"/>
          <w:sz w:val="28"/>
          <w:szCs w:val="28"/>
        </w:rPr>
        <w:t xml:space="preserve"> шляхом створення </w:t>
      </w:r>
      <w:proofErr w:type="spellStart"/>
      <w:r w:rsidRPr="003909DA">
        <w:rPr>
          <w:rFonts w:ascii="Times New Roman" w:hAnsi="Times New Roman" w:cs="Times New Roman"/>
          <w:sz w:val="28"/>
          <w:szCs w:val="28"/>
        </w:rPr>
        <w:t>міжсекторального</w:t>
      </w:r>
      <w:proofErr w:type="spellEnd"/>
      <w:r w:rsidRPr="003909DA">
        <w:rPr>
          <w:rFonts w:ascii="Times New Roman" w:hAnsi="Times New Roman" w:cs="Times New Roman"/>
          <w:sz w:val="28"/>
          <w:szCs w:val="28"/>
        </w:rPr>
        <w:t xml:space="preserve"> партнерства між структурними підрозд</w:t>
      </w:r>
      <w:r w:rsidR="006A653B">
        <w:rPr>
          <w:rFonts w:ascii="Times New Roman" w:hAnsi="Times New Roman" w:cs="Times New Roman"/>
          <w:sz w:val="28"/>
          <w:szCs w:val="28"/>
        </w:rPr>
        <w:t xml:space="preserve">ілами органів </w:t>
      </w:r>
      <w:r w:rsidRPr="003909DA">
        <w:rPr>
          <w:rFonts w:ascii="Times New Roman" w:hAnsi="Times New Roman" w:cs="Times New Roman"/>
          <w:sz w:val="28"/>
          <w:szCs w:val="28"/>
        </w:rPr>
        <w:t>місцевого самоврядування та інститутами громадянського суспільства;</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 xml:space="preserve">підвищення якості підготовки фахівців для здійснення </w:t>
      </w:r>
      <w:proofErr w:type="spellStart"/>
      <w:r w:rsidRPr="003909DA">
        <w:rPr>
          <w:rFonts w:ascii="Times New Roman" w:hAnsi="Times New Roman" w:cs="Times New Roman"/>
          <w:sz w:val="28"/>
          <w:szCs w:val="28"/>
        </w:rPr>
        <w:t>національно-</w:t>
      </w:r>
      <w:proofErr w:type="spellEnd"/>
      <w:r w:rsidRPr="003909DA">
        <w:rPr>
          <w:rFonts w:ascii="Times New Roman" w:hAnsi="Times New Roman" w:cs="Times New Roman"/>
          <w:sz w:val="28"/>
          <w:szCs w:val="28"/>
        </w:rPr>
        <w:t xml:space="preserve"> патріотичного виховання у </w:t>
      </w:r>
      <w:r w:rsidR="00BE5CED">
        <w:rPr>
          <w:rFonts w:ascii="Times New Roman" w:hAnsi="Times New Roman" w:cs="Times New Roman"/>
          <w:sz w:val="28"/>
          <w:szCs w:val="28"/>
        </w:rPr>
        <w:t xml:space="preserve">закладах загальної середньої освіти </w:t>
      </w:r>
      <w:proofErr w:type="spellStart"/>
      <w:r w:rsidR="00BE5CED">
        <w:rPr>
          <w:rFonts w:ascii="Times New Roman" w:hAnsi="Times New Roman" w:cs="Times New Roman"/>
          <w:sz w:val="28"/>
          <w:szCs w:val="28"/>
        </w:rPr>
        <w:t>Сторожинецької</w:t>
      </w:r>
      <w:proofErr w:type="spellEnd"/>
      <w:r w:rsidR="00BE5CED">
        <w:rPr>
          <w:rFonts w:ascii="Times New Roman" w:hAnsi="Times New Roman" w:cs="Times New Roman"/>
          <w:sz w:val="28"/>
          <w:szCs w:val="28"/>
        </w:rPr>
        <w:t xml:space="preserve"> міської ради </w:t>
      </w:r>
      <w:r w:rsidRPr="003909DA">
        <w:rPr>
          <w:rFonts w:ascii="Times New Roman" w:hAnsi="Times New Roman" w:cs="Times New Roman"/>
          <w:sz w:val="28"/>
          <w:szCs w:val="28"/>
        </w:rPr>
        <w:t>;</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удосконалення матеріально-технічної бази з національно-патріотичного виховання, розвиток мережі центрів, просторів та гурткової роботи національно-патріотичного виховання;</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lastRenderedPageBreak/>
        <w:t xml:space="preserve">забезпечення змістового наповнення національно-патріотичного виховання засобами впровадження регіональних програм, акцій, </w:t>
      </w:r>
      <w:proofErr w:type="spellStart"/>
      <w:r w:rsidRPr="003909DA">
        <w:rPr>
          <w:rFonts w:ascii="Times New Roman" w:hAnsi="Times New Roman" w:cs="Times New Roman"/>
          <w:sz w:val="28"/>
          <w:szCs w:val="28"/>
        </w:rPr>
        <w:t>навчально</w:t>
      </w:r>
      <w:proofErr w:type="spellEnd"/>
      <w:r w:rsidR="006A653B">
        <w:rPr>
          <w:rFonts w:ascii="Times New Roman" w:hAnsi="Times New Roman" w:cs="Times New Roman"/>
          <w:sz w:val="28"/>
          <w:szCs w:val="28"/>
        </w:rPr>
        <w:t xml:space="preserve"> </w:t>
      </w:r>
      <w:r w:rsidRPr="003909DA">
        <w:rPr>
          <w:rFonts w:ascii="Times New Roman" w:hAnsi="Times New Roman" w:cs="Times New Roman"/>
          <w:sz w:val="28"/>
          <w:szCs w:val="28"/>
        </w:rPr>
        <w:t>- методичного матеріалу та передового педагогічного досвіду;</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сприяння гармонійному розвитку особистості як найвищої цінності людства та запровадження диференційованого підходу та новітніх методів виховання громадянина-патріота, який усвідомлює взаємозв’язок ідей індивідуальної свободи, прав людини та громадянської відповідальності, толерантності, готовності до захисту суспільних та державних інтересів;</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формування прагнення і нових можливостей оволодіння військовими знаннями, відповідного рівня фізичної підготовки та витривалості, готовності захищати суверенітет та територіальну цілісність України;</w:t>
      </w:r>
    </w:p>
    <w:p w:rsidR="0034160A" w:rsidRDefault="00E90A94" w:rsidP="0034160A">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підвищення престижу військової служби, забезпечення військової професійної орієнтації молоді, формування та розвиток мотивації, спрямованої на підготовку до захисту Української держави і служби у Збройних Силах України та інших військових формуваннях, проходження військової служби за контрактом.</w:t>
      </w:r>
    </w:p>
    <w:p w:rsidR="00E94D25" w:rsidRDefault="00E94D25" w:rsidP="00E94D25">
      <w:pPr>
        <w:pStyle w:val="af"/>
        <w:ind w:left="1068"/>
        <w:jc w:val="both"/>
        <w:rPr>
          <w:rFonts w:ascii="Times New Roman" w:hAnsi="Times New Roman" w:cs="Times New Roman"/>
          <w:sz w:val="28"/>
          <w:szCs w:val="28"/>
        </w:rPr>
      </w:pPr>
    </w:p>
    <w:p w:rsidR="00BE5CED" w:rsidRPr="003909DA" w:rsidRDefault="00BE5CED" w:rsidP="00BE5CED">
      <w:pPr>
        <w:pStyle w:val="af"/>
        <w:ind w:firstLine="708"/>
        <w:jc w:val="both"/>
        <w:rPr>
          <w:rFonts w:ascii="Times New Roman" w:hAnsi="Times New Roman" w:cs="Times New Roman"/>
          <w:sz w:val="28"/>
          <w:szCs w:val="28"/>
        </w:rPr>
      </w:pPr>
    </w:p>
    <w:p w:rsidR="0034160A" w:rsidRDefault="00E90A94" w:rsidP="00F13D0D">
      <w:pPr>
        <w:pStyle w:val="af"/>
        <w:jc w:val="center"/>
        <w:rPr>
          <w:rFonts w:ascii="Times New Roman" w:hAnsi="Times New Roman" w:cs="Times New Roman"/>
          <w:b/>
          <w:sz w:val="28"/>
          <w:szCs w:val="28"/>
        </w:rPr>
      </w:pPr>
      <w:bookmarkStart w:id="5" w:name="bookmark8"/>
      <w:r w:rsidRPr="00BE5CED">
        <w:rPr>
          <w:rFonts w:ascii="Times New Roman" w:hAnsi="Times New Roman" w:cs="Times New Roman"/>
          <w:b/>
          <w:sz w:val="28"/>
          <w:szCs w:val="28"/>
        </w:rPr>
        <w:t>V. Основні завдання та результативні показники</w:t>
      </w:r>
      <w:r w:rsidRPr="00BE5CED">
        <w:rPr>
          <w:rFonts w:ascii="Times New Roman" w:hAnsi="Times New Roman" w:cs="Times New Roman"/>
          <w:b/>
          <w:sz w:val="28"/>
          <w:szCs w:val="28"/>
        </w:rPr>
        <w:br/>
      </w:r>
      <w:r w:rsidR="0039169B" w:rsidRPr="00BE5CED">
        <w:rPr>
          <w:rFonts w:ascii="Times New Roman" w:hAnsi="Times New Roman" w:cs="Times New Roman"/>
          <w:b/>
          <w:sz w:val="28"/>
          <w:szCs w:val="28"/>
        </w:rPr>
        <w:t>П</w:t>
      </w:r>
      <w:r w:rsidRPr="00BE5CED">
        <w:rPr>
          <w:rFonts w:ascii="Times New Roman" w:hAnsi="Times New Roman" w:cs="Times New Roman"/>
          <w:b/>
          <w:sz w:val="28"/>
          <w:szCs w:val="28"/>
        </w:rPr>
        <w:t>рограми</w:t>
      </w:r>
      <w:bookmarkEnd w:id="5"/>
    </w:p>
    <w:p w:rsidR="000B7DC8" w:rsidRPr="0034160A" w:rsidRDefault="00E90A94" w:rsidP="0034160A">
      <w:pPr>
        <w:pStyle w:val="af"/>
        <w:ind w:firstLine="708"/>
        <w:rPr>
          <w:rFonts w:ascii="Times New Roman" w:hAnsi="Times New Roman" w:cs="Times New Roman"/>
          <w:b/>
          <w:sz w:val="28"/>
          <w:szCs w:val="28"/>
        </w:rPr>
      </w:pPr>
      <w:r w:rsidRPr="003909DA">
        <w:rPr>
          <w:rFonts w:ascii="Times New Roman" w:hAnsi="Times New Roman" w:cs="Times New Roman"/>
          <w:sz w:val="28"/>
          <w:szCs w:val="28"/>
        </w:rPr>
        <w:t xml:space="preserve">Реалізація </w:t>
      </w:r>
      <w:r w:rsidR="0039169B" w:rsidRPr="003909DA">
        <w:rPr>
          <w:rFonts w:ascii="Times New Roman" w:hAnsi="Times New Roman" w:cs="Times New Roman"/>
          <w:sz w:val="28"/>
          <w:szCs w:val="28"/>
        </w:rPr>
        <w:t>П</w:t>
      </w:r>
      <w:r w:rsidRPr="003909DA">
        <w:rPr>
          <w:rFonts w:ascii="Times New Roman" w:hAnsi="Times New Roman" w:cs="Times New Roman"/>
          <w:sz w:val="28"/>
          <w:szCs w:val="28"/>
        </w:rPr>
        <w:t>рограми передбачає вирішення таких завдань:</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забезпечення чіткого та дієвого функціонування виховної системи закладів освіти у сфері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здійснення постійної комунікації з представниками громадянського суспільства з питань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підвищення рівня проведення виховних заходів та якості виховної діяльності з питань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виховання патріотичних рис особистості: свідомого громадянина свого міста, країни, патріота, захисника України;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популяризація та поширення україномовного культурного продукту;</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сприяння набуттю дітьми та молоддю досвіду волонтерської діяльності, виховання їх у дусі патріотичного обов'язку, милосердя, співчутливості та співпереживання за долю своєї країни та воїнів Збройних Сил України;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здійснення проектів та заходів, спрямованих на підвищення престижу військової служби;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популяризація у закладах освіти області виховної системи Всеукраїнської дитячо-юнацької, військово-патріотичної гри «Сокіл» («Джура»).</w:t>
      </w:r>
    </w:p>
    <w:p w:rsidR="005C4C1B" w:rsidRPr="006F24BC" w:rsidRDefault="005C4C1B" w:rsidP="0034160A">
      <w:pPr>
        <w:pStyle w:val="af"/>
        <w:ind w:firstLine="708"/>
        <w:jc w:val="center"/>
        <w:rPr>
          <w:rFonts w:ascii="Times New Roman" w:hAnsi="Times New Roman" w:cs="Times New Roman"/>
          <w:b/>
          <w:sz w:val="28"/>
          <w:szCs w:val="28"/>
        </w:rPr>
      </w:pPr>
      <w:bookmarkStart w:id="6" w:name="bookmark10"/>
    </w:p>
    <w:p w:rsidR="005C4C1B" w:rsidRPr="006F24BC" w:rsidRDefault="005C4C1B" w:rsidP="0034160A">
      <w:pPr>
        <w:pStyle w:val="af"/>
        <w:ind w:firstLine="708"/>
        <w:jc w:val="center"/>
        <w:rPr>
          <w:rFonts w:ascii="Times New Roman" w:hAnsi="Times New Roman" w:cs="Times New Roman"/>
          <w:b/>
          <w:sz w:val="28"/>
          <w:szCs w:val="28"/>
        </w:rPr>
      </w:pPr>
    </w:p>
    <w:p w:rsidR="005C4C1B" w:rsidRPr="006F24BC" w:rsidRDefault="005C4C1B" w:rsidP="005C4C1B">
      <w:pPr>
        <w:pStyle w:val="af"/>
        <w:rPr>
          <w:rFonts w:ascii="Times New Roman" w:hAnsi="Times New Roman" w:cs="Times New Roman"/>
          <w:b/>
          <w:sz w:val="28"/>
          <w:szCs w:val="28"/>
        </w:rPr>
      </w:pPr>
    </w:p>
    <w:p w:rsidR="000B7DC8" w:rsidRPr="006F24BC" w:rsidRDefault="00494126" w:rsidP="005C4C1B">
      <w:pPr>
        <w:pStyle w:val="af"/>
        <w:jc w:val="center"/>
        <w:rPr>
          <w:rFonts w:ascii="Times New Roman" w:hAnsi="Times New Roman" w:cs="Times New Roman"/>
          <w:b/>
          <w:sz w:val="28"/>
          <w:szCs w:val="28"/>
          <w:lang w:val="ru-RU"/>
        </w:rPr>
      </w:pPr>
      <w:r>
        <w:rPr>
          <w:rFonts w:ascii="Times New Roman" w:hAnsi="Times New Roman" w:cs="Times New Roman"/>
          <w:b/>
          <w:sz w:val="28"/>
          <w:szCs w:val="28"/>
          <w:lang w:val="en-US"/>
        </w:rPr>
        <w:lastRenderedPageBreak/>
        <w:t>VI</w:t>
      </w:r>
      <w:r>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Напрями діяльності і заходи</w:t>
      </w:r>
      <w:r w:rsidR="0039169B" w:rsidRPr="00494126">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 xml:space="preserve"> </w:t>
      </w:r>
      <w:r w:rsidR="0039169B" w:rsidRPr="00494126">
        <w:rPr>
          <w:rFonts w:ascii="Times New Roman" w:hAnsi="Times New Roman" w:cs="Times New Roman"/>
          <w:b/>
          <w:sz w:val="28"/>
          <w:szCs w:val="28"/>
        </w:rPr>
        <w:t>П</w:t>
      </w:r>
      <w:r w:rsidR="00E90A94" w:rsidRPr="00494126">
        <w:rPr>
          <w:rFonts w:ascii="Times New Roman" w:hAnsi="Times New Roman" w:cs="Times New Roman"/>
          <w:b/>
          <w:sz w:val="28"/>
          <w:szCs w:val="28"/>
        </w:rPr>
        <w:t>рограми</w:t>
      </w:r>
      <w:bookmarkEnd w:id="6"/>
    </w:p>
    <w:p w:rsidR="005C4C1B" w:rsidRPr="006F24BC" w:rsidRDefault="005C4C1B" w:rsidP="005C4C1B">
      <w:pPr>
        <w:pStyle w:val="af"/>
        <w:jc w:val="center"/>
        <w:rPr>
          <w:rFonts w:ascii="Times New Roman" w:hAnsi="Times New Roman" w:cs="Times New Roman"/>
          <w:sz w:val="28"/>
          <w:szCs w:val="28"/>
          <w:lang w:val="ru-RU"/>
        </w:rPr>
      </w:pP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З метою раціонального використання ресурсів </w:t>
      </w:r>
      <w:r w:rsidR="0047109D" w:rsidRPr="00494126">
        <w:rPr>
          <w:rFonts w:ascii="Times New Roman" w:hAnsi="Times New Roman" w:cs="Times New Roman"/>
          <w:sz w:val="28"/>
          <w:szCs w:val="28"/>
        </w:rPr>
        <w:t>П</w:t>
      </w:r>
      <w:r w:rsidRPr="00494126">
        <w:rPr>
          <w:rFonts w:ascii="Times New Roman" w:hAnsi="Times New Roman" w:cs="Times New Roman"/>
          <w:sz w:val="28"/>
          <w:szCs w:val="28"/>
        </w:rPr>
        <w:t>рограма передбачає концентрацію зусиль за такими напрямами:</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Напрям</w:t>
      </w:r>
      <w:r w:rsidR="00AB4415">
        <w:rPr>
          <w:rFonts w:ascii="Times New Roman" w:hAnsi="Times New Roman" w:cs="Times New Roman"/>
          <w:sz w:val="28"/>
          <w:szCs w:val="28"/>
        </w:rPr>
        <w:t xml:space="preserve"> 1:  </w:t>
      </w:r>
      <w:r w:rsidRPr="00494126">
        <w:rPr>
          <w:rFonts w:ascii="Times New Roman" w:hAnsi="Times New Roman" w:cs="Times New Roman"/>
          <w:sz w:val="28"/>
          <w:szCs w:val="28"/>
        </w:rPr>
        <w:t>Формування українс</w:t>
      </w:r>
      <w:r w:rsidR="00AB4415">
        <w:rPr>
          <w:rFonts w:ascii="Times New Roman" w:hAnsi="Times New Roman" w:cs="Times New Roman"/>
          <w:sz w:val="28"/>
          <w:szCs w:val="28"/>
        </w:rPr>
        <w:t>ької громадянської ідентичності.</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Напрям</w:t>
      </w:r>
      <w:r w:rsidR="00AB4415">
        <w:rPr>
          <w:rFonts w:ascii="Times New Roman" w:hAnsi="Times New Roman" w:cs="Times New Roman"/>
          <w:sz w:val="28"/>
          <w:szCs w:val="28"/>
        </w:rPr>
        <w:t xml:space="preserve"> 2:  </w:t>
      </w:r>
      <w:r w:rsidRPr="00494126">
        <w:rPr>
          <w:rFonts w:ascii="Times New Roman" w:hAnsi="Times New Roman" w:cs="Times New Roman"/>
          <w:sz w:val="28"/>
          <w:szCs w:val="28"/>
        </w:rPr>
        <w:t>Розвиток ві</w:t>
      </w:r>
      <w:r w:rsidR="00AB4415">
        <w:rPr>
          <w:rFonts w:ascii="Times New Roman" w:hAnsi="Times New Roman" w:cs="Times New Roman"/>
          <w:sz w:val="28"/>
          <w:szCs w:val="28"/>
        </w:rPr>
        <w:t>йськово-патріотичного виховання.</w:t>
      </w:r>
    </w:p>
    <w:p w:rsidR="000B7DC8" w:rsidRPr="00494126" w:rsidRDefault="00F53689" w:rsidP="00361217">
      <w:pPr>
        <w:pStyle w:val="af"/>
        <w:jc w:val="both"/>
        <w:rPr>
          <w:rFonts w:ascii="Times New Roman" w:hAnsi="Times New Roman" w:cs="Times New Roman"/>
          <w:sz w:val="28"/>
          <w:szCs w:val="28"/>
        </w:rPr>
      </w:pPr>
      <w:r w:rsidRPr="00494126">
        <w:rPr>
          <w:rFonts w:ascii="Times New Roman" w:hAnsi="Times New Roman" w:cs="Times New Roman"/>
          <w:sz w:val="28"/>
          <w:szCs w:val="28"/>
        </w:rPr>
        <w:t xml:space="preserve">          </w:t>
      </w:r>
      <w:r w:rsidR="00AB4415">
        <w:rPr>
          <w:rFonts w:ascii="Times New Roman" w:hAnsi="Times New Roman" w:cs="Times New Roman"/>
          <w:sz w:val="28"/>
          <w:szCs w:val="28"/>
        </w:rPr>
        <w:t xml:space="preserve">Напрям 3:  </w:t>
      </w:r>
      <w:r w:rsidR="00E90A94" w:rsidRPr="00494126">
        <w:rPr>
          <w:rFonts w:ascii="Times New Roman" w:hAnsi="Times New Roman" w:cs="Times New Roman"/>
          <w:sz w:val="28"/>
          <w:szCs w:val="28"/>
        </w:rPr>
        <w:t xml:space="preserve">Підтримка та співпраця органів державної влади та місцевого самоврядування з інститутами громадянського суспільства щодо </w:t>
      </w:r>
      <w:proofErr w:type="spellStart"/>
      <w:r w:rsidR="00E90A94" w:rsidRPr="00494126">
        <w:rPr>
          <w:rFonts w:ascii="Times New Roman" w:hAnsi="Times New Roman" w:cs="Times New Roman"/>
          <w:sz w:val="28"/>
          <w:szCs w:val="28"/>
        </w:rPr>
        <w:t>національно-</w:t>
      </w:r>
      <w:proofErr w:type="spellEnd"/>
      <w:r w:rsidR="00E90A94" w:rsidRPr="00494126">
        <w:rPr>
          <w:rFonts w:ascii="Times New Roman" w:hAnsi="Times New Roman" w:cs="Times New Roman"/>
          <w:sz w:val="28"/>
          <w:szCs w:val="28"/>
        </w:rPr>
        <w:t xml:space="preserve"> патріотичного виховання.</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Процес виконання </w:t>
      </w:r>
      <w:r w:rsidR="00064CCD" w:rsidRPr="00494126">
        <w:rPr>
          <w:rFonts w:ascii="Times New Roman" w:hAnsi="Times New Roman" w:cs="Times New Roman"/>
          <w:sz w:val="28"/>
          <w:szCs w:val="28"/>
        </w:rPr>
        <w:t>П</w:t>
      </w:r>
      <w:r w:rsidRPr="00494126">
        <w:rPr>
          <w:rFonts w:ascii="Times New Roman" w:hAnsi="Times New Roman" w:cs="Times New Roman"/>
          <w:sz w:val="28"/>
          <w:szCs w:val="28"/>
        </w:rPr>
        <w:t>рограми передбачає здійснення комплексу експертно-аналітичних, організаційних і підсумкових оціночних заходів із застосуванням принципу забезпечення рівних прав та можливостей для жінок і чоловіків.</w:t>
      </w:r>
    </w:p>
    <w:p w:rsidR="000B7DC8"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Строк виконання </w:t>
      </w:r>
      <w:r w:rsidR="00064CCD" w:rsidRPr="00494126">
        <w:rPr>
          <w:rFonts w:ascii="Times New Roman" w:hAnsi="Times New Roman" w:cs="Times New Roman"/>
          <w:sz w:val="28"/>
          <w:szCs w:val="28"/>
        </w:rPr>
        <w:t>П</w:t>
      </w:r>
      <w:r w:rsidRPr="00494126">
        <w:rPr>
          <w:rFonts w:ascii="Times New Roman" w:hAnsi="Times New Roman" w:cs="Times New Roman"/>
          <w:sz w:val="28"/>
          <w:szCs w:val="28"/>
        </w:rPr>
        <w:t>рограми:</w:t>
      </w:r>
      <w:r w:rsidR="004071D3" w:rsidRPr="00494126">
        <w:rPr>
          <w:rFonts w:ascii="Times New Roman" w:hAnsi="Times New Roman" w:cs="Times New Roman"/>
          <w:sz w:val="28"/>
          <w:szCs w:val="28"/>
        </w:rPr>
        <w:t xml:space="preserve"> </w:t>
      </w:r>
      <w:r w:rsidRPr="00494126">
        <w:rPr>
          <w:rFonts w:ascii="Times New Roman" w:hAnsi="Times New Roman" w:cs="Times New Roman"/>
          <w:sz w:val="28"/>
          <w:szCs w:val="28"/>
        </w:rPr>
        <w:t xml:space="preserve"> </w:t>
      </w:r>
      <w:r w:rsidR="0047109D" w:rsidRPr="00494126">
        <w:rPr>
          <w:rFonts w:ascii="Times New Roman" w:hAnsi="Times New Roman" w:cs="Times New Roman"/>
          <w:sz w:val="28"/>
          <w:szCs w:val="28"/>
        </w:rPr>
        <w:t>202</w:t>
      </w:r>
      <w:r w:rsidR="00E94D25">
        <w:rPr>
          <w:rFonts w:ascii="Times New Roman" w:hAnsi="Times New Roman" w:cs="Times New Roman"/>
          <w:sz w:val="28"/>
          <w:szCs w:val="28"/>
        </w:rPr>
        <w:t>4 - 202</w:t>
      </w:r>
      <w:r w:rsidR="009473DE">
        <w:rPr>
          <w:rFonts w:ascii="Times New Roman" w:hAnsi="Times New Roman" w:cs="Times New Roman"/>
          <w:sz w:val="28"/>
          <w:szCs w:val="28"/>
        </w:rPr>
        <w:t>5</w:t>
      </w:r>
      <w:r w:rsidR="00E94D25">
        <w:rPr>
          <w:rFonts w:ascii="Times New Roman" w:hAnsi="Times New Roman" w:cs="Times New Roman"/>
          <w:sz w:val="28"/>
          <w:szCs w:val="28"/>
        </w:rPr>
        <w:t xml:space="preserve"> роки</w:t>
      </w:r>
      <w:r w:rsidR="0047109D" w:rsidRPr="00494126">
        <w:rPr>
          <w:rFonts w:ascii="Times New Roman" w:hAnsi="Times New Roman" w:cs="Times New Roman"/>
          <w:sz w:val="28"/>
          <w:szCs w:val="28"/>
        </w:rPr>
        <w:t xml:space="preserve"> </w:t>
      </w:r>
    </w:p>
    <w:p w:rsidR="00494126" w:rsidRPr="00494126" w:rsidRDefault="00494126" w:rsidP="00494126">
      <w:pPr>
        <w:pStyle w:val="af"/>
        <w:ind w:firstLine="708"/>
        <w:jc w:val="both"/>
        <w:rPr>
          <w:rFonts w:ascii="Times New Roman" w:hAnsi="Times New Roman" w:cs="Times New Roman"/>
          <w:sz w:val="28"/>
          <w:szCs w:val="28"/>
        </w:rPr>
      </w:pPr>
    </w:p>
    <w:p w:rsidR="000B7DC8" w:rsidRPr="00494126" w:rsidRDefault="00494126" w:rsidP="0034160A">
      <w:pPr>
        <w:pStyle w:val="af"/>
        <w:jc w:val="center"/>
        <w:rPr>
          <w:rFonts w:ascii="Times New Roman" w:hAnsi="Times New Roman" w:cs="Times New Roman"/>
          <w:b/>
          <w:sz w:val="28"/>
          <w:szCs w:val="28"/>
        </w:rPr>
      </w:pPr>
      <w:bookmarkStart w:id="7" w:name="bookmark12"/>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Координація та контроль за ходом</w:t>
      </w:r>
      <w:r w:rsidR="00E90A94" w:rsidRPr="00494126">
        <w:rPr>
          <w:rFonts w:ascii="Times New Roman" w:hAnsi="Times New Roman" w:cs="Times New Roman"/>
          <w:b/>
          <w:sz w:val="28"/>
          <w:szCs w:val="28"/>
        </w:rPr>
        <w:br/>
        <w:t xml:space="preserve">виконання </w:t>
      </w:r>
      <w:r w:rsidR="0039169B" w:rsidRPr="00494126">
        <w:rPr>
          <w:rFonts w:ascii="Times New Roman" w:hAnsi="Times New Roman" w:cs="Times New Roman"/>
          <w:b/>
          <w:sz w:val="28"/>
          <w:szCs w:val="28"/>
        </w:rPr>
        <w:t>П</w:t>
      </w:r>
      <w:r w:rsidR="00E90A94" w:rsidRPr="00494126">
        <w:rPr>
          <w:rFonts w:ascii="Times New Roman" w:hAnsi="Times New Roman" w:cs="Times New Roman"/>
          <w:b/>
          <w:sz w:val="28"/>
          <w:szCs w:val="28"/>
        </w:rPr>
        <w:t>рограми</w:t>
      </w:r>
      <w:bookmarkEnd w:id="7"/>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Координація діяльності, спрямованої на виконання </w:t>
      </w:r>
      <w:r w:rsidR="0039169B" w:rsidRPr="00494126">
        <w:rPr>
          <w:rFonts w:ascii="Times New Roman" w:hAnsi="Times New Roman" w:cs="Times New Roman"/>
          <w:sz w:val="28"/>
          <w:szCs w:val="28"/>
        </w:rPr>
        <w:t>П</w:t>
      </w:r>
      <w:r w:rsidRPr="00494126">
        <w:rPr>
          <w:rFonts w:ascii="Times New Roman" w:hAnsi="Times New Roman" w:cs="Times New Roman"/>
          <w:sz w:val="28"/>
          <w:szCs w:val="28"/>
        </w:rPr>
        <w:t xml:space="preserve">рограми, покладається на </w:t>
      </w:r>
      <w:r w:rsidR="0039169B" w:rsidRPr="00494126">
        <w:rPr>
          <w:rFonts w:ascii="Times New Roman" w:hAnsi="Times New Roman" w:cs="Times New Roman"/>
          <w:sz w:val="28"/>
          <w:szCs w:val="28"/>
        </w:rPr>
        <w:t xml:space="preserve">Відділ освіти </w:t>
      </w:r>
      <w:proofErr w:type="spellStart"/>
      <w:r w:rsidR="0039169B" w:rsidRPr="00494126">
        <w:rPr>
          <w:rFonts w:ascii="Times New Roman" w:hAnsi="Times New Roman" w:cs="Times New Roman"/>
          <w:sz w:val="28"/>
          <w:szCs w:val="28"/>
        </w:rPr>
        <w:t>Сторожинецької</w:t>
      </w:r>
      <w:proofErr w:type="spellEnd"/>
      <w:r w:rsidR="0039169B" w:rsidRPr="00494126">
        <w:rPr>
          <w:rFonts w:ascii="Times New Roman" w:hAnsi="Times New Roman" w:cs="Times New Roman"/>
          <w:sz w:val="28"/>
          <w:szCs w:val="28"/>
        </w:rPr>
        <w:t xml:space="preserve"> міської ради. </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Відділ освіти </w:t>
      </w:r>
      <w:proofErr w:type="spellStart"/>
      <w:r w:rsidRPr="00494126">
        <w:rPr>
          <w:rFonts w:ascii="Times New Roman" w:hAnsi="Times New Roman" w:cs="Times New Roman"/>
          <w:sz w:val="28"/>
          <w:szCs w:val="28"/>
        </w:rPr>
        <w:t>Сторожинецької</w:t>
      </w:r>
      <w:proofErr w:type="spellEnd"/>
      <w:r w:rsidRPr="00494126">
        <w:rPr>
          <w:rFonts w:ascii="Times New Roman" w:hAnsi="Times New Roman" w:cs="Times New Roman"/>
          <w:sz w:val="28"/>
          <w:szCs w:val="28"/>
        </w:rPr>
        <w:t xml:space="preserve"> міської ради  відповідальн</w:t>
      </w:r>
      <w:r w:rsidR="00064CCD" w:rsidRPr="00494126">
        <w:rPr>
          <w:rFonts w:ascii="Times New Roman" w:hAnsi="Times New Roman" w:cs="Times New Roman"/>
          <w:sz w:val="28"/>
          <w:szCs w:val="28"/>
        </w:rPr>
        <w:t>ий</w:t>
      </w:r>
      <w:r w:rsidRPr="00494126">
        <w:rPr>
          <w:rFonts w:ascii="Times New Roman" w:hAnsi="Times New Roman" w:cs="Times New Roman"/>
          <w:sz w:val="28"/>
          <w:szCs w:val="28"/>
        </w:rPr>
        <w:t xml:space="preserve"> за виконання запланованих заход</w:t>
      </w:r>
      <w:r w:rsidR="00E94D25">
        <w:rPr>
          <w:rFonts w:ascii="Times New Roman" w:hAnsi="Times New Roman" w:cs="Times New Roman"/>
          <w:sz w:val="28"/>
          <w:szCs w:val="28"/>
        </w:rPr>
        <w:t>ів Програми</w:t>
      </w:r>
      <w:r w:rsidR="00064CCD" w:rsidRPr="00494126">
        <w:rPr>
          <w:rFonts w:ascii="Times New Roman" w:hAnsi="Times New Roman" w:cs="Times New Roman"/>
          <w:sz w:val="28"/>
          <w:szCs w:val="28"/>
        </w:rPr>
        <w:t xml:space="preserve">,  </w:t>
      </w:r>
      <w:r w:rsidRPr="00494126">
        <w:rPr>
          <w:rFonts w:ascii="Times New Roman" w:hAnsi="Times New Roman" w:cs="Times New Roman"/>
          <w:sz w:val="28"/>
          <w:szCs w:val="28"/>
        </w:rPr>
        <w:t xml:space="preserve">забезпечує  їх реалізацію у повному обсязі у визначені терміни та </w:t>
      </w:r>
      <w:r w:rsidR="00064CCD" w:rsidRPr="00494126">
        <w:rPr>
          <w:rFonts w:ascii="Times New Roman" w:hAnsi="Times New Roman" w:cs="Times New Roman"/>
          <w:sz w:val="28"/>
          <w:szCs w:val="28"/>
        </w:rPr>
        <w:t xml:space="preserve">інформування  </w:t>
      </w:r>
      <w:r w:rsidR="00494126">
        <w:rPr>
          <w:rFonts w:ascii="Times New Roman" w:hAnsi="Times New Roman" w:cs="Times New Roman"/>
          <w:sz w:val="28"/>
          <w:szCs w:val="28"/>
        </w:rPr>
        <w:t xml:space="preserve">про стан виконання Програми </w:t>
      </w:r>
      <w:r w:rsidRPr="00494126">
        <w:rPr>
          <w:rFonts w:ascii="Times New Roman" w:hAnsi="Times New Roman" w:cs="Times New Roman"/>
          <w:sz w:val="28"/>
          <w:szCs w:val="28"/>
        </w:rPr>
        <w:t xml:space="preserve"> </w:t>
      </w:r>
      <w:r w:rsidR="005D655F">
        <w:rPr>
          <w:rFonts w:ascii="Times New Roman" w:hAnsi="Times New Roman" w:cs="Times New Roman"/>
          <w:sz w:val="28"/>
          <w:szCs w:val="28"/>
        </w:rPr>
        <w:t>У</w:t>
      </w:r>
      <w:r w:rsidRPr="00494126">
        <w:rPr>
          <w:rFonts w:ascii="Times New Roman" w:hAnsi="Times New Roman" w:cs="Times New Roman"/>
          <w:sz w:val="28"/>
          <w:szCs w:val="28"/>
        </w:rPr>
        <w:t xml:space="preserve">правління молоді та спорту </w:t>
      </w:r>
      <w:r w:rsidR="00494126">
        <w:rPr>
          <w:rFonts w:ascii="Times New Roman" w:hAnsi="Times New Roman" w:cs="Times New Roman"/>
          <w:sz w:val="28"/>
          <w:szCs w:val="28"/>
        </w:rPr>
        <w:t xml:space="preserve"> Чернівецької </w:t>
      </w:r>
      <w:r w:rsidRPr="00494126">
        <w:rPr>
          <w:rFonts w:ascii="Times New Roman" w:hAnsi="Times New Roman" w:cs="Times New Roman"/>
          <w:sz w:val="28"/>
          <w:szCs w:val="28"/>
        </w:rPr>
        <w:t>обласної військової адміністрації</w:t>
      </w:r>
      <w:r w:rsidR="00494126">
        <w:rPr>
          <w:rFonts w:ascii="Times New Roman" w:hAnsi="Times New Roman" w:cs="Times New Roman"/>
          <w:sz w:val="28"/>
          <w:szCs w:val="28"/>
        </w:rPr>
        <w:t>.</w:t>
      </w:r>
    </w:p>
    <w:p w:rsidR="0072596A" w:rsidRPr="00494126" w:rsidRDefault="0072596A" w:rsidP="00361217">
      <w:pPr>
        <w:pStyle w:val="af"/>
        <w:jc w:val="both"/>
        <w:rPr>
          <w:rFonts w:ascii="Times New Roman" w:hAnsi="Times New Roman" w:cs="Times New Roman"/>
          <w:sz w:val="28"/>
          <w:szCs w:val="28"/>
        </w:rPr>
      </w:pPr>
    </w:p>
    <w:p w:rsidR="0072596A" w:rsidRPr="00494126" w:rsidRDefault="0072596A" w:rsidP="00361217">
      <w:pPr>
        <w:pStyle w:val="af"/>
        <w:jc w:val="both"/>
        <w:rPr>
          <w:rFonts w:ascii="Times New Roman" w:hAnsi="Times New Roman" w:cs="Times New Roman"/>
          <w:sz w:val="28"/>
          <w:szCs w:val="28"/>
        </w:rPr>
      </w:pPr>
    </w:p>
    <w:p w:rsidR="005C4C1B" w:rsidRPr="005C4C1B" w:rsidRDefault="005C4C1B" w:rsidP="005C4C1B">
      <w:pPr>
        <w:pStyle w:val="a6"/>
        <w:spacing w:line="240" w:lineRule="auto"/>
        <w:ind w:firstLine="0"/>
        <w:jc w:val="center"/>
        <w:rPr>
          <w:b/>
          <w:bCs/>
          <w:sz w:val="28"/>
          <w:szCs w:val="28"/>
          <w:lang w:val="ru-RU"/>
        </w:rPr>
      </w:pPr>
      <w:r>
        <w:rPr>
          <w:b/>
          <w:bCs/>
          <w:sz w:val="28"/>
          <w:szCs w:val="28"/>
          <w:lang w:val="en-US"/>
        </w:rPr>
        <w:t>VIII</w:t>
      </w:r>
      <w:r w:rsidRPr="005C1FCF">
        <w:rPr>
          <w:b/>
          <w:bCs/>
          <w:sz w:val="28"/>
          <w:szCs w:val="28"/>
          <w:lang w:val="ru-RU"/>
        </w:rPr>
        <w:t xml:space="preserve">. </w:t>
      </w:r>
      <w:r w:rsidRPr="00AF28F6">
        <w:rPr>
          <w:b/>
          <w:bCs/>
          <w:sz w:val="28"/>
          <w:szCs w:val="28"/>
        </w:rPr>
        <w:t>Ресурсне забезпечення</w:t>
      </w:r>
      <w:r w:rsidRPr="005C4C1B">
        <w:rPr>
          <w:b/>
          <w:bCs/>
          <w:sz w:val="28"/>
          <w:szCs w:val="28"/>
          <w:lang w:val="ru-RU"/>
        </w:rPr>
        <w:t xml:space="preserve"> </w:t>
      </w:r>
      <w:r w:rsidRPr="00AF28F6">
        <w:rPr>
          <w:b/>
          <w:bCs/>
          <w:sz w:val="28"/>
          <w:szCs w:val="28"/>
        </w:rPr>
        <w:t>Програми</w:t>
      </w:r>
    </w:p>
    <w:p w:rsidR="005C4C1B" w:rsidRPr="005C1FCF" w:rsidRDefault="005C4C1B" w:rsidP="005C4C1B">
      <w:pPr>
        <w:pStyle w:val="a6"/>
        <w:spacing w:line="240" w:lineRule="auto"/>
        <w:ind w:firstLine="0"/>
        <w:jc w:val="center"/>
        <w:rPr>
          <w:b/>
          <w:bCs/>
          <w:sz w:val="28"/>
          <w:szCs w:val="28"/>
          <w:lang w:val="ru-RU"/>
        </w:rPr>
      </w:pPr>
      <w:r w:rsidRPr="00AF28F6">
        <w:rPr>
          <w:b/>
          <w:bCs/>
          <w:sz w:val="28"/>
          <w:szCs w:val="28"/>
        </w:rPr>
        <w:t xml:space="preserve">національно-патріотичного виховання </w:t>
      </w:r>
      <w:r>
        <w:rPr>
          <w:b/>
          <w:bCs/>
          <w:sz w:val="28"/>
          <w:szCs w:val="28"/>
        </w:rPr>
        <w:t>в</w:t>
      </w:r>
      <w:r w:rsidRPr="005C4C1B">
        <w:rPr>
          <w:b/>
          <w:bCs/>
          <w:sz w:val="28"/>
          <w:szCs w:val="28"/>
          <w:lang w:val="ru-RU"/>
        </w:rPr>
        <w:t xml:space="preserve"> </w:t>
      </w:r>
      <w:r w:rsidRPr="00AF28F6">
        <w:rPr>
          <w:b/>
          <w:bCs/>
          <w:sz w:val="28"/>
          <w:szCs w:val="28"/>
        </w:rPr>
        <w:t>закладах освіти</w:t>
      </w:r>
    </w:p>
    <w:p w:rsidR="005C4C1B" w:rsidRPr="005C4C1B" w:rsidRDefault="005C4C1B" w:rsidP="005C4C1B">
      <w:pPr>
        <w:pStyle w:val="a6"/>
        <w:spacing w:line="240" w:lineRule="auto"/>
        <w:ind w:firstLine="0"/>
        <w:jc w:val="center"/>
        <w:rPr>
          <w:b/>
          <w:bCs/>
          <w:sz w:val="28"/>
          <w:szCs w:val="28"/>
          <w:lang w:val="ru-RU"/>
        </w:rPr>
      </w:pPr>
      <w:proofErr w:type="spellStart"/>
      <w:r w:rsidRPr="00AF28F6">
        <w:rPr>
          <w:b/>
          <w:bCs/>
          <w:sz w:val="28"/>
          <w:szCs w:val="28"/>
        </w:rPr>
        <w:t>Сторожинецької</w:t>
      </w:r>
      <w:proofErr w:type="spellEnd"/>
      <w:r w:rsidRPr="00AF28F6">
        <w:rPr>
          <w:b/>
          <w:bCs/>
          <w:sz w:val="28"/>
          <w:szCs w:val="28"/>
        </w:rPr>
        <w:t xml:space="preserve"> міської ради  на </w:t>
      </w:r>
      <w:r w:rsidR="00E94D25">
        <w:rPr>
          <w:b/>
          <w:bCs/>
          <w:sz w:val="28"/>
          <w:szCs w:val="28"/>
        </w:rPr>
        <w:t>2024 - 202</w:t>
      </w:r>
      <w:r w:rsidR="009473DE">
        <w:rPr>
          <w:b/>
          <w:bCs/>
          <w:sz w:val="28"/>
          <w:szCs w:val="28"/>
        </w:rPr>
        <w:t>5</w:t>
      </w:r>
      <w:r w:rsidR="00E94D25">
        <w:rPr>
          <w:b/>
          <w:bCs/>
          <w:sz w:val="28"/>
          <w:szCs w:val="28"/>
        </w:rPr>
        <w:t xml:space="preserve"> роки</w:t>
      </w:r>
    </w:p>
    <w:p w:rsidR="005C4C1B" w:rsidRPr="005C1FCF" w:rsidRDefault="005C4C1B" w:rsidP="005C4C1B">
      <w:pPr>
        <w:pStyle w:val="a6"/>
        <w:spacing w:line="240" w:lineRule="auto"/>
        <w:ind w:firstLine="0"/>
        <w:jc w:val="center"/>
        <w:rPr>
          <w:sz w:val="28"/>
          <w:szCs w:val="28"/>
        </w:rPr>
      </w:pPr>
      <w:r>
        <w:rPr>
          <w:b/>
          <w:bCs/>
          <w:sz w:val="28"/>
          <w:szCs w:val="28"/>
          <w:lang w:val="ru-RU"/>
        </w:rPr>
        <w:t xml:space="preserve">        </w:t>
      </w:r>
      <w:r w:rsidRPr="005C1FCF">
        <w:rPr>
          <w:b/>
          <w:bCs/>
          <w:sz w:val="28"/>
          <w:szCs w:val="28"/>
          <w:lang w:val="ru-RU"/>
        </w:rPr>
        <w:t xml:space="preserve">                                                                                          </w:t>
      </w:r>
      <w:r w:rsidRPr="00692725">
        <w:rPr>
          <w:sz w:val="24"/>
          <w:szCs w:val="24"/>
        </w:rPr>
        <w:t>тис, грн.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87"/>
        <w:gridCol w:w="1041"/>
        <w:gridCol w:w="992"/>
        <w:gridCol w:w="1227"/>
      </w:tblGrid>
      <w:tr w:rsidR="009473DE" w:rsidRPr="00692725" w:rsidTr="008169DB">
        <w:trPr>
          <w:trHeight w:hRule="exact" w:val="672"/>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sidRPr="00692725">
              <w:rPr>
                <w:b/>
                <w:bCs/>
                <w:sz w:val="24"/>
                <w:szCs w:val="24"/>
              </w:rPr>
              <w:t>Обсяг коштів, які пропонується залучити на виконання програми</w:t>
            </w:r>
          </w:p>
        </w:tc>
        <w:tc>
          <w:tcPr>
            <w:tcW w:w="1041" w:type="dxa"/>
            <w:tcBorders>
              <w:top w:val="single" w:sz="4" w:space="0" w:color="auto"/>
              <w:left w:val="single" w:sz="4" w:space="0" w:color="auto"/>
            </w:tcBorders>
            <w:shd w:val="clear" w:color="auto" w:fill="auto"/>
            <w:vAlign w:val="center"/>
          </w:tcPr>
          <w:p w:rsidR="009473DE" w:rsidRPr="00692725" w:rsidRDefault="009473DE" w:rsidP="006D5905">
            <w:pPr>
              <w:pStyle w:val="a8"/>
              <w:jc w:val="center"/>
              <w:rPr>
                <w:sz w:val="24"/>
                <w:szCs w:val="24"/>
              </w:rPr>
            </w:pPr>
            <w:r w:rsidRPr="00692725">
              <w:rPr>
                <w:b/>
                <w:bCs/>
                <w:sz w:val="24"/>
                <w:szCs w:val="24"/>
              </w:rPr>
              <w:t>202</w:t>
            </w:r>
            <w:r>
              <w:rPr>
                <w:b/>
                <w:bCs/>
                <w:sz w:val="24"/>
                <w:szCs w:val="24"/>
              </w:rPr>
              <w:t>4 р</w:t>
            </w:r>
          </w:p>
        </w:tc>
        <w:tc>
          <w:tcPr>
            <w:tcW w:w="992" w:type="dxa"/>
            <w:tcBorders>
              <w:top w:val="single" w:sz="4" w:space="0" w:color="auto"/>
              <w:left w:val="single" w:sz="4" w:space="0" w:color="auto"/>
            </w:tcBorders>
            <w:shd w:val="clear" w:color="auto" w:fill="auto"/>
            <w:vAlign w:val="center"/>
          </w:tcPr>
          <w:p w:rsidR="009473DE" w:rsidRPr="00E94D25" w:rsidRDefault="009473DE" w:rsidP="006D5905">
            <w:pPr>
              <w:pStyle w:val="a8"/>
              <w:jc w:val="center"/>
              <w:rPr>
                <w:b/>
                <w:sz w:val="24"/>
                <w:szCs w:val="24"/>
              </w:rPr>
            </w:pPr>
            <w:r>
              <w:rPr>
                <w:b/>
                <w:sz w:val="24"/>
                <w:szCs w:val="24"/>
              </w:rPr>
              <w:t>2025 р</w:t>
            </w:r>
          </w:p>
        </w:tc>
        <w:tc>
          <w:tcPr>
            <w:tcW w:w="1227" w:type="dxa"/>
            <w:tcBorders>
              <w:top w:val="single" w:sz="4" w:space="0" w:color="auto"/>
              <w:left w:val="single" w:sz="4" w:space="0" w:color="auto"/>
              <w:right w:val="single" w:sz="4" w:space="0" w:color="auto"/>
            </w:tcBorders>
            <w:shd w:val="clear" w:color="auto" w:fill="auto"/>
            <w:vAlign w:val="center"/>
          </w:tcPr>
          <w:p w:rsidR="009473DE" w:rsidRPr="00692725" w:rsidRDefault="009473DE" w:rsidP="006D5905">
            <w:pPr>
              <w:pStyle w:val="a8"/>
              <w:jc w:val="center"/>
              <w:rPr>
                <w:sz w:val="24"/>
                <w:szCs w:val="24"/>
              </w:rPr>
            </w:pPr>
            <w:r>
              <w:rPr>
                <w:b/>
                <w:bCs/>
                <w:sz w:val="24"/>
                <w:szCs w:val="24"/>
              </w:rPr>
              <w:t xml:space="preserve">Всього витрат </w:t>
            </w:r>
          </w:p>
        </w:tc>
      </w:tr>
      <w:tr w:rsidR="009473DE" w:rsidRPr="00692725" w:rsidTr="008169DB">
        <w:trPr>
          <w:trHeight w:hRule="exact" w:val="336"/>
          <w:jc w:val="center"/>
        </w:trPr>
        <w:tc>
          <w:tcPr>
            <w:tcW w:w="4587" w:type="dxa"/>
            <w:tcBorders>
              <w:top w:val="single" w:sz="4" w:space="0" w:color="auto"/>
              <w:left w:val="single" w:sz="4" w:space="0" w:color="auto"/>
            </w:tcBorders>
            <w:shd w:val="clear" w:color="auto" w:fill="auto"/>
            <w:vAlign w:val="bottom"/>
          </w:tcPr>
          <w:p w:rsidR="009473DE" w:rsidRPr="004071D3" w:rsidRDefault="009473DE" w:rsidP="006D5905">
            <w:pPr>
              <w:pStyle w:val="a8"/>
              <w:jc w:val="center"/>
            </w:pPr>
            <w:r w:rsidRPr="004071D3">
              <w:rPr>
                <w:i/>
                <w:iCs/>
              </w:rPr>
              <w:t>1</w:t>
            </w:r>
          </w:p>
        </w:tc>
        <w:tc>
          <w:tcPr>
            <w:tcW w:w="1041" w:type="dxa"/>
            <w:tcBorders>
              <w:top w:val="single" w:sz="4" w:space="0" w:color="auto"/>
              <w:left w:val="single" w:sz="4" w:space="0" w:color="auto"/>
            </w:tcBorders>
            <w:shd w:val="clear" w:color="auto" w:fill="auto"/>
            <w:vAlign w:val="bottom"/>
          </w:tcPr>
          <w:p w:rsidR="009473DE" w:rsidRPr="004071D3" w:rsidRDefault="009473DE" w:rsidP="006D5905">
            <w:pPr>
              <w:pStyle w:val="a8"/>
              <w:jc w:val="center"/>
            </w:pPr>
            <w:r w:rsidRPr="004071D3">
              <w:rPr>
                <w:i/>
                <w:iCs/>
              </w:rPr>
              <w:t>2</w:t>
            </w:r>
          </w:p>
        </w:tc>
        <w:tc>
          <w:tcPr>
            <w:tcW w:w="992" w:type="dxa"/>
            <w:tcBorders>
              <w:top w:val="single" w:sz="4" w:space="0" w:color="auto"/>
              <w:left w:val="single" w:sz="4" w:space="0" w:color="auto"/>
            </w:tcBorders>
            <w:shd w:val="clear" w:color="auto" w:fill="auto"/>
            <w:vAlign w:val="bottom"/>
          </w:tcPr>
          <w:p w:rsidR="009473DE" w:rsidRPr="00E94D25" w:rsidRDefault="009473DE" w:rsidP="006D5905">
            <w:pPr>
              <w:pStyle w:val="a8"/>
              <w:jc w:val="center"/>
              <w:rPr>
                <w:i/>
              </w:rPr>
            </w:pPr>
            <w:r>
              <w:rPr>
                <w:i/>
              </w:rPr>
              <w:t>3</w:t>
            </w:r>
          </w:p>
        </w:tc>
        <w:tc>
          <w:tcPr>
            <w:tcW w:w="1227" w:type="dxa"/>
            <w:tcBorders>
              <w:top w:val="single" w:sz="4" w:space="0" w:color="auto"/>
              <w:left w:val="single" w:sz="4" w:space="0" w:color="auto"/>
              <w:right w:val="single" w:sz="4" w:space="0" w:color="auto"/>
            </w:tcBorders>
            <w:shd w:val="clear" w:color="auto" w:fill="auto"/>
            <w:vAlign w:val="bottom"/>
          </w:tcPr>
          <w:p w:rsidR="009473DE" w:rsidRPr="008169DB" w:rsidRDefault="009473DE" w:rsidP="006D5905">
            <w:pPr>
              <w:pStyle w:val="a8"/>
              <w:jc w:val="center"/>
              <w:rPr>
                <w:i/>
              </w:rPr>
            </w:pPr>
            <w:r>
              <w:rPr>
                <w:i/>
              </w:rPr>
              <w:t>5</w:t>
            </w:r>
          </w:p>
        </w:tc>
      </w:tr>
      <w:tr w:rsidR="009473DE" w:rsidRPr="00692725" w:rsidTr="008169DB">
        <w:trPr>
          <w:trHeight w:hRule="exact" w:val="653"/>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rPr>
                <w:sz w:val="24"/>
                <w:szCs w:val="24"/>
              </w:rPr>
            </w:pPr>
            <w:r w:rsidRPr="00692725">
              <w:rPr>
                <w:b/>
                <w:bCs/>
                <w:sz w:val="24"/>
                <w:szCs w:val="24"/>
              </w:rPr>
              <w:t>Обсяг ресурсів всього, в тому числі:</w:t>
            </w:r>
          </w:p>
        </w:tc>
        <w:tc>
          <w:tcPr>
            <w:tcW w:w="1041" w:type="dxa"/>
            <w:tcBorders>
              <w:top w:val="single" w:sz="4" w:space="0" w:color="auto"/>
              <w:left w:val="single" w:sz="4" w:space="0" w:color="auto"/>
            </w:tcBorders>
            <w:shd w:val="clear" w:color="auto" w:fill="auto"/>
            <w:vAlign w:val="center"/>
          </w:tcPr>
          <w:p w:rsidR="009473DE" w:rsidRPr="00692725" w:rsidRDefault="009473DE" w:rsidP="006D5905">
            <w:pPr>
              <w:pStyle w:val="a8"/>
              <w:jc w:val="center"/>
              <w:rPr>
                <w:sz w:val="24"/>
                <w:szCs w:val="24"/>
              </w:rPr>
            </w:pPr>
            <w:r>
              <w:rPr>
                <w:b/>
                <w:bCs/>
                <w:sz w:val="24"/>
                <w:szCs w:val="24"/>
              </w:rPr>
              <w:t>50.0</w:t>
            </w:r>
          </w:p>
        </w:tc>
        <w:tc>
          <w:tcPr>
            <w:tcW w:w="992" w:type="dxa"/>
            <w:tcBorders>
              <w:top w:val="single" w:sz="4" w:space="0" w:color="auto"/>
              <w:left w:val="single" w:sz="4" w:space="0" w:color="auto"/>
            </w:tcBorders>
            <w:shd w:val="clear" w:color="auto" w:fill="auto"/>
            <w:vAlign w:val="center"/>
          </w:tcPr>
          <w:p w:rsidR="009473DE" w:rsidRPr="008169DB" w:rsidRDefault="009473DE" w:rsidP="006D5905">
            <w:pPr>
              <w:pStyle w:val="a8"/>
              <w:jc w:val="center"/>
              <w:rPr>
                <w:b/>
                <w:sz w:val="24"/>
                <w:szCs w:val="24"/>
              </w:rPr>
            </w:pPr>
            <w:r w:rsidRPr="008169DB">
              <w:rPr>
                <w:b/>
                <w:sz w:val="24"/>
                <w:szCs w:val="24"/>
              </w:rPr>
              <w:t>50.0</w:t>
            </w:r>
          </w:p>
        </w:tc>
        <w:tc>
          <w:tcPr>
            <w:tcW w:w="1227" w:type="dxa"/>
            <w:tcBorders>
              <w:top w:val="single" w:sz="4" w:space="0" w:color="auto"/>
              <w:left w:val="single" w:sz="4" w:space="0" w:color="auto"/>
              <w:right w:val="single" w:sz="4" w:space="0" w:color="auto"/>
            </w:tcBorders>
            <w:shd w:val="clear" w:color="auto" w:fill="auto"/>
            <w:vAlign w:val="center"/>
          </w:tcPr>
          <w:p w:rsidR="009473DE" w:rsidRPr="003462A9" w:rsidRDefault="009473DE" w:rsidP="009473DE">
            <w:pPr>
              <w:pStyle w:val="a8"/>
              <w:jc w:val="center"/>
              <w:rPr>
                <w:b/>
                <w:sz w:val="24"/>
                <w:szCs w:val="24"/>
              </w:rPr>
            </w:pPr>
            <w:r w:rsidRPr="003462A9">
              <w:rPr>
                <w:b/>
                <w:sz w:val="24"/>
                <w:szCs w:val="24"/>
              </w:rPr>
              <w:t>1</w:t>
            </w:r>
            <w:r>
              <w:rPr>
                <w:b/>
                <w:sz w:val="24"/>
                <w:szCs w:val="24"/>
              </w:rPr>
              <w:t>0</w:t>
            </w:r>
            <w:r w:rsidRPr="003462A9">
              <w:rPr>
                <w:b/>
                <w:sz w:val="24"/>
                <w:szCs w:val="24"/>
              </w:rPr>
              <w:t>0.0</w:t>
            </w:r>
          </w:p>
        </w:tc>
      </w:tr>
      <w:tr w:rsidR="009473DE" w:rsidRPr="00692725" w:rsidTr="008169DB">
        <w:trPr>
          <w:trHeight w:hRule="exact" w:val="331"/>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rPr>
                <w:sz w:val="24"/>
                <w:szCs w:val="24"/>
              </w:rPr>
            </w:pPr>
            <w:r w:rsidRPr="00692725">
              <w:rPr>
                <w:i/>
                <w:iCs/>
                <w:sz w:val="24"/>
                <w:szCs w:val="24"/>
              </w:rPr>
              <w:t>Державний бюджет</w:t>
            </w:r>
          </w:p>
        </w:tc>
        <w:tc>
          <w:tcPr>
            <w:tcW w:w="1041"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sidRPr="00692725">
              <w:rPr>
                <w:sz w:val="24"/>
                <w:szCs w:val="24"/>
              </w:rPr>
              <w:t>0</w:t>
            </w:r>
          </w:p>
        </w:tc>
        <w:tc>
          <w:tcPr>
            <w:tcW w:w="992"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c>
          <w:tcPr>
            <w:tcW w:w="1227" w:type="dxa"/>
            <w:tcBorders>
              <w:top w:val="single" w:sz="4" w:space="0" w:color="auto"/>
              <w:left w:val="single" w:sz="4" w:space="0" w:color="auto"/>
              <w:righ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r>
      <w:tr w:rsidR="009473DE" w:rsidRPr="00692725" w:rsidTr="008169DB">
        <w:trPr>
          <w:trHeight w:hRule="exact" w:val="336"/>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rPr>
                <w:sz w:val="24"/>
                <w:szCs w:val="24"/>
              </w:rPr>
            </w:pPr>
            <w:r w:rsidRPr="00692725">
              <w:rPr>
                <w:i/>
                <w:iCs/>
                <w:sz w:val="24"/>
                <w:szCs w:val="24"/>
              </w:rPr>
              <w:t xml:space="preserve">Кошти </w:t>
            </w:r>
            <w:proofErr w:type="spellStart"/>
            <w:r w:rsidRPr="00692725">
              <w:rPr>
                <w:i/>
                <w:iCs/>
                <w:sz w:val="24"/>
                <w:szCs w:val="24"/>
              </w:rPr>
              <w:t>небюджетних</w:t>
            </w:r>
            <w:proofErr w:type="spellEnd"/>
            <w:r w:rsidRPr="00692725">
              <w:rPr>
                <w:i/>
                <w:iCs/>
                <w:sz w:val="24"/>
                <w:szCs w:val="24"/>
              </w:rPr>
              <w:t xml:space="preserve"> джерел</w:t>
            </w:r>
          </w:p>
        </w:tc>
        <w:tc>
          <w:tcPr>
            <w:tcW w:w="1041"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sidRPr="00692725">
              <w:rPr>
                <w:sz w:val="24"/>
                <w:szCs w:val="24"/>
              </w:rPr>
              <w:t>0</w:t>
            </w:r>
          </w:p>
        </w:tc>
        <w:tc>
          <w:tcPr>
            <w:tcW w:w="992"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c>
          <w:tcPr>
            <w:tcW w:w="1227" w:type="dxa"/>
            <w:tcBorders>
              <w:top w:val="single" w:sz="4" w:space="0" w:color="auto"/>
              <w:left w:val="single" w:sz="4" w:space="0" w:color="auto"/>
              <w:righ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r>
      <w:tr w:rsidR="009473DE" w:rsidRPr="00692725" w:rsidTr="008169DB">
        <w:trPr>
          <w:trHeight w:hRule="exact" w:val="331"/>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rPr>
                <w:sz w:val="24"/>
                <w:szCs w:val="24"/>
              </w:rPr>
            </w:pPr>
            <w:r w:rsidRPr="00692725">
              <w:rPr>
                <w:i/>
                <w:iCs/>
                <w:sz w:val="24"/>
                <w:szCs w:val="24"/>
              </w:rPr>
              <w:t>Обласний бюджет</w:t>
            </w:r>
          </w:p>
        </w:tc>
        <w:tc>
          <w:tcPr>
            <w:tcW w:w="1041"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sidRPr="00692725">
              <w:rPr>
                <w:sz w:val="24"/>
                <w:szCs w:val="24"/>
              </w:rPr>
              <w:t>0</w:t>
            </w:r>
          </w:p>
        </w:tc>
        <w:tc>
          <w:tcPr>
            <w:tcW w:w="992"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c>
          <w:tcPr>
            <w:tcW w:w="1227" w:type="dxa"/>
            <w:tcBorders>
              <w:top w:val="single" w:sz="4" w:space="0" w:color="auto"/>
              <w:left w:val="single" w:sz="4" w:space="0" w:color="auto"/>
              <w:righ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r>
      <w:tr w:rsidR="009473DE" w:rsidRPr="00692725" w:rsidTr="008169DB">
        <w:trPr>
          <w:trHeight w:hRule="exact" w:val="346"/>
          <w:jc w:val="center"/>
        </w:trPr>
        <w:tc>
          <w:tcPr>
            <w:tcW w:w="4587" w:type="dxa"/>
            <w:tcBorders>
              <w:top w:val="single" w:sz="4" w:space="0" w:color="auto"/>
              <w:left w:val="single" w:sz="4" w:space="0" w:color="auto"/>
              <w:bottom w:val="single" w:sz="4" w:space="0" w:color="auto"/>
            </w:tcBorders>
            <w:shd w:val="clear" w:color="auto" w:fill="auto"/>
          </w:tcPr>
          <w:p w:rsidR="009473DE" w:rsidRPr="00692725" w:rsidRDefault="009473DE" w:rsidP="006D5905">
            <w:pPr>
              <w:pStyle w:val="a8"/>
              <w:rPr>
                <w:sz w:val="24"/>
                <w:szCs w:val="24"/>
              </w:rPr>
            </w:pPr>
            <w:r w:rsidRPr="00692725">
              <w:rPr>
                <w:i/>
                <w:iCs/>
                <w:sz w:val="24"/>
                <w:szCs w:val="24"/>
              </w:rPr>
              <w:t>Місцевий бюджет</w:t>
            </w:r>
          </w:p>
        </w:tc>
        <w:tc>
          <w:tcPr>
            <w:tcW w:w="1041" w:type="dxa"/>
            <w:tcBorders>
              <w:top w:val="single" w:sz="4" w:space="0" w:color="auto"/>
              <w:left w:val="single" w:sz="4" w:space="0" w:color="auto"/>
              <w:bottom w:val="single" w:sz="4" w:space="0" w:color="auto"/>
            </w:tcBorders>
            <w:shd w:val="clear" w:color="auto" w:fill="auto"/>
          </w:tcPr>
          <w:p w:rsidR="009473DE" w:rsidRPr="00692725" w:rsidRDefault="009473DE" w:rsidP="006D5905">
            <w:pPr>
              <w:pStyle w:val="a8"/>
              <w:jc w:val="center"/>
              <w:rPr>
                <w:sz w:val="24"/>
                <w:szCs w:val="24"/>
              </w:rPr>
            </w:pPr>
            <w:r>
              <w:rPr>
                <w:sz w:val="24"/>
                <w:szCs w:val="24"/>
              </w:rPr>
              <w:t>50.0</w:t>
            </w:r>
          </w:p>
        </w:tc>
        <w:tc>
          <w:tcPr>
            <w:tcW w:w="992" w:type="dxa"/>
            <w:tcBorders>
              <w:top w:val="single" w:sz="4" w:space="0" w:color="auto"/>
              <w:left w:val="single" w:sz="4" w:space="0" w:color="auto"/>
              <w:bottom w:val="single" w:sz="4" w:space="0" w:color="auto"/>
            </w:tcBorders>
            <w:shd w:val="clear" w:color="auto" w:fill="auto"/>
          </w:tcPr>
          <w:p w:rsidR="009473DE" w:rsidRPr="00692725" w:rsidRDefault="009473DE" w:rsidP="006D5905">
            <w:pPr>
              <w:pStyle w:val="a8"/>
              <w:jc w:val="center"/>
              <w:rPr>
                <w:sz w:val="24"/>
                <w:szCs w:val="24"/>
              </w:rPr>
            </w:pPr>
            <w:r>
              <w:rPr>
                <w:sz w:val="24"/>
                <w:szCs w:val="24"/>
              </w:rPr>
              <w:t>50.0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73DE" w:rsidRPr="00692725" w:rsidRDefault="009473DE" w:rsidP="009473DE">
            <w:pPr>
              <w:pStyle w:val="a8"/>
              <w:jc w:val="center"/>
              <w:rPr>
                <w:sz w:val="24"/>
                <w:szCs w:val="24"/>
              </w:rPr>
            </w:pPr>
            <w:r>
              <w:rPr>
                <w:sz w:val="24"/>
                <w:szCs w:val="24"/>
              </w:rPr>
              <w:t>100.0</w:t>
            </w:r>
          </w:p>
        </w:tc>
      </w:tr>
    </w:tbl>
    <w:p w:rsidR="005C4C1B" w:rsidRPr="00692725" w:rsidRDefault="005C4C1B" w:rsidP="005C4C1B">
      <w:pPr>
        <w:spacing w:after="899" w:line="1" w:lineRule="exact"/>
        <w:rPr>
          <w:rFonts w:ascii="Times New Roman" w:hAnsi="Times New Roman" w:cs="Times New Roman"/>
        </w:rPr>
      </w:pPr>
    </w:p>
    <w:p w:rsidR="000B7DC8" w:rsidRPr="005C4C1B" w:rsidRDefault="000B7DC8">
      <w:pPr>
        <w:spacing w:line="1" w:lineRule="exact"/>
        <w:rPr>
          <w:lang w:val="en-US"/>
        </w:rPr>
        <w:sectPr w:rsidR="000B7DC8" w:rsidRPr="005C4C1B" w:rsidSect="005C1FCF">
          <w:headerReference w:type="default" r:id="rId11"/>
          <w:pgSz w:w="11900" w:h="16840"/>
          <w:pgMar w:top="1134" w:right="850" w:bottom="1134" w:left="1701" w:header="0" w:footer="3" w:gutter="0"/>
          <w:pgNumType w:start="9"/>
          <w:cols w:space="720"/>
          <w:noEndnote/>
          <w:docGrid w:linePitch="360"/>
        </w:sectPr>
      </w:pPr>
    </w:p>
    <w:p w:rsidR="00FB7A42" w:rsidRDefault="00FB7A42" w:rsidP="005C4C1B">
      <w:pPr>
        <w:pStyle w:val="a6"/>
        <w:spacing w:after="240" w:line="240" w:lineRule="auto"/>
        <w:ind w:firstLine="0"/>
        <w:jc w:val="center"/>
        <w:rPr>
          <w:b/>
          <w:bCs/>
          <w:sz w:val="28"/>
          <w:szCs w:val="28"/>
          <w:lang w:val="en-US"/>
        </w:rPr>
      </w:pPr>
    </w:p>
    <w:p w:rsidR="00FB7A42" w:rsidRDefault="00FB7A42" w:rsidP="005C4C1B">
      <w:pPr>
        <w:pStyle w:val="a6"/>
        <w:spacing w:after="240" w:line="240" w:lineRule="auto"/>
        <w:ind w:firstLine="0"/>
        <w:jc w:val="center"/>
        <w:rPr>
          <w:b/>
          <w:bCs/>
          <w:sz w:val="28"/>
          <w:szCs w:val="28"/>
          <w:lang w:val="en-US"/>
        </w:rPr>
      </w:pPr>
    </w:p>
    <w:p w:rsidR="00165F3E" w:rsidRPr="003350DB" w:rsidRDefault="005C4C1B" w:rsidP="00BB6FAD">
      <w:pPr>
        <w:pStyle w:val="a6"/>
        <w:spacing w:after="240" w:line="240" w:lineRule="auto"/>
        <w:ind w:firstLine="0"/>
        <w:jc w:val="center"/>
        <w:rPr>
          <w:b/>
          <w:bCs/>
          <w:sz w:val="28"/>
          <w:szCs w:val="28"/>
        </w:rPr>
      </w:pPr>
      <w:r>
        <w:rPr>
          <w:b/>
          <w:bCs/>
          <w:sz w:val="28"/>
          <w:szCs w:val="28"/>
          <w:lang w:val="en-US"/>
        </w:rPr>
        <w:t>IX</w:t>
      </w:r>
      <w:r w:rsidRPr="005C4C1B">
        <w:rPr>
          <w:b/>
          <w:bCs/>
          <w:sz w:val="28"/>
          <w:szCs w:val="28"/>
          <w:lang w:val="ru-RU"/>
        </w:rPr>
        <w:t xml:space="preserve">. </w:t>
      </w:r>
      <w:r w:rsidR="00E90A94" w:rsidRPr="00AF28F6">
        <w:rPr>
          <w:b/>
          <w:bCs/>
          <w:sz w:val="28"/>
          <w:szCs w:val="28"/>
        </w:rPr>
        <w:t xml:space="preserve">Показники </w:t>
      </w:r>
      <w:r w:rsidR="00007366" w:rsidRPr="00AF28F6">
        <w:rPr>
          <w:b/>
          <w:bCs/>
          <w:sz w:val="28"/>
          <w:szCs w:val="28"/>
        </w:rPr>
        <w:t>П</w:t>
      </w:r>
      <w:r w:rsidR="00E90A94" w:rsidRPr="00AF28F6">
        <w:rPr>
          <w:b/>
          <w:bCs/>
          <w:sz w:val="28"/>
          <w:szCs w:val="28"/>
        </w:rPr>
        <w:t>рограми національно-патріотичного</w:t>
      </w:r>
      <w:r w:rsidR="00E90A94" w:rsidRPr="00AF28F6">
        <w:rPr>
          <w:b/>
          <w:bCs/>
          <w:sz w:val="28"/>
          <w:szCs w:val="28"/>
        </w:rPr>
        <w:br/>
        <w:t xml:space="preserve">виховання в </w:t>
      </w:r>
      <w:r w:rsidR="00007366" w:rsidRPr="00AF28F6">
        <w:rPr>
          <w:b/>
          <w:bCs/>
          <w:sz w:val="28"/>
          <w:szCs w:val="28"/>
        </w:rPr>
        <w:t xml:space="preserve">закладах освіти </w:t>
      </w:r>
      <w:proofErr w:type="spellStart"/>
      <w:r w:rsidR="00007366" w:rsidRPr="00AF28F6">
        <w:rPr>
          <w:b/>
          <w:bCs/>
          <w:sz w:val="28"/>
          <w:szCs w:val="28"/>
        </w:rPr>
        <w:t>Сторожинецької</w:t>
      </w:r>
      <w:proofErr w:type="spellEnd"/>
      <w:r w:rsidR="00007366" w:rsidRPr="00AF28F6">
        <w:rPr>
          <w:b/>
          <w:bCs/>
          <w:sz w:val="28"/>
          <w:szCs w:val="28"/>
        </w:rPr>
        <w:t xml:space="preserve"> міської </w:t>
      </w:r>
      <w:proofErr w:type="gramStart"/>
      <w:r w:rsidR="00007366" w:rsidRPr="00AF28F6">
        <w:rPr>
          <w:b/>
          <w:bCs/>
          <w:sz w:val="28"/>
          <w:szCs w:val="28"/>
        </w:rPr>
        <w:t xml:space="preserve">ради </w:t>
      </w:r>
      <w:r w:rsidR="00E94D25">
        <w:rPr>
          <w:b/>
          <w:bCs/>
          <w:sz w:val="28"/>
          <w:szCs w:val="28"/>
        </w:rPr>
        <w:t xml:space="preserve"> на</w:t>
      </w:r>
      <w:proofErr w:type="gramEnd"/>
      <w:r w:rsidR="00E94D25">
        <w:rPr>
          <w:b/>
          <w:bCs/>
          <w:sz w:val="28"/>
          <w:szCs w:val="28"/>
        </w:rPr>
        <w:t xml:space="preserve"> 2024 - 202</w:t>
      </w:r>
      <w:r w:rsidR="009473DE">
        <w:rPr>
          <w:b/>
          <w:bCs/>
          <w:sz w:val="28"/>
          <w:szCs w:val="28"/>
        </w:rPr>
        <w:t>5</w:t>
      </w:r>
      <w:r w:rsidR="00E94D25">
        <w:rPr>
          <w:b/>
          <w:bCs/>
          <w:sz w:val="28"/>
          <w:szCs w:val="28"/>
        </w:rPr>
        <w:t xml:space="preserve"> роки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11353"/>
        <w:gridCol w:w="992"/>
        <w:gridCol w:w="1134"/>
        <w:gridCol w:w="1387"/>
      </w:tblGrid>
      <w:tr w:rsidR="000B7DC8" w:rsidRPr="00692725" w:rsidTr="003462A9">
        <w:trPr>
          <w:trHeight w:hRule="exact" w:val="895"/>
          <w:jc w:val="center"/>
        </w:trPr>
        <w:tc>
          <w:tcPr>
            <w:tcW w:w="581" w:type="dxa"/>
            <w:tcBorders>
              <w:top w:val="single" w:sz="4" w:space="0" w:color="auto"/>
              <w:left w:val="single" w:sz="4" w:space="0" w:color="auto"/>
            </w:tcBorders>
            <w:shd w:val="clear" w:color="auto" w:fill="auto"/>
            <w:vAlign w:val="center"/>
          </w:tcPr>
          <w:p w:rsidR="000B7DC8" w:rsidRPr="00692725" w:rsidRDefault="00E90A94">
            <w:pPr>
              <w:pStyle w:val="a8"/>
              <w:ind w:left="200" w:firstLine="20"/>
              <w:rPr>
                <w:sz w:val="24"/>
                <w:szCs w:val="24"/>
              </w:rPr>
            </w:pPr>
            <w:r w:rsidRPr="00692725">
              <w:rPr>
                <w:b/>
                <w:bCs/>
                <w:sz w:val="24"/>
                <w:szCs w:val="24"/>
              </w:rPr>
              <w:t>№ з/п</w:t>
            </w:r>
          </w:p>
        </w:tc>
        <w:tc>
          <w:tcPr>
            <w:tcW w:w="11353" w:type="dxa"/>
            <w:tcBorders>
              <w:top w:val="single" w:sz="4" w:space="0" w:color="auto"/>
              <w:left w:val="single" w:sz="4" w:space="0" w:color="auto"/>
            </w:tcBorders>
            <w:shd w:val="clear" w:color="auto" w:fill="auto"/>
            <w:vAlign w:val="center"/>
          </w:tcPr>
          <w:p w:rsidR="000B7DC8" w:rsidRPr="00692725" w:rsidRDefault="00E90A94">
            <w:pPr>
              <w:pStyle w:val="a8"/>
              <w:jc w:val="center"/>
              <w:rPr>
                <w:sz w:val="24"/>
                <w:szCs w:val="24"/>
              </w:rPr>
            </w:pPr>
            <w:r w:rsidRPr="00692725">
              <w:rPr>
                <w:b/>
                <w:bCs/>
                <w:sz w:val="24"/>
                <w:szCs w:val="24"/>
              </w:rPr>
              <w:t>Назва показника</w:t>
            </w:r>
          </w:p>
        </w:tc>
        <w:tc>
          <w:tcPr>
            <w:tcW w:w="992" w:type="dxa"/>
            <w:tcBorders>
              <w:top w:val="single" w:sz="4" w:space="0" w:color="auto"/>
              <w:left w:val="single" w:sz="4" w:space="0" w:color="auto"/>
            </w:tcBorders>
            <w:shd w:val="clear" w:color="auto" w:fill="auto"/>
            <w:vAlign w:val="center"/>
          </w:tcPr>
          <w:p w:rsidR="000B7DC8" w:rsidRPr="00692725" w:rsidRDefault="003462A9">
            <w:pPr>
              <w:pStyle w:val="a8"/>
              <w:jc w:val="center"/>
              <w:rPr>
                <w:sz w:val="24"/>
                <w:szCs w:val="24"/>
              </w:rPr>
            </w:pPr>
            <w:r>
              <w:rPr>
                <w:b/>
                <w:bCs/>
                <w:sz w:val="24"/>
                <w:szCs w:val="24"/>
              </w:rPr>
              <w:t>Од.</w:t>
            </w:r>
            <w:r w:rsidR="00E90A94" w:rsidRPr="00692725">
              <w:rPr>
                <w:b/>
                <w:bCs/>
                <w:sz w:val="24"/>
                <w:szCs w:val="24"/>
              </w:rPr>
              <w:t xml:space="preserve"> виміру</w:t>
            </w:r>
          </w:p>
        </w:tc>
        <w:tc>
          <w:tcPr>
            <w:tcW w:w="1134" w:type="dxa"/>
            <w:tcBorders>
              <w:top w:val="single" w:sz="4" w:space="0" w:color="auto"/>
              <w:left w:val="single" w:sz="4" w:space="0" w:color="auto"/>
            </w:tcBorders>
            <w:shd w:val="clear" w:color="auto" w:fill="auto"/>
            <w:vAlign w:val="center"/>
          </w:tcPr>
          <w:p w:rsidR="000B7DC8" w:rsidRPr="00692725" w:rsidRDefault="00E90A94" w:rsidP="006D0D2A">
            <w:pPr>
              <w:pStyle w:val="a8"/>
              <w:jc w:val="center"/>
              <w:rPr>
                <w:sz w:val="24"/>
                <w:szCs w:val="24"/>
              </w:rPr>
            </w:pPr>
            <w:r w:rsidRPr="00692725">
              <w:rPr>
                <w:b/>
                <w:bCs/>
                <w:sz w:val="24"/>
                <w:szCs w:val="24"/>
              </w:rPr>
              <w:t>202</w:t>
            </w:r>
            <w:r w:rsidR="003462A9">
              <w:rPr>
                <w:b/>
                <w:bCs/>
                <w:sz w:val="24"/>
                <w:szCs w:val="24"/>
              </w:rPr>
              <w:t>4-202</w:t>
            </w:r>
            <w:r w:rsidR="006D0D2A">
              <w:rPr>
                <w:b/>
                <w:bCs/>
                <w:sz w:val="24"/>
                <w:szCs w:val="24"/>
              </w:rPr>
              <w:t>5</w:t>
            </w:r>
          </w:p>
        </w:tc>
        <w:tc>
          <w:tcPr>
            <w:tcW w:w="1387" w:type="dxa"/>
            <w:tcBorders>
              <w:top w:val="single" w:sz="4" w:space="0" w:color="auto"/>
              <w:left w:val="single" w:sz="4" w:space="0" w:color="auto"/>
              <w:right w:val="single" w:sz="4" w:space="0" w:color="auto"/>
            </w:tcBorders>
            <w:shd w:val="clear" w:color="auto" w:fill="auto"/>
            <w:vAlign w:val="bottom"/>
          </w:tcPr>
          <w:p w:rsidR="000B7DC8" w:rsidRPr="00692725" w:rsidRDefault="00E90A94">
            <w:pPr>
              <w:pStyle w:val="a8"/>
              <w:jc w:val="center"/>
              <w:rPr>
                <w:sz w:val="24"/>
                <w:szCs w:val="24"/>
              </w:rPr>
            </w:pPr>
            <w:r w:rsidRPr="00692725">
              <w:rPr>
                <w:b/>
                <w:bCs/>
                <w:sz w:val="24"/>
                <w:szCs w:val="24"/>
              </w:rPr>
              <w:t>Всього за період дії програми</w:t>
            </w:r>
          </w:p>
        </w:tc>
      </w:tr>
      <w:tr w:rsidR="000B7DC8" w:rsidRPr="00692725" w:rsidTr="003462A9">
        <w:trPr>
          <w:trHeight w:hRule="exact" w:val="413"/>
          <w:jc w:val="center"/>
        </w:trPr>
        <w:tc>
          <w:tcPr>
            <w:tcW w:w="581" w:type="dxa"/>
            <w:tcBorders>
              <w:top w:val="single" w:sz="4" w:space="0" w:color="auto"/>
              <w:left w:val="single" w:sz="4" w:space="0" w:color="auto"/>
            </w:tcBorders>
            <w:shd w:val="clear" w:color="auto" w:fill="auto"/>
            <w:vAlign w:val="center"/>
          </w:tcPr>
          <w:p w:rsidR="000B7DC8" w:rsidRPr="00692725" w:rsidRDefault="00E90A94">
            <w:pPr>
              <w:pStyle w:val="a8"/>
              <w:ind w:firstLine="280"/>
            </w:pPr>
            <w:r w:rsidRPr="00692725">
              <w:rPr>
                <w:i/>
                <w:iCs/>
              </w:rPr>
              <w:t>1</w:t>
            </w:r>
          </w:p>
        </w:tc>
        <w:tc>
          <w:tcPr>
            <w:tcW w:w="11353" w:type="dxa"/>
            <w:tcBorders>
              <w:top w:val="single" w:sz="4" w:space="0" w:color="auto"/>
              <w:left w:val="single" w:sz="4" w:space="0" w:color="auto"/>
            </w:tcBorders>
            <w:shd w:val="clear" w:color="auto" w:fill="auto"/>
            <w:vAlign w:val="center"/>
          </w:tcPr>
          <w:p w:rsidR="000B7DC8" w:rsidRPr="00692725" w:rsidRDefault="00E90A94">
            <w:pPr>
              <w:pStyle w:val="a8"/>
              <w:jc w:val="center"/>
            </w:pPr>
            <w:r w:rsidRPr="00692725">
              <w:rPr>
                <w:i/>
                <w:iCs/>
              </w:rPr>
              <w:t>2</w:t>
            </w:r>
          </w:p>
        </w:tc>
        <w:tc>
          <w:tcPr>
            <w:tcW w:w="992" w:type="dxa"/>
            <w:tcBorders>
              <w:top w:val="single" w:sz="4" w:space="0" w:color="auto"/>
              <w:left w:val="single" w:sz="4" w:space="0" w:color="auto"/>
            </w:tcBorders>
            <w:shd w:val="clear" w:color="auto" w:fill="auto"/>
            <w:vAlign w:val="center"/>
          </w:tcPr>
          <w:p w:rsidR="000B7DC8" w:rsidRPr="00692725" w:rsidRDefault="00E90A94">
            <w:pPr>
              <w:pStyle w:val="a8"/>
              <w:jc w:val="center"/>
            </w:pPr>
            <w:r w:rsidRPr="00692725">
              <w:rPr>
                <w:i/>
                <w:iCs/>
              </w:rPr>
              <w:t>3</w:t>
            </w:r>
          </w:p>
        </w:tc>
        <w:tc>
          <w:tcPr>
            <w:tcW w:w="1134" w:type="dxa"/>
            <w:tcBorders>
              <w:top w:val="single" w:sz="4" w:space="0" w:color="auto"/>
              <w:left w:val="single" w:sz="4" w:space="0" w:color="auto"/>
            </w:tcBorders>
            <w:shd w:val="clear" w:color="auto" w:fill="auto"/>
            <w:vAlign w:val="center"/>
          </w:tcPr>
          <w:p w:rsidR="000B7DC8" w:rsidRPr="00692725" w:rsidRDefault="00E90A94">
            <w:pPr>
              <w:pStyle w:val="a8"/>
              <w:jc w:val="center"/>
            </w:pPr>
            <w:r w:rsidRPr="00692725">
              <w:rPr>
                <w:i/>
                <w:iCs/>
              </w:rPr>
              <w:t>4</w:t>
            </w:r>
          </w:p>
        </w:tc>
        <w:tc>
          <w:tcPr>
            <w:tcW w:w="1387" w:type="dxa"/>
            <w:tcBorders>
              <w:top w:val="single" w:sz="4" w:space="0" w:color="auto"/>
              <w:left w:val="single" w:sz="4" w:space="0" w:color="auto"/>
              <w:right w:val="single" w:sz="4" w:space="0" w:color="auto"/>
            </w:tcBorders>
            <w:shd w:val="clear" w:color="auto" w:fill="auto"/>
            <w:vAlign w:val="center"/>
          </w:tcPr>
          <w:p w:rsidR="000B7DC8" w:rsidRPr="00692725" w:rsidRDefault="00E90A94">
            <w:pPr>
              <w:pStyle w:val="a8"/>
              <w:ind w:firstLine="500"/>
            </w:pPr>
            <w:r w:rsidRPr="00692725">
              <w:rPr>
                <w:i/>
                <w:iCs/>
              </w:rPr>
              <w:t>5</w:t>
            </w:r>
          </w:p>
        </w:tc>
      </w:tr>
      <w:tr w:rsidR="000B7DC8" w:rsidRPr="00692725">
        <w:trPr>
          <w:trHeight w:hRule="exact" w:val="408"/>
          <w:jc w:val="center"/>
        </w:trPr>
        <w:tc>
          <w:tcPr>
            <w:tcW w:w="15447" w:type="dxa"/>
            <w:gridSpan w:val="5"/>
            <w:tcBorders>
              <w:top w:val="single" w:sz="4" w:space="0" w:color="auto"/>
              <w:left w:val="single" w:sz="4" w:space="0" w:color="auto"/>
              <w:right w:val="single" w:sz="4" w:space="0" w:color="auto"/>
            </w:tcBorders>
            <w:shd w:val="clear" w:color="auto" w:fill="auto"/>
            <w:vAlign w:val="bottom"/>
          </w:tcPr>
          <w:p w:rsidR="000B7DC8" w:rsidRPr="00692725" w:rsidRDefault="00E90A94">
            <w:pPr>
              <w:pStyle w:val="a8"/>
              <w:jc w:val="center"/>
              <w:rPr>
                <w:sz w:val="24"/>
                <w:szCs w:val="24"/>
              </w:rPr>
            </w:pPr>
            <w:r w:rsidRPr="00692725">
              <w:rPr>
                <w:b/>
                <w:bCs/>
                <w:sz w:val="24"/>
                <w:szCs w:val="24"/>
              </w:rPr>
              <w:t>І. Показники затрат Регіональної програми</w:t>
            </w:r>
          </w:p>
        </w:tc>
      </w:tr>
      <w:tr w:rsidR="000B7DC8" w:rsidRPr="00CD4C4F" w:rsidTr="003462A9">
        <w:trPr>
          <w:trHeight w:hRule="exact" w:val="2013"/>
          <w:jc w:val="center"/>
        </w:trPr>
        <w:tc>
          <w:tcPr>
            <w:tcW w:w="581"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1</w:t>
            </w:r>
          </w:p>
        </w:tc>
        <w:tc>
          <w:tcPr>
            <w:tcW w:w="11353"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підвищення ролі української мови як національної цінності; проведення </w:t>
            </w:r>
            <w:proofErr w:type="spellStart"/>
            <w:r w:rsidRPr="00CD4C4F">
              <w:rPr>
                <w:rFonts w:ascii="Times New Roman" w:hAnsi="Times New Roman" w:cs="Times New Roman"/>
              </w:rPr>
              <w:t>інформащйно-просвітницької</w:t>
            </w:r>
            <w:proofErr w:type="spellEnd"/>
            <w:r w:rsidRPr="00CD4C4F">
              <w:rPr>
                <w:rFonts w:ascii="Times New Roman" w:hAnsi="Times New Roman" w:cs="Times New Roman"/>
              </w:rPr>
              <w:t xml:space="preserve">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національно-патріотичного спрямування</w:t>
            </w:r>
            <w:r w:rsidR="003350DB" w:rsidRPr="00CD4C4F">
              <w:rPr>
                <w:rFonts w:ascii="Times New Roman" w:hAnsi="Times New Roman" w:cs="Times New Roman"/>
              </w:rPr>
              <w:t>.</w:t>
            </w:r>
          </w:p>
        </w:tc>
        <w:tc>
          <w:tcPr>
            <w:tcW w:w="99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tcBorders>
            <w:shd w:val="clear" w:color="auto" w:fill="auto"/>
            <w:vAlign w:val="center"/>
          </w:tcPr>
          <w:p w:rsidR="007D404C" w:rsidRPr="00CD4C4F" w:rsidRDefault="009473DE" w:rsidP="009473DE">
            <w:pPr>
              <w:pStyle w:val="af"/>
              <w:jc w:val="center"/>
              <w:rPr>
                <w:rFonts w:ascii="Times New Roman" w:hAnsi="Times New Roman" w:cs="Times New Roman"/>
              </w:rPr>
            </w:pPr>
            <w:r>
              <w:rPr>
                <w:rFonts w:ascii="Times New Roman" w:hAnsi="Times New Roman" w:cs="Times New Roman"/>
              </w:rPr>
              <w:t>27,0</w:t>
            </w:r>
          </w:p>
        </w:tc>
        <w:tc>
          <w:tcPr>
            <w:tcW w:w="1387" w:type="dxa"/>
            <w:tcBorders>
              <w:top w:val="single" w:sz="4" w:space="0" w:color="auto"/>
              <w:left w:val="single" w:sz="4" w:space="0" w:color="auto"/>
              <w:right w:val="single" w:sz="4" w:space="0" w:color="auto"/>
            </w:tcBorders>
            <w:shd w:val="clear" w:color="auto" w:fill="auto"/>
            <w:vAlign w:val="center"/>
          </w:tcPr>
          <w:p w:rsidR="00CA1F16" w:rsidRPr="00CD4C4F" w:rsidRDefault="009473DE" w:rsidP="009473DE">
            <w:pPr>
              <w:pStyle w:val="af"/>
              <w:jc w:val="center"/>
              <w:rPr>
                <w:rFonts w:ascii="Times New Roman" w:hAnsi="Times New Roman" w:cs="Times New Roman"/>
              </w:rPr>
            </w:pPr>
            <w:r>
              <w:rPr>
                <w:rFonts w:ascii="Times New Roman" w:hAnsi="Times New Roman" w:cs="Times New Roman"/>
              </w:rPr>
              <w:t>27,0</w:t>
            </w:r>
          </w:p>
        </w:tc>
      </w:tr>
      <w:tr w:rsidR="000B7DC8" w:rsidRPr="00CD4C4F" w:rsidTr="003462A9">
        <w:trPr>
          <w:trHeight w:hRule="exact" w:val="1269"/>
          <w:jc w:val="center"/>
        </w:trPr>
        <w:tc>
          <w:tcPr>
            <w:tcW w:w="581"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2</w:t>
            </w:r>
          </w:p>
        </w:tc>
        <w:tc>
          <w:tcPr>
            <w:tcW w:w="11353"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Обсяг коштів на залучення захисників України та ветеранів до сфери національно-патріотичного виховання, населення тимчасово окупованих територій та внутрішньо переміщених осіб до участі в заходах і проектах з національно-патріотичного виховання; підвищення активної участі громадян в освітянській, науковій, управлінській діяльності через призму державотворення та піднесення престижу України на світовому рівні.</w:t>
            </w:r>
          </w:p>
          <w:p w:rsidR="001C68E9" w:rsidRPr="00CD4C4F" w:rsidRDefault="001C68E9" w:rsidP="00CD4C4F">
            <w:pPr>
              <w:pStyle w:val="af"/>
              <w:jc w:val="both"/>
              <w:rPr>
                <w:rFonts w:ascii="Times New Roman" w:hAnsi="Times New Roman" w:cs="Times New Roman"/>
              </w:rPr>
            </w:pPr>
          </w:p>
          <w:p w:rsidR="001C68E9" w:rsidRPr="00CD4C4F" w:rsidRDefault="001C68E9" w:rsidP="00CD4C4F">
            <w:pPr>
              <w:pStyle w:val="af"/>
              <w:jc w:val="both"/>
              <w:rPr>
                <w:rFonts w:ascii="Times New Roman" w:hAnsi="Times New Roman" w:cs="Times New Roman"/>
              </w:rPr>
            </w:pPr>
          </w:p>
        </w:tc>
        <w:tc>
          <w:tcPr>
            <w:tcW w:w="99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tcBorders>
            <w:shd w:val="clear" w:color="auto" w:fill="auto"/>
            <w:vAlign w:val="center"/>
          </w:tcPr>
          <w:p w:rsidR="007220EE" w:rsidRPr="00CD4C4F" w:rsidRDefault="009473DE" w:rsidP="005A73D6">
            <w:pPr>
              <w:pStyle w:val="af"/>
              <w:jc w:val="center"/>
              <w:rPr>
                <w:rFonts w:ascii="Times New Roman" w:hAnsi="Times New Roman" w:cs="Times New Roman"/>
              </w:rPr>
            </w:pPr>
            <w:r>
              <w:rPr>
                <w:rFonts w:ascii="Times New Roman" w:hAnsi="Times New Roman" w:cs="Times New Roman"/>
              </w:rPr>
              <w:t>5,0</w:t>
            </w:r>
          </w:p>
        </w:tc>
        <w:tc>
          <w:tcPr>
            <w:tcW w:w="1387" w:type="dxa"/>
            <w:tcBorders>
              <w:top w:val="single" w:sz="4" w:space="0" w:color="auto"/>
              <w:left w:val="single" w:sz="4" w:space="0" w:color="auto"/>
              <w:right w:val="single" w:sz="4" w:space="0" w:color="auto"/>
            </w:tcBorders>
            <w:shd w:val="clear" w:color="auto" w:fill="auto"/>
            <w:vAlign w:val="center"/>
          </w:tcPr>
          <w:p w:rsidR="007220EE" w:rsidRPr="00CD4C4F" w:rsidRDefault="009473DE" w:rsidP="005A73D6">
            <w:pPr>
              <w:pStyle w:val="af"/>
              <w:jc w:val="center"/>
              <w:rPr>
                <w:rFonts w:ascii="Times New Roman" w:hAnsi="Times New Roman" w:cs="Times New Roman"/>
              </w:rPr>
            </w:pPr>
            <w:r>
              <w:rPr>
                <w:rFonts w:ascii="Times New Roman" w:hAnsi="Times New Roman" w:cs="Times New Roman"/>
              </w:rPr>
              <w:t>5,0</w:t>
            </w:r>
          </w:p>
        </w:tc>
      </w:tr>
      <w:tr w:rsidR="000B7DC8" w:rsidRPr="00CD4C4F" w:rsidTr="003462A9">
        <w:trPr>
          <w:trHeight w:hRule="exact" w:val="1839"/>
          <w:jc w:val="center"/>
        </w:trPr>
        <w:tc>
          <w:tcPr>
            <w:tcW w:w="581"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3</w:t>
            </w:r>
          </w:p>
        </w:tc>
        <w:tc>
          <w:tcPr>
            <w:tcW w:w="11353" w:type="dxa"/>
            <w:tcBorders>
              <w:top w:val="single" w:sz="4" w:space="0" w:color="auto"/>
              <w:left w:val="single" w:sz="4" w:space="0" w:color="auto"/>
              <w:bottom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популяризацію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національно-патріотичного, </w:t>
            </w:r>
            <w:proofErr w:type="spellStart"/>
            <w:r w:rsidRPr="00CD4C4F">
              <w:rPr>
                <w:rFonts w:ascii="Times New Roman" w:hAnsi="Times New Roman" w:cs="Times New Roman"/>
              </w:rPr>
              <w:t>морально-</w:t>
            </w:r>
            <w:proofErr w:type="spellEnd"/>
            <w:r w:rsidRPr="00CD4C4F">
              <w:rPr>
                <w:rFonts w:ascii="Times New Roman" w:hAnsi="Times New Roman" w:cs="Times New Roman"/>
              </w:rPr>
              <w:t xml:space="preserve"> духовного та науково-освітянського тематичного спрямування в Україні та світі.</w:t>
            </w:r>
          </w:p>
        </w:tc>
        <w:tc>
          <w:tcPr>
            <w:tcW w:w="992"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bottom w:val="single" w:sz="4" w:space="0" w:color="auto"/>
            </w:tcBorders>
            <w:shd w:val="clear" w:color="auto" w:fill="auto"/>
            <w:vAlign w:val="center"/>
          </w:tcPr>
          <w:p w:rsidR="00CA1F16" w:rsidRPr="00CD4C4F" w:rsidRDefault="009473DE" w:rsidP="009473DE">
            <w:pPr>
              <w:pStyle w:val="af"/>
              <w:jc w:val="center"/>
              <w:rPr>
                <w:rFonts w:ascii="Times New Roman" w:hAnsi="Times New Roman" w:cs="Times New Roman"/>
              </w:rPr>
            </w:pPr>
            <w:r>
              <w:rPr>
                <w:rFonts w:ascii="Times New Roman" w:hAnsi="Times New Roman" w:cs="Times New Roman"/>
              </w:rPr>
              <w:t>27,0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CA1F16" w:rsidRPr="00CD4C4F" w:rsidRDefault="009473DE" w:rsidP="009473DE">
            <w:pPr>
              <w:pStyle w:val="af"/>
              <w:jc w:val="center"/>
              <w:rPr>
                <w:rFonts w:ascii="Times New Roman" w:hAnsi="Times New Roman" w:cs="Times New Roman"/>
              </w:rPr>
            </w:pPr>
            <w:r>
              <w:rPr>
                <w:rFonts w:ascii="Times New Roman" w:hAnsi="Times New Roman" w:cs="Times New Roman"/>
              </w:rPr>
              <w:t>27,0</w:t>
            </w:r>
          </w:p>
        </w:tc>
      </w:tr>
      <w:tr w:rsidR="001C68E9" w:rsidRPr="00CD4C4F" w:rsidTr="00FB7A42">
        <w:trPr>
          <w:jc w:val="center"/>
        </w:trPr>
        <w:tc>
          <w:tcPr>
            <w:tcW w:w="15447" w:type="dxa"/>
            <w:gridSpan w:val="5"/>
            <w:shd w:val="clear" w:color="auto" w:fill="auto"/>
            <w:vAlign w:val="center"/>
          </w:tcPr>
          <w:p w:rsidR="001C68E9" w:rsidRDefault="00721443" w:rsidP="00CD4C4F">
            <w:pPr>
              <w:pStyle w:val="af"/>
              <w:jc w:val="both"/>
              <w:rPr>
                <w:rFonts w:ascii="Times New Roman" w:hAnsi="Times New Roman" w:cs="Times New Roman"/>
                <w:lang w:val="en-US"/>
              </w:rPr>
            </w:pPr>
            <w:r w:rsidRPr="00CD4C4F">
              <w:rPr>
                <w:rFonts w:ascii="Times New Roman" w:hAnsi="Times New Roman" w:cs="Times New Roman"/>
              </w:rPr>
              <w:t xml:space="preserve"> </w:t>
            </w: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Pr="00FB7A42" w:rsidRDefault="00FB7A42" w:rsidP="00CD4C4F">
            <w:pPr>
              <w:pStyle w:val="af"/>
              <w:jc w:val="both"/>
              <w:rPr>
                <w:rFonts w:ascii="Times New Roman" w:hAnsi="Times New Roman" w:cs="Times New Roman"/>
                <w:lang w:val="en-US"/>
              </w:rPr>
            </w:pPr>
          </w:p>
        </w:tc>
      </w:tr>
      <w:tr w:rsidR="000B7DC8" w:rsidRPr="00CD4C4F" w:rsidTr="003462A9">
        <w:trPr>
          <w:trHeight w:hRule="exact" w:val="1380"/>
          <w:jc w:val="center"/>
        </w:trPr>
        <w:tc>
          <w:tcPr>
            <w:tcW w:w="581"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1353" w:type="dxa"/>
            <w:tcBorders>
              <w:top w:val="single" w:sz="4" w:space="0" w:color="auto"/>
              <w:left w:val="single" w:sz="4" w:space="0" w:color="auto"/>
              <w:bottom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формування 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w:t>
            </w:r>
            <w:proofErr w:type="spellStart"/>
            <w:r w:rsidRPr="00CD4C4F">
              <w:rPr>
                <w:rFonts w:ascii="Times New Roman" w:hAnsi="Times New Roman" w:cs="Times New Roman"/>
              </w:rPr>
              <w:t>компетенцій</w:t>
            </w:r>
            <w:proofErr w:type="spellEnd"/>
            <w:r w:rsidRPr="00CD4C4F">
              <w:rPr>
                <w:rFonts w:ascii="Times New Roman" w:hAnsi="Times New Roman" w:cs="Times New Roman"/>
              </w:rPr>
              <w:t xml:space="preserve"> із початкової військової підготовки; активного залучення громадян до громадського сприяння безпеці та обороні України та набуття необхідних </w:t>
            </w:r>
            <w:proofErr w:type="spellStart"/>
            <w:r w:rsidRPr="00CD4C4F">
              <w:rPr>
                <w:rFonts w:ascii="Times New Roman" w:hAnsi="Times New Roman" w:cs="Times New Roman"/>
                <w:lang w:eastAsia="ru-RU" w:bidi="ru-RU"/>
              </w:rPr>
              <w:t>компетентностей</w:t>
            </w:r>
            <w:proofErr w:type="spellEnd"/>
            <w:r w:rsidRPr="00CD4C4F">
              <w:rPr>
                <w:rFonts w:ascii="Times New Roman" w:hAnsi="Times New Roman" w:cs="Times New Roman"/>
                <w:lang w:eastAsia="ru-RU" w:bidi="ru-RU"/>
              </w:rPr>
              <w:t xml:space="preserve"> </w:t>
            </w:r>
            <w:r w:rsidRPr="00CD4C4F">
              <w:rPr>
                <w:rFonts w:ascii="Times New Roman" w:hAnsi="Times New Roman" w:cs="Times New Roman"/>
              </w:rPr>
              <w:t>у сфері безпеки і оборони.</w:t>
            </w:r>
          </w:p>
          <w:p w:rsidR="00692725" w:rsidRPr="00CD4C4F" w:rsidRDefault="00692725" w:rsidP="00CD4C4F">
            <w:pPr>
              <w:pStyle w:val="af"/>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bottom w:val="single" w:sz="4" w:space="0" w:color="auto"/>
            </w:tcBorders>
            <w:shd w:val="clear" w:color="auto" w:fill="auto"/>
            <w:vAlign w:val="center"/>
          </w:tcPr>
          <w:p w:rsidR="00CA1F16" w:rsidRPr="00CD4C4F" w:rsidRDefault="009473DE" w:rsidP="00CD4C4F">
            <w:pPr>
              <w:pStyle w:val="af"/>
              <w:jc w:val="center"/>
              <w:rPr>
                <w:rFonts w:ascii="Times New Roman" w:hAnsi="Times New Roman" w:cs="Times New Roman"/>
              </w:rPr>
            </w:pPr>
            <w:r>
              <w:rPr>
                <w:rFonts w:ascii="Times New Roman" w:hAnsi="Times New Roman" w:cs="Times New Roman"/>
              </w:rPr>
              <w:t>28,0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CA1F16" w:rsidRPr="00CD4C4F" w:rsidRDefault="009473DE" w:rsidP="00CD4C4F">
            <w:pPr>
              <w:pStyle w:val="af"/>
              <w:jc w:val="center"/>
              <w:rPr>
                <w:rFonts w:ascii="Times New Roman" w:hAnsi="Times New Roman" w:cs="Times New Roman"/>
              </w:rPr>
            </w:pPr>
            <w:r>
              <w:rPr>
                <w:rFonts w:ascii="Times New Roman" w:hAnsi="Times New Roman" w:cs="Times New Roman"/>
              </w:rPr>
              <w:t>28,0</w:t>
            </w:r>
          </w:p>
        </w:tc>
      </w:tr>
      <w:tr w:rsidR="00721443" w:rsidRPr="00CD4C4F" w:rsidTr="003462A9">
        <w:trPr>
          <w:trHeight w:val="1142"/>
          <w:jc w:val="center"/>
        </w:trPr>
        <w:tc>
          <w:tcPr>
            <w:tcW w:w="581" w:type="dxa"/>
            <w:tcBorders>
              <w:top w:val="single" w:sz="4" w:space="0" w:color="auto"/>
              <w:lef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r w:rsidRPr="00CD4C4F">
              <w:rPr>
                <w:rFonts w:ascii="Times New Roman" w:hAnsi="Times New Roman" w:cs="Times New Roman"/>
              </w:rPr>
              <w:t>5</w:t>
            </w:r>
          </w:p>
        </w:tc>
        <w:tc>
          <w:tcPr>
            <w:tcW w:w="11353" w:type="dxa"/>
            <w:tcBorders>
              <w:top w:val="single" w:sz="4" w:space="0" w:color="auto"/>
              <w:left w:val="single" w:sz="4" w:space="0" w:color="auto"/>
            </w:tcBorders>
            <w:shd w:val="clear" w:color="auto" w:fill="auto"/>
            <w:vAlign w:val="bottom"/>
          </w:tcPr>
          <w:p w:rsidR="00721443" w:rsidRPr="00CD4C4F" w:rsidRDefault="00721443" w:rsidP="00CD4C4F">
            <w:pPr>
              <w:pStyle w:val="af"/>
              <w:jc w:val="both"/>
              <w:rPr>
                <w:rFonts w:ascii="Times New Roman" w:hAnsi="Times New Roman" w:cs="Times New Roman"/>
              </w:rPr>
            </w:pPr>
            <w:r w:rsidRPr="00CD4C4F">
              <w:rPr>
                <w:rFonts w:ascii="Times New Roman" w:hAnsi="Times New Roman" w:cs="Times New Roman"/>
              </w:rPr>
              <w:t>Обсяг коштів на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tc>
        <w:tc>
          <w:tcPr>
            <w:tcW w:w="992" w:type="dxa"/>
            <w:tcBorders>
              <w:top w:val="single" w:sz="4" w:space="0" w:color="auto"/>
              <w:lef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tcBorders>
            <w:shd w:val="clear" w:color="auto" w:fill="auto"/>
            <w:vAlign w:val="center"/>
          </w:tcPr>
          <w:p w:rsidR="007220EE" w:rsidRPr="00CD4C4F" w:rsidRDefault="009473DE" w:rsidP="00CD4C4F">
            <w:pPr>
              <w:pStyle w:val="af"/>
              <w:jc w:val="center"/>
              <w:rPr>
                <w:rFonts w:ascii="Times New Roman" w:hAnsi="Times New Roman" w:cs="Times New Roman"/>
              </w:rPr>
            </w:pPr>
            <w:r>
              <w:rPr>
                <w:rFonts w:ascii="Times New Roman" w:hAnsi="Times New Roman" w:cs="Times New Roman"/>
              </w:rPr>
              <w:t>6,0</w:t>
            </w:r>
          </w:p>
        </w:tc>
        <w:tc>
          <w:tcPr>
            <w:tcW w:w="1387" w:type="dxa"/>
            <w:tcBorders>
              <w:top w:val="single" w:sz="4" w:space="0" w:color="auto"/>
              <w:left w:val="single" w:sz="4" w:space="0" w:color="auto"/>
              <w:right w:val="single" w:sz="4" w:space="0" w:color="auto"/>
            </w:tcBorders>
            <w:shd w:val="clear" w:color="auto" w:fill="auto"/>
            <w:vAlign w:val="center"/>
          </w:tcPr>
          <w:p w:rsidR="007220EE" w:rsidRPr="00CD4C4F" w:rsidRDefault="009473DE" w:rsidP="00CD4C4F">
            <w:pPr>
              <w:pStyle w:val="af"/>
              <w:jc w:val="center"/>
              <w:rPr>
                <w:rFonts w:ascii="Times New Roman" w:hAnsi="Times New Roman" w:cs="Times New Roman"/>
              </w:rPr>
            </w:pPr>
            <w:r>
              <w:rPr>
                <w:rFonts w:ascii="Times New Roman" w:hAnsi="Times New Roman" w:cs="Times New Roman"/>
              </w:rPr>
              <w:t>6,0</w:t>
            </w:r>
          </w:p>
        </w:tc>
      </w:tr>
      <w:tr w:rsidR="000B7DC8" w:rsidRPr="00CD4C4F" w:rsidTr="003462A9">
        <w:trPr>
          <w:trHeight w:hRule="exact" w:val="1004"/>
          <w:jc w:val="center"/>
        </w:trPr>
        <w:tc>
          <w:tcPr>
            <w:tcW w:w="581"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6</w:t>
            </w:r>
          </w:p>
        </w:tc>
        <w:tc>
          <w:tcPr>
            <w:tcW w:w="11353"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Обсяг коштів на підтримку та інформування населення України про діяльність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tc>
        <w:tc>
          <w:tcPr>
            <w:tcW w:w="99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tcBorders>
            <w:shd w:val="clear" w:color="auto" w:fill="auto"/>
            <w:vAlign w:val="center"/>
          </w:tcPr>
          <w:p w:rsidR="007220EE" w:rsidRPr="00CD4C4F" w:rsidRDefault="009473DE" w:rsidP="00CD4C4F">
            <w:pPr>
              <w:pStyle w:val="af"/>
              <w:jc w:val="center"/>
              <w:rPr>
                <w:rFonts w:ascii="Times New Roman" w:hAnsi="Times New Roman" w:cs="Times New Roman"/>
              </w:rPr>
            </w:pPr>
            <w:r>
              <w:rPr>
                <w:rFonts w:ascii="Times New Roman" w:hAnsi="Times New Roman" w:cs="Times New Roman"/>
              </w:rPr>
              <w:t>7</w:t>
            </w:r>
            <w:r w:rsidR="007220EE">
              <w:rPr>
                <w:rFonts w:ascii="Times New Roman" w:hAnsi="Times New Roman" w:cs="Times New Roman"/>
              </w:rPr>
              <w:t>,0</w:t>
            </w:r>
          </w:p>
        </w:tc>
        <w:tc>
          <w:tcPr>
            <w:tcW w:w="1387" w:type="dxa"/>
            <w:tcBorders>
              <w:top w:val="single" w:sz="4" w:space="0" w:color="auto"/>
              <w:left w:val="single" w:sz="4" w:space="0" w:color="auto"/>
              <w:right w:val="single" w:sz="4" w:space="0" w:color="auto"/>
            </w:tcBorders>
            <w:shd w:val="clear" w:color="auto" w:fill="auto"/>
            <w:vAlign w:val="center"/>
          </w:tcPr>
          <w:p w:rsidR="007220EE" w:rsidRPr="00CD4C4F" w:rsidRDefault="009473DE" w:rsidP="00CD4C4F">
            <w:pPr>
              <w:pStyle w:val="af"/>
              <w:jc w:val="center"/>
              <w:rPr>
                <w:rFonts w:ascii="Times New Roman" w:hAnsi="Times New Roman" w:cs="Times New Roman"/>
              </w:rPr>
            </w:pPr>
            <w:r>
              <w:rPr>
                <w:rFonts w:ascii="Times New Roman" w:hAnsi="Times New Roman" w:cs="Times New Roman"/>
              </w:rPr>
              <w:t>7</w:t>
            </w:r>
            <w:r w:rsidR="007220EE">
              <w:rPr>
                <w:rFonts w:ascii="Times New Roman" w:hAnsi="Times New Roman" w:cs="Times New Roman"/>
              </w:rPr>
              <w:t>,0</w:t>
            </w:r>
          </w:p>
        </w:tc>
      </w:tr>
    </w:tbl>
    <w:p w:rsidR="000B7DC8" w:rsidRPr="00CD4C4F" w:rsidRDefault="000B7DC8" w:rsidP="00CD4C4F">
      <w:pPr>
        <w:pStyle w:val="af"/>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1353"/>
        <w:gridCol w:w="992"/>
        <w:gridCol w:w="1134"/>
        <w:gridCol w:w="1381"/>
      </w:tblGrid>
      <w:tr w:rsidR="000B7DC8" w:rsidRPr="00CD4C4F">
        <w:trPr>
          <w:trHeight w:hRule="exact" w:val="422"/>
          <w:jc w:val="center"/>
        </w:trPr>
        <w:tc>
          <w:tcPr>
            <w:tcW w:w="15436" w:type="dxa"/>
            <w:gridSpan w:val="5"/>
            <w:tcBorders>
              <w:top w:val="single" w:sz="4" w:space="0" w:color="auto"/>
              <w:left w:val="single" w:sz="4" w:space="0" w:color="auto"/>
              <w:right w:val="single" w:sz="4" w:space="0" w:color="auto"/>
            </w:tcBorders>
            <w:shd w:val="clear" w:color="auto" w:fill="auto"/>
            <w:vAlign w:val="bottom"/>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b/>
                <w:bCs/>
                <w:lang w:val="ru-RU" w:eastAsia="ru-RU" w:bidi="ru-RU"/>
              </w:rPr>
              <w:t xml:space="preserve">II. </w:t>
            </w:r>
            <w:r w:rsidRPr="00CD4C4F">
              <w:rPr>
                <w:rFonts w:ascii="Times New Roman" w:hAnsi="Times New Roman" w:cs="Times New Roman"/>
                <w:b/>
                <w:bCs/>
              </w:rPr>
              <w:t xml:space="preserve">Показники продукту </w:t>
            </w:r>
            <w:r w:rsidR="00007366" w:rsidRPr="00CD4C4F">
              <w:rPr>
                <w:rFonts w:ascii="Times New Roman" w:hAnsi="Times New Roman" w:cs="Times New Roman"/>
                <w:b/>
                <w:bCs/>
              </w:rPr>
              <w:t>П</w:t>
            </w:r>
            <w:r w:rsidRPr="00CD4C4F">
              <w:rPr>
                <w:rFonts w:ascii="Times New Roman" w:hAnsi="Times New Roman" w:cs="Times New Roman"/>
                <w:b/>
                <w:bCs/>
              </w:rPr>
              <w:t>рограми</w:t>
            </w:r>
          </w:p>
        </w:tc>
      </w:tr>
      <w:tr w:rsidR="000B7DC8" w:rsidRPr="00CD4C4F" w:rsidTr="007D404C">
        <w:trPr>
          <w:trHeight w:hRule="exact" w:val="1987"/>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1</w:t>
            </w:r>
          </w:p>
        </w:tc>
        <w:tc>
          <w:tcPr>
            <w:tcW w:w="11353" w:type="dxa"/>
            <w:tcBorders>
              <w:top w:val="single" w:sz="4" w:space="0" w:color="auto"/>
              <w:left w:val="single" w:sz="4" w:space="0" w:color="auto"/>
            </w:tcBorders>
            <w:shd w:val="clear" w:color="auto" w:fill="auto"/>
            <w:vAlign w:val="bottom"/>
          </w:tcPr>
          <w:p w:rsidR="000B7DC8" w:rsidRPr="00CD4C4F" w:rsidRDefault="00721443" w:rsidP="00CD4C4F">
            <w:pPr>
              <w:pStyle w:val="af"/>
              <w:jc w:val="both"/>
              <w:rPr>
                <w:rFonts w:ascii="Times New Roman" w:hAnsi="Times New Roman" w:cs="Times New Roman"/>
              </w:rPr>
            </w:pPr>
            <w:r w:rsidRPr="00CD4C4F">
              <w:rPr>
                <w:rFonts w:ascii="Times New Roman" w:hAnsi="Times New Roman" w:cs="Times New Roman"/>
              </w:rPr>
              <w:t>Кіль</w:t>
            </w:r>
            <w:r w:rsidR="00E90A94" w:rsidRPr="00CD4C4F">
              <w:rPr>
                <w:rFonts w:ascii="Times New Roman" w:hAnsi="Times New Roman" w:cs="Times New Roman"/>
              </w:rPr>
              <w:t>кість осіб, охоплених заходами з метою підвищення ролі української мови як національної цін</w:t>
            </w:r>
            <w:r w:rsidR="007220EE">
              <w:rPr>
                <w:rFonts w:ascii="Times New Roman" w:hAnsi="Times New Roman" w:cs="Times New Roman"/>
              </w:rPr>
              <w:t>ності; проведення інформаційно-</w:t>
            </w:r>
            <w:r w:rsidR="00E90A94" w:rsidRPr="00CD4C4F">
              <w:rPr>
                <w:rFonts w:ascii="Times New Roman" w:hAnsi="Times New Roman" w:cs="Times New Roman"/>
              </w:rPr>
              <w:t xml:space="preserve">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w:t>
            </w:r>
            <w:proofErr w:type="spellStart"/>
            <w:r w:rsidR="00E90A94" w:rsidRPr="00CD4C4F">
              <w:rPr>
                <w:rFonts w:ascii="Times New Roman" w:hAnsi="Times New Roman" w:cs="Times New Roman"/>
              </w:rPr>
              <w:t>національно-</w:t>
            </w:r>
            <w:proofErr w:type="spellEnd"/>
            <w:r w:rsidR="00E90A94" w:rsidRPr="00CD4C4F">
              <w:rPr>
                <w:rFonts w:ascii="Times New Roman" w:hAnsi="Times New Roman" w:cs="Times New Roman"/>
              </w:rPr>
              <w:t xml:space="preserve"> патріотичного спрямування</w:t>
            </w:r>
            <w:r w:rsidR="005D256B" w:rsidRPr="00CD4C4F">
              <w:rPr>
                <w:rFonts w:ascii="Times New Roman" w:hAnsi="Times New Roman" w:cs="Times New Roman"/>
              </w:rPr>
              <w:t>.</w:t>
            </w:r>
          </w:p>
        </w:tc>
        <w:tc>
          <w:tcPr>
            <w:tcW w:w="99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осіб</w:t>
            </w:r>
          </w:p>
        </w:tc>
        <w:tc>
          <w:tcPr>
            <w:tcW w:w="1134"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100</w:t>
            </w:r>
          </w:p>
        </w:tc>
        <w:tc>
          <w:tcPr>
            <w:tcW w:w="1381"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100</w:t>
            </w:r>
          </w:p>
        </w:tc>
      </w:tr>
      <w:tr w:rsidR="000B7DC8" w:rsidRPr="00CD4C4F" w:rsidTr="007D404C">
        <w:trPr>
          <w:trHeight w:hRule="exact" w:val="853"/>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2</w:t>
            </w:r>
          </w:p>
        </w:tc>
        <w:tc>
          <w:tcPr>
            <w:tcW w:w="11353"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Кількість </w:t>
            </w:r>
            <w:r w:rsidR="00721443" w:rsidRPr="00CD4C4F">
              <w:rPr>
                <w:rFonts w:ascii="Times New Roman" w:hAnsi="Times New Roman" w:cs="Times New Roman"/>
              </w:rPr>
              <w:t xml:space="preserve">учнів і вихованців  із числа </w:t>
            </w:r>
            <w:r w:rsidRPr="00CD4C4F">
              <w:rPr>
                <w:rFonts w:ascii="Times New Roman" w:hAnsi="Times New Roman" w:cs="Times New Roman"/>
              </w:rPr>
              <w:t xml:space="preserve"> внутрішньо переміщених осіб, охоплених заходами і проектами з національно-патріотичного виховання; підвищення активної участі громадян в освітянській</w:t>
            </w:r>
            <w:r w:rsidR="00007366" w:rsidRPr="00CD4C4F">
              <w:rPr>
                <w:rFonts w:ascii="Times New Roman" w:hAnsi="Times New Roman" w:cs="Times New Roman"/>
              </w:rPr>
              <w:t xml:space="preserve"> </w:t>
            </w:r>
            <w:r w:rsidRPr="00CD4C4F">
              <w:rPr>
                <w:rFonts w:ascii="Times New Roman" w:hAnsi="Times New Roman" w:cs="Times New Roman"/>
              </w:rPr>
              <w:t xml:space="preserve"> діяльності через призму державотворення та піднесення престижу України на світовому рівні.</w:t>
            </w:r>
          </w:p>
          <w:p w:rsidR="005D256B" w:rsidRPr="00CD4C4F" w:rsidRDefault="005D256B" w:rsidP="00CD4C4F">
            <w:pPr>
              <w:pStyle w:val="af"/>
              <w:jc w:val="both"/>
              <w:rPr>
                <w:rFonts w:ascii="Times New Roman" w:hAnsi="Times New Roman" w:cs="Times New Roman"/>
              </w:rPr>
            </w:pPr>
          </w:p>
        </w:tc>
        <w:tc>
          <w:tcPr>
            <w:tcW w:w="99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осіб</w:t>
            </w:r>
          </w:p>
        </w:tc>
        <w:tc>
          <w:tcPr>
            <w:tcW w:w="1134"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150</w:t>
            </w:r>
          </w:p>
        </w:tc>
        <w:tc>
          <w:tcPr>
            <w:tcW w:w="1381"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150</w:t>
            </w:r>
          </w:p>
        </w:tc>
      </w:tr>
      <w:tr w:rsidR="000B7DC8" w:rsidRPr="00CD4C4F" w:rsidTr="007D404C">
        <w:trPr>
          <w:trHeight w:hRule="exact" w:val="1695"/>
          <w:jc w:val="center"/>
        </w:trPr>
        <w:tc>
          <w:tcPr>
            <w:tcW w:w="57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3</w:t>
            </w:r>
          </w:p>
        </w:tc>
        <w:tc>
          <w:tcPr>
            <w:tcW w:w="11353" w:type="dxa"/>
            <w:tcBorders>
              <w:top w:val="single" w:sz="4" w:space="0" w:color="auto"/>
              <w:left w:val="single" w:sz="4" w:space="0" w:color="auto"/>
              <w:bottom w:val="single" w:sz="4" w:space="0" w:color="auto"/>
            </w:tcBorders>
            <w:shd w:val="clear" w:color="auto" w:fill="auto"/>
            <w:vAlign w:val="bottom"/>
          </w:tcPr>
          <w:p w:rsidR="000B7DC8" w:rsidRPr="006F24BC" w:rsidRDefault="00E90A94" w:rsidP="00CD4C4F">
            <w:pPr>
              <w:pStyle w:val="af"/>
              <w:jc w:val="both"/>
              <w:rPr>
                <w:rFonts w:ascii="Times New Roman" w:hAnsi="Times New Roman" w:cs="Times New Roman"/>
              </w:rPr>
            </w:pPr>
            <w:r w:rsidRPr="00CD4C4F">
              <w:rPr>
                <w:rFonts w:ascii="Times New Roman" w:hAnsi="Times New Roman" w:cs="Times New Roman"/>
              </w:rPr>
              <w:t xml:space="preserve">Кількість осіб, охоплених заходами з метою популяризації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w:t>
            </w:r>
            <w:proofErr w:type="spellStart"/>
            <w:r w:rsidRPr="00CD4C4F">
              <w:rPr>
                <w:rFonts w:ascii="Times New Roman" w:hAnsi="Times New Roman" w:cs="Times New Roman"/>
              </w:rPr>
              <w:t>нащонально-патріотичного</w:t>
            </w:r>
            <w:proofErr w:type="spellEnd"/>
            <w:r w:rsidRPr="00CD4C4F">
              <w:rPr>
                <w:rFonts w:ascii="Times New Roman" w:hAnsi="Times New Roman" w:cs="Times New Roman"/>
              </w:rPr>
              <w:t>, морально-духовного та науково-освітянського тематичного спрямування в Україні та світі.</w:t>
            </w: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осіб</w:t>
            </w:r>
          </w:p>
        </w:tc>
        <w:tc>
          <w:tcPr>
            <w:tcW w:w="1134" w:type="dxa"/>
            <w:tcBorders>
              <w:top w:val="single" w:sz="4" w:space="0" w:color="auto"/>
              <w:left w:val="single" w:sz="4" w:space="0" w:color="auto"/>
              <w:bottom w:val="single" w:sz="4" w:space="0" w:color="auto"/>
            </w:tcBorders>
            <w:shd w:val="clear" w:color="auto" w:fill="auto"/>
            <w:vAlign w:val="center"/>
          </w:tcPr>
          <w:p w:rsidR="000B7DC8" w:rsidRPr="00CD4C4F" w:rsidRDefault="0087045A" w:rsidP="00CD4C4F">
            <w:pPr>
              <w:pStyle w:val="af"/>
              <w:jc w:val="center"/>
              <w:rPr>
                <w:rFonts w:ascii="Times New Roman" w:hAnsi="Times New Roman" w:cs="Times New Roman"/>
              </w:rPr>
            </w:pPr>
            <w:r w:rsidRPr="00CD4C4F">
              <w:rPr>
                <w:rFonts w:ascii="Times New Roman" w:hAnsi="Times New Roman" w:cs="Times New Roman"/>
              </w:rPr>
              <w:t>15</w:t>
            </w:r>
            <w:r w:rsidR="006B743A">
              <w:rPr>
                <w:rFonts w:ascii="Times New Roman" w:hAnsi="Times New Roman" w:cs="Times New Roman"/>
              </w:rPr>
              <w:t>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87045A" w:rsidP="00CD4C4F">
            <w:pPr>
              <w:pStyle w:val="af"/>
              <w:jc w:val="center"/>
              <w:rPr>
                <w:rFonts w:ascii="Times New Roman" w:hAnsi="Times New Roman" w:cs="Times New Roman"/>
              </w:rPr>
            </w:pPr>
            <w:r w:rsidRPr="00CD4C4F">
              <w:rPr>
                <w:rFonts w:ascii="Times New Roman" w:hAnsi="Times New Roman" w:cs="Times New Roman"/>
              </w:rPr>
              <w:t>15</w:t>
            </w:r>
            <w:r w:rsidR="006B743A">
              <w:rPr>
                <w:rFonts w:ascii="Times New Roman" w:hAnsi="Times New Roman" w:cs="Times New Roman"/>
              </w:rPr>
              <w:t>50</w:t>
            </w:r>
          </w:p>
        </w:tc>
      </w:tr>
      <w:tr w:rsidR="00FB7A42" w:rsidRPr="00CD4C4F" w:rsidTr="00FB7A42">
        <w:trPr>
          <w:jc w:val="center"/>
        </w:trPr>
        <w:tc>
          <w:tcPr>
            <w:tcW w:w="15436" w:type="dxa"/>
            <w:gridSpan w:val="5"/>
            <w:shd w:val="clear" w:color="auto" w:fill="auto"/>
            <w:vAlign w:val="center"/>
          </w:tcPr>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Pr="00FB7A42" w:rsidRDefault="00FB7A42" w:rsidP="00CD4C4F">
            <w:pPr>
              <w:pStyle w:val="af"/>
              <w:jc w:val="center"/>
              <w:rPr>
                <w:rFonts w:ascii="Times New Roman" w:hAnsi="Times New Roman" w:cs="Times New Roman"/>
                <w:lang w:val="en-US"/>
              </w:rPr>
            </w:pPr>
          </w:p>
        </w:tc>
      </w:tr>
      <w:tr w:rsidR="00FB7A42" w:rsidRPr="00CD4C4F" w:rsidTr="007D404C">
        <w:trPr>
          <w:trHeight w:hRule="exact" w:val="1395"/>
          <w:jc w:val="center"/>
        </w:trPr>
        <w:tc>
          <w:tcPr>
            <w:tcW w:w="576"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1353" w:type="dxa"/>
            <w:vMerge w:val="restart"/>
            <w:tcBorders>
              <w:top w:val="single" w:sz="4" w:space="0" w:color="auto"/>
              <w:left w:val="single" w:sz="4" w:space="0" w:color="auto"/>
            </w:tcBorders>
            <w:shd w:val="clear" w:color="auto" w:fill="auto"/>
            <w:vAlign w:val="bottom"/>
          </w:tcPr>
          <w:p w:rsidR="00FB7A42" w:rsidRPr="00CD4C4F" w:rsidRDefault="00FB7A42" w:rsidP="00CD4C4F">
            <w:pPr>
              <w:pStyle w:val="af"/>
              <w:jc w:val="both"/>
              <w:rPr>
                <w:rFonts w:ascii="Times New Roman" w:hAnsi="Times New Roman" w:cs="Times New Roman"/>
              </w:rPr>
            </w:pPr>
            <w:r w:rsidRPr="00CD4C4F">
              <w:rPr>
                <w:rFonts w:ascii="Times New Roman" w:hAnsi="Times New Roman" w:cs="Times New Roman"/>
              </w:rPr>
              <w:t>Кількість осіб, ох</w:t>
            </w:r>
            <w:r w:rsidR="007220EE">
              <w:rPr>
                <w:rFonts w:ascii="Times New Roman" w:hAnsi="Times New Roman" w:cs="Times New Roman"/>
              </w:rPr>
              <w:t xml:space="preserve">оплених заходами для формування </w:t>
            </w:r>
            <w:r w:rsidRPr="00CD4C4F">
              <w:rPr>
                <w:rFonts w:ascii="Times New Roman" w:hAnsi="Times New Roman" w:cs="Times New Roman"/>
              </w:rPr>
              <w:t xml:space="preserve">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w:t>
            </w:r>
            <w:proofErr w:type="spellStart"/>
            <w:r w:rsidRPr="00CD4C4F">
              <w:rPr>
                <w:rFonts w:ascii="Times New Roman" w:hAnsi="Times New Roman" w:cs="Times New Roman"/>
              </w:rPr>
              <w:t>компетенцій</w:t>
            </w:r>
            <w:proofErr w:type="spellEnd"/>
            <w:r w:rsidRPr="00CD4C4F">
              <w:rPr>
                <w:rFonts w:ascii="Times New Roman" w:hAnsi="Times New Roman" w:cs="Times New Roman"/>
              </w:rPr>
              <w:t xml:space="preserve"> із початкової військової підготовки; активного залучення громадян до громадського сприяння безпеці та обороні України та набуття необхідних </w:t>
            </w:r>
            <w:proofErr w:type="spellStart"/>
            <w:r w:rsidRPr="00CD4C4F">
              <w:rPr>
                <w:rFonts w:ascii="Times New Roman" w:hAnsi="Times New Roman" w:cs="Times New Roman"/>
                <w:lang w:eastAsia="ru-RU" w:bidi="ru-RU"/>
              </w:rPr>
              <w:t>компетентностей</w:t>
            </w:r>
            <w:proofErr w:type="spellEnd"/>
            <w:r w:rsidRPr="00CD4C4F">
              <w:rPr>
                <w:rFonts w:ascii="Times New Roman" w:hAnsi="Times New Roman" w:cs="Times New Roman"/>
                <w:lang w:eastAsia="ru-RU" w:bidi="ru-RU"/>
              </w:rPr>
              <w:t xml:space="preserve"> </w:t>
            </w:r>
            <w:r w:rsidRPr="00CD4C4F">
              <w:rPr>
                <w:rFonts w:ascii="Times New Roman" w:hAnsi="Times New Roman" w:cs="Times New Roman"/>
              </w:rPr>
              <w:t>у сфері безпеки і оборони.</w:t>
            </w:r>
          </w:p>
          <w:p w:rsidR="00FB7A42" w:rsidRPr="00CD4C4F" w:rsidRDefault="00FB7A42" w:rsidP="00CD4C4F">
            <w:pPr>
              <w:pStyle w:val="af"/>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осіб</w:t>
            </w:r>
          </w:p>
        </w:tc>
        <w:tc>
          <w:tcPr>
            <w:tcW w:w="1134" w:type="dxa"/>
            <w:tcBorders>
              <w:top w:val="single" w:sz="4" w:space="0" w:color="auto"/>
              <w:left w:val="single" w:sz="4" w:space="0" w:color="auto"/>
              <w:bottom w:val="single" w:sz="4" w:space="0" w:color="auto"/>
            </w:tcBorders>
            <w:shd w:val="clear" w:color="auto" w:fill="auto"/>
            <w:vAlign w:val="center"/>
          </w:tcPr>
          <w:p w:rsidR="00FB7A42" w:rsidRPr="00CD4C4F" w:rsidRDefault="007220EE" w:rsidP="00CD4C4F">
            <w:pPr>
              <w:pStyle w:val="af"/>
              <w:jc w:val="center"/>
              <w:rPr>
                <w:rFonts w:ascii="Times New Roman" w:hAnsi="Times New Roman" w:cs="Times New Roman"/>
              </w:rPr>
            </w:pPr>
            <w:r>
              <w:rPr>
                <w:rFonts w:ascii="Times New Roman" w:hAnsi="Times New Roman" w:cs="Times New Roman"/>
              </w:rPr>
              <w:t>240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FB7A42" w:rsidRPr="00CD4C4F" w:rsidRDefault="007220EE" w:rsidP="00CD4C4F">
            <w:pPr>
              <w:pStyle w:val="af"/>
              <w:jc w:val="center"/>
              <w:rPr>
                <w:rFonts w:ascii="Times New Roman" w:hAnsi="Times New Roman" w:cs="Times New Roman"/>
              </w:rPr>
            </w:pPr>
            <w:r>
              <w:rPr>
                <w:rFonts w:ascii="Times New Roman" w:hAnsi="Times New Roman" w:cs="Times New Roman"/>
              </w:rPr>
              <w:t>240</w:t>
            </w:r>
          </w:p>
        </w:tc>
      </w:tr>
      <w:tr w:rsidR="00FB7A42" w:rsidRPr="00CD4C4F" w:rsidTr="007D404C">
        <w:trPr>
          <w:trHeight w:hRule="exact" w:val="8"/>
          <w:jc w:val="center"/>
        </w:trPr>
        <w:tc>
          <w:tcPr>
            <w:tcW w:w="576" w:type="dxa"/>
            <w:vMerge w:val="restart"/>
            <w:tcBorders>
              <w:top w:val="single" w:sz="4" w:space="0" w:color="auto"/>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5</w:t>
            </w:r>
          </w:p>
        </w:tc>
        <w:tc>
          <w:tcPr>
            <w:tcW w:w="11353" w:type="dxa"/>
            <w:vMerge/>
            <w:tcBorders>
              <w:left w:val="single" w:sz="4" w:space="0" w:color="auto"/>
            </w:tcBorders>
            <w:shd w:val="clear" w:color="auto" w:fill="auto"/>
            <w:vAlign w:val="bottom"/>
          </w:tcPr>
          <w:p w:rsidR="00FB7A42" w:rsidRPr="00CD4C4F" w:rsidRDefault="00FB7A42" w:rsidP="00CD4C4F">
            <w:pPr>
              <w:pStyle w:val="af"/>
              <w:jc w:val="both"/>
              <w:rPr>
                <w:rFonts w:ascii="Times New Roman" w:hAnsi="Times New Roman" w:cs="Times New Roman"/>
              </w:rPr>
            </w:pPr>
          </w:p>
        </w:tc>
        <w:tc>
          <w:tcPr>
            <w:tcW w:w="992" w:type="dxa"/>
            <w:vMerge w:val="restart"/>
            <w:tcBorders>
              <w:top w:val="single" w:sz="4" w:space="0" w:color="auto"/>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шт.</w:t>
            </w:r>
          </w:p>
        </w:tc>
        <w:tc>
          <w:tcPr>
            <w:tcW w:w="1134" w:type="dxa"/>
            <w:vMerge w:val="restart"/>
            <w:tcBorders>
              <w:top w:val="single" w:sz="4" w:space="0" w:color="auto"/>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5</w:t>
            </w:r>
          </w:p>
        </w:tc>
        <w:tc>
          <w:tcPr>
            <w:tcW w:w="1381" w:type="dxa"/>
            <w:vMerge w:val="restart"/>
            <w:tcBorders>
              <w:top w:val="single" w:sz="4" w:space="0" w:color="auto"/>
              <w:left w:val="single" w:sz="4" w:space="0" w:color="auto"/>
              <w:righ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5</w:t>
            </w:r>
          </w:p>
        </w:tc>
      </w:tr>
      <w:tr w:rsidR="00FB7A42" w:rsidRPr="00CD4C4F" w:rsidTr="007D404C">
        <w:trPr>
          <w:trHeight w:val="1116"/>
          <w:jc w:val="center"/>
        </w:trPr>
        <w:tc>
          <w:tcPr>
            <w:tcW w:w="576" w:type="dxa"/>
            <w:vMerge/>
            <w:tcBorders>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c>
          <w:tcPr>
            <w:tcW w:w="11353" w:type="dxa"/>
            <w:tcBorders>
              <w:top w:val="single" w:sz="4" w:space="0" w:color="auto"/>
              <w:left w:val="single" w:sz="4" w:space="0" w:color="auto"/>
            </w:tcBorders>
            <w:shd w:val="clear" w:color="auto" w:fill="auto"/>
            <w:vAlign w:val="bottom"/>
          </w:tcPr>
          <w:p w:rsidR="00FB7A42" w:rsidRPr="00CD4C4F" w:rsidRDefault="00FB7A42" w:rsidP="00CD4C4F">
            <w:pPr>
              <w:pStyle w:val="af"/>
              <w:jc w:val="both"/>
              <w:rPr>
                <w:rFonts w:ascii="Times New Roman" w:hAnsi="Times New Roman" w:cs="Times New Roman"/>
              </w:rPr>
            </w:pPr>
            <w:r w:rsidRPr="00CD4C4F">
              <w:rPr>
                <w:rFonts w:ascii="Times New Roman" w:hAnsi="Times New Roman" w:cs="Times New Roman"/>
              </w:rPr>
              <w:t>Кількість заходів, проведених з метою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tc>
        <w:tc>
          <w:tcPr>
            <w:tcW w:w="992" w:type="dxa"/>
            <w:vMerge/>
            <w:tcBorders>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c>
          <w:tcPr>
            <w:tcW w:w="1134" w:type="dxa"/>
            <w:vMerge/>
            <w:tcBorders>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c>
          <w:tcPr>
            <w:tcW w:w="1381" w:type="dxa"/>
            <w:vMerge/>
            <w:tcBorders>
              <w:left w:val="single" w:sz="4" w:space="0" w:color="auto"/>
              <w:righ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r>
      <w:tr w:rsidR="000B7DC8" w:rsidRPr="00CD4C4F" w:rsidTr="007220EE">
        <w:trPr>
          <w:trHeight w:hRule="exact" w:val="879"/>
          <w:jc w:val="center"/>
        </w:trPr>
        <w:tc>
          <w:tcPr>
            <w:tcW w:w="576" w:type="dxa"/>
            <w:tcBorders>
              <w:top w:val="single" w:sz="4" w:space="0" w:color="auto"/>
              <w:lef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6</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c>
          <w:tcPr>
            <w:tcW w:w="11353" w:type="dxa"/>
            <w:tcBorders>
              <w:top w:val="single" w:sz="4" w:space="0" w:color="auto"/>
              <w:left w:val="single" w:sz="4" w:space="0" w:color="auto"/>
            </w:tcBorders>
            <w:shd w:val="clear" w:color="auto" w:fill="auto"/>
            <w:vAlign w:val="bottom"/>
          </w:tcPr>
          <w:p w:rsidR="00203C89" w:rsidRPr="00CD4C4F" w:rsidRDefault="00E90A94" w:rsidP="00CD4C4F">
            <w:pPr>
              <w:pStyle w:val="af"/>
              <w:jc w:val="both"/>
              <w:rPr>
                <w:rFonts w:ascii="Times New Roman" w:hAnsi="Times New Roman" w:cs="Times New Roman"/>
              </w:rPr>
            </w:pPr>
            <w:r w:rsidRPr="00CD4C4F">
              <w:rPr>
                <w:rFonts w:ascii="Times New Roman" w:hAnsi="Times New Roman" w:cs="Times New Roman"/>
              </w:rPr>
              <w:t>Кількість осіб, охоплених заходами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p w:rsidR="00203C89" w:rsidRPr="00CD4C4F" w:rsidRDefault="00203C89" w:rsidP="00CD4C4F">
            <w:pPr>
              <w:pStyle w:val="af"/>
              <w:jc w:val="both"/>
              <w:rPr>
                <w:rFonts w:ascii="Times New Roman" w:hAnsi="Times New Roman" w:cs="Times New Roman"/>
              </w:rPr>
            </w:pPr>
          </w:p>
          <w:p w:rsidR="00203C89" w:rsidRPr="00CD4C4F" w:rsidRDefault="00203C89" w:rsidP="00CD4C4F">
            <w:pPr>
              <w:pStyle w:val="af"/>
              <w:jc w:val="both"/>
              <w:rPr>
                <w:rFonts w:ascii="Times New Roman" w:hAnsi="Times New Roman" w:cs="Times New Roman"/>
              </w:rPr>
            </w:pPr>
          </w:p>
          <w:p w:rsidR="00612564" w:rsidRPr="00CD4C4F" w:rsidRDefault="00612564" w:rsidP="00CD4C4F">
            <w:pPr>
              <w:pStyle w:val="af"/>
              <w:jc w:val="both"/>
              <w:rPr>
                <w:rFonts w:ascii="Times New Roman" w:hAnsi="Times New Roman" w:cs="Times New Roman"/>
              </w:rPr>
            </w:pPr>
          </w:p>
        </w:tc>
        <w:tc>
          <w:tcPr>
            <w:tcW w:w="992" w:type="dxa"/>
            <w:tcBorders>
              <w:top w:val="single" w:sz="4" w:space="0" w:color="auto"/>
              <w:lef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203C89" w:rsidP="00CD4C4F">
            <w:pPr>
              <w:pStyle w:val="af"/>
              <w:jc w:val="center"/>
              <w:rPr>
                <w:rFonts w:ascii="Times New Roman" w:hAnsi="Times New Roman" w:cs="Times New Roman"/>
              </w:rPr>
            </w:pPr>
            <w:r w:rsidRPr="00CD4C4F">
              <w:rPr>
                <w:rFonts w:ascii="Times New Roman" w:hAnsi="Times New Roman" w:cs="Times New Roman"/>
              </w:rPr>
              <w:t>о</w:t>
            </w:r>
            <w:r w:rsidR="00E90A94" w:rsidRPr="00CD4C4F">
              <w:rPr>
                <w:rFonts w:ascii="Times New Roman" w:hAnsi="Times New Roman" w:cs="Times New Roman"/>
              </w:rPr>
              <w:t>сіб</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c>
          <w:tcPr>
            <w:tcW w:w="1134" w:type="dxa"/>
            <w:tcBorders>
              <w:top w:val="single" w:sz="4" w:space="0" w:color="auto"/>
              <w:lef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4</w:t>
            </w:r>
            <w:r w:rsidR="0087045A" w:rsidRPr="00CD4C4F">
              <w:rPr>
                <w:rFonts w:ascii="Times New Roman" w:hAnsi="Times New Roman" w:cs="Times New Roman"/>
              </w:rPr>
              <w:t>00</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c>
          <w:tcPr>
            <w:tcW w:w="1381" w:type="dxa"/>
            <w:tcBorders>
              <w:top w:val="single" w:sz="4" w:space="0" w:color="auto"/>
              <w:left w:val="single" w:sz="4" w:space="0" w:color="auto"/>
              <w:righ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4</w:t>
            </w:r>
            <w:r w:rsidR="0087045A" w:rsidRPr="00CD4C4F">
              <w:rPr>
                <w:rFonts w:ascii="Times New Roman" w:hAnsi="Times New Roman" w:cs="Times New Roman"/>
              </w:rPr>
              <w:t>00</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r>
      <w:tr w:rsidR="000B7DC8" w:rsidRPr="00CD4C4F">
        <w:trPr>
          <w:trHeight w:hRule="exact" w:val="408"/>
          <w:jc w:val="center"/>
        </w:trPr>
        <w:tc>
          <w:tcPr>
            <w:tcW w:w="15436" w:type="dxa"/>
            <w:gridSpan w:val="5"/>
            <w:tcBorders>
              <w:top w:val="single" w:sz="4" w:space="0" w:color="auto"/>
              <w:left w:val="single" w:sz="4" w:space="0" w:color="auto"/>
              <w:right w:val="single" w:sz="4" w:space="0" w:color="auto"/>
            </w:tcBorders>
            <w:shd w:val="clear" w:color="auto" w:fill="auto"/>
            <w:vAlign w:val="bottom"/>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b/>
                <w:bCs/>
              </w:rPr>
              <w:t>III. Показники ефективності Регіональної програми</w:t>
            </w:r>
          </w:p>
        </w:tc>
      </w:tr>
      <w:tr w:rsidR="000B7DC8" w:rsidRPr="00CD4C4F" w:rsidTr="007D404C">
        <w:trPr>
          <w:trHeight w:hRule="exact" w:val="2289"/>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1</w:t>
            </w:r>
          </w:p>
        </w:tc>
        <w:tc>
          <w:tcPr>
            <w:tcW w:w="11353" w:type="dxa"/>
            <w:tcBorders>
              <w:top w:val="single" w:sz="4" w:space="0" w:color="auto"/>
              <w:left w:val="single" w:sz="4" w:space="0" w:color="auto"/>
            </w:tcBorders>
            <w:shd w:val="clear" w:color="auto" w:fill="auto"/>
            <w:vAlign w:val="bottom"/>
          </w:tcPr>
          <w:p w:rsidR="00E45F1F" w:rsidRPr="00CD4C4F" w:rsidRDefault="00E90A94" w:rsidP="00CD4C4F">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у заходах з метою підвищення ролі української мови як національної цінності; проведення інформаційно-просвітницької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національно-патріотичного спрямування</w:t>
            </w:r>
            <w:r w:rsidR="00E45F1F" w:rsidRPr="00CD4C4F">
              <w:rPr>
                <w:rFonts w:ascii="Times New Roman" w:hAnsi="Times New Roman" w:cs="Times New Roman"/>
              </w:rPr>
              <w:t>.</w:t>
            </w:r>
          </w:p>
        </w:tc>
        <w:tc>
          <w:tcPr>
            <w:tcW w:w="99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tcBorders>
            <w:shd w:val="clear" w:color="auto" w:fill="auto"/>
            <w:vAlign w:val="center"/>
          </w:tcPr>
          <w:p w:rsidR="000B7DC8" w:rsidRPr="00CD4C4F" w:rsidRDefault="003C53CB" w:rsidP="00474C21">
            <w:pPr>
              <w:pStyle w:val="af"/>
              <w:jc w:val="center"/>
              <w:rPr>
                <w:rFonts w:ascii="Times New Roman" w:hAnsi="Times New Roman" w:cs="Times New Roman"/>
              </w:rPr>
            </w:pPr>
            <w:r w:rsidRPr="00CD4C4F">
              <w:rPr>
                <w:rFonts w:ascii="Times New Roman" w:hAnsi="Times New Roman" w:cs="Times New Roman"/>
              </w:rPr>
              <w:t>0,</w:t>
            </w:r>
            <w:r w:rsidR="00474C21">
              <w:rPr>
                <w:rFonts w:ascii="Times New Roman" w:hAnsi="Times New Roman" w:cs="Times New Roman"/>
              </w:rPr>
              <w:t>27</w:t>
            </w:r>
          </w:p>
        </w:tc>
        <w:tc>
          <w:tcPr>
            <w:tcW w:w="1381" w:type="dxa"/>
            <w:tcBorders>
              <w:top w:val="single" w:sz="4" w:space="0" w:color="auto"/>
              <w:left w:val="single" w:sz="4" w:space="0" w:color="auto"/>
              <w:right w:val="single" w:sz="4" w:space="0" w:color="auto"/>
            </w:tcBorders>
            <w:shd w:val="clear" w:color="auto" w:fill="auto"/>
            <w:vAlign w:val="center"/>
          </w:tcPr>
          <w:p w:rsidR="000B7DC8" w:rsidRPr="00CD4C4F" w:rsidRDefault="003C53CB" w:rsidP="00474C21">
            <w:pPr>
              <w:pStyle w:val="af"/>
              <w:jc w:val="center"/>
              <w:rPr>
                <w:rFonts w:ascii="Times New Roman" w:hAnsi="Times New Roman" w:cs="Times New Roman"/>
              </w:rPr>
            </w:pPr>
            <w:r w:rsidRPr="00CD4C4F">
              <w:rPr>
                <w:rFonts w:ascii="Times New Roman" w:hAnsi="Times New Roman" w:cs="Times New Roman"/>
              </w:rPr>
              <w:t>0,</w:t>
            </w:r>
            <w:r w:rsidR="00474C21">
              <w:rPr>
                <w:rFonts w:ascii="Times New Roman" w:hAnsi="Times New Roman" w:cs="Times New Roman"/>
              </w:rPr>
              <w:t>27</w:t>
            </w:r>
          </w:p>
        </w:tc>
      </w:tr>
      <w:tr w:rsidR="000B7DC8" w:rsidRPr="00CD4C4F" w:rsidTr="007D404C">
        <w:trPr>
          <w:trHeight w:hRule="exact" w:val="1140"/>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2</w:t>
            </w:r>
          </w:p>
        </w:tc>
        <w:tc>
          <w:tcPr>
            <w:tcW w:w="11353" w:type="dxa"/>
            <w:tcBorders>
              <w:top w:val="single" w:sz="4" w:space="0" w:color="auto"/>
              <w:left w:val="single" w:sz="4" w:space="0" w:color="auto"/>
            </w:tcBorders>
            <w:shd w:val="clear" w:color="auto" w:fill="auto"/>
            <w:vAlign w:val="bottom"/>
          </w:tcPr>
          <w:p w:rsidR="006B743A" w:rsidRDefault="00E90A94" w:rsidP="00CD4C4F">
            <w:pPr>
              <w:pStyle w:val="af"/>
              <w:jc w:val="both"/>
              <w:rPr>
                <w:rFonts w:ascii="Times New Roman" w:hAnsi="Times New Roman" w:cs="Times New Roman"/>
              </w:rPr>
            </w:pPr>
            <w:r w:rsidRPr="00CD4C4F">
              <w:rPr>
                <w:rFonts w:ascii="Times New Roman" w:hAnsi="Times New Roman" w:cs="Times New Roman"/>
              </w:rPr>
              <w:t xml:space="preserve">Середня вартість участі 1 особи з тимчасово окупованих територій та внутрішньо переміщеної особи у заходах і проектах з національно-патріотичного виховання; підвищення активної участі громадян в освітянській, науковій, управлінській діяльності через призму державотворення </w:t>
            </w:r>
            <w:r w:rsidR="006B743A">
              <w:rPr>
                <w:rFonts w:ascii="Times New Roman" w:hAnsi="Times New Roman" w:cs="Times New Roman"/>
              </w:rPr>
              <w:t>та піднесення престижу України</w:t>
            </w:r>
          </w:p>
          <w:p w:rsidR="000B7DC8" w:rsidRPr="00CD4C4F" w:rsidRDefault="006B743A" w:rsidP="00CD4C4F">
            <w:pPr>
              <w:pStyle w:val="af"/>
              <w:jc w:val="both"/>
              <w:rPr>
                <w:rFonts w:ascii="Times New Roman" w:hAnsi="Times New Roman" w:cs="Times New Roman"/>
              </w:rPr>
            </w:pPr>
            <w:r>
              <w:rPr>
                <w:rFonts w:ascii="Times New Roman" w:hAnsi="Times New Roman" w:cs="Times New Roman"/>
              </w:rPr>
              <w:t xml:space="preserve"> на</w:t>
            </w:r>
            <w:r w:rsidR="00E90A94" w:rsidRPr="00CD4C4F">
              <w:rPr>
                <w:rFonts w:ascii="Times New Roman" w:hAnsi="Times New Roman" w:cs="Times New Roman"/>
              </w:rPr>
              <w:t xml:space="preserve"> світовому рівні.</w:t>
            </w: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tc>
        <w:tc>
          <w:tcPr>
            <w:tcW w:w="99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tcBorders>
            <w:shd w:val="clear" w:color="auto" w:fill="auto"/>
            <w:vAlign w:val="center"/>
          </w:tcPr>
          <w:p w:rsidR="000B7DC8" w:rsidRPr="00CD4C4F" w:rsidRDefault="00E90A94" w:rsidP="00474C21">
            <w:pPr>
              <w:pStyle w:val="af"/>
              <w:jc w:val="center"/>
              <w:rPr>
                <w:rFonts w:ascii="Times New Roman" w:hAnsi="Times New Roman" w:cs="Times New Roman"/>
              </w:rPr>
            </w:pPr>
            <w:r w:rsidRPr="00CD4C4F">
              <w:rPr>
                <w:rFonts w:ascii="Times New Roman" w:hAnsi="Times New Roman" w:cs="Times New Roman"/>
              </w:rPr>
              <w:t>0,</w:t>
            </w:r>
            <w:r w:rsidR="003C53CB" w:rsidRPr="00CD4C4F">
              <w:rPr>
                <w:rFonts w:ascii="Times New Roman" w:hAnsi="Times New Roman" w:cs="Times New Roman"/>
              </w:rPr>
              <w:t>0</w:t>
            </w:r>
            <w:r w:rsidR="00474C21">
              <w:rPr>
                <w:rFonts w:ascii="Times New Roman" w:hAnsi="Times New Roman" w:cs="Times New Roman"/>
              </w:rPr>
              <w:t>3</w:t>
            </w:r>
          </w:p>
        </w:tc>
        <w:tc>
          <w:tcPr>
            <w:tcW w:w="1381" w:type="dxa"/>
            <w:tcBorders>
              <w:top w:val="single" w:sz="4" w:space="0" w:color="auto"/>
              <w:left w:val="single" w:sz="4" w:space="0" w:color="auto"/>
              <w:right w:val="single" w:sz="4" w:space="0" w:color="auto"/>
            </w:tcBorders>
            <w:shd w:val="clear" w:color="auto" w:fill="auto"/>
            <w:vAlign w:val="center"/>
          </w:tcPr>
          <w:p w:rsidR="000B7DC8" w:rsidRPr="00CD4C4F" w:rsidRDefault="00E90A94" w:rsidP="00474C21">
            <w:pPr>
              <w:pStyle w:val="af"/>
              <w:jc w:val="center"/>
              <w:rPr>
                <w:rFonts w:ascii="Times New Roman" w:hAnsi="Times New Roman" w:cs="Times New Roman"/>
              </w:rPr>
            </w:pPr>
            <w:r w:rsidRPr="00CD4C4F">
              <w:rPr>
                <w:rFonts w:ascii="Times New Roman" w:hAnsi="Times New Roman" w:cs="Times New Roman"/>
              </w:rPr>
              <w:t>0,</w:t>
            </w:r>
            <w:r w:rsidR="003C53CB" w:rsidRPr="00CD4C4F">
              <w:rPr>
                <w:rFonts w:ascii="Times New Roman" w:hAnsi="Times New Roman" w:cs="Times New Roman"/>
              </w:rPr>
              <w:t>0</w:t>
            </w:r>
            <w:r w:rsidR="00474C21">
              <w:rPr>
                <w:rFonts w:ascii="Times New Roman" w:hAnsi="Times New Roman" w:cs="Times New Roman"/>
              </w:rPr>
              <w:t>3</w:t>
            </w:r>
          </w:p>
        </w:tc>
      </w:tr>
      <w:tr w:rsidR="000B7DC8" w:rsidRPr="00CD4C4F" w:rsidTr="007D404C">
        <w:trPr>
          <w:trHeight w:hRule="exact" w:val="2003"/>
          <w:jc w:val="center"/>
        </w:trPr>
        <w:tc>
          <w:tcPr>
            <w:tcW w:w="57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3</w:t>
            </w:r>
          </w:p>
        </w:tc>
        <w:tc>
          <w:tcPr>
            <w:tcW w:w="11353" w:type="dxa"/>
            <w:tcBorders>
              <w:top w:val="single" w:sz="4" w:space="0" w:color="auto"/>
              <w:left w:val="single" w:sz="4" w:space="0" w:color="auto"/>
              <w:bottom w:val="single" w:sz="4" w:space="0" w:color="auto"/>
            </w:tcBorders>
            <w:shd w:val="clear" w:color="auto" w:fill="auto"/>
            <w:vAlign w:val="bottom"/>
          </w:tcPr>
          <w:p w:rsidR="000B7DC8" w:rsidRPr="006F24BC" w:rsidRDefault="00E90A94" w:rsidP="00CD4C4F">
            <w:pPr>
              <w:pStyle w:val="af"/>
              <w:jc w:val="both"/>
              <w:rPr>
                <w:rFonts w:ascii="Times New Roman" w:hAnsi="Times New Roman" w:cs="Times New Roman"/>
                <w:lang w:val="ru-RU"/>
              </w:rPr>
            </w:pPr>
            <w:r w:rsidRPr="00CD4C4F">
              <w:rPr>
                <w:rFonts w:ascii="Times New Roman" w:hAnsi="Times New Roman" w:cs="Times New Roman"/>
              </w:rPr>
              <w:t>Середня вартість участі 1 особи у заходах з метою популяризації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національно-патріотичного, морально-духовного та науково-освітянського тематичного спрямування в Україні та світі.</w:t>
            </w:r>
          </w:p>
          <w:p w:rsidR="00FB7A42" w:rsidRPr="006F24BC" w:rsidRDefault="00FB7A42" w:rsidP="00CD4C4F">
            <w:pPr>
              <w:pStyle w:val="af"/>
              <w:jc w:val="both"/>
              <w:rPr>
                <w:rFonts w:ascii="Times New Roman" w:hAnsi="Times New Roman" w:cs="Times New Roman"/>
                <w:lang w:val="ru-RU"/>
              </w:rPr>
            </w:pPr>
          </w:p>
          <w:p w:rsidR="00FB7A42" w:rsidRPr="006F24BC" w:rsidRDefault="00FB7A42" w:rsidP="00CD4C4F">
            <w:pPr>
              <w:pStyle w:val="af"/>
              <w:jc w:val="both"/>
              <w:rPr>
                <w:rFonts w:ascii="Times New Roman" w:hAnsi="Times New Roman" w:cs="Times New Roman"/>
                <w:lang w:val="ru-RU"/>
              </w:rPr>
            </w:pPr>
          </w:p>
          <w:p w:rsidR="00FB7A42" w:rsidRPr="006F24BC" w:rsidRDefault="00FB7A42" w:rsidP="00CD4C4F">
            <w:pPr>
              <w:pStyle w:val="af"/>
              <w:jc w:val="both"/>
              <w:rPr>
                <w:rFonts w:ascii="Times New Roman" w:hAnsi="Times New Roman" w:cs="Times New Roman"/>
                <w:lang w:val="ru-RU"/>
              </w:rPr>
            </w:pPr>
          </w:p>
          <w:p w:rsidR="00FB7A42" w:rsidRPr="006F24BC" w:rsidRDefault="00FB7A42" w:rsidP="00CD4C4F">
            <w:pPr>
              <w:pStyle w:val="af"/>
              <w:jc w:val="both"/>
              <w:rPr>
                <w:rFonts w:ascii="Times New Roman" w:hAnsi="Times New Roman" w:cs="Times New Roman"/>
                <w:lang w:val="ru-RU"/>
              </w:rPr>
            </w:pP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474C21">
            <w:pPr>
              <w:pStyle w:val="af"/>
              <w:jc w:val="center"/>
              <w:rPr>
                <w:rFonts w:ascii="Times New Roman" w:hAnsi="Times New Roman" w:cs="Times New Roman"/>
              </w:rPr>
            </w:pPr>
            <w:r w:rsidRPr="00CD4C4F">
              <w:rPr>
                <w:rFonts w:ascii="Times New Roman" w:hAnsi="Times New Roman" w:cs="Times New Roman"/>
              </w:rPr>
              <w:t>0,0</w:t>
            </w:r>
            <w:r w:rsidR="00474C21">
              <w:rPr>
                <w:rFonts w:ascii="Times New Roman" w:hAnsi="Times New Roman" w:cs="Times New Roman"/>
              </w:rPr>
              <w:t>17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E90A94" w:rsidP="00474C21">
            <w:pPr>
              <w:pStyle w:val="af"/>
              <w:jc w:val="center"/>
              <w:rPr>
                <w:rFonts w:ascii="Times New Roman" w:hAnsi="Times New Roman" w:cs="Times New Roman"/>
              </w:rPr>
            </w:pPr>
            <w:r w:rsidRPr="00CD4C4F">
              <w:rPr>
                <w:rFonts w:ascii="Times New Roman" w:hAnsi="Times New Roman" w:cs="Times New Roman"/>
              </w:rPr>
              <w:t>0,0</w:t>
            </w:r>
            <w:r w:rsidR="00474C21">
              <w:rPr>
                <w:rFonts w:ascii="Times New Roman" w:hAnsi="Times New Roman" w:cs="Times New Roman"/>
              </w:rPr>
              <w:t>17</w:t>
            </w:r>
          </w:p>
        </w:tc>
      </w:tr>
    </w:tbl>
    <w:tbl>
      <w:tblPr>
        <w:tblpPr w:leftFromText="180" w:rightFromText="180" w:vertAnchor="text" w:horzAnchor="margin" w:tblpX="304" w:tblpY="798"/>
        <w:tblOverlap w:val="never"/>
        <w:tblW w:w="0" w:type="auto"/>
        <w:tblLayout w:type="fixed"/>
        <w:tblCellMar>
          <w:left w:w="10" w:type="dxa"/>
          <w:right w:w="10" w:type="dxa"/>
        </w:tblCellMar>
        <w:tblLook w:val="0000" w:firstRow="0" w:lastRow="0" w:firstColumn="0" w:lastColumn="0" w:noHBand="0" w:noVBand="0"/>
      </w:tblPr>
      <w:tblGrid>
        <w:gridCol w:w="557"/>
        <w:gridCol w:w="11360"/>
        <w:gridCol w:w="993"/>
        <w:gridCol w:w="1134"/>
        <w:gridCol w:w="1407"/>
      </w:tblGrid>
      <w:tr w:rsidR="00FB7A42" w:rsidRPr="00CD4C4F" w:rsidTr="007D404C">
        <w:trPr>
          <w:trHeight w:hRule="exact" w:val="1890"/>
        </w:trPr>
        <w:tc>
          <w:tcPr>
            <w:tcW w:w="557"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1360" w:type="dxa"/>
            <w:vMerge w:val="restart"/>
            <w:tcBorders>
              <w:top w:val="single" w:sz="4" w:space="0" w:color="auto"/>
              <w:left w:val="single" w:sz="4" w:space="0" w:color="auto"/>
            </w:tcBorders>
            <w:shd w:val="clear" w:color="auto" w:fill="auto"/>
            <w:vAlign w:val="bottom"/>
          </w:tcPr>
          <w:p w:rsidR="00FB7A42" w:rsidRPr="00CD4C4F" w:rsidRDefault="00FB7A42" w:rsidP="00BB6FAD">
            <w:pPr>
              <w:pStyle w:val="af"/>
              <w:jc w:val="both"/>
              <w:rPr>
                <w:rFonts w:ascii="Times New Roman" w:hAnsi="Times New Roman" w:cs="Times New Roman"/>
              </w:rPr>
            </w:pPr>
            <w:r w:rsidRPr="00CD4C4F">
              <w:rPr>
                <w:rFonts w:ascii="Times New Roman" w:hAnsi="Times New Roman" w:cs="Times New Roman"/>
              </w:rPr>
              <w:t xml:space="preserve">Середня вартість участі 1 особи у заходах для формування 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w:t>
            </w:r>
            <w:proofErr w:type="spellStart"/>
            <w:r w:rsidRPr="00CD4C4F">
              <w:rPr>
                <w:rFonts w:ascii="Times New Roman" w:hAnsi="Times New Roman" w:cs="Times New Roman"/>
              </w:rPr>
              <w:t>компетенцій</w:t>
            </w:r>
            <w:proofErr w:type="spellEnd"/>
            <w:r w:rsidRPr="00CD4C4F">
              <w:rPr>
                <w:rFonts w:ascii="Times New Roman" w:hAnsi="Times New Roman" w:cs="Times New Roman"/>
              </w:rPr>
              <w:t xml:space="preserve"> із початкової військової підготовки; активного залучення громадян до громадського сприяння безпеці та обороні України та набуття необхідних </w:t>
            </w:r>
            <w:proofErr w:type="spellStart"/>
            <w:r w:rsidRPr="00CD4C4F">
              <w:rPr>
                <w:rFonts w:ascii="Times New Roman" w:hAnsi="Times New Roman" w:cs="Times New Roman"/>
                <w:lang w:eastAsia="ru-RU" w:bidi="ru-RU"/>
              </w:rPr>
              <w:t>компетентностей</w:t>
            </w:r>
            <w:proofErr w:type="spellEnd"/>
            <w:r w:rsidRPr="00CD4C4F">
              <w:rPr>
                <w:rFonts w:ascii="Times New Roman" w:hAnsi="Times New Roman" w:cs="Times New Roman"/>
                <w:lang w:eastAsia="ru-RU" w:bidi="ru-RU"/>
              </w:rPr>
              <w:t xml:space="preserve"> </w:t>
            </w:r>
            <w:r w:rsidRPr="00CD4C4F">
              <w:rPr>
                <w:rFonts w:ascii="Times New Roman" w:hAnsi="Times New Roman" w:cs="Times New Roman"/>
              </w:rPr>
              <w:t>у сфері безпеки і оборони.</w:t>
            </w:r>
          </w:p>
          <w:p w:rsidR="00FB7A42" w:rsidRPr="00CD4C4F" w:rsidRDefault="00FB7A42" w:rsidP="00BB6FAD">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474C21">
            <w:pPr>
              <w:pStyle w:val="af"/>
              <w:jc w:val="center"/>
              <w:rPr>
                <w:rFonts w:ascii="Times New Roman" w:hAnsi="Times New Roman" w:cs="Times New Roman"/>
              </w:rPr>
            </w:pPr>
            <w:r w:rsidRPr="00CD4C4F">
              <w:rPr>
                <w:rFonts w:ascii="Times New Roman" w:hAnsi="Times New Roman" w:cs="Times New Roman"/>
              </w:rPr>
              <w:t>0,</w:t>
            </w:r>
            <w:r w:rsidR="00474C21">
              <w:rPr>
                <w:rFonts w:ascii="Times New Roman" w:hAnsi="Times New Roman" w:cs="Times New Roman"/>
              </w:rPr>
              <w:t>117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B7A42" w:rsidRPr="00CD4C4F" w:rsidRDefault="00FB7A42" w:rsidP="00474C21">
            <w:pPr>
              <w:pStyle w:val="af"/>
              <w:jc w:val="center"/>
              <w:rPr>
                <w:rFonts w:ascii="Times New Roman" w:hAnsi="Times New Roman" w:cs="Times New Roman"/>
              </w:rPr>
            </w:pPr>
            <w:r w:rsidRPr="00CD4C4F">
              <w:rPr>
                <w:rFonts w:ascii="Times New Roman" w:hAnsi="Times New Roman" w:cs="Times New Roman"/>
              </w:rPr>
              <w:t>0,</w:t>
            </w:r>
            <w:r w:rsidR="00474C21">
              <w:rPr>
                <w:rFonts w:ascii="Times New Roman" w:hAnsi="Times New Roman" w:cs="Times New Roman"/>
              </w:rPr>
              <w:t>117</w:t>
            </w:r>
          </w:p>
        </w:tc>
      </w:tr>
      <w:tr w:rsidR="00FB7A42" w:rsidRPr="00CD4C4F" w:rsidTr="007D404C">
        <w:trPr>
          <w:trHeight w:hRule="exact" w:val="13"/>
        </w:trPr>
        <w:tc>
          <w:tcPr>
            <w:tcW w:w="557" w:type="dxa"/>
            <w:vMerge w:val="restart"/>
            <w:tcBorders>
              <w:top w:val="single" w:sz="4" w:space="0" w:color="auto"/>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5</w:t>
            </w:r>
          </w:p>
        </w:tc>
        <w:tc>
          <w:tcPr>
            <w:tcW w:w="11360" w:type="dxa"/>
            <w:vMerge/>
            <w:tcBorders>
              <w:left w:val="single" w:sz="4" w:space="0" w:color="auto"/>
            </w:tcBorders>
            <w:shd w:val="clear" w:color="auto" w:fill="auto"/>
            <w:vAlign w:val="bottom"/>
          </w:tcPr>
          <w:p w:rsidR="00FB7A42" w:rsidRPr="00CD4C4F" w:rsidRDefault="00FB7A42" w:rsidP="00BB6FAD">
            <w:pPr>
              <w:pStyle w:val="af"/>
              <w:jc w:val="both"/>
              <w:rPr>
                <w:rFonts w:ascii="Times New Roman" w:hAnsi="Times New Roman" w:cs="Times New Roman"/>
              </w:rPr>
            </w:pPr>
          </w:p>
        </w:tc>
        <w:tc>
          <w:tcPr>
            <w:tcW w:w="993" w:type="dxa"/>
            <w:vMerge w:val="restart"/>
            <w:tcBorders>
              <w:top w:val="single" w:sz="4" w:space="0" w:color="auto"/>
              <w:left w:val="single" w:sz="4" w:space="0" w:color="auto"/>
            </w:tcBorders>
            <w:shd w:val="clear" w:color="auto" w:fill="auto"/>
            <w:vAlign w:val="center"/>
          </w:tcPr>
          <w:p w:rsidR="00FB7A42" w:rsidRPr="00CD4C4F" w:rsidRDefault="00FB7A42" w:rsidP="006B743A">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vMerge w:val="restart"/>
            <w:tcBorders>
              <w:top w:val="single" w:sz="4" w:space="0" w:color="auto"/>
              <w:left w:val="single" w:sz="4" w:space="0" w:color="auto"/>
            </w:tcBorders>
            <w:shd w:val="clear" w:color="auto" w:fill="auto"/>
            <w:vAlign w:val="center"/>
          </w:tcPr>
          <w:p w:rsidR="00FB7A42" w:rsidRPr="00CD4C4F" w:rsidRDefault="00474C21" w:rsidP="00BB6FAD">
            <w:pPr>
              <w:pStyle w:val="af"/>
              <w:jc w:val="center"/>
              <w:rPr>
                <w:rFonts w:ascii="Times New Roman" w:hAnsi="Times New Roman" w:cs="Times New Roman"/>
              </w:rPr>
            </w:pPr>
            <w:r>
              <w:rPr>
                <w:rFonts w:ascii="Times New Roman" w:hAnsi="Times New Roman" w:cs="Times New Roman"/>
              </w:rPr>
              <w:t>1,2</w:t>
            </w:r>
          </w:p>
        </w:tc>
        <w:tc>
          <w:tcPr>
            <w:tcW w:w="1407" w:type="dxa"/>
            <w:vMerge w:val="restart"/>
            <w:tcBorders>
              <w:top w:val="single" w:sz="4" w:space="0" w:color="auto"/>
              <w:left w:val="single" w:sz="4" w:space="0" w:color="auto"/>
              <w:right w:val="single" w:sz="4" w:space="0" w:color="auto"/>
            </w:tcBorders>
            <w:shd w:val="clear" w:color="auto" w:fill="auto"/>
            <w:vAlign w:val="center"/>
          </w:tcPr>
          <w:p w:rsidR="00FB7A42" w:rsidRPr="00CD4C4F" w:rsidRDefault="00474C21" w:rsidP="00BB6FAD">
            <w:pPr>
              <w:pStyle w:val="af"/>
              <w:jc w:val="center"/>
              <w:rPr>
                <w:rFonts w:ascii="Times New Roman" w:hAnsi="Times New Roman" w:cs="Times New Roman"/>
              </w:rPr>
            </w:pPr>
            <w:r>
              <w:rPr>
                <w:rFonts w:ascii="Times New Roman" w:hAnsi="Times New Roman" w:cs="Times New Roman"/>
              </w:rPr>
              <w:t>1,2</w:t>
            </w:r>
          </w:p>
        </w:tc>
      </w:tr>
      <w:tr w:rsidR="00FB7A42" w:rsidRPr="00CD4C4F" w:rsidTr="00142A3B">
        <w:trPr>
          <w:trHeight w:val="1350"/>
        </w:trPr>
        <w:tc>
          <w:tcPr>
            <w:tcW w:w="557" w:type="dxa"/>
            <w:vMerge/>
            <w:tcBorders>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c>
          <w:tcPr>
            <w:tcW w:w="11360" w:type="dxa"/>
            <w:tcBorders>
              <w:top w:val="single" w:sz="4" w:space="0" w:color="auto"/>
              <w:left w:val="single" w:sz="4" w:space="0" w:color="auto"/>
            </w:tcBorders>
            <w:shd w:val="clear" w:color="auto" w:fill="auto"/>
            <w:vAlign w:val="bottom"/>
          </w:tcPr>
          <w:p w:rsidR="00FB7A42" w:rsidRPr="00CD4C4F" w:rsidRDefault="00FB7A42" w:rsidP="00BB6FAD">
            <w:pPr>
              <w:pStyle w:val="af"/>
              <w:jc w:val="both"/>
              <w:rPr>
                <w:rFonts w:ascii="Times New Roman" w:hAnsi="Times New Roman" w:cs="Times New Roman"/>
              </w:rPr>
            </w:pPr>
            <w:r w:rsidRPr="00CD4C4F">
              <w:rPr>
                <w:rFonts w:ascii="Times New Roman" w:hAnsi="Times New Roman" w:cs="Times New Roman"/>
              </w:rPr>
              <w:t>Середня вартість 1 заходу, проведеного з метою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p w:rsidR="00FB7A42" w:rsidRPr="00CD4C4F" w:rsidRDefault="00FB7A42" w:rsidP="00BB6FAD">
            <w:pPr>
              <w:pStyle w:val="af"/>
              <w:jc w:val="both"/>
              <w:rPr>
                <w:rFonts w:ascii="Times New Roman" w:hAnsi="Times New Roman" w:cs="Times New Roman"/>
              </w:rPr>
            </w:pPr>
          </w:p>
        </w:tc>
        <w:tc>
          <w:tcPr>
            <w:tcW w:w="993" w:type="dxa"/>
            <w:vMerge/>
            <w:tcBorders>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c>
          <w:tcPr>
            <w:tcW w:w="1134" w:type="dxa"/>
            <w:vMerge/>
            <w:tcBorders>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c>
          <w:tcPr>
            <w:tcW w:w="1407" w:type="dxa"/>
            <w:vMerge/>
            <w:tcBorders>
              <w:left w:val="single" w:sz="4" w:space="0" w:color="auto"/>
              <w:righ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r>
      <w:tr w:rsidR="00612564" w:rsidRPr="00CD4C4F" w:rsidTr="00142A3B">
        <w:trPr>
          <w:trHeight w:hRule="exact" w:val="978"/>
        </w:trPr>
        <w:tc>
          <w:tcPr>
            <w:tcW w:w="557" w:type="dxa"/>
            <w:tcBorders>
              <w:top w:val="single" w:sz="4" w:space="0" w:color="auto"/>
              <w:left w:val="single" w:sz="4" w:space="0" w:color="auto"/>
            </w:tcBorders>
            <w:shd w:val="clear" w:color="auto" w:fill="auto"/>
            <w:vAlign w:val="center"/>
          </w:tcPr>
          <w:p w:rsidR="00612564" w:rsidRPr="00CD4C4F" w:rsidRDefault="00612564" w:rsidP="006B743A">
            <w:pPr>
              <w:pStyle w:val="af"/>
              <w:jc w:val="center"/>
              <w:rPr>
                <w:rFonts w:ascii="Times New Roman" w:hAnsi="Times New Roman" w:cs="Times New Roman"/>
              </w:rPr>
            </w:pPr>
            <w:r w:rsidRPr="00CD4C4F">
              <w:rPr>
                <w:rFonts w:ascii="Times New Roman" w:hAnsi="Times New Roman" w:cs="Times New Roman"/>
              </w:rPr>
              <w:t>6</w:t>
            </w:r>
          </w:p>
        </w:tc>
        <w:tc>
          <w:tcPr>
            <w:tcW w:w="11360" w:type="dxa"/>
            <w:tcBorders>
              <w:top w:val="single" w:sz="4" w:space="0" w:color="auto"/>
              <w:left w:val="single" w:sz="4" w:space="0" w:color="auto"/>
            </w:tcBorders>
            <w:shd w:val="clear" w:color="auto" w:fill="auto"/>
            <w:vAlign w:val="bottom"/>
          </w:tcPr>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у заходах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p w:rsidR="00E45F1F" w:rsidRPr="00CD4C4F" w:rsidRDefault="00E45F1F" w:rsidP="00BB6FAD">
            <w:pPr>
              <w:pStyle w:val="af"/>
              <w:jc w:val="both"/>
              <w:rPr>
                <w:rFonts w:ascii="Times New Roman" w:hAnsi="Times New Roman" w:cs="Times New Roman"/>
              </w:rPr>
            </w:pPr>
          </w:p>
          <w:p w:rsidR="00E45F1F" w:rsidRPr="00CD4C4F" w:rsidRDefault="00E45F1F" w:rsidP="00BB6FAD">
            <w:pPr>
              <w:pStyle w:val="af"/>
              <w:jc w:val="both"/>
              <w:rPr>
                <w:rFonts w:ascii="Times New Roman" w:hAnsi="Times New Roman" w:cs="Times New Roman"/>
              </w:rPr>
            </w:pPr>
          </w:p>
        </w:tc>
        <w:tc>
          <w:tcPr>
            <w:tcW w:w="993"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1134" w:type="dxa"/>
            <w:tcBorders>
              <w:top w:val="single" w:sz="4" w:space="0" w:color="auto"/>
              <w:left w:val="single" w:sz="4" w:space="0" w:color="auto"/>
            </w:tcBorders>
            <w:shd w:val="clear" w:color="auto" w:fill="auto"/>
            <w:vAlign w:val="center"/>
          </w:tcPr>
          <w:p w:rsidR="00612564" w:rsidRPr="00CD4C4F" w:rsidRDefault="00612564" w:rsidP="00115382">
            <w:pPr>
              <w:pStyle w:val="af"/>
              <w:jc w:val="center"/>
              <w:rPr>
                <w:rFonts w:ascii="Times New Roman" w:hAnsi="Times New Roman" w:cs="Times New Roman"/>
              </w:rPr>
            </w:pPr>
            <w:r w:rsidRPr="00CD4C4F">
              <w:rPr>
                <w:rFonts w:ascii="Times New Roman" w:hAnsi="Times New Roman" w:cs="Times New Roman"/>
              </w:rPr>
              <w:t>0,0</w:t>
            </w:r>
            <w:r w:rsidR="00115382">
              <w:rPr>
                <w:rFonts w:ascii="Times New Roman" w:hAnsi="Times New Roman" w:cs="Times New Roman"/>
              </w:rPr>
              <w:t>18</w:t>
            </w:r>
          </w:p>
        </w:tc>
        <w:tc>
          <w:tcPr>
            <w:tcW w:w="1407" w:type="dxa"/>
            <w:tcBorders>
              <w:top w:val="single" w:sz="4" w:space="0" w:color="auto"/>
              <w:left w:val="single" w:sz="4" w:space="0" w:color="auto"/>
              <w:right w:val="single" w:sz="4" w:space="0" w:color="auto"/>
            </w:tcBorders>
            <w:shd w:val="clear" w:color="auto" w:fill="auto"/>
            <w:vAlign w:val="center"/>
          </w:tcPr>
          <w:p w:rsidR="00612564" w:rsidRPr="00CD4C4F" w:rsidRDefault="00612564" w:rsidP="00115382">
            <w:pPr>
              <w:pStyle w:val="af"/>
              <w:jc w:val="center"/>
              <w:rPr>
                <w:rFonts w:ascii="Times New Roman" w:hAnsi="Times New Roman" w:cs="Times New Roman"/>
              </w:rPr>
            </w:pPr>
            <w:r w:rsidRPr="00CD4C4F">
              <w:rPr>
                <w:rFonts w:ascii="Times New Roman" w:hAnsi="Times New Roman" w:cs="Times New Roman"/>
              </w:rPr>
              <w:t>0,0</w:t>
            </w:r>
            <w:r w:rsidR="00115382">
              <w:rPr>
                <w:rFonts w:ascii="Times New Roman" w:hAnsi="Times New Roman" w:cs="Times New Roman"/>
              </w:rPr>
              <w:t>18</w:t>
            </w:r>
          </w:p>
        </w:tc>
      </w:tr>
      <w:tr w:rsidR="00612564" w:rsidRPr="00CD4C4F" w:rsidTr="00BB6FAD">
        <w:trPr>
          <w:trHeight w:hRule="exact" w:val="461"/>
        </w:trPr>
        <w:tc>
          <w:tcPr>
            <w:tcW w:w="15451" w:type="dxa"/>
            <w:gridSpan w:val="5"/>
            <w:tcBorders>
              <w:top w:val="single" w:sz="4" w:space="0" w:color="auto"/>
              <w:left w:val="single" w:sz="4" w:space="0" w:color="auto"/>
              <w:right w:val="single" w:sz="4" w:space="0" w:color="auto"/>
            </w:tcBorders>
            <w:shd w:val="clear" w:color="auto" w:fill="auto"/>
            <w:vAlign w:val="bottom"/>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b/>
                <w:bCs/>
              </w:rPr>
              <w:t>IV. Показники якості Регіональної програми</w:t>
            </w:r>
          </w:p>
        </w:tc>
      </w:tr>
      <w:tr w:rsidR="00612564" w:rsidRPr="00CD4C4F" w:rsidTr="00142A3B">
        <w:trPr>
          <w:trHeight w:hRule="exact" w:val="942"/>
        </w:trPr>
        <w:tc>
          <w:tcPr>
            <w:tcW w:w="557"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1</w:t>
            </w:r>
          </w:p>
        </w:tc>
        <w:tc>
          <w:tcPr>
            <w:tcW w:w="11360" w:type="dxa"/>
            <w:tcBorders>
              <w:top w:val="single" w:sz="4" w:space="0" w:color="auto"/>
              <w:left w:val="single" w:sz="4" w:space="0" w:color="auto"/>
            </w:tcBorders>
            <w:shd w:val="clear" w:color="auto" w:fill="auto"/>
            <w:vAlign w:val="bottom"/>
          </w:tcPr>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 xml:space="preserve">Збільшення рівня охоплення учасників освітнього процесу закладів освіти  </w:t>
            </w:r>
            <w:proofErr w:type="spellStart"/>
            <w:r w:rsidRPr="00CD4C4F">
              <w:rPr>
                <w:rFonts w:ascii="Times New Roman" w:hAnsi="Times New Roman" w:cs="Times New Roman"/>
              </w:rPr>
              <w:t>Сторожинецької</w:t>
            </w:r>
            <w:proofErr w:type="spellEnd"/>
            <w:r w:rsidRPr="00CD4C4F">
              <w:rPr>
                <w:rFonts w:ascii="Times New Roman" w:hAnsi="Times New Roman" w:cs="Times New Roman"/>
              </w:rPr>
              <w:t xml:space="preserve"> міської ради  заходами (проектами), які формують українську громадянську ідентичність на основі суспільно-державних (національних) цінностей (самобутність, воля, соборність, гідність)</w:t>
            </w:r>
            <w:r w:rsidR="00894C33" w:rsidRPr="00CD4C4F">
              <w:rPr>
                <w:rFonts w:ascii="Times New Roman" w:hAnsi="Times New Roman" w:cs="Times New Roman"/>
              </w:rPr>
              <w:t>.</w:t>
            </w:r>
          </w:p>
        </w:tc>
        <w:tc>
          <w:tcPr>
            <w:tcW w:w="993" w:type="dxa"/>
            <w:tcBorders>
              <w:top w:val="single" w:sz="4" w:space="0" w:color="auto"/>
              <w:left w:val="single" w:sz="4" w:space="0" w:color="auto"/>
            </w:tcBorders>
            <w:shd w:val="clear" w:color="auto" w:fill="auto"/>
            <w:vAlign w:val="center"/>
          </w:tcPr>
          <w:p w:rsidR="00612564" w:rsidRPr="00CD4C4F" w:rsidRDefault="007D404C" w:rsidP="007D404C">
            <w:pPr>
              <w:pStyle w:val="af"/>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16 %</w:t>
            </w:r>
          </w:p>
        </w:tc>
        <w:tc>
          <w:tcPr>
            <w:tcW w:w="1407" w:type="dxa"/>
            <w:tcBorders>
              <w:top w:val="single" w:sz="4" w:space="0" w:color="auto"/>
              <w:left w:val="single" w:sz="4" w:space="0" w:color="auto"/>
              <w:righ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20 %</w:t>
            </w:r>
          </w:p>
        </w:tc>
      </w:tr>
      <w:tr w:rsidR="00612564" w:rsidRPr="00CD4C4F" w:rsidTr="00142A3B">
        <w:trPr>
          <w:trHeight w:hRule="exact" w:val="842"/>
        </w:trPr>
        <w:tc>
          <w:tcPr>
            <w:tcW w:w="557" w:type="dxa"/>
            <w:tcBorders>
              <w:top w:val="single" w:sz="4" w:space="0" w:color="auto"/>
              <w:left w:val="single" w:sz="4" w:space="0" w:color="auto"/>
              <w:bottom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2</w:t>
            </w:r>
          </w:p>
        </w:tc>
        <w:tc>
          <w:tcPr>
            <w:tcW w:w="11360" w:type="dxa"/>
            <w:tcBorders>
              <w:top w:val="single" w:sz="4" w:space="0" w:color="auto"/>
              <w:left w:val="single" w:sz="4" w:space="0" w:color="auto"/>
              <w:bottom w:val="single" w:sz="4" w:space="0" w:color="auto"/>
            </w:tcBorders>
            <w:shd w:val="clear" w:color="auto" w:fill="auto"/>
            <w:vAlign w:val="bottom"/>
          </w:tcPr>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Збільшення рівня охоплення молоді заходами (проектами), що спрямовані на збільшення чисельності молоді, готової до виконання обов’язку із захисту незалежності та територіальної цілісності України</w:t>
            </w:r>
          </w:p>
          <w:p w:rsidR="00894C33" w:rsidRPr="00CD4C4F" w:rsidRDefault="00894C33" w:rsidP="00BB6FAD">
            <w:pPr>
              <w:pStyle w:val="af"/>
              <w:jc w:val="both"/>
              <w:rPr>
                <w:rFonts w:ascii="Times New Roman" w:hAnsi="Times New Roman" w:cs="Times New Roman"/>
              </w:rPr>
            </w:pPr>
          </w:p>
          <w:p w:rsidR="00894C33" w:rsidRPr="00CD4C4F" w:rsidRDefault="00894C33" w:rsidP="00BB6FAD">
            <w:pPr>
              <w:pStyle w:val="af"/>
              <w:jc w:val="both"/>
              <w:rPr>
                <w:rFonts w:ascii="Times New Roman" w:hAnsi="Times New Roman" w:cs="Times New Roman"/>
              </w:rPr>
            </w:pPr>
          </w:p>
          <w:p w:rsidR="00894C33" w:rsidRPr="00CD4C4F" w:rsidRDefault="00894C33" w:rsidP="00BB6FAD">
            <w:pPr>
              <w:pStyle w:val="af"/>
              <w:jc w:val="both"/>
              <w:rPr>
                <w:rFonts w:ascii="Times New Roman" w:hAnsi="Times New Roman" w:cs="Times New Roman"/>
              </w:rPr>
            </w:pPr>
          </w:p>
          <w:p w:rsidR="00894C33" w:rsidRPr="00CD4C4F" w:rsidRDefault="00894C33" w:rsidP="00BB6FAD">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612564" w:rsidRPr="00CD4C4F" w:rsidRDefault="007D404C" w:rsidP="007D404C">
            <w:pPr>
              <w:pStyle w:val="af"/>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1,5 %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12564" w:rsidRPr="00CD4C4F" w:rsidRDefault="006B743A" w:rsidP="00BB6FAD">
            <w:pPr>
              <w:pStyle w:val="af"/>
              <w:jc w:val="center"/>
              <w:rPr>
                <w:rFonts w:ascii="Times New Roman" w:hAnsi="Times New Roman" w:cs="Times New Roman"/>
              </w:rPr>
            </w:pPr>
            <w:r>
              <w:rPr>
                <w:rFonts w:ascii="Times New Roman" w:hAnsi="Times New Roman" w:cs="Times New Roman"/>
              </w:rPr>
              <w:t>2,5</w:t>
            </w:r>
            <w:r w:rsidR="00612564" w:rsidRPr="00CD4C4F">
              <w:rPr>
                <w:rFonts w:ascii="Times New Roman" w:hAnsi="Times New Roman" w:cs="Times New Roman"/>
              </w:rPr>
              <w:t xml:space="preserve"> %</w:t>
            </w:r>
          </w:p>
        </w:tc>
      </w:tr>
    </w:tbl>
    <w:p w:rsidR="00FB7A42" w:rsidRPr="00BB6FAD" w:rsidRDefault="00115382" w:rsidP="00C67A70">
      <w:pPr>
        <w:spacing w:after="240" w:line="264" w:lineRule="auto"/>
        <w:rPr>
          <w:rFonts w:ascii="Times New Roman" w:eastAsia="Times New Roman" w:hAnsi="Times New Roman" w:cs="Times New Roman"/>
          <w:b/>
          <w:bCs/>
          <w:color w:val="auto"/>
          <w:sz w:val="28"/>
          <w:szCs w:val="28"/>
          <w:lang w:val="ru-RU" w:eastAsia="en-US" w:bidi="ar-SA"/>
        </w:rPr>
      </w:pPr>
      <w:r>
        <w:rPr>
          <w:rFonts w:ascii="Times New Roman" w:eastAsia="Times New Roman" w:hAnsi="Times New Roman" w:cs="Times New Roman"/>
          <w:b/>
          <w:bCs/>
          <w:color w:val="auto"/>
          <w:sz w:val="28"/>
          <w:szCs w:val="28"/>
          <w:lang w:val="ru-RU" w:eastAsia="en-US" w:bidi="ar-SA"/>
        </w:rPr>
        <w:t xml:space="preserve"> </w:t>
      </w: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F70EC7" w:rsidRDefault="00BE02B8" w:rsidP="00F70EC7">
      <w:pPr>
        <w:spacing w:line="0" w:lineRule="atLeast"/>
        <w:jc w:val="center"/>
        <w:rPr>
          <w:rFonts w:ascii="Times New Roman" w:eastAsia="Times New Roman" w:hAnsi="Times New Roman" w:cs="Times New Roman"/>
          <w:b/>
          <w:bCs/>
          <w:color w:val="auto"/>
          <w:sz w:val="28"/>
          <w:szCs w:val="28"/>
          <w:lang w:val="ru-RU" w:eastAsia="en-US" w:bidi="ar-SA"/>
        </w:rPr>
      </w:pPr>
      <w:r>
        <w:rPr>
          <w:rFonts w:ascii="Times New Roman" w:eastAsia="Times New Roman" w:hAnsi="Times New Roman" w:cs="Times New Roman"/>
          <w:b/>
          <w:bCs/>
          <w:color w:val="auto"/>
          <w:sz w:val="28"/>
          <w:szCs w:val="28"/>
          <w:lang w:val="en-US" w:eastAsia="en-US" w:bidi="ar-SA"/>
        </w:rPr>
        <w:t>X</w:t>
      </w:r>
      <w:r w:rsidRPr="00BB6FAD">
        <w:rPr>
          <w:rFonts w:ascii="Times New Roman" w:eastAsia="Times New Roman" w:hAnsi="Times New Roman" w:cs="Times New Roman"/>
          <w:b/>
          <w:bCs/>
          <w:color w:val="auto"/>
          <w:sz w:val="28"/>
          <w:szCs w:val="28"/>
          <w:lang w:val="ru-RU" w:eastAsia="en-US" w:bidi="ar-SA"/>
        </w:rPr>
        <w:t xml:space="preserve">. </w:t>
      </w:r>
      <w:proofErr w:type="spellStart"/>
      <w:r w:rsidRPr="00FB7A42">
        <w:rPr>
          <w:rFonts w:ascii="Times New Roman" w:eastAsia="Times New Roman" w:hAnsi="Times New Roman" w:cs="Times New Roman"/>
          <w:b/>
          <w:bCs/>
          <w:color w:val="auto"/>
          <w:sz w:val="28"/>
          <w:szCs w:val="28"/>
          <w:lang w:val="ru-RU" w:eastAsia="en-US" w:bidi="ar-SA"/>
        </w:rPr>
        <w:t>Напрями</w:t>
      </w:r>
      <w:proofErr w:type="spellEnd"/>
      <w:r w:rsidRPr="00FB7A42">
        <w:rPr>
          <w:rFonts w:ascii="Times New Roman" w:eastAsia="Times New Roman" w:hAnsi="Times New Roman" w:cs="Times New Roman"/>
          <w:b/>
          <w:bCs/>
          <w:color w:val="auto"/>
          <w:sz w:val="28"/>
          <w:szCs w:val="28"/>
          <w:lang w:val="ru-RU" w:eastAsia="en-US" w:bidi="ar-SA"/>
        </w:rPr>
        <w:t xml:space="preserve"> </w:t>
      </w:r>
      <w:proofErr w:type="spellStart"/>
      <w:r w:rsidRPr="00FB7A42">
        <w:rPr>
          <w:rFonts w:ascii="Times New Roman" w:eastAsia="Times New Roman" w:hAnsi="Times New Roman" w:cs="Times New Roman"/>
          <w:b/>
          <w:bCs/>
          <w:color w:val="auto"/>
          <w:sz w:val="28"/>
          <w:szCs w:val="28"/>
          <w:lang w:val="ru-RU" w:eastAsia="en-US" w:bidi="ar-SA"/>
        </w:rPr>
        <w:t>ді</w:t>
      </w:r>
      <w:r>
        <w:rPr>
          <w:rFonts w:ascii="Times New Roman" w:eastAsia="Times New Roman" w:hAnsi="Times New Roman" w:cs="Times New Roman"/>
          <w:b/>
          <w:bCs/>
          <w:color w:val="auto"/>
          <w:sz w:val="28"/>
          <w:szCs w:val="28"/>
          <w:lang w:val="ru-RU" w:eastAsia="en-US" w:bidi="ar-SA"/>
        </w:rPr>
        <w:t>яльності</w:t>
      </w:r>
      <w:proofErr w:type="spellEnd"/>
      <w:r>
        <w:rPr>
          <w:rFonts w:ascii="Times New Roman" w:eastAsia="Times New Roman" w:hAnsi="Times New Roman" w:cs="Times New Roman"/>
          <w:b/>
          <w:bCs/>
          <w:color w:val="auto"/>
          <w:sz w:val="28"/>
          <w:szCs w:val="28"/>
          <w:lang w:val="ru-RU" w:eastAsia="en-US" w:bidi="ar-SA"/>
        </w:rPr>
        <w:t xml:space="preserve"> та заходи </w:t>
      </w:r>
      <w:proofErr w:type="spellStart"/>
      <w:r>
        <w:rPr>
          <w:rFonts w:ascii="Times New Roman" w:eastAsia="Times New Roman" w:hAnsi="Times New Roman" w:cs="Times New Roman"/>
          <w:b/>
          <w:bCs/>
          <w:color w:val="auto"/>
          <w:sz w:val="28"/>
          <w:szCs w:val="28"/>
          <w:lang w:val="ru-RU" w:eastAsia="en-US" w:bidi="ar-SA"/>
        </w:rPr>
        <w:t>П</w:t>
      </w:r>
      <w:r w:rsidRPr="00FB7A42">
        <w:rPr>
          <w:rFonts w:ascii="Times New Roman" w:eastAsia="Times New Roman" w:hAnsi="Times New Roman" w:cs="Times New Roman"/>
          <w:b/>
          <w:bCs/>
          <w:color w:val="auto"/>
          <w:sz w:val="28"/>
          <w:szCs w:val="28"/>
          <w:lang w:val="ru-RU" w:eastAsia="en-US" w:bidi="ar-SA"/>
        </w:rPr>
        <w:t>рограми</w:t>
      </w:r>
      <w:proofErr w:type="spellEnd"/>
      <w:r w:rsidRPr="00FB7A42">
        <w:rPr>
          <w:rFonts w:ascii="Times New Roman" w:eastAsia="Times New Roman" w:hAnsi="Times New Roman" w:cs="Times New Roman"/>
          <w:b/>
          <w:bCs/>
          <w:color w:val="auto"/>
          <w:sz w:val="28"/>
          <w:szCs w:val="28"/>
          <w:lang w:val="ru-RU" w:eastAsia="en-US" w:bidi="ar-SA"/>
        </w:rPr>
        <w:t xml:space="preserve"> </w:t>
      </w:r>
      <w:proofErr w:type="spellStart"/>
      <w:r w:rsidRPr="00FB7A42">
        <w:rPr>
          <w:rFonts w:ascii="Times New Roman" w:eastAsia="Times New Roman" w:hAnsi="Times New Roman" w:cs="Times New Roman"/>
          <w:b/>
          <w:bCs/>
          <w:color w:val="auto"/>
          <w:sz w:val="28"/>
          <w:szCs w:val="28"/>
          <w:lang w:val="ru-RU" w:eastAsia="en-US" w:bidi="ar-SA"/>
        </w:rPr>
        <w:t>національно-патріотичного</w:t>
      </w:r>
      <w:proofErr w:type="spellEnd"/>
      <w:r>
        <w:rPr>
          <w:rFonts w:ascii="Times New Roman" w:eastAsia="Times New Roman" w:hAnsi="Times New Roman" w:cs="Times New Roman"/>
          <w:b/>
          <w:bCs/>
          <w:color w:val="auto"/>
          <w:sz w:val="28"/>
          <w:szCs w:val="28"/>
          <w:lang w:val="ru-RU" w:eastAsia="en-US" w:bidi="ar-SA"/>
        </w:rPr>
        <w:t xml:space="preserve"> </w:t>
      </w:r>
      <w:proofErr w:type="spellStart"/>
      <w:r>
        <w:rPr>
          <w:rFonts w:ascii="Times New Roman" w:eastAsia="Times New Roman" w:hAnsi="Times New Roman" w:cs="Times New Roman"/>
          <w:b/>
          <w:bCs/>
          <w:color w:val="auto"/>
          <w:sz w:val="28"/>
          <w:szCs w:val="28"/>
          <w:lang w:val="ru-RU" w:eastAsia="en-US" w:bidi="ar-SA"/>
        </w:rPr>
        <w:t>виховання</w:t>
      </w:r>
      <w:proofErr w:type="spellEnd"/>
      <w:r>
        <w:rPr>
          <w:rFonts w:ascii="Times New Roman" w:eastAsia="Times New Roman" w:hAnsi="Times New Roman" w:cs="Times New Roman"/>
          <w:b/>
          <w:bCs/>
          <w:color w:val="auto"/>
          <w:sz w:val="28"/>
          <w:szCs w:val="28"/>
          <w:lang w:val="ru-RU" w:eastAsia="en-US" w:bidi="ar-SA"/>
        </w:rPr>
        <w:t xml:space="preserve"> в закладах </w:t>
      </w:r>
      <w:proofErr w:type="spellStart"/>
      <w:r>
        <w:rPr>
          <w:rFonts w:ascii="Times New Roman" w:eastAsia="Times New Roman" w:hAnsi="Times New Roman" w:cs="Times New Roman"/>
          <w:b/>
          <w:bCs/>
          <w:color w:val="auto"/>
          <w:sz w:val="28"/>
          <w:szCs w:val="28"/>
          <w:lang w:val="ru-RU" w:eastAsia="en-US" w:bidi="ar-SA"/>
        </w:rPr>
        <w:t>освіти</w:t>
      </w:r>
      <w:proofErr w:type="spellEnd"/>
      <w:r>
        <w:rPr>
          <w:rFonts w:ascii="Times New Roman" w:eastAsia="Times New Roman" w:hAnsi="Times New Roman" w:cs="Times New Roman"/>
          <w:b/>
          <w:bCs/>
          <w:color w:val="auto"/>
          <w:sz w:val="28"/>
          <w:szCs w:val="28"/>
          <w:lang w:val="ru-RU" w:eastAsia="en-US" w:bidi="ar-SA"/>
        </w:rPr>
        <w:t xml:space="preserve"> </w:t>
      </w:r>
    </w:p>
    <w:p w:rsidR="00BB6FAD" w:rsidRDefault="00BE02B8" w:rsidP="00F70EC7">
      <w:pPr>
        <w:spacing w:line="0" w:lineRule="atLeast"/>
        <w:jc w:val="center"/>
        <w:rPr>
          <w:rFonts w:ascii="Times New Roman" w:eastAsia="Times New Roman" w:hAnsi="Times New Roman" w:cs="Times New Roman"/>
          <w:b/>
          <w:bCs/>
          <w:color w:val="auto"/>
          <w:sz w:val="28"/>
          <w:szCs w:val="28"/>
          <w:lang w:val="ru-RU" w:eastAsia="en-US" w:bidi="ar-SA"/>
        </w:rPr>
      </w:pPr>
      <w:proofErr w:type="spellStart"/>
      <w:r>
        <w:rPr>
          <w:rFonts w:ascii="Times New Roman" w:eastAsia="Times New Roman" w:hAnsi="Times New Roman" w:cs="Times New Roman"/>
          <w:b/>
          <w:bCs/>
          <w:color w:val="auto"/>
          <w:sz w:val="28"/>
          <w:szCs w:val="28"/>
          <w:lang w:val="ru-RU" w:eastAsia="en-US" w:bidi="ar-SA"/>
        </w:rPr>
        <w:t>Сторожинецької</w:t>
      </w:r>
      <w:proofErr w:type="spellEnd"/>
      <w:r>
        <w:rPr>
          <w:rFonts w:ascii="Times New Roman" w:eastAsia="Times New Roman" w:hAnsi="Times New Roman" w:cs="Times New Roman"/>
          <w:b/>
          <w:bCs/>
          <w:color w:val="auto"/>
          <w:sz w:val="28"/>
          <w:szCs w:val="28"/>
          <w:lang w:val="ru-RU" w:eastAsia="en-US" w:bidi="ar-SA"/>
        </w:rPr>
        <w:t xml:space="preserve">  МТГ </w:t>
      </w:r>
    </w:p>
    <w:p w:rsidR="00F70EC7" w:rsidRPr="00FB7A42" w:rsidRDefault="00F70EC7"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tbl>
      <w:tblPr>
        <w:tblOverlap w:val="never"/>
        <w:tblW w:w="0" w:type="auto"/>
        <w:jc w:val="center"/>
        <w:tblInd w:w="283" w:type="dxa"/>
        <w:tblLayout w:type="fixed"/>
        <w:tblCellMar>
          <w:left w:w="10" w:type="dxa"/>
          <w:right w:w="10" w:type="dxa"/>
        </w:tblCellMar>
        <w:tblLook w:val="0000" w:firstRow="0" w:lastRow="0" w:firstColumn="0" w:lastColumn="0" w:noHBand="0" w:noVBand="0"/>
      </w:tblPr>
      <w:tblGrid>
        <w:gridCol w:w="567"/>
        <w:gridCol w:w="9073"/>
        <w:gridCol w:w="2878"/>
        <w:gridCol w:w="1757"/>
        <w:gridCol w:w="1318"/>
      </w:tblGrid>
      <w:tr w:rsidR="00BB6FAD" w:rsidRPr="00FB7A42" w:rsidTr="00F70EC7">
        <w:trPr>
          <w:trHeight w:hRule="exact" w:val="1421"/>
          <w:jc w:val="center"/>
        </w:trPr>
        <w:tc>
          <w:tcPr>
            <w:tcW w:w="567"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w:t>
            </w:r>
          </w:p>
        </w:tc>
        <w:tc>
          <w:tcPr>
            <w:tcW w:w="9073"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Змі</w:t>
            </w:r>
            <w:proofErr w:type="gramStart"/>
            <w:r w:rsidRPr="00FB7A42">
              <w:rPr>
                <w:rFonts w:ascii="Times New Roman" w:eastAsia="Times New Roman" w:hAnsi="Times New Roman" w:cs="Times New Roman"/>
                <w:b/>
                <w:bCs/>
                <w:color w:val="auto"/>
                <w:lang w:val="ru-RU" w:eastAsia="en-US" w:bidi="ar-SA"/>
              </w:rPr>
              <w:t>ст</w:t>
            </w:r>
            <w:proofErr w:type="spellEnd"/>
            <w:proofErr w:type="gramEnd"/>
            <w:r w:rsidRPr="00FB7A42">
              <w:rPr>
                <w:rFonts w:ascii="Times New Roman" w:eastAsia="Times New Roman" w:hAnsi="Times New Roman" w:cs="Times New Roman"/>
                <w:b/>
                <w:bCs/>
                <w:color w:val="auto"/>
                <w:lang w:val="ru-RU" w:eastAsia="en-US" w:bidi="ar-SA"/>
              </w:rPr>
              <w:t xml:space="preserve"> заходу</w:t>
            </w:r>
          </w:p>
        </w:tc>
        <w:tc>
          <w:tcPr>
            <w:tcW w:w="2878"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Виконавець</w:t>
            </w:r>
            <w:proofErr w:type="spellEnd"/>
          </w:p>
        </w:tc>
        <w:tc>
          <w:tcPr>
            <w:tcW w:w="1757"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Джерело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фінансу</w:t>
            </w:r>
            <w:r w:rsidRPr="00FB7A42">
              <w:rPr>
                <w:rFonts w:ascii="Times New Roman" w:eastAsia="Times New Roman" w:hAnsi="Times New Roman" w:cs="Times New Roman"/>
                <w:b/>
                <w:bCs/>
                <w:color w:val="auto"/>
                <w:lang w:val="ru-RU" w:eastAsia="en-US" w:bidi="ar-SA"/>
              </w:rPr>
              <w:softHyphen/>
              <w:t>вання</w:t>
            </w:r>
            <w:proofErr w:type="spellEnd"/>
          </w:p>
        </w:tc>
        <w:tc>
          <w:tcPr>
            <w:tcW w:w="1318" w:type="dxa"/>
            <w:tcBorders>
              <w:top w:val="single" w:sz="4" w:space="0" w:color="auto"/>
              <w:left w:val="single" w:sz="4" w:space="0" w:color="auto"/>
              <w:right w:val="single" w:sz="4" w:space="0" w:color="auto"/>
            </w:tcBorders>
            <w:shd w:val="clear" w:color="auto" w:fill="auto"/>
            <w:vAlign w:val="bottom"/>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Орієнтовні</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витрати</w:t>
            </w:r>
            <w:proofErr w:type="spellEnd"/>
            <w:r w:rsidRPr="00FB7A42">
              <w:rPr>
                <w:rFonts w:ascii="Times New Roman" w:eastAsia="Times New Roman" w:hAnsi="Times New Roman" w:cs="Times New Roman"/>
                <w:b/>
                <w:bCs/>
                <w:color w:val="auto"/>
                <w:lang w:val="ru-RU" w:eastAsia="en-US" w:bidi="ar-SA"/>
              </w:rPr>
              <w:t xml:space="preserve"> на </w:t>
            </w:r>
            <w:proofErr w:type="spellStart"/>
            <w:r w:rsidRPr="00FB7A42">
              <w:rPr>
                <w:rFonts w:ascii="Times New Roman" w:eastAsia="Times New Roman" w:hAnsi="Times New Roman" w:cs="Times New Roman"/>
                <w:b/>
                <w:bCs/>
                <w:color w:val="auto"/>
                <w:lang w:val="ru-RU" w:eastAsia="en-US" w:bidi="ar-SA"/>
              </w:rPr>
              <w:t>реалізацію</w:t>
            </w:r>
            <w:proofErr w:type="spellEnd"/>
            <w:r w:rsidRPr="00FB7A42">
              <w:rPr>
                <w:rFonts w:ascii="Times New Roman" w:eastAsia="Times New Roman" w:hAnsi="Times New Roman" w:cs="Times New Roman"/>
                <w:b/>
                <w:bCs/>
                <w:color w:val="auto"/>
                <w:lang w:val="ru-RU" w:eastAsia="en-US" w:bidi="ar-SA"/>
              </w:rPr>
              <w:t xml:space="preserve"> (тис</w:t>
            </w:r>
            <w:proofErr w:type="gramStart"/>
            <w:r w:rsidRPr="00FB7A42">
              <w:rPr>
                <w:rFonts w:ascii="Times New Roman" w:eastAsia="Times New Roman" w:hAnsi="Times New Roman" w:cs="Times New Roman"/>
                <w:b/>
                <w:bCs/>
                <w:color w:val="auto"/>
                <w:lang w:val="ru-RU" w:eastAsia="en-US" w:bidi="ar-SA"/>
              </w:rPr>
              <w:t>.</w:t>
            </w:r>
            <w:proofErr w:type="gramEnd"/>
            <w:r w:rsidRPr="00FB7A42">
              <w:rPr>
                <w:rFonts w:ascii="Times New Roman" w:eastAsia="Times New Roman" w:hAnsi="Times New Roman" w:cs="Times New Roman"/>
                <w:b/>
                <w:bCs/>
                <w:color w:val="auto"/>
                <w:lang w:val="ru-RU" w:eastAsia="en-US" w:bidi="ar-SA"/>
              </w:rPr>
              <w:t xml:space="preserve"> </w:t>
            </w:r>
            <w:proofErr w:type="gramStart"/>
            <w:r w:rsidRPr="00FB7A42">
              <w:rPr>
                <w:rFonts w:ascii="Times New Roman" w:eastAsia="Times New Roman" w:hAnsi="Times New Roman" w:cs="Times New Roman"/>
                <w:b/>
                <w:bCs/>
                <w:color w:val="auto"/>
                <w:lang w:val="ru-RU" w:eastAsia="en-US" w:bidi="ar-SA"/>
              </w:rPr>
              <w:t>г</w:t>
            </w:r>
            <w:proofErr w:type="gramEnd"/>
            <w:r w:rsidRPr="00FB7A42">
              <w:rPr>
                <w:rFonts w:ascii="Times New Roman" w:eastAsia="Times New Roman" w:hAnsi="Times New Roman" w:cs="Times New Roman"/>
                <w:b/>
                <w:bCs/>
                <w:color w:val="auto"/>
                <w:lang w:val="ru-RU" w:eastAsia="en-US" w:bidi="ar-SA"/>
              </w:rPr>
              <w:t>рн.), бюджет</w:t>
            </w:r>
          </w:p>
        </w:tc>
      </w:tr>
      <w:tr w:rsidR="00FB7A42" w:rsidRPr="00FB7A42" w:rsidTr="00BB6FAD">
        <w:trPr>
          <w:trHeight w:hRule="exact" w:val="436"/>
          <w:jc w:val="center"/>
        </w:trPr>
        <w:tc>
          <w:tcPr>
            <w:tcW w:w="15593" w:type="dxa"/>
            <w:gridSpan w:val="5"/>
            <w:tcBorders>
              <w:top w:val="single" w:sz="4" w:space="0" w:color="auto"/>
              <w:left w:val="single" w:sz="4" w:space="0" w:color="auto"/>
              <w:right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 xml:space="preserve">1. </w:t>
            </w:r>
            <w:proofErr w:type="spellStart"/>
            <w:r w:rsidRPr="00FB7A42">
              <w:rPr>
                <w:rFonts w:ascii="Times New Roman" w:eastAsia="Times New Roman" w:hAnsi="Times New Roman" w:cs="Times New Roman"/>
                <w:b/>
                <w:bCs/>
                <w:color w:val="auto"/>
                <w:lang w:val="ru-RU" w:eastAsia="en-US" w:bidi="ar-SA"/>
              </w:rPr>
              <w:t>Формування</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української</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громадянської</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ідентичності</w:t>
            </w:r>
            <w:proofErr w:type="spellEnd"/>
          </w:p>
        </w:tc>
      </w:tr>
      <w:tr w:rsidR="00F70EC7" w:rsidRPr="00FB7A42" w:rsidTr="00F70EC7">
        <w:trPr>
          <w:trHeight w:hRule="exact" w:val="2270"/>
          <w:jc w:val="center"/>
        </w:trPr>
        <w:tc>
          <w:tcPr>
            <w:tcW w:w="567" w:type="dxa"/>
            <w:tcBorders>
              <w:top w:val="single" w:sz="4" w:space="0" w:color="auto"/>
              <w:left w:val="single" w:sz="4" w:space="0" w:color="auto"/>
              <w:bottom w:val="single" w:sz="4" w:space="0" w:color="auto"/>
            </w:tcBorders>
            <w:shd w:val="clear" w:color="auto" w:fill="auto"/>
          </w:tcPr>
          <w:p w:rsidR="00F70EC7" w:rsidRPr="00FB7A42" w:rsidRDefault="00F70EC7" w:rsidP="00FB7A42">
            <w:pPr>
              <w:ind w:firstLine="20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1.1</w:t>
            </w:r>
          </w:p>
        </w:tc>
        <w:tc>
          <w:tcPr>
            <w:tcW w:w="9073"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both"/>
              <w:rPr>
                <w:rFonts w:ascii="Times New Roman" w:eastAsia="Times New Roman" w:hAnsi="Times New Roman" w:cs="Times New Roman"/>
                <w:color w:val="auto"/>
                <w:lang w:val="ru-RU" w:eastAsia="en-US" w:bidi="ar-SA"/>
              </w:rPr>
            </w:pP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ідвищення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ролі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мови</w:t>
            </w:r>
            <w:proofErr w:type="spellEnd"/>
            <w:r w:rsidRPr="00FB7A42">
              <w:rPr>
                <w:rFonts w:ascii="Times New Roman" w:eastAsia="Times New Roman" w:hAnsi="Times New Roman" w:cs="Times New Roman"/>
                <w:color w:val="auto"/>
                <w:lang w:val="ru-RU" w:eastAsia="en-US" w:bidi="ar-SA"/>
              </w:rPr>
              <w:t xml:space="preserve"> як </w:t>
            </w:r>
            <w:proofErr w:type="spellStart"/>
            <w:r w:rsidRPr="00FB7A42">
              <w:rPr>
                <w:rFonts w:ascii="Times New Roman" w:eastAsia="Times New Roman" w:hAnsi="Times New Roman" w:cs="Times New Roman"/>
                <w:color w:val="auto"/>
                <w:lang w:val="ru-RU" w:eastAsia="en-US" w:bidi="ar-SA"/>
              </w:rPr>
              <w:t>національної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проведення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інформаційно-просвітницької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роботи</w:t>
            </w:r>
            <w:proofErr w:type="spellEnd"/>
            <w:r w:rsidRPr="00FB7A42">
              <w:rPr>
                <w:rFonts w:ascii="Times New Roman" w:eastAsia="Times New Roman" w:hAnsi="Times New Roman" w:cs="Times New Roman"/>
                <w:color w:val="auto"/>
                <w:lang w:val="ru-RU" w:eastAsia="en-US" w:bidi="ar-SA"/>
              </w:rPr>
              <w:t xml:space="preserve"> з метою </w:t>
            </w:r>
            <w:proofErr w:type="spellStart"/>
            <w:r w:rsidRPr="00FB7A42">
              <w:rPr>
                <w:rFonts w:ascii="Times New Roman" w:eastAsia="Times New Roman" w:hAnsi="Times New Roman" w:cs="Times New Roman"/>
                <w:color w:val="auto"/>
                <w:lang w:val="ru-RU" w:eastAsia="en-US" w:bidi="ar-SA"/>
              </w:rPr>
              <w:t>донесення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змісту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суспільно-державних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цінностей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подолання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постколоніальних</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посттоталітарних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деструктивних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наслідків</w:t>
            </w:r>
            <w:proofErr w:type="spellEnd"/>
            <w:r w:rsidRPr="00FB7A42">
              <w:rPr>
                <w:rFonts w:ascii="Times New Roman" w:eastAsia="Times New Roman" w:hAnsi="Times New Roman" w:cs="Times New Roman"/>
                <w:color w:val="auto"/>
                <w:lang w:val="ru-RU" w:eastAsia="en-US" w:bidi="ar-SA"/>
              </w:rPr>
              <w:t xml:space="preserve"> у </w:t>
            </w:r>
            <w:proofErr w:type="spellStart"/>
            <w:r w:rsidRPr="00FB7A42">
              <w:rPr>
                <w:rFonts w:ascii="Times New Roman" w:eastAsia="Times New Roman" w:hAnsi="Times New Roman" w:cs="Times New Roman"/>
                <w:color w:val="auto"/>
                <w:lang w:val="ru-RU" w:eastAsia="en-US" w:bidi="ar-SA"/>
              </w:rPr>
              <w:t>свідомості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мовно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культурної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меншовартості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українців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сприяння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формуванню</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антикорупційної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політичної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правової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моральної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етичної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форми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суспільної</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св</w:t>
            </w:r>
            <w:proofErr w:type="gramEnd"/>
            <w:r w:rsidRPr="00FB7A42">
              <w:rPr>
                <w:rFonts w:ascii="Times New Roman" w:eastAsia="Times New Roman" w:hAnsi="Times New Roman" w:cs="Times New Roman"/>
                <w:color w:val="auto"/>
                <w:lang w:val="ru-RU" w:eastAsia="en-US" w:bidi="ar-SA"/>
              </w:rPr>
              <w:t>ідомості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запобігання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проявам</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ксенофобії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українофобії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расової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етнічної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нетерпимості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забезпечення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проведення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заходів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спрямування</w:t>
            </w:r>
            <w:proofErr w:type="spellEnd"/>
            <w:r w:rsidRPr="00FB7A42">
              <w:rPr>
                <w:rFonts w:ascii="Times New Roman" w:eastAsia="Times New Roman" w:hAnsi="Times New Roman" w:cs="Times New Roman"/>
                <w:color w:val="auto"/>
                <w:lang w:val="ru-RU" w:eastAsia="en-US" w:bidi="ar-SA"/>
              </w:rPr>
              <w:t>.</w:t>
            </w:r>
          </w:p>
        </w:tc>
        <w:tc>
          <w:tcPr>
            <w:tcW w:w="2878"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ради </w:t>
            </w:r>
          </w:p>
        </w:tc>
        <w:tc>
          <w:tcPr>
            <w:tcW w:w="1757" w:type="dxa"/>
            <w:tcBorders>
              <w:top w:val="single" w:sz="4" w:space="0" w:color="auto"/>
              <w:left w:val="single" w:sz="4" w:space="0" w:color="auto"/>
              <w:bottom w:val="single" w:sz="4" w:space="0" w:color="auto"/>
            </w:tcBorders>
            <w:shd w:val="clear" w:color="auto" w:fill="auto"/>
          </w:tcPr>
          <w:p w:rsidR="00F70EC7" w:rsidRDefault="00F70EC7">
            <w:r w:rsidRPr="00E623BB">
              <w:rPr>
                <w:rFonts w:ascii="Times New Roman" w:hAnsi="Times New Roman" w:cs="Times New Roman"/>
              </w:rPr>
              <w:t xml:space="preserve">Бюджет </w:t>
            </w:r>
            <w:proofErr w:type="spellStart"/>
            <w:r w:rsidRPr="00E623BB">
              <w:rPr>
                <w:rFonts w:ascii="Times New Roman" w:hAnsi="Times New Roman" w:cs="Times New Roman"/>
              </w:rPr>
              <w:t>Сторожинецької</w:t>
            </w:r>
            <w:proofErr w:type="spellEnd"/>
            <w:r w:rsidRPr="00E623BB">
              <w:rPr>
                <w:rFonts w:ascii="Times New Roman" w:hAnsi="Times New Roman" w:cs="Times New Roman"/>
              </w:rPr>
              <w:t xml:space="preserve"> територіальної громади</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70EC7" w:rsidRPr="00FB7A42" w:rsidRDefault="00F70EC7" w:rsidP="00F70EC7">
            <w:pPr>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 xml:space="preserve">       27,0</w:t>
            </w:r>
          </w:p>
        </w:tc>
      </w:tr>
      <w:tr w:rsidR="00F70EC7" w:rsidRPr="00FB7A42" w:rsidTr="00F70EC7">
        <w:trPr>
          <w:trHeight w:hRule="exact" w:val="1404"/>
          <w:jc w:val="center"/>
        </w:trPr>
        <w:tc>
          <w:tcPr>
            <w:tcW w:w="567" w:type="dxa"/>
            <w:tcBorders>
              <w:top w:val="single" w:sz="4" w:space="0" w:color="auto"/>
              <w:left w:val="single" w:sz="4" w:space="0" w:color="auto"/>
              <w:bottom w:val="single" w:sz="4" w:space="0" w:color="auto"/>
            </w:tcBorders>
            <w:shd w:val="clear" w:color="auto" w:fill="auto"/>
          </w:tcPr>
          <w:p w:rsidR="00F70EC7" w:rsidRPr="00FB7A42" w:rsidRDefault="00F70EC7" w:rsidP="00FB7A42">
            <w:pPr>
              <w:ind w:firstLine="20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1.2</w:t>
            </w:r>
          </w:p>
        </w:tc>
        <w:tc>
          <w:tcPr>
            <w:tcW w:w="9073"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Залучення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захисників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ветерані</w:t>
            </w:r>
            <w:proofErr w:type="gramStart"/>
            <w:r w:rsidRPr="00FB7A42">
              <w:rPr>
                <w:rFonts w:ascii="Times New Roman" w:eastAsia="Times New Roman" w:hAnsi="Times New Roman" w:cs="Times New Roman"/>
                <w:color w:val="auto"/>
                <w:lang w:val="ru-RU" w:eastAsia="en-US" w:bidi="ar-SA"/>
              </w:rPr>
              <w:t>в</w:t>
            </w:r>
            <w:proofErr w:type="spellEnd"/>
            <w:proofErr w:type="gram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сфери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виховання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тимчасово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окупованих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територій</w:t>
            </w:r>
            <w:proofErr w:type="spellEnd"/>
            <w:r w:rsidRPr="00FB7A42">
              <w:rPr>
                <w:rFonts w:ascii="Times New Roman" w:eastAsia="Times New Roman" w:hAnsi="Times New Roman" w:cs="Times New Roman"/>
                <w:color w:val="auto"/>
                <w:lang w:val="ru-RU" w:eastAsia="en-US" w:bidi="ar-SA"/>
              </w:rPr>
              <w:t xml:space="preserve"> </w:t>
            </w:r>
            <w:proofErr w:type="gramStart"/>
            <w:r w:rsidRPr="00FB7A42">
              <w:rPr>
                <w:rFonts w:ascii="Times New Roman" w:eastAsia="Times New Roman" w:hAnsi="Times New Roman" w:cs="Times New Roman"/>
                <w:color w:val="auto"/>
                <w:lang w:val="ru-RU" w:eastAsia="en-US" w:bidi="ar-SA"/>
              </w:rPr>
              <w:t>та</w:t>
            </w:r>
            <w:proofErr w:type="gram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внутрішньо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переміщених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осіб</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участі</w:t>
            </w:r>
            <w:proofErr w:type="spellEnd"/>
            <w:r w:rsidRPr="00FB7A42">
              <w:rPr>
                <w:rFonts w:ascii="Times New Roman" w:eastAsia="Times New Roman" w:hAnsi="Times New Roman" w:cs="Times New Roman"/>
                <w:color w:val="auto"/>
                <w:lang w:val="ru-RU" w:eastAsia="en-US" w:bidi="ar-SA"/>
              </w:rPr>
              <w:t xml:space="preserve"> в заходах і проектах з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виховання</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ідвищення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активної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участі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громадян</w:t>
            </w:r>
            <w:proofErr w:type="spellEnd"/>
            <w:r w:rsidRPr="00FB7A42">
              <w:rPr>
                <w:rFonts w:ascii="Times New Roman" w:eastAsia="Times New Roman" w:hAnsi="Times New Roman" w:cs="Times New Roman"/>
                <w:color w:val="auto"/>
                <w:lang w:val="ru-RU" w:eastAsia="en-US" w:bidi="ar-SA"/>
              </w:rPr>
              <w:t xml:space="preserve"> в </w:t>
            </w:r>
            <w:proofErr w:type="spellStart"/>
            <w:r w:rsidRPr="00FB7A42">
              <w:rPr>
                <w:rFonts w:ascii="Times New Roman" w:eastAsia="Times New Roman" w:hAnsi="Times New Roman" w:cs="Times New Roman"/>
                <w:color w:val="auto"/>
                <w:lang w:val="ru-RU" w:eastAsia="en-US" w:bidi="ar-SA"/>
              </w:rPr>
              <w:t>освітянській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науковій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управлінській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діяльності</w:t>
            </w:r>
            <w:proofErr w:type="spellEnd"/>
            <w:r w:rsidRPr="00FB7A42">
              <w:rPr>
                <w:rFonts w:ascii="Times New Roman" w:eastAsia="Times New Roman" w:hAnsi="Times New Roman" w:cs="Times New Roman"/>
                <w:color w:val="auto"/>
                <w:lang w:val="ru-RU" w:eastAsia="en-US" w:bidi="ar-SA"/>
              </w:rPr>
              <w:t xml:space="preserve"> через призму </w:t>
            </w:r>
            <w:proofErr w:type="spellStart"/>
            <w:r w:rsidRPr="00FB7A42">
              <w:rPr>
                <w:rFonts w:ascii="Times New Roman" w:eastAsia="Times New Roman" w:hAnsi="Times New Roman" w:cs="Times New Roman"/>
                <w:color w:val="auto"/>
                <w:lang w:val="ru-RU" w:eastAsia="en-US" w:bidi="ar-SA"/>
              </w:rPr>
              <w:t>державотворення</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піднесення</w:t>
            </w:r>
            <w:proofErr w:type="spellEnd"/>
            <w:r w:rsidRPr="00FB7A42">
              <w:rPr>
                <w:rFonts w:ascii="Times New Roman" w:eastAsia="Times New Roman" w:hAnsi="Times New Roman" w:cs="Times New Roman"/>
                <w:color w:val="auto"/>
                <w:lang w:val="ru-RU" w:eastAsia="en-US" w:bidi="ar-SA"/>
              </w:rPr>
              <w:t xml:space="preserve"> престижу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на </w:t>
            </w:r>
            <w:proofErr w:type="spellStart"/>
            <w:r w:rsidRPr="00FB7A42">
              <w:rPr>
                <w:rFonts w:ascii="Times New Roman" w:eastAsia="Times New Roman" w:hAnsi="Times New Roman" w:cs="Times New Roman"/>
                <w:color w:val="auto"/>
                <w:lang w:val="ru-RU" w:eastAsia="en-US" w:bidi="ar-SA"/>
              </w:rPr>
              <w:t>світовому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рівні</w:t>
            </w:r>
            <w:proofErr w:type="spellEnd"/>
            <w:r w:rsidRPr="00FB7A42">
              <w:rPr>
                <w:rFonts w:ascii="Times New Roman" w:eastAsia="Times New Roman" w:hAnsi="Times New Roman" w:cs="Times New Roman"/>
                <w:color w:val="auto"/>
                <w:lang w:val="ru-RU" w:eastAsia="en-US" w:bidi="ar-SA"/>
              </w:rPr>
              <w:t>.</w:t>
            </w:r>
          </w:p>
        </w:tc>
        <w:tc>
          <w:tcPr>
            <w:tcW w:w="2878"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ради</w:t>
            </w:r>
          </w:p>
        </w:tc>
        <w:tc>
          <w:tcPr>
            <w:tcW w:w="1757" w:type="dxa"/>
            <w:tcBorders>
              <w:top w:val="single" w:sz="4" w:space="0" w:color="auto"/>
              <w:left w:val="single" w:sz="4" w:space="0" w:color="auto"/>
              <w:bottom w:val="single" w:sz="4" w:space="0" w:color="auto"/>
            </w:tcBorders>
            <w:shd w:val="clear" w:color="auto" w:fill="auto"/>
          </w:tcPr>
          <w:p w:rsidR="00F70EC7" w:rsidRDefault="00F70EC7">
            <w:r w:rsidRPr="00E623BB">
              <w:rPr>
                <w:rFonts w:ascii="Times New Roman" w:hAnsi="Times New Roman" w:cs="Times New Roman"/>
              </w:rPr>
              <w:t xml:space="preserve">Бюджет </w:t>
            </w:r>
            <w:proofErr w:type="spellStart"/>
            <w:r w:rsidRPr="00E623BB">
              <w:rPr>
                <w:rFonts w:ascii="Times New Roman" w:hAnsi="Times New Roman" w:cs="Times New Roman"/>
              </w:rPr>
              <w:t>Сторожинецької</w:t>
            </w:r>
            <w:proofErr w:type="spellEnd"/>
            <w:r w:rsidRPr="00E623BB">
              <w:rPr>
                <w:rFonts w:ascii="Times New Roman" w:hAnsi="Times New Roman" w:cs="Times New Roman"/>
              </w:rPr>
              <w:t xml:space="preserve"> територіальної громади</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5,0</w:t>
            </w:r>
          </w:p>
        </w:tc>
      </w:tr>
      <w:tr w:rsidR="00F70EC7" w:rsidRPr="00FB7A42" w:rsidTr="00F70EC7">
        <w:trPr>
          <w:jc w:val="center"/>
        </w:trPr>
        <w:tc>
          <w:tcPr>
            <w:tcW w:w="567"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1.3</w:t>
            </w:r>
          </w:p>
        </w:tc>
        <w:tc>
          <w:tcPr>
            <w:tcW w:w="9073" w:type="dxa"/>
            <w:tcBorders>
              <w:top w:val="single" w:sz="4" w:space="0" w:color="auto"/>
              <w:left w:val="single" w:sz="4" w:space="0" w:color="auto"/>
              <w:bottom w:val="single" w:sz="4" w:space="0" w:color="auto"/>
            </w:tcBorders>
            <w:shd w:val="clear" w:color="auto" w:fill="auto"/>
            <w:vAlign w:val="bottom"/>
          </w:tcPr>
          <w:p w:rsidR="00F70EC7" w:rsidRDefault="00F70EC7" w:rsidP="00FB7A42">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Популяризації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збереження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культурної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спадщини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культурних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цінностей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сприяння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утвердженню</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сімейних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цінностей</w:t>
            </w:r>
            <w:proofErr w:type="spellEnd"/>
            <w:r w:rsidRPr="00FB7A42">
              <w:rPr>
                <w:rFonts w:ascii="Times New Roman" w:eastAsia="Times New Roman" w:hAnsi="Times New Roman" w:cs="Times New Roman"/>
                <w:color w:val="auto"/>
                <w:lang w:val="ru-RU" w:eastAsia="en-US" w:bidi="ar-SA"/>
              </w:rPr>
              <w:t xml:space="preserve"> та активного </w:t>
            </w:r>
            <w:proofErr w:type="spellStart"/>
            <w:r w:rsidRPr="00FB7A42">
              <w:rPr>
                <w:rFonts w:ascii="Times New Roman" w:eastAsia="Times New Roman" w:hAnsi="Times New Roman" w:cs="Times New Roman"/>
                <w:color w:val="auto"/>
                <w:lang w:val="ru-RU" w:eastAsia="en-US" w:bidi="ar-SA"/>
              </w:rPr>
              <w:t>залучення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сім’ї</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процесу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виховання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інформуванню</w:t>
            </w:r>
            <w:proofErr w:type="spellEnd"/>
            <w:r w:rsidRPr="00FB7A42">
              <w:rPr>
                <w:rFonts w:ascii="Times New Roman" w:eastAsia="Times New Roman" w:hAnsi="Times New Roman" w:cs="Times New Roman"/>
                <w:color w:val="auto"/>
                <w:lang w:val="ru-RU" w:eastAsia="en-US" w:bidi="ar-SA"/>
              </w:rPr>
              <w:t xml:space="preserve"> про </w:t>
            </w:r>
            <w:proofErr w:type="spellStart"/>
            <w:r w:rsidRPr="00FB7A42">
              <w:rPr>
                <w:rFonts w:ascii="Times New Roman" w:eastAsia="Times New Roman" w:hAnsi="Times New Roman" w:cs="Times New Roman"/>
                <w:color w:val="auto"/>
                <w:lang w:val="ru-RU" w:eastAsia="en-US" w:bidi="ar-SA"/>
              </w:rPr>
              <w:t>обов’язки</w:t>
            </w:r>
            <w:proofErr w:type="spellEnd"/>
            <w:r w:rsidRPr="00FB7A42">
              <w:rPr>
                <w:rFonts w:ascii="Times New Roman" w:eastAsia="Times New Roman" w:hAnsi="Times New Roman" w:cs="Times New Roman"/>
                <w:color w:val="auto"/>
                <w:lang w:val="ru-RU" w:eastAsia="en-US" w:bidi="ar-SA"/>
              </w:rPr>
              <w:t xml:space="preserve"> і права </w:t>
            </w:r>
            <w:proofErr w:type="spellStart"/>
            <w:r w:rsidRPr="00FB7A42">
              <w:rPr>
                <w:rFonts w:ascii="Times New Roman" w:eastAsia="Times New Roman" w:hAnsi="Times New Roman" w:cs="Times New Roman"/>
                <w:color w:val="auto"/>
                <w:lang w:val="ru-RU" w:eastAsia="en-US" w:bidi="ar-SA"/>
              </w:rPr>
              <w:t>громадянина</w:t>
            </w:r>
            <w:proofErr w:type="spellEnd"/>
            <w:r w:rsidRPr="00FB7A42">
              <w:rPr>
                <w:rFonts w:ascii="Times New Roman" w:eastAsia="Times New Roman" w:hAnsi="Times New Roman" w:cs="Times New Roman"/>
                <w:color w:val="auto"/>
                <w:lang w:val="ru-RU" w:eastAsia="en-US" w:bidi="ar-SA"/>
              </w:rPr>
              <w:t xml:space="preserve"> для </w:t>
            </w: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ідвищення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правової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культури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суспільства</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популяризації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збереження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національного</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ауд</w:t>
            </w:r>
            <w:proofErr w:type="gramEnd"/>
            <w:r w:rsidRPr="00FB7A42">
              <w:rPr>
                <w:rFonts w:ascii="Times New Roman" w:eastAsia="Times New Roman" w:hAnsi="Times New Roman" w:cs="Times New Roman"/>
                <w:color w:val="auto"/>
                <w:lang w:val="ru-RU" w:eastAsia="en-US" w:bidi="ar-SA"/>
              </w:rPr>
              <w:t>іовізуального</w:t>
            </w:r>
            <w:proofErr w:type="spellEnd"/>
            <w:r w:rsidRPr="00FB7A42">
              <w:rPr>
                <w:rFonts w:ascii="Times New Roman" w:eastAsia="Times New Roman" w:hAnsi="Times New Roman" w:cs="Times New Roman"/>
                <w:color w:val="auto"/>
                <w:lang w:val="ru-RU" w:eastAsia="en-US" w:bidi="ar-SA"/>
              </w:rPr>
              <w:t xml:space="preserve"> продукту (</w:t>
            </w:r>
            <w:proofErr w:type="spellStart"/>
            <w:r w:rsidRPr="00FB7A42">
              <w:rPr>
                <w:rFonts w:ascii="Times New Roman" w:eastAsia="Times New Roman" w:hAnsi="Times New Roman" w:cs="Times New Roman"/>
                <w:color w:val="auto"/>
                <w:lang w:val="ru-RU" w:eastAsia="en-US" w:bidi="ar-SA"/>
              </w:rPr>
              <w:t>національні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фільми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кінохроніка</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телепередачі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музичне</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відео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тощо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патріотичного</w:t>
            </w:r>
            <w:proofErr w:type="spellEnd"/>
            <w:r w:rsidRPr="00FB7A42">
              <w:rPr>
                <w:rFonts w:ascii="Times New Roman" w:eastAsia="Times New Roman" w:hAnsi="Times New Roman" w:cs="Times New Roman"/>
                <w:color w:val="auto"/>
                <w:lang w:val="ru-RU" w:eastAsia="en-US" w:bidi="ar-SA"/>
              </w:rPr>
              <w:t xml:space="preserve">, морально-духовного та </w:t>
            </w:r>
            <w:proofErr w:type="spellStart"/>
            <w:r w:rsidRPr="00FB7A42">
              <w:rPr>
                <w:rFonts w:ascii="Times New Roman" w:eastAsia="Times New Roman" w:hAnsi="Times New Roman" w:cs="Times New Roman"/>
                <w:color w:val="auto"/>
                <w:lang w:val="ru-RU" w:eastAsia="en-US" w:bidi="ar-SA"/>
              </w:rPr>
              <w:t>науково-освітянського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тематичного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спрямування</w:t>
            </w:r>
            <w:proofErr w:type="spellEnd"/>
            <w:r w:rsidRPr="00FB7A42">
              <w:rPr>
                <w:rFonts w:ascii="Times New Roman" w:eastAsia="Times New Roman" w:hAnsi="Times New Roman" w:cs="Times New Roman"/>
                <w:color w:val="auto"/>
                <w:lang w:val="ru-RU" w:eastAsia="en-US" w:bidi="ar-SA"/>
              </w:rPr>
              <w:t xml:space="preserve"> в </w:t>
            </w:r>
            <w:proofErr w:type="spellStart"/>
            <w:r w:rsidRPr="00FB7A42">
              <w:rPr>
                <w:rFonts w:ascii="Times New Roman" w:eastAsia="Times New Roman" w:hAnsi="Times New Roman" w:cs="Times New Roman"/>
                <w:color w:val="auto"/>
                <w:lang w:val="ru-RU" w:eastAsia="en-US" w:bidi="ar-SA"/>
              </w:rPr>
              <w:t>Україні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світі</w:t>
            </w:r>
            <w:proofErr w:type="spellEnd"/>
            <w:r w:rsidRPr="00FB7A42">
              <w:rPr>
                <w:rFonts w:ascii="Times New Roman" w:eastAsia="Times New Roman" w:hAnsi="Times New Roman" w:cs="Times New Roman"/>
                <w:color w:val="auto"/>
                <w:lang w:val="ru-RU" w:eastAsia="en-US" w:bidi="ar-SA"/>
              </w:rPr>
              <w:t>.</w:t>
            </w:r>
          </w:p>
          <w:p w:rsidR="00F70EC7" w:rsidRDefault="00F70EC7" w:rsidP="00FB7A42">
            <w:pPr>
              <w:jc w:val="both"/>
              <w:rPr>
                <w:rFonts w:ascii="Times New Roman" w:eastAsia="Times New Roman" w:hAnsi="Times New Roman" w:cs="Times New Roman"/>
                <w:color w:val="auto"/>
                <w:lang w:val="ru-RU" w:eastAsia="en-US" w:bidi="ar-SA"/>
              </w:rPr>
            </w:pPr>
          </w:p>
          <w:p w:rsidR="00F70EC7" w:rsidRDefault="00F70EC7" w:rsidP="00FB7A42">
            <w:pPr>
              <w:jc w:val="both"/>
              <w:rPr>
                <w:rFonts w:ascii="Times New Roman" w:eastAsia="Times New Roman" w:hAnsi="Times New Roman" w:cs="Times New Roman"/>
                <w:color w:val="auto"/>
                <w:lang w:val="ru-RU" w:eastAsia="en-US" w:bidi="ar-SA"/>
              </w:rPr>
            </w:pPr>
          </w:p>
          <w:p w:rsidR="00F70EC7" w:rsidRPr="00FB7A42" w:rsidRDefault="00F70EC7" w:rsidP="00FB7A42">
            <w:pPr>
              <w:jc w:val="both"/>
              <w:rPr>
                <w:rFonts w:ascii="Times New Roman" w:eastAsia="Times New Roman" w:hAnsi="Times New Roman" w:cs="Times New Roman"/>
                <w:color w:val="auto"/>
                <w:lang w:val="ru-RU" w:eastAsia="en-US" w:bidi="ar-SA"/>
              </w:rPr>
            </w:pPr>
          </w:p>
        </w:tc>
        <w:tc>
          <w:tcPr>
            <w:tcW w:w="2878"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p>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757" w:type="dxa"/>
            <w:tcBorders>
              <w:top w:val="single" w:sz="4" w:space="0" w:color="auto"/>
              <w:left w:val="single" w:sz="4" w:space="0" w:color="auto"/>
              <w:bottom w:val="single" w:sz="4" w:space="0" w:color="auto"/>
            </w:tcBorders>
            <w:shd w:val="clear" w:color="auto" w:fill="auto"/>
          </w:tcPr>
          <w:p w:rsidR="00F70EC7" w:rsidRDefault="00F70EC7">
            <w:r w:rsidRPr="00E623BB">
              <w:rPr>
                <w:rFonts w:ascii="Times New Roman" w:hAnsi="Times New Roman" w:cs="Times New Roman"/>
              </w:rPr>
              <w:t xml:space="preserve">Бюджет </w:t>
            </w:r>
            <w:proofErr w:type="spellStart"/>
            <w:r w:rsidRPr="00E623BB">
              <w:rPr>
                <w:rFonts w:ascii="Times New Roman" w:hAnsi="Times New Roman" w:cs="Times New Roman"/>
              </w:rPr>
              <w:t>Сторожинецької</w:t>
            </w:r>
            <w:proofErr w:type="spellEnd"/>
            <w:r w:rsidRPr="00E623BB">
              <w:rPr>
                <w:rFonts w:ascii="Times New Roman" w:hAnsi="Times New Roman" w:cs="Times New Roman"/>
              </w:rPr>
              <w:t xml:space="preserve"> територіальної громади</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27,0</w:t>
            </w:r>
          </w:p>
        </w:tc>
      </w:tr>
    </w:tbl>
    <w:tbl>
      <w:tblPr>
        <w:tblpPr w:leftFromText="180" w:rightFromText="180" w:vertAnchor="text" w:horzAnchor="margin" w:tblpX="152" w:tblpY="782"/>
        <w:tblOverlap w:val="never"/>
        <w:tblW w:w="15593" w:type="dxa"/>
        <w:tblLayout w:type="fixed"/>
        <w:tblCellMar>
          <w:left w:w="10" w:type="dxa"/>
          <w:right w:w="10" w:type="dxa"/>
        </w:tblCellMar>
        <w:tblLook w:val="0000" w:firstRow="0" w:lastRow="0" w:firstColumn="0" w:lastColumn="0" w:noHBand="0" w:noVBand="0"/>
      </w:tblPr>
      <w:tblGrid>
        <w:gridCol w:w="425"/>
        <w:gridCol w:w="152"/>
        <w:gridCol w:w="9062"/>
        <w:gridCol w:w="2977"/>
        <w:gridCol w:w="1711"/>
        <w:gridCol w:w="1266"/>
      </w:tblGrid>
      <w:tr w:rsidR="00FB7A42" w:rsidRPr="00FB7A42" w:rsidTr="00C31F8F">
        <w:trPr>
          <w:trHeight w:hRule="exact" w:val="581"/>
        </w:trPr>
        <w:tc>
          <w:tcPr>
            <w:tcW w:w="15593" w:type="dxa"/>
            <w:gridSpan w:val="6"/>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lastRenderedPageBreak/>
              <w:t xml:space="preserve">2. </w:t>
            </w:r>
            <w:proofErr w:type="spellStart"/>
            <w:r w:rsidRPr="00FB7A42">
              <w:rPr>
                <w:rFonts w:ascii="Times New Roman" w:eastAsia="Times New Roman" w:hAnsi="Times New Roman" w:cs="Times New Roman"/>
                <w:b/>
                <w:bCs/>
                <w:color w:val="auto"/>
                <w:lang w:val="ru-RU" w:eastAsia="en-US" w:bidi="ar-SA"/>
              </w:rPr>
              <w:t>Розвиток</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військово-патріотичного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виховання</w:t>
            </w:r>
            <w:proofErr w:type="spellEnd"/>
          </w:p>
        </w:tc>
      </w:tr>
      <w:tr w:rsidR="00F70EC7" w:rsidRPr="00FB7A42" w:rsidTr="006D0D2A">
        <w:trPr>
          <w:trHeight w:hRule="exact" w:val="1840"/>
        </w:trPr>
        <w:tc>
          <w:tcPr>
            <w:tcW w:w="577" w:type="dxa"/>
            <w:gridSpan w:val="2"/>
            <w:tcBorders>
              <w:top w:val="single" w:sz="4" w:space="0" w:color="auto"/>
              <w:lef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2.1</w:t>
            </w:r>
          </w:p>
        </w:tc>
        <w:tc>
          <w:tcPr>
            <w:tcW w:w="9062" w:type="dxa"/>
            <w:tcBorders>
              <w:top w:val="single" w:sz="4" w:space="0" w:color="auto"/>
              <w:left w:val="single" w:sz="4" w:space="0" w:color="auto"/>
            </w:tcBorders>
            <w:shd w:val="clear" w:color="auto" w:fill="auto"/>
          </w:tcPr>
          <w:p w:rsidR="00F70EC7" w:rsidRPr="00FB7A42" w:rsidRDefault="00F70EC7" w:rsidP="00C31F8F">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оборонної</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св</w:t>
            </w:r>
            <w:proofErr w:type="gramEnd"/>
            <w:r w:rsidRPr="00FB7A42">
              <w:rPr>
                <w:rFonts w:ascii="Times New Roman" w:eastAsia="Times New Roman" w:hAnsi="Times New Roman" w:cs="Times New Roman"/>
                <w:color w:val="auto"/>
                <w:lang w:val="ru-RU" w:eastAsia="en-US" w:bidi="ar-SA"/>
              </w:rPr>
              <w:t>ідомості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популяризації</w:t>
            </w:r>
            <w:proofErr w:type="spellEnd"/>
            <w:r w:rsidRPr="00FB7A42">
              <w:rPr>
                <w:rFonts w:ascii="Times New Roman" w:eastAsia="Times New Roman" w:hAnsi="Times New Roman" w:cs="Times New Roman"/>
                <w:color w:val="auto"/>
                <w:lang w:val="ru-RU" w:eastAsia="en-US" w:bidi="ar-SA"/>
              </w:rPr>
              <w:t xml:space="preserve"> і </w:t>
            </w:r>
            <w:proofErr w:type="spellStart"/>
            <w:r w:rsidRPr="00FB7A42">
              <w:rPr>
                <w:rFonts w:ascii="Times New Roman" w:eastAsia="Times New Roman" w:hAnsi="Times New Roman" w:cs="Times New Roman"/>
                <w:color w:val="auto"/>
                <w:lang w:val="ru-RU" w:eastAsia="en-US" w:bidi="ar-SA"/>
              </w:rPr>
              <w:t>підвищення</w:t>
            </w:r>
            <w:proofErr w:type="spellEnd"/>
            <w:r w:rsidRPr="00FB7A42">
              <w:rPr>
                <w:rFonts w:ascii="Times New Roman" w:eastAsia="Times New Roman" w:hAnsi="Times New Roman" w:cs="Times New Roman"/>
                <w:color w:val="auto"/>
                <w:lang w:val="ru-RU" w:eastAsia="en-US" w:bidi="ar-SA"/>
              </w:rPr>
              <w:t xml:space="preserve"> престижу </w:t>
            </w:r>
            <w:proofErr w:type="spellStart"/>
            <w:r w:rsidRPr="00FB7A42">
              <w:rPr>
                <w:rFonts w:ascii="Times New Roman" w:eastAsia="Times New Roman" w:hAnsi="Times New Roman" w:cs="Times New Roman"/>
                <w:color w:val="auto"/>
                <w:lang w:val="ru-RU" w:eastAsia="en-US" w:bidi="ar-SA"/>
              </w:rPr>
              <w:t>військової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спеціальної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державної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служби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збільшення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чисельності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громадян</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готових</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виконання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обов’язку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із</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захисту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незалежності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територіальної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цілісності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набуття</w:t>
            </w:r>
            <w:proofErr w:type="spellEnd"/>
            <w:r w:rsidRPr="00FB7A42">
              <w:rPr>
                <w:rFonts w:ascii="Times New Roman" w:eastAsia="Times New Roman" w:hAnsi="Times New Roman" w:cs="Times New Roman"/>
                <w:color w:val="auto"/>
                <w:lang w:val="ru-RU" w:eastAsia="en-US" w:bidi="ar-SA"/>
              </w:rPr>
              <w:t xml:space="preserve"> ними </w:t>
            </w:r>
            <w:proofErr w:type="spellStart"/>
            <w:r w:rsidRPr="00FB7A42">
              <w:rPr>
                <w:rFonts w:ascii="Times New Roman" w:eastAsia="Times New Roman" w:hAnsi="Times New Roman" w:cs="Times New Roman"/>
                <w:color w:val="auto"/>
                <w:lang w:val="ru-RU" w:eastAsia="en-US" w:bidi="ar-SA"/>
              </w:rPr>
              <w:t>необхідних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компетенцій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із</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початкової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військової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підготовки</w:t>
            </w:r>
            <w:proofErr w:type="spellEnd"/>
            <w:r w:rsidRPr="00FB7A42">
              <w:rPr>
                <w:rFonts w:ascii="Times New Roman" w:eastAsia="Times New Roman" w:hAnsi="Times New Roman" w:cs="Times New Roman"/>
                <w:color w:val="auto"/>
                <w:lang w:val="ru-RU" w:eastAsia="en-US" w:bidi="ar-SA"/>
              </w:rPr>
              <w:t xml:space="preserve">; </w:t>
            </w:r>
            <w:proofErr w:type="gramStart"/>
            <w:r w:rsidRPr="00FB7A42">
              <w:rPr>
                <w:rFonts w:ascii="Times New Roman" w:eastAsia="Times New Roman" w:hAnsi="Times New Roman" w:cs="Times New Roman"/>
                <w:color w:val="auto"/>
                <w:lang w:val="ru-RU" w:eastAsia="en-US" w:bidi="ar-SA"/>
              </w:rPr>
              <w:t>активного</w:t>
            </w:r>
            <w:proofErr w:type="gram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залучення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громадян</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громадського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сприяння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безпеці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обороні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набуття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необхідних</w:t>
            </w:r>
            <w:proofErr w:type="spellEnd"/>
            <w:r w:rsidRPr="00FB7A42">
              <w:rPr>
                <w:rFonts w:ascii="Times New Roman" w:eastAsia="Times New Roman" w:hAnsi="Times New Roman" w:cs="Times New Roman"/>
                <w:color w:val="auto"/>
                <w:lang w:val="ru-RU" w:eastAsia="en-US" w:bidi="ar-SA"/>
              </w:rPr>
              <w:t xml:space="preserve"> </w:t>
            </w:r>
            <w:r w:rsidRPr="00FB7A42">
              <w:rPr>
                <w:rFonts w:ascii="Times New Roman" w:eastAsia="Times New Roman" w:hAnsi="Times New Roman" w:cs="Times New Roman"/>
                <w:color w:val="auto"/>
                <w:lang w:val="ru-RU" w:eastAsia="ru-RU" w:bidi="ru-RU"/>
              </w:rPr>
              <w:t xml:space="preserve">компетентностей </w:t>
            </w:r>
            <w:r w:rsidRPr="00FB7A42">
              <w:rPr>
                <w:rFonts w:ascii="Times New Roman" w:eastAsia="Times New Roman" w:hAnsi="Times New Roman" w:cs="Times New Roman"/>
                <w:color w:val="auto"/>
                <w:lang w:val="ru-RU" w:eastAsia="en-US" w:bidi="ar-SA"/>
              </w:rPr>
              <w:t xml:space="preserve">у </w:t>
            </w:r>
            <w:proofErr w:type="spellStart"/>
            <w:r w:rsidRPr="00FB7A42">
              <w:rPr>
                <w:rFonts w:ascii="Times New Roman" w:eastAsia="Times New Roman" w:hAnsi="Times New Roman" w:cs="Times New Roman"/>
                <w:color w:val="auto"/>
                <w:lang w:val="ru-RU" w:eastAsia="en-US" w:bidi="ar-SA"/>
              </w:rPr>
              <w:t>сфері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безпеки</w:t>
            </w:r>
            <w:proofErr w:type="spellEnd"/>
            <w:r w:rsidRPr="00FB7A42">
              <w:rPr>
                <w:rFonts w:ascii="Times New Roman" w:eastAsia="Times New Roman" w:hAnsi="Times New Roman" w:cs="Times New Roman"/>
                <w:color w:val="auto"/>
                <w:lang w:val="ru-RU" w:eastAsia="en-US" w:bidi="ar-SA"/>
              </w:rPr>
              <w:t xml:space="preserve"> і оборони.</w:t>
            </w:r>
          </w:p>
        </w:tc>
        <w:tc>
          <w:tcPr>
            <w:tcW w:w="2977" w:type="dxa"/>
            <w:tcBorders>
              <w:top w:val="single" w:sz="4" w:space="0" w:color="auto"/>
              <w:lef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ради</w:t>
            </w:r>
          </w:p>
        </w:tc>
        <w:tc>
          <w:tcPr>
            <w:tcW w:w="1711" w:type="dxa"/>
            <w:tcBorders>
              <w:top w:val="single" w:sz="4" w:space="0" w:color="auto"/>
              <w:left w:val="single" w:sz="4" w:space="0" w:color="auto"/>
            </w:tcBorders>
            <w:shd w:val="clear" w:color="auto" w:fill="auto"/>
          </w:tcPr>
          <w:p w:rsidR="00F70EC7" w:rsidRDefault="00F70EC7">
            <w:r w:rsidRPr="00B45B24">
              <w:rPr>
                <w:rFonts w:ascii="Times New Roman" w:hAnsi="Times New Roman" w:cs="Times New Roman"/>
              </w:rPr>
              <w:t xml:space="preserve">Бюджет </w:t>
            </w:r>
            <w:proofErr w:type="spellStart"/>
            <w:r w:rsidRPr="00B45B24">
              <w:rPr>
                <w:rFonts w:ascii="Times New Roman" w:hAnsi="Times New Roman" w:cs="Times New Roman"/>
              </w:rPr>
              <w:t>Сторожинецької</w:t>
            </w:r>
            <w:proofErr w:type="spellEnd"/>
            <w:r w:rsidRPr="00B45B24">
              <w:rPr>
                <w:rFonts w:ascii="Times New Roman" w:hAnsi="Times New Roman" w:cs="Times New Roman"/>
              </w:rPr>
              <w:t xml:space="preserve"> територіальної громади</w:t>
            </w:r>
          </w:p>
        </w:tc>
        <w:tc>
          <w:tcPr>
            <w:tcW w:w="1266" w:type="dxa"/>
            <w:tcBorders>
              <w:top w:val="single" w:sz="4" w:space="0" w:color="auto"/>
              <w:left w:val="single" w:sz="4" w:space="0" w:color="auto"/>
              <w:righ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28,0</w:t>
            </w:r>
          </w:p>
        </w:tc>
      </w:tr>
      <w:tr w:rsidR="00F70EC7" w:rsidRPr="00FB7A42" w:rsidTr="006D0D2A">
        <w:trPr>
          <w:trHeight w:hRule="exact" w:val="1271"/>
        </w:trPr>
        <w:tc>
          <w:tcPr>
            <w:tcW w:w="577" w:type="dxa"/>
            <w:gridSpan w:val="2"/>
            <w:tcBorders>
              <w:top w:val="single" w:sz="4" w:space="0" w:color="auto"/>
              <w:lef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2.2</w:t>
            </w:r>
          </w:p>
        </w:tc>
        <w:tc>
          <w:tcPr>
            <w:tcW w:w="9062" w:type="dxa"/>
            <w:tcBorders>
              <w:top w:val="single" w:sz="4" w:space="0" w:color="auto"/>
              <w:left w:val="single" w:sz="4" w:space="0" w:color="auto"/>
            </w:tcBorders>
            <w:shd w:val="clear" w:color="auto" w:fill="auto"/>
          </w:tcPr>
          <w:p w:rsidR="00F70EC7" w:rsidRPr="00FB7A42" w:rsidRDefault="00F70EC7" w:rsidP="00C31F8F">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розуміння</w:t>
            </w:r>
            <w:proofErr w:type="spellEnd"/>
            <w:r w:rsidRPr="00FB7A42">
              <w:rPr>
                <w:rFonts w:ascii="Times New Roman" w:eastAsia="Times New Roman" w:hAnsi="Times New Roman" w:cs="Times New Roman"/>
                <w:color w:val="auto"/>
                <w:lang w:val="ru-RU" w:eastAsia="en-US" w:bidi="ar-SA"/>
              </w:rPr>
              <w:t xml:space="preserve"> і </w:t>
            </w: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ідтримки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населенням</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державної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політики</w:t>
            </w:r>
            <w:proofErr w:type="spellEnd"/>
            <w:r w:rsidRPr="00FB7A42">
              <w:rPr>
                <w:rFonts w:ascii="Times New Roman" w:eastAsia="Times New Roman" w:hAnsi="Times New Roman" w:cs="Times New Roman"/>
                <w:color w:val="auto"/>
                <w:lang w:val="ru-RU" w:eastAsia="en-US" w:bidi="ar-SA"/>
              </w:rPr>
              <w:t xml:space="preserve"> у </w:t>
            </w:r>
            <w:proofErr w:type="spellStart"/>
            <w:r w:rsidRPr="00FB7A42">
              <w:rPr>
                <w:rFonts w:ascii="Times New Roman" w:eastAsia="Times New Roman" w:hAnsi="Times New Roman" w:cs="Times New Roman"/>
                <w:color w:val="auto"/>
                <w:lang w:val="ru-RU" w:eastAsia="en-US" w:bidi="ar-SA"/>
              </w:rPr>
              <w:t>сфері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євроатлантичної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інтеграції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вшанування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захисників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які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полягли</w:t>
            </w:r>
            <w:proofErr w:type="spellEnd"/>
            <w:r w:rsidRPr="00FB7A42">
              <w:rPr>
                <w:rFonts w:ascii="Times New Roman" w:eastAsia="Times New Roman" w:hAnsi="Times New Roman" w:cs="Times New Roman"/>
                <w:color w:val="auto"/>
                <w:lang w:val="ru-RU" w:eastAsia="en-US" w:bidi="ar-SA"/>
              </w:rPr>
              <w:t xml:space="preserve"> в </w:t>
            </w:r>
            <w:proofErr w:type="spellStart"/>
            <w:r w:rsidRPr="00FB7A42">
              <w:rPr>
                <w:rFonts w:ascii="Times New Roman" w:eastAsia="Times New Roman" w:hAnsi="Times New Roman" w:cs="Times New Roman"/>
                <w:color w:val="auto"/>
                <w:lang w:val="ru-RU" w:eastAsia="en-US" w:bidi="ar-SA"/>
              </w:rPr>
              <w:t>боротьбі</w:t>
            </w:r>
            <w:proofErr w:type="spellEnd"/>
            <w:r w:rsidRPr="00FB7A42">
              <w:rPr>
                <w:rFonts w:ascii="Times New Roman" w:eastAsia="Times New Roman" w:hAnsi="Times New Roman" w:cs="Times New Roman"/>
                <w:color w:val="auto"/>
                <w:lang w:val="ru-RU" w:eastAsia="en-US" w:bidi="ar-SA"/>
              </w:rPr>
              <w:t xml:space="preserve"> за </w:t>
            </w:r>
            <w:proofErr w:type="spellStart"/>
            <w:r w:rsidRPr="00FB7A42">
              <w:rPr>
                <w:rFonts w:ascii="Times New Roman" w:eastAsia="Times New Roman" w:hAnsi="Times New Roman" w:cs="Times New Roman"/>
                <w:color w:val="auto"/>
                <w:lang w:val="ru-RU" w:eastAsia="en-US" w:bidi="ar-SA"/>
              </w:rPr>
              <w:t>захист</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незалежності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територіальної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цілісності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шанобливого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ставлення</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героїв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боротьби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Українського</w:t>
            </w:r>
            <w:proofErr w:type="spellEnd"/>
            <w:r w:rsidRPr="00FB7A42">
              <w:rPr>
                <w:rFonts w:ascii="Times New Roman" w:eastAsia="Times New Roman" w:hAnsi="Times New Roman" w:cs="Times New Roman"/>
                <w:color w:val="auto"/>
                <w:lang w:val="ru-RU" w:eastAsia="en-US" w:bidi="ar-SA"/>
              </w:rPr>
              <w:t xml:space="preserve"> народу за </w:t>
            </w:r>
            <w:proofErr w:type="spellStart"/>
            <w:r w:rsidRPr="00FB7A42">
              <w:rPr>
                <w:rFonts w:ascii="Times New Roman" w:eastAsia="Times New Roman" w:hAnsi="Times New Roman" w:cs="Times New Roman"/>
                <w:color w:val="auto"/>
                <w:lang w:val="ru-RU" w:eastAsia="en-US" w:bidi="ar-SA"/>
              </w:rPr>
              <w:t>здобуття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незалежності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w:t>
            </w:r>
          </w:p>
        </w:tc>
        <w:tc>
          <w:tcPr>
            <w:tcW w:w="2977" w:type="dxa"/>
            <w:tcBorders>
              <w:top w:val="single" w:sz="4" w:space="0" w:color="auto"/>
              <w:lef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p>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711" w:type="dxa"/>
            <w:tcBorders>
              <w:top w:val="single" w:sz="4" w:space="0" w:color="auto"/>
              <w:left w:val="single" w:sz="4" w:space="0" w:color="auto"/>
            </w:tcBorders>
            <w:shd w:val="clear" w:color="auto" w:fill="auto"/>
          </w:tcPr>
          <w:p w:rsidR="00F70EC7" w:rsidRDefault="00F70EC7">
            <w:r w:rsidRPr="00B45B24">
              <w:rPr>
                <w:rFonts w:ascii="Times New Roman" w:hAnsi="Times New Roman" w:cs="Times New Roman"/>
              </w:rPr>
              <w:t xml:space="preserve">Бюджет </w:t>
            </w:r>
            <w:proofErr w:type="spellStart"/>
            <w:r w:rsidRPr="00B45B24">
              <w:rPr>
                <w:rFonts w:ascii="Times New Roman" w:hAnsi="Times New Roman" w:cs="Times New Roman"/>
              </w:rPr>
              <w:t>Сторожинецької</w:t>
            </w:r>
            <w:proofErr w:type="spellEnd"/>
            <w:r w:rsidRPr="00B45B24">
              <w:rPr>
                <w:rFonts w:ascii="Times New Roman" w:hAnsi="Times New Roman" w:cs="Times New Roman"/>
              </w:rPr>
              <w:t xml:space="preserve"> територіальної громади</w:t>
            </w:r>
          </w:p>
        </w:tc>
        <w:tc>
          <w:tcPr>
            <w:tcW w:w="1266" w:type="dxa"/>
            <w:tcBorders>
              <w:top w:val="single" w:sz="4" w:space="0" w:color="auto"/>
              <w:left w:val="single" w:sz="4" w:space="0" w:color="auto"/>
              <w:righ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6,0</w:t>
            </w:r>
          </w:p>
          <w:p w:rsidR="00F70EC7" w:rsidRPr="00FB7A42" w:rsidRDefault="00F70EC7" w:rsidP="00C31F8F">
            <w:pPr>
              <w:jc w:val="center"/>
              <w:rPr>
                <w:rFonts w:ascii="Times New Roman" w:eastAsia="Times New Roman" w:hAnsi="Times New Roman" w:cs="Times New Roman"/>
                <w:color w:val="auto"/>
                <w:lang w:val="ru-RU" w:eastAsia="en-US" w:bidi="ar-SA"/>
              </w:rPr>
            </w:pPr>
          </w:p>
          <w:p w:rsidR="00F70EC7" w:rsidRPr="00FB7A42" w:rsidRDefault="00F70EC7" w:rsidP="00C31F8F">
            <w:pPr>
              <w:jc w:val="center"/>
              <w:rPr>
                <w:rFonts w:ascii="Times New Roman" w:eastAsia="Times New Roman" w:hAnsi="Times New Roman" w:cs="Times New Roman"/>
                <w:color w:val="auto"/>
                <w:lang w:val="ru-RU" w:eastAsia="en-US" w:bidi="ar-SA"/>
              </w:rPr>
            </w:pPr>
          </w:p>
        </w:tc>
      </w:tr>
      <w:tr w:rsidR="00FB7A42" w:rsidRPr="00FB7A42" w:rsidTr="006D0D2A">
        <w:trPr>
          <w:trHeight w:hRule="exact" w:val="1053"/>
        </w:trPr>
        <w:tc>
          <w:tcPr>
            <w:tcW w:w="14327" w:type="dxa"/>
            <w:gridSpan w:val="5"/>
            <w:tcBorders>
              <w:top w:val="single" w:sz="4" w:space="0" w:color="auto"/>
              <w:lef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b/>
                <w:bCs/>
                <w:color w:val="auto"/>
                <w:lang w:val="ru-RU" w:eastAsia="en-US" w:bidi="ar-SA"/>
              </w:rPr>
            </w:pPr>
          </w:p>
          <w:p w:rsidR="00FB7A42" w:rsidRPr="00FB7A42" w:rsidRDefault="00FB7A42" w:rsidP="00C31F8F">
            <w:pPr>
              <w:jc w:val="center"/>
              <w:rPr>
                <w:rFonts w:ascii="Times New Roman" w:eastAsia="Times New Roman" w:hAnsi="Times New Roman" w:cs="Times New Roman"/>
                <w:b/>
                <w:bCs/>
                <w:color w:val="auto"/>
                <w:lang w:val="ru-RU" w:eastAsia="en-US" w:bidi="ar-SA"/>
              </w:rPr>
            </w:pPr>
            <w:r w:rsidRPr="00FB7A42">
              <w:rPr>
                <w:rFonts w:ascii="Times New Roman" w:eastAsia="Times New Roman" w:hAnsi="Times New Roman" w:cs="Times New Roman"/>
                <w:b/>
                <w:bCs/>
                <w:color w:val="auto"/>
                <w:lang w:val="ru-RU" w:eastAsia="en-US" w:bidi="ar-SA"/>
              </w:rPr>
              <w:t xml:space="preserve">3. </w:t>
            </w:r>
            <w:proofErr w:type="spellStart"/>
            <w:proofErr w:type="gramStart"/>
            <w:r w:rsidRPr="00FB7A42">
              <w:rPr>
                <w:rFonts w:ascii="Times New Roman" w:eastAsia="Times New Roman" w:hAnsi="Times New Roman" w:cs="Times New Roman"/>
                <w:b/>
                <w:bCs/>
                <w:color w:val="auto"/>
                <w:lang w:val="ru-RU" w:eastAsia="en-US" w:bidi="ar-SA"/>
              </w:rPr>
              <w:t>П</w:t>
            </w:r>
            <w:proofErr w:type="gramEnd"/>
            <w:r w:rsidRPr="00FB7A42">
              <w:rPr>
                <w:rFonts w:ascii="Times New Roman" w:eastAsia="Times New Roman" w:hAnsi="Times New Roman" w:cs="Times New Roman"/>
                <w:b/>
                <w:bCs/>
                <w:color w:val="auto"/>
                <w:lang w:val="ru-RU" w:eastAsia="en-US" w:bidi="ar-SA"/>
              </w:rPr>
              <w:t>ідтримка</w:t>
            </w:r>
            <w:proofErr w:type="spellEnd"/>
            <w:r w:rsidRPr="00FB7A42">
              <w:rPr>
                <w:rFonts w:ascii="Times New Roman" w:eastAsia="Times New Roman" w:hAnsi="Times New Roman" w:cs="Times New Roman"/>
                <w:b/>
                <w:bCs/>
                <w:color w:val="auto"/>
                <w:lang w:val="ru-RU" w:eastAsia="en-US" w:bidi="ar-SA"/>
              </w:rPr>
              <w:t xml:space="preserve"> та </w:t>
            </w:r>
            <w:proofErr w:type="spellStart"/>
            <w:r w:rsidRPr="00FB7A42">
              <w:rPr>
                <w:rFonts w:ascii="Times New Roman" w:eastAsia="Times New Roman" w:hAnsi="Times New Roman" w:cs="Times New Roman"/>
                <w:b/>
                <w:bCs/>
                <w:color w:val="auto"/>
                <w:lang w:val="ru-RU" w:eastAsia="en-US" w:bidi="ar-SA"/>
              </w:rPr>
              <w:t>співпраця</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органів</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державної</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влади</w:t>
            </w:r>
            <w:proofErr w:type="spellEnd"/>
            <w:r w:rsidRPr="00FB7A42">
              <w:rPr>
                <w:rFonts w:ascii="Times New Roman" w:eastAsia="Times New Roman" w:hAnsi="Times New Roman" w:cs="Times New Roman"/>
                <w:b/>
                <w:bCs/>
                <w:color w:val="auto"/>
                <w:lang w:val="ru-RU" w:eastAsia="en-US" w:bidi="ar-SA"/>
              </w:rPr>
              <w:t xml:space="preserve"> та </w:t>
            </w:r>
            <w:proofErr w:type="spellStart"/>
            <w:r w:rsidRPr="00FB7A42">
              <w:rPr>
                <w:rFonts w:ascii="Times New Roman" w:eastAsia="Times New Roman" w:hAnsi="Times New Roman" w:cs="Times New Roman"/>
                <w:b/>
                <w:bCs/>
                <w:color w:val="auto"/>
                <w:lang w:val="ru-RU" w:eastAsia="en-US" w:bidi="ar-SA"/>
              </w:rPr>
              <w:t>місцевого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самоврядування</w:t>
            </w:r>
            <w:proofErr w:type="spellEnd"/>
            <w:r w:rsidRPr="00FB7A42">
              <w:rPr>
                <w:rFonts w:ascii="Times New Roman" w:eastAsia="Times New Roman" w:hAnsi="Times New Roman" w:cs="Times New Roman"/>
                <w:b/>
                <w:bCs/>
                <w:color w:val="auto"/>
                <w:lang w:val="ru-RU" w:eastAsia="en-US" w:bidi="ar-SA"/>
              </w:rPr>
              <w:t xml:space="preserve"> з </w:t>
            </w:r>
            <w:proofErr w:type="spellStart"/>
            <w:r w:rsidRPr="00FB7A42">
              <w:rPr>
                <w:rFonts w:ascii="Times New Roman" w:eastAsia="Times New Roman" w:hAnsi="Times New Roman" w:cs="Times New Roman"/>
                <w:b/>
                <w:bCs/>
                <w:color w:val="auto"/>
                <w:lang w:val="ru-RU" w:eastAsia="en-US" w:bidi="ar-SA"/>
              </w:rPr>
              <w:t>інститутами</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громадянського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суспільства</w:t>
            </w:r>
            <w:proofErr w:type="spellEnd"/>
          </w:p>
          <w:p w:rsidR="00FB7A42" w:rsidRPr="00FB7A42" w:rsidRDefault="00FB7A42" w:rsidP="00C31F8F">
            <w:pPr>
              <w:jc w:val="center"/>
              <w:rPr>
                <w:rFonts w:ascii="Times New Roman" w:eastAsia="Times New Roman" w:hAnsi="Times New Roman" w:cs="Times New Roman"/>
                <w:b/>
                <w:bCs/>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щодо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національно-патріотичного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виховання</w:t>
            </w:r>
            <w:proofErr w:type="spellEnd"/>
          </w:p>
          <w:p w:rsidR="00FB7A42" w:rsidRPr="00FB7A42" w:rsidRDefault="00FB7A42" w:rsidP="00C31F8F">
            <w:pPr>
              <w:jc w:val="center"/>
              <w:rPr>
                <w:rFonts w:ascii="Times New Roman" w:eastAsia="Times New Roman" w:hAnsi="Times New Roman" w:cs="Times New Roman"/>
                <w:b/>
                <w:bCs/>
                <w:color w:val="auto"/>
                <w:lang w:val="ru-RU" w:eastAsia="en-US" w:bidi="ar-SA"/>
              </w:rPr>
            </w:pPr>
          </w:p>
        </w:tc>
        <w:tc>
          <w:tcPr>
            <w:tcW w:w="1266" w:type="dxa"/>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b/>
                <w:bCs/>
                <w:color w:val="auto"/>
                <w:lang w:val="ru-RU" w:eastAsia="en-US" w:bidi="ar-SA"/>
              </w:rPr>
            </w:pPr>
          </w:p>
        </w:tc>
      </w:tr>
      <w:tr w:rsidR="0058743B" w:rsidRPr="00FB7A42" w:rsidTr="006D0D2A">
        <w:trPr>
          <w:trHeight w:hRule="exact" w:val="1267"/>
        </w:trPr>
        <w:tc>
          <w:tcPr>
            <w:tcW w:w="425" w:type="dxa"/>
            <w:tcBorders>
              <w:top w:val="single" w:sz="4" w:space="0" w:color="auto"/>
              <w:lef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bCs/>
                <w:color w:val="auto"/>
                <w:lang w:val="ru-RU" w:eastAsia="en-US" w:bidi="ar-SA"/>
              </w:rPr>
            </w:pPr>
            <w:r w:rsidRPr="00FB7A42">
              <w:rPr>
                <w:rFonts w:ascii="Times New Roman" w:eastAsia="Times New Roman" w:hAnsi="Times New Roman" w:cs="Times New Roman"/>
                <w:bCs/>
                <w:color w:val="auto"/>
                <w:lang w:val="ru-RU" w:eastAsia="en-US" w:bidi="ar-SA"/>
              </w:rPr>
              <w:t>3.1</w:t>
            </w:r>
          </w:p>
          <w:p w:rsidR="00FB7A42" w:rsidRPr="00FB7A42" w:rsidRDefault="00FB7A42" w:rsidP="00C31F8F">
            <w:pPr>
              <w:jc w:val="center"/>
              <w:rPr>
                <w:rFonts w:ascii="Times New Roman" w:eastAsia="Times New Roman" w:hAnsi="Times New Roman" w:cs="Times New Roman"/>
                <w:bCs/>
                <w:color w:val="auto"/>
                <w:lang w:val="ru-RU" w:eastAsia="en-US" w:bidi="ar-SA"/>
              </w:rPr>
            </w:pPr>
          </w:p>
          <w:p w:rsidR="00FB7A42" w:rsidRPr="00FB7A42" w:rsidRDefault="00FB7A42" w:rsidP="00C31F8F">
            <w:pPr>
              <w:jc w:val="center"/>
              <w:rPr>
                <w:rFonts w:ascii="Times New Roman" w:eastAsia="Times New Roman" w:hAnsi="Times New Roman" w:cs="Times New Roman"/>
                <w:bCs/>
                <w:color w:val="auto"/>
                <w:lang w:val="ru-RU" w:eastAsia="en-US" w:bidi="ar-SA"/>
              </w:rPr>
            </w:pPr>
          </w:p>
          <w:p w:rsidR="00FB7A42" w:rsidRPr="00FB7A42" w:rsidRDefault="00FB7A42" w:rsidP="00C31F8F">
            <w:pPr>
              <w:rPr>
                <w:rFonts w:ascii="Times New Roman" w:eastAsia="Times New Roman" w:hAnsi="Times New Roman" w:cs="Times New Roman"/>
                <w:bCs/>
                <w:color w:val="auto"/>
                <w:lang w:val="ru-RU" w:eastAsia="en-US" w:bidi="ar-SA"/>
              </w:rPr>
            </w:pPr>
          </w:p>
        </w:tc>
        <w:tc>
          <w:tcPr>
            <w:tcW w:w="9214" w:type="dxa"/>
            <w:gridSpan w:val="2"/>
            <w:tcBorders>
              <w:top w:val="single" w:sz="4" w:space="0" w:color="auto"/>
              <w:left w:val="single" w:sz="4" w:space="0" w:color="auto"/>
            </w:tcBorders>
            <w:shd w:val="clear" w:color="auto" w:fill="auto"/>
          </w:tcPr>
          <w:p w:rsidR="00FB7A42" w:rsidRPr="00FB7A42" w:rsidRDefault="00FB7A42" w:rsidP="00C31F8F">
            <w:pPr>
              <w:jc w:val="both"/>
              <w:rPr>
                <w:rFonts w:ascii="Times New Roman" w:eastAsia="Times New Roman" w:hAnsi="Times New Roman" w:cs="Times New Roman"/>
                <w:color w:val="auto"/>
                <w:lang w:val="ru-RU" w:eastAsia="en-US" w:bidi="ar-SA"/>
              </w:rPr>
            </w:pP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ідтримки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інформування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про </w:t>
            </w:r>
            <w:proofErr w:type="spellStart"/>
            <w:r w:rsidRPr="00FB7A42">
              <w:rPr>
                <w:rFonts w:ascii="Times New Roman" w:eastAsia="Times New Roman" w:hAnsi="Times New Roman" w:cs="Times New Roman"/>
                <w:color w:val="auto"/>
                <w:lang w:val="ru-RU" w:eastAsia="en-US" w:bidi="ar-SA"/>
              </w:rPr>
              <w:t>діяльність</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молодіжних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громадських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об’єднань</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що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заборонялися</w:t>
            </w:r>
            <w:proofErr w:type="spellEnd"/>
            <w:r w:rsidRPr="00FB7A42">
              <w:rPr>
                <w:rFonts w:ascii="Times New Roman" w:eastAsia="Times New Roman" w:hAnsi="Times New Roman" w:cs="Times New Roman"/>
                <w:color w:val="auto"/>
                <w:lang w:val="ru-RU" w:eastAsia="en-US" w:bidi="ar-SA"/>
              </w:rPr>
              <w:t xml:space="preserve"> і </w:t>
            </w:r>
            <w:proofErr w:type="spellStart"/>
            <w:r w:rsidRPr="00FB7A42">
              <w:rPr>
                <w:rFonts w:ascii="Times New Roman" w:eastAsia="Times New Roman" w:hAnsi="Times New Roman" w:cs="Times New Roman"/>
                <w:color w:val="auto"/>
                <w:lang w:val="ru-RU" w:eastAsia="en-US" w:bidi="ar-SA"/>
              </w:rPr>
              <w:t>переслідувалися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окупаційними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радянським</w:t>
            </w:r>
            <w:proofErr w:type="spellEnd"/>
            <w:r w:rsidRPr="00FB7A42">
              <w:rPr>
                <w:rFonts w:ascii="Times New Roman" w:eastAsia="Times New Roman" w:hAnsi="Times New Roman" w:cs="Times New Roman"/>
                <w:color w:val="auto"/>
                <w:lang w:val="ru-RU" w:eastAsia="en-US" w:bidi="ar-SA"/>
              </w:rPr>
              <w:t xml:space="preserve"> режимами, у тому </w:t>
            </w:r>
            <w:proofErr w:type="spellStart"/>
            <w:r w:rsidRPr="00FB7A42">
              <w:rPr>
                <w:rFonts w:ascii="Times New Roman" w:eastAsia="Times New Roman" w:hAnsi="Times New Roman" w:cs="Times New Roman"/>
                <w:color w:val="auto"/>
                <w:lang w:val="ru-RU" w:eastAsia="en-US" w:bidi="ar-SA"/>
              </w:rPr>
              <w:t>числі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українського</w:t>
            </w:r>
            <w:proofErr w:type="spellEnd"/>
            <w:r w:rsidRPr="00FB7A42">
              <w:rPr>
                <w:rFonts w:ascii="Times New Roman" w:eastAsia="Times New Roman" w:hAnsi="Times New Roman" w:cs="Times New Roman"/>
                <w:color w:val="auto"/>
                <w:lang w:val="ru-RU" w:eastAsia="en-US" w:bidi="ar-SA"/>
              </w:rPr>
              <w:t xml:space="preserve"> пластового </w:t>
            </w:r>
            <w:proofErr w:type="spellStart"/>
            <w:r w:rsidRPr="00FB7A42">
              <w:rPr>
                <w:rFonts w:ascii="Times New Roman" w:eastAsia="Times New Roman" w:hAnsi="Times New Roman" w:cs="Times New Roman"/>
                <w:color w:val="auto"/>
                <w:lang w:val="ru-RU" w:eastAsia="en-US" w:bidi="ar-SA"/>
              </w:rPr>
              <w:t>руху</w:t>
            </w:r>
            <w:proofErr w:type="spellEnd"/>
            <w:r w:rsidRPr="00FB7A42">
              <w:rPr>
                <w:rFonts w:ascii="Times New Roman" w:eastAsia="Times New Roman" w:hAnsi="Times New Roman" w:cs="Times New Roman"/>
                <w:color w:val="auto"/>
                <w:lang w:val="ru-RU" w:eastAsia="en-US" w:bidi="ar-SA"/>
              </w:rPr>
              <w:t xml:space="preserve"> (Пласт) та </w:t>
            </w:r>
            <w:proofErr w:type="spellStart"/>
            <w:r w:rsidRPr="00FB7A42">
              <w:rPr>
                <w:rFonts w:ascii="Times New Roman" w:eastAsia="Times New Roman" w:hAnsi="Times New Roman" w:cs="Times New Roman"/>
                <w:color w:val="auto"/>
                <w:lang w:val="ru-RU" w:eastAsia="en-US" w:bidi="ar-SA"/>
              </w:rPr>
              <w:t>скаутського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руху</w:t>
            </w:r>
            <w:proofErr w:type="spellEnd"/>
            <w:r w:rsidRPr="00FB7A42">
              <w:rPr>
                <w:rFonts w:ascii="Times New Roman" w:eastAsia="Times New Roman" w:hAnsi="Times New Roman" w:cs="Times New Roman"/>
                <w:color w:val="auto"/>
                <w:lang w:val="ru-RU" w:eastAsia="en-US" w:bidi="ar-SA"/>
              </w:rPr>
              <w:t>.</w:t>
            </w:r>
          </w:p>
        </w:tc>
        <w:tc>
          <w:tcPr>
            <w:tcW w:w="297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711"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Місцевий</w:t>
            </w:r>
            <w:proofErr w:type="spellEnd"/>
            <w:r w:rsidRPr="00FB7A42">
              <w:rPr>
                <w:rFonts w:ascii="Times New Roman" w:eastAsia="Times New Roman" w:hAnsi="Times New Roman" w:cs="Times New Roman"/>
                <w:color w:val="auto"/>
                <w:lang w:val="ru-RU" w:eastAsia="en-US" w:bidi="ar-SA"/>
              </w:rPr>
              <w:t xml:space="preserve"> бюджет</w:t>
            </w:r>
          </w:p>
        </w:tc>
        <w:tc>
          <w:tcPr>
            <w:tcW w:w="1266" w:type="dxa"/>
            <w:tcBorders>
              <w:top w:val="single" w:sz="4" w:space="0" w:color="auto"/>
              <w:left w:val="single" w:sz="4" w:space="0" w:color="auto"/>
              <w:right w:val="single" w:sz="4" w:space="0" w:color="auto"/>
            </w:tcBorders>
            <w:shd w:val="clear" w:color="auto" w:fill="auto"/>
          </w:tcPr>
          <w:p w:rsidR="00FB7A42" w:rsidRPr="00FB7A42" w:rsidRDefault="00F70EC7" w:rsidP="00C31F8F">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7</w:t>
            </w:r>
            <w:r w:rsidR="00FB7A42" w:rsidRPr="00FB7A42">
              <w:rPr>
                <w:rFonts w:ascii="Times New Roman" w:eastAsia="Times New Roman" w:hAnsi="Times New Roman" w:cs="Times New Roman"/>
                <w:color w:val="auto"/>
                <w:lang w:val="ru-RU" w:eastAsia="en-US" w:bidi="ar-SA"/>
              </w:rPr>
              <w:t>,0</w:t>
            </w:r>
          </w:p>
        </w:tc>
      </w:tr>
      <w:tr w:rsidR="00FB7A42" w:rsidRPr="00FB7A42" w:rsidTr="006D0D2A">
        <w:trPr>
          <w:trHeight w:hRule="exact" w:val="288"/>
        </w:trPr>
        <w:tc>
          <w:tcPr>
            <w:tcW w:w="14327" w:type="dxa"/>
            <w:gridSpan w:val="5"/>
            <w:tcBorders>
              <w:top w:val="single" w:sz="4" w:space="0" w:color="auto"/>
              <w:lef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ВСЬОГО ПО ПРОГРАМІ:</w:t>
            </w:r>
          </w:p>
        </w:tc>
        <w:tc>
          <w:tcPr>
            <w:tcW w:w="1266" w:type="dxa"/>
            <w:tcBorders>
              <w:top w:val="single" w:sz="4" w:space="0" w:color="auto"/>
              <w:left w:val="single" w:sz="4" w:space="0" w:color="auto"/>
              <w:right w:val="single" w:sz="4" w:space="0" w:color="auto"/>
            </w:tcBorders>
            <w:shd w:val="clear" w:color="auto" w:fill="auto"/>
            <w:vAlign w:val="bottom"/>
          </w:tcPr>
          <w:p w:rsidR="00FB7A42" w:rsidRPr="00FB7A42" w:rsidRDefault="00D241AB" w:rsidP="00F70EC7">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b/>
                <w:bCs/>
                <w:color w:val="auto"/>
                <w:lang w:val="ru-RU" w:eastAsia="en-US" w:bidi="ar-SA"/>
              </w:rPr>
              <w:t>1</w:t>
            </w:r>
            <w:r w:rsidR="00F70EC7">
              <w:rPr>
                <w:rFonts w:ascii="Times New Roman" w:eastAsia="Times New Roman" w:hAnsi="Times New Roman" w:cs="Times New Roman"/>
                <w:b/>
                <w:bCs/>
                <w:color w:val="auto"/>
                <w:lang w:val="ru-RU" w:eastAsia="en-US" w:bidi="ar-SA"/>
              </w:rPr>
              <w:t>0</w:t>
            </w:r>
            <w:r>
              <w:rPr>
                <w:rFonts w:ascii="Times New Roman" w:eastAsia="Times New Roman" w:hAnsi="Times New Roman" w:cs="Times New Roman"/>
                <w:b/>
                <w:bCs/>
                <w:color w:val="auto"/>
                <w:lang w:val="ru-RU" w:eastAsia="en-US" w:bidi="ar-SA"/>
              </w:rPr>
              <w:t>0,0</w:t>
            </w:r>
          </w:p>
        </w:tc>
      </w:tr>
      <w:tr w:rsidR="00FB7A42" w:rsidRPr="00FB7A42" w:rsidTr="00C31F8F">
        <w:trPr>
          <w:trHeight w:hRule="exact" w:val="288"/>
        </w:trPr>
        <w:tc>
          <w:tcPr>
            <w:tcW w:w="15593" w:type="dxa"/>
            <w:gridSpan w:val="6"/>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proofErr w:type="gramStart"/>
            <w:r w:rsidRPr="00FB7A42">
              <w:rPr>
                <w:rFonts w:ascii="Times New Roman" w:eastAsia="Times New Roman" w:hAnsi="Times New Roman" w:cs="Times New Roman"/>
                <w:color w:val="auto"/>
                <w:lang w:val="ru-RU" w:eastAsia="en-US" w:bidi="ar-SA"/>
              </w:rPr>
              <w:t>в</w:t>
            </w:r>
            <w:proofErr w:type="gramEnd"/>
            <w:r w:rsidRPr="00FB7A42">
              <w:rPr>
                <w:rFonts w:ascii="Times New Roman" w:eastAsia="Times New Roman" w:hAnsi="Times New Roman" w:cs="Times New Roman"/>
                <w:color w:val="auto"/>
                <w:lang w:val="ru-RU" w:eastAsia="en-US" w:bidi="ar-SA"/>
              </w:rPr>
              <w:t xml:space="preserve"> тому </w:t>
            </w:r>
            <w:proofErr w:type="spellStart"/>
            <w:r w:rsidRPr="00FB7A42">
              <w:rPr>
                <w:rFonts w:ascii="Times New Roman" w:eastAsia="Times New Roman" w:hAnsi="Times New Roman" w:cs="Times New Roman"/>
                <w:color w:val="auto"/>
                <w:lang w:val="ru-RU" w:eastAsia="en-US" w:bidi="ar-SA"/>
              </w:rPr>
              <w:t>числі</w:t>
            </w:r>
            <w:proofErr w:type="spellEnd"/>
            <w:r w:rsidRPr="00FB7A42">
              <w:rPr>
                <w:rFonts w:ascii="Times New Roman" w:eastAsia="Times New Roman" w:hAnsi="Times New Roman" w:cs="Times New Roman"/>
                <w:color w:val="auto"/>
                <w:lang w:val="ru-RU" w:eastAsia="en-US" w:bidi="ar-SA"/>
              </w:rPr>
              <w:t>:</w:t>
            </w:r>
          </w:p>
        </w:tc>
      </w:tr>
      <w:tr w:rsidR="00FB7A42" w:rsidRPr="00FB7A42" w:rsidTr="006D0D2A">
        <w:trPr>
          <w:trHeight w:hRule="exact" w:val="298"/>
        </w:trPr>
        <w:tc>
          <w:tcPr>
            <w:tcW w:w="14327" w:type="dxa"/>
            <w:gridSpan w:val="5"/>
            <w:tcBorders>
              <w:top w:val="single" w:sz="4" w:space="0" w:color="auto"/>
              <w:left w:val="single" w:sz="4" w:space="0" w:color="auto"/>
              <w:bottom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кошти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місцевого</w:t>
            </w:r>
            <w:proofErr w:type="spellEnd"/>
            <w:r w:rsidRPr="00FB7A42">
              <w:rPr>
                <w:rFonts w:ascii="Times New Roman" w:eastAsia="Times New Roman" w:hAnsi="Times New Roman" w:cs="Times New Roman"/>
                <w:color w:val="auto"/>
                <w:lang w:val="ru-RU" w:eastAsia="en-US" w:bidi="ar-SA"/>
              </w:rPr>
              <w:t xml:space="preserve"> бюджету</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B7A42" w:rsidRPr="00FB7A42" w:rsidRDefault="00D241AB" w:rsidP="00C31F8F">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1</w:t>
            </w:r>
            <w:r w:rsidR="00F70EC7">
              <w:rPr>
                <w:rFonts w:ascii="Times New Roman" w:eastAsia="Times New Roman" w:hAnsi="Times New Roman" w:cs="Times New Roman"/>
                <w:color w:val="auto"/>
                <w:lang w:val="ru-RU" w:eastAsia="en-US" w:bidi="ar-SA"/>
              </w:rPr>
              <w:t>0</w:t>
            </w:r>
            <w:r>
              <w:rPr>
                <w:rFonts w:ascii="Times New Roman" w:eastAsia="Times New Roman" w:hAnsi="Times New Roman" w:cs="Times New Roman"/>
                <w:color w:val="auto"/>
                <w:lang w:val="ru-RU" w:eastAsia="en-US" w:bidi="ar-SA"/>
              </w:rPr>
              <w:t>0,0</w:t>
            </w: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r w:rsidR="00FB7A42" w:rsidRPr="00FB7A42" w:rsidTr="00C31F8F">
        <w:trPr>
          <w:trHeight w:val="2447"/>
        </w:trPr>
        <w:tc>
          <w:tcPr>
            <w:tcW w:w="15593" w:type="dxa"/>
            <w:gridSpan w:val="6"/>
            <w:tcBorders>
              <w:top w:val="single" w:sz="4" w:space="0" w:color="auto"/>
            </w:tcBorders>
            <w:shd w:val="clear" w:color="auto" w:fill="auto"/>
            <w:vAlign w:val="bottom"/>
          </w:tcPr>
          <w:p w:rsidR="00FB7A42" w:rsidRPr="00FB7A42" w:rsidRDefault="0058743B" w:rsidP="00C31F8F">
            <w:pP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 xml:space="preserve">                         </w:t>
            </w:r>
            <w:r w:rsidR="00D335AF">
              <w:rPr>
                <w:rFonts w:ascii="Times New Roman" w:eastAsia="Times New Roman" w:hAnsi="Times New Roman" w:cs="Times New Roman"/>
                <w:b/>
                <w:color w:val="auto"/>
                <w:sz w:val="28"/>
                <w:szCs w:val="28"/>
                <w:lang w:eastAsia="en-US" w:bidi="ar-SA"/>
              </w:rPr>
              <w:t>Секретар міської ради</w:t>
            </w:r>
            <w:r w:rsidRPr="0058743B">
              <w:rPr>
                <w:rFonts w:ascii="Times New Roman" w:eastAsia="Times New Roman" w:hAnsi="Times New Roman" w:cs="Times New Roman"/>
                <w:b/>
                <w:color w:val="auto"/>
                <w:sz w:val="28"/>
                <w:szCs w:val="28"/>
                <w:lang w:eastAsia="en-US" w:bidi="ar-SA"/>
              </w:rPr>
              <w:t xml:space="preserve">                                                 </w:t>
            </w:r>
            <w:r w:rsidR="00D335AF">
              <w:rPr>
                <w:rFonts w:ascii="Times New Roman" w:eastAsia="Times New Roman" w:hAnsi="Times New Roman" w:cs="Times New Roman"/>
                <w:b/>
                <w:color w:val="auto"/>
                <w:sz w:val="28"/>
                <w:szCs w:val="28"/>
                <w:lang w:eastAsia="en-US" w:bidi="ar-SA"/>
              </w:rPr>
              <w:t xml:space="preserve">        Дмитро БОЙЧУК</w:t>
            </w:r>
          </w:p>
          <w:p w:rsidR="00FB7A42" w:rsidRPr="00FB7A42" w:rsidRDefault="00FB7A42" w:rsidP="00C31F8F">
            <w:pPr>
              <w:rPr>
                <w:rFonts w:ascii="Times New Roman" w:eastAsia="Times New Roman" w:hAnsi="Times New Roman" w:cs="Times New Roman"/>
                <w:b/>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bl>
    <w:p w:rsidR="001A2BC8" w:rsidRPr="001A2BC8" w:rsidRDefault="001A2BC8" w:rsidP="001A2BC8">
      <w:pPr>
        <w:rPr>
          <w:rFonts w:ascii="Times New Roman" w:hAnsi="Times New Roman" w:cs="Times New Roman"/>
        </w:rPr>
      </w:pPr>
    </w:p>
    <w:sectPr w:rsidR="001A2BC8" w:rsidRPr="001A2BC8" w:rsidSect="005C1FCF">
      <w:pgSz w:w="16840" w:h="11900" w:orient="landscape"/>
      <w:pgMar w:top="431" w:right="459" w:bottom="641" w:left="420" w:header="6" w:footer="2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44" w:rsidRDefault="003F3744">
      <w:r>
        <w:separator/>
      </w:r>
    </w:p>
  </w:endnote>
  <w:endnote w:type="continuationSeparator" w:id="0">
    <w:p w:rsidR="003F3744" w:rsidRDefault="003F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44" w:rsidRDefault="003F3744"/>
  </w:footnote>
  <w:footnote w:type="continuationSeparator" w:id="0">
    <w:p w:rsidR="003F3744" w:rsidRDefault="003F3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pPr>
      <w:spacing w:line="1" w:lineRule="exact"/>
    </w:pPr>
    <w:r>
      <w:rPr>
        <w:noProof/>
        <w:lang w:bidi="ar-SA"/>
      </w:rPr>
      <mc:AlternateContent>
        <mc:Choice Requires="wps">
          <w:drawing>
            <wp:anchor distT="0" distB="0" distL="0" distR="0" simplePos="0" relativeHeight="62914691" behindDoc="1" locked="0" layoutInCell="1" allowOverlap="1" wp14:anchorId="4D6C8718" wp14:editId="5787898C">
              <wp:simplePos x="0" y="0"/>
              <wp:positionH relativeFrom="page">
                <wp:posOffset>4003675</wp:posOffset>
              </wp:positionH>
              <wp:positionV relativeFrom="page">
                <wp:posOffset>499110</wp:posOffset>
              </wp:positionV>
              <wp:extent cx="60960"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rsidR="00E90A94" w:rsidRDefault="00E90A94">
                          <w:pPr>
                            <w:pStyle w:val="24"/>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15.25pt;margin-top:39.3pt;width:4.8pt;height:7.7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" filled="f" stroked="f">
              <v:textbox style="mso-fit-shape-to-text:t" inset="0,0,0,0">
                <w:txbxContent>
                  <w:p w:rsidR="00E90A94" w:rsidRDefault="00E90A94">
                    <w:pPr>
                      <w:pStyle w:val="24"/>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70"/>
    <w:multiLevelType w:val="multilevel"/>
    <w:tmpl w:val="B2D40B5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21644"/>
    <w:multiLevelType w:val="multilevel"/>
    <w:tmpl w:val="E6025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C4010"/>
    <w:multiLevelType w:val="multilevel"/>
    <w:tmpl w:val="E0800A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7340D"/>
    <w:multiLevelType w:val="multilevel"/>
    <w:tmpl w:val="44EEB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534BA"/>
    <w:multiLevelType w:val="hybridMultilevel"/>
    <w:tmpl w:val="EF5EA8A0"/>
    <w:lvl w:ilvl="0" w:tplc="DDF2313A">
      <w:start w:val="10"/>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C344DD0"/>
    <w:multiLevelType w:val="hybridMultilevel"/>
    <w:tmpl w:val="B59EDCA4"/>
    <w:lvl w:ilvl="0" w:tplc="A4B64300">
      <w:start w:val="10"/>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88B48D6"/>
    <w:multiLevelType w:val="multilevel"/>
    <w:tmpl w:val="FC4C7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B7DC8"/>
    <w:rsid w:val="000020C5"/>
    <w:rsid w:val="00007366"/>
    <w:rsid w:val="000471AE"/>
    <w:rsid w:val="00064CCD"/>
    <w:rsid w:val="00084C92"/>
    <w:rsid w:val="000B7DC8"/>
    <w:rsid w:val="000C3B37"/>
    <w:rsid w:val="000D7945"/>
    <w:rsid w:val="000F0DA3"/>
    <w:rsid w:val="00115382"/>
    <w:rsid w:val="001200B1"/>
    <w:rsid w:val="00142A3B"/>
    <w:rsid w:val="00165F3E"/>
    <w:rsid w:val="00180659"/>
    <w:rsid w:val="001A2BC8"/>
    <w:rsid w:val="001C68E9"/>
    <w:rsid w:val="001D228F"/>
    <w:rsid w:val="001D6C89"/>
    <w:rsid w:val="001E0F48"/>
    <w:rsid w:val="001E2F81"/>
    <w:rsid w:val="00203C89"/>
    <w:rsid w:val="002050BE"/>
    <w:rsid w:val="002103E8"/>
    <w:rsid w:val="00250516"/>
    <w:rsid w:val="00276F0C"/>
    <w:rsid w:val="0028467B"/>
    <w:rsid w:val="002C15FC"/>
    <w:rsid w:val="002C59A0"/>
    <w:rsid w:val="002E46CA"/>
    <w:rsid w:val="002F2188"/>
    <w:rsid w:val="002F60F9"/>
    <w:rsid w:val="002F7257"/>
    <w:rsid w:val="0031331E"/>
    <w:rsid w:val="003236A8"/>
    <w:rsid w:val="003350DB"/>
    <w:rsid w:val="0034160A"/>
    <w:rsid w:val="003462A9"/>
    <w:rsid w:val="003545E4"/>
    <w:rsid w:val="00355E7F"/>
    <w:rsid w:val="00361217"/>
    <w:rsid w:val="003909DA"/>
    <w:rsid w:val="0039169B"/>
    <w:rsid w:val="003A7CC4"/>
    <w:rsid w:val="003C53CB"/>
    <w:rsid w:val="003F3744"/>
    <w:rsid w:val="004071D3"/>
    <w:rsid w:val="0047109D"/>
    <w:rsid w:val="00474C21"/>
    <w:rsid w:val="00494126"/>
    <w:rsid w:val="004D023E"/>
    <w:rsid w:val="005116AA"/>
    <w:rsid w:val="00532864"/>
    <w:rsid w:val="00567397"/>
    <w:rsid w:val="0058743B"/>
    <w:rsid w:val="005A73D6"/>
    <w:rsid w:val="005B16FD"/>
    <w:rsid w:val="005C1FCF"/>
    <w:rsid w:val="005C4C1B"/>
    <w:rsid w:val="005D14D9"/>
    <w:rsid w:val="005D254A"/>
    <w:rsid w:val="005D256B"/>
    <w:rsid w:val="005D655F"/>
    <w:rsid w:val="005F35BD"/>
    <w:rsid w:val="00612564"/>
    <w:rsid w:val="006521F5"/>
    <w:rsid w:val="00665FB2"/>
    <w:rsid w:val="0068448D"/>
    <w:rsid w:val="00692725"/>
    <w:rsid w:val="006A11E5"/>
    <w:rsid w:val="006A653B"/>
    <w:rsid w:val="006A6B42"/>
    <w:rsid w:val="006B743A"/>
    <w:rsid w:val="006C492A"/>
    <w:rsid w:val="006D0D2A"/>
    <w:rsid w:val="006D1B2A"/>
    <w:rsid w:val="006E3A5F"/>
    <w:rsid w:val="006F24BC"/>
    <w:rsid w:val="00710205"/>
    <w:rsid w:val="00711615"/>
    <w:rsid w:val="007210AA"/>
    <w:rsid w:val="00721443"/>
    <w:rsid w:val="007220EE"/>
    <w:rsid w:val="0072596A"/>
    <w:rsid w:val="00733557"/>
    <w:rsid w:val="00797977"/>
    <w:rsid w:val="007C4063"/>
    <w:rsid w:val="007D404C"/>
    <w:rsid w:val="007F60D7"/>
    <w:rsid w:val="00802881"/>
    <w:rsid w:val="008169DB"/>
    <w:rsid w:val="00834991"/>
    <w:rsid w:val="00836189"/>
    <w:rsid w:val="008664DC"/>
    <w:rsid w:val="0087045A"/>
    <w:rsid w:val="00894C33"/>
    <w:rsid w:val="0089795B"/>
    <w:rsid w:val="008A1838"/>
    <w:rsid w:val="008C3D78"/>
    <w:rsid w:val="008E0CA4"/>
    <w:rsid w:val="008E27C3"/>
    <w:rsid w:val="0092011F"/>
    <w:rsid w:val="009473DE"/>
    <w:rsid w:val="00990E80"/>
    <w:rsid w:val="0099722E"/>
    <w:rsid w:val="009A39D2"/>
    <w:rsid w:val="009C40D9"/>
    <w:rsid w:val="009C5B2D"/>
    <w:rsid w:val="009D316B"/>
    <w:rsid w:val="009E0F97"/>
    <w:rsid w:val="009F5AA9"/>
    <w:rsid w:val="00A55AD0"/>
    <w:rsid w:val="00A569B0"/>
    <w:rsid w:val="00A9703A"/>
    <w:rsid w:val="00AA58D5"/>
    <w:rsid w:val="00AB4415"/>
    <w:rsid w:val="00AB4F22"/>
    <w:rsid w:val="00AE41E6"/>
    <w:rsid w:val="00AE538B"/>
    <w:rsid w:val="00AF28F6"/>
    <w:rsid w:val="00B16015"/>
    <w:rsid w:val="00B30F72"/>
    <w:rsid w:val="00B94A37"/>
    <w:rsid w:val="00BA10B9"/>
    <w:rsid w:val="00BB34FF"/>
    <w:rsid w:val="00BB37ED"/>
    <w:rsid w:val="00BB6FAD"/>
    <w:rsid w:val="00BE02B8"/>
    <w:rsid w:val="00BE1464"/>
    <w:rsid w:val="00BE5CED"/>
    <w:rsid w:val="00BF6019"/>
    <w:rsid w:val="00C31F8F"/>
    <w:rsid w:val="00C56BC3"/>
    <w:rsid w:val="00C67A70"/>
    <w:rsid w:val="00C73FEE"/>
    <w:rsid w:val="00C924CF"/>
    <w:rsid w:val="00CA1F16"/>
    <w:rsid w:val="00CB5594"/>
    <w:rsid w:val="00CD4C4F"/>
    <w:rsid w:val="00CF6263"/>
    <w:rsid w:val="00D241AB"/>
    <w:rsid w:val="00D335AF"/>
    <w:rsid w:val="00D80518"/>
    <w:rsid w:val="00DA2644"/>
    <w:rsid w:val="00DD1C36"/>
    <w:rsid w:val="00E33A83"/>
    <w:rsid w:val="00E34897"/>
    <w:rsid w:val="00E42550"/>
    <w:rsid w:val="00E45F1F"/>
    <w:rsid w:val="00E46B1D"/>
    <w:rsid w:val="00E71498"/>
    <w:rsid w:val="00E76356"/>
    <w:rsid w:val="00E9000B"/>
    <w:rsid w:val="00E90A94"/>
    <w:rsid w:val="00E94D25"/>
    <w:rsid w:val="00EB3BFB"/>
    <w:rsid w:val="00F13D0D"/>
    <w:rsid w:val="00F20124"/>
    <w:rsid w:val="00F21C8E"/>
    <w:rsid w:val="00F45A6E"/>
    <w:rsid w:val="00F53689"/>
    <w:rsid w:val="00F70EC7"/>
    <w:rsid w:val="00F76C36"/>
    <w:rsid w:val="00FA2830"/>
    <w:rsid w:val="00FA514A"/>
    <w:rsid w:val="00FB7A42"/>
    <w:rsid w:val="00FC679C"/>
    <w:rsid w:val="00FD1947"/>
    <w:rsid w:val="00FD27F3"/>
    <w:rsid w:val="00FE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ідпис до таблиці_"/>
    <w:basedOn w:val="a0"/>
    <w:link w:val="aa"/>
    <w:rPr>
      <w:rFonts w:ascii="Times New Roman" w:eastAsia="Times New Roman" w:hAnsi="Times New Roman" w:cs="Times New Roman"/>
      <w:b w:val="0"/>
      <w:bCs w:val="0"/>
      <w:i w:val="0"/>
      <w:iCs w:val="0"/>
      <w:smallCaps w:val="0"/>
      <w:strike w:val="0"/>
      <w:sz w:val="26"/>
      <w:szCs w:val="26"/>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Підпис до зображення"/>
    <w:basedOn w:val="a"/>
    <w:link w:val="a3"/>
    <w:rPr>
      <w:rFonts w:ascii="Times New Roman" w:eastAsia="Times New Roman" w:hAnsi="Times New Roman" w:cs="Times New Roman"/>
      <w:sz w:val="26"/>
      <w:szCs w:val="26"/>
    </w:rPr>
  </w:style>
  <w:style w:type="paragraph" w:customStyle="1" w:styleId="a6">
    <w:name w:val="Основний текст"/>
    <w:basedOn w:val="a"/>
    <w:link w:val="a5"/>
    <w:pPr>
      <w:spacing w:line="259" w:lineRule="auto"/>
      <w:ind w:firstLine="400"/>
    </w:pPr>
    <w:rPr>
      <w:rFonts w:ascii="Times New Roman" w:eastAsia="Times New Roman" w:hAnsi="Times New Roman" w:cs="Times New Roman"/>
      <w:sz w:val="26"/>
      <w:szCs w:val="26"/>
    </w:rPr>
  </w:style>
  <w:style w:type="paragraph" w:customStyle="1" w:styleId="20">
    <w:name w:val="Основний текст (2)"/>
    <w:basedOn w:val="a"/>
    <w:link w:val="2"/>
    <w:rPr>
      <w:rFonts w:ascii="Arial" w:eastAsia="Arial" w:hAnsi="Arial" w:cs="Arial"/>
      <w:sz w:val="20"/>
      <w:szCs w:val="20"/>
    </w:rPr>
  </w:style>
  <w:style w:type="paragraph" w:customStyle="1" w:styleId="22">
    <w:name w:val="Заголовок №2"/>
    <w:basedOn w:val="a"/>
    <w:link w:val="21"/>
    <w:pPr>
      <w:ind w:left="3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8">
    <w:name w:val="Інше"/>
    <w:basedOn w:val="a"/>
    <w:link w:val="a7"/>
    <w:rPr>
      <w:rFonts w:ascii="Times New Roman" w:eastAsia="Times New Roman" w:hAnsi="Times New Roman" w:cs="Times New Roman"/>
      <w:sz w:val="20"/>
      <w:szCs w:val="20"/>
    </w:rPr>
  </w:style>
  <w:style w:type="paragraph" w:customStyle="1" w:styleId="aa">
    <w:name w:val="Підпис до таблиці"/>
    <w:basedOn w:val="a"/>
    <w:link w:val="a9"/>
    <w:rPr>
      <w:rFonts w:ascii="Times New Roman" w:eastAsia="Times New Roman" w:hAnsi="Times New Roman" w:cs="Times New Roman"/>
      <w:sz w:val="26"/>
      <w:szCs w:val="26"/>
      <w:u w:val="single"/>
    </w:rPr>
  </w:style>
  <w:style w:type="paragraph" w:customStyle="1" w:styleId="10">
    <w:name w:val="Заголовок №1"/>
    <w:basedOn w:val="a"/>
    <w:link w:val="1"/>
    <w:pPr>
      <w:spacing w:after="360"/>
      <w:ind w:left="3880"/>
      <w:outlineLvl w:val="0"/>
    </w:pPr>
    <w:rPr>
      <w:rFonts w:ascii="Times New Roman" w:eastAsia="Times New Roman" w:hAnsi="Times New Roman" w:cs="Times New Roman"/>
      <w:b/>
      <w:bCs/>
      <w:sz w:val="32"/>
      <w:szCs w:val="32"/>
    </w:rPr>
  </w:style>
  <w:style w:type="paragraph" w:styleId="ab">
    <w:name w:val="header"/>
    <w:basedOn w:val="a"/>
    <w:link w:val="ac"/>
    <w:uiPriority w:val="99"/>
    <w:unhideWhenUsed/>
    <w:rsid w:val="00E71498"/>
    <w:pPr>
      <w:tabs>
        <w:tab w:val="center" w:pos="4677"/>
        <w:tab w:val="right" w:pos="9355"/>
      </w:tabs>
    </w:pPr>
  </w:style>
  <w:style w:type="character" w:customStyle="1" w:styleId="ac">
    <w:name w:val="Верхний колонтитул Знак"/>
    <w:basedOn w:val="a0"/>
    <w:link w:val="ab"/>
    <w:uiPriority w:val="99"/>
    <w:rsid w:val="00E71498"/>
    <w:rPr>
      <w:color w:val="000000"/>
    </w:rPr>
  </w:style>
  <w:style w:type="paragraph" w:styleId="ad">
    <w:name w:val="footer"/>
    <w:basedOn w:val="a"/>
    <w:link w:val="ae"/>
    <w:uiPriority w:val="99"/>
    <w:unhideWhenUsed/>
    <w:rsid w:val="00E71498"/>
    <w:pPr>
      <w:tabs>
        <w:tab w:val="center" w:pos="4677"/>
        <w:tab w:val="right" w:pos="9355"/>
      </w:tabs>
    </w:pPr>
  </w:style>
  <w:style w:type="character" w:customStyle="1" w:styleId="ae">
    <w:name w:val="Нижний колонтитул Знак"/>
    <w:basedOn w:val="a0"/>
    <w:link w:val="ad"/>
    <w:uiPriority w:val="99"/>
    <w:rsid w:val="00E71498"/>
    <w:rPr>
      <w:color w:val="000000"/>
    </w:rPr>
  </w:style>
  <w:style w:type="paragraph" w:styleId="af">
    <w:name w:val="No Spacing"/>
    <w:uiPriority w:val="1"/>
    <w:qFormat/>
    <w:rsid w:val="00361217"/>
    <w:rPr>
      <w:color w:val="000000"/>
    </w:rPr>
  </w:style>
  <w:style w:type="paragraph" w:styleId="af0">
    <w:name w:val="Balloon Text"/>
    <w:basedOn w:val="a"/>
    <w:link w:val="af1"/>
    <w:uiPriority w:val="99"/>
    <w:semiHidden/>
    <w:unhideWhenUsed/>
    <w:rsid w:val="00F13D0D"/>
    <w:rPr>
      <w:rFonts w:ascii="Tahoma" w:hAnsi="Tahoma" w:cs="Tahoma"/>
      <w:sz w:val="16"/>
      <w:szCs w:val="16"/>
    </w:rPr>
  </w:style>
  <w:style w:type="character" w:customStyle="1" w:styleId="af1">
    <w:name w:val="Текст выноски Знак"/>
    <w:basedOn w:val="a0"/>
    <w:link w:val="af0"/>
    <w:uiPriority w:val="99"/>
    <w:semiHidden/>
    <w:rsid w:val="00F13D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ідпис до таблиці_"/>
    <w:basedOn w:val="a0"/>
    <w:link w:val="aa"/>
    <w:rPr>
      <w:rFonts w:ascii="Times New Roman" w:eastAsia="Times New Roman" w:hAnsi="Times New Roman" w:cs="Times New Roman"/>
      <w:b w:val="0"/>
      <w:bCs w:val="0"/>
      <w:i w:val="0"/>
      <w:iCs w:val="0"/>
      <w:smallCaps w:val="0"/>
      <w:strike w:val="0"/>
      <w:sz w:val="26"/>
      <w:szCs w:val="26"/>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Підпис до зображення"/>
    <w:basedOn w:val="a"/>
    <w:link w:val="a3"/>
    <w:rPr>
      <w:rFonts w:ascii="Times New Roman" w:eastAsia="Times New Roman" w:hAnsi="Times New Roman" w:cs="Times New Roman"/>
      <w:sz w:val="26"/>
      <w:szCs w:val="26"/>
    </w:rPr>
  </w:style>
  <w:style w:type="paragraph" w:customStyle="1" w:styleId="a6">
    <w:name w:val="Основний текст"/>
    <w:basedOn w:val="a"/>
    <w:link w:val="a5"/>
    <w:pPr>
      <w:spacing w:line="259" w:lineRule="auto"/>
      <w:ind w:firstLine="400"/>
    </w:pPr>
    <w:rPr>
      <w:rFonts w:ascii="Times New Roman" w:eastAsia="Times New Roman" w:hAnsi="Times New Roman" w:cs="Times New Roman"/>
      <w:sz w:val="26"/>
      <w:szCs w:val="26"/>
    </w:rPr>
  </w:style>
  <w:style w:type="paragraph" w:customStyle="1" w:styleId="20">
    <w:name w:val="Основний текст (2)"/>
    <w:basedOn w:val="a"/>
    <w:link w:val="2"/>
    <w:rPr>
      <w:rFonts w:ascii="Arial" w:eastAsia="Arial" w:hAnsi="Arial" w:cs="Arial"/>
      <w:sz w:val="20"/>
      <w:szCs w:val="20"/>
    </w:rPr>
  </w:style>
  <w:style w:type="paragraph" w:customStyle="1" w:styleId="22">
    <w:name w:val="Заголовок №2"/>
    <w:basedOn w:val="a"/>
    <w:link w:val="21"/>
    <w:pPr>
      <w:ind w:left="3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8">
    <w:name w:val="Інше"/>
    <w:basedOn w:val="a"/>
    <w:link w:val="a7"/>
    <w:rPr>
      <w:rFonts w:ascii="Times New Roman" w:eastAsia="Times New Roman" w:hAnsi="Times New Roman" w:cs="Times New Roman"/>
      <w:sz w:val="20"/>
      <w:szCs w:val="20"/>
    </w:rPr>
  </w:style>
  <w:style w:type="paragraph" w:customStyle="1" w:styleId="aa">
    <w:name w:val="Підпис до таблиці"/>
    <w:basedOn w:val="a"/>
    <w:link w:val="a9"/>
    <w:rPr>
      <w:rFonts w:ascii="Times New Roman" w:eastAsia="Times New Roman" w:hAnsi="Times New Roman" w:cs="Times New Roman"/>
      <w:sz w:val="26"/>
      <w:szCs w:val="26"/>
      <w:u w:val="single"/>
    </w:rPr>
  </w:style>
  <w:style w:type="paragraph" w:customStyle="1" w:styleId="10">
    <w:name w:val="Заголовок №1"/>
    <w:basedOn w:val="a"/>
    <w:link w:val="1"/>
    <w:pPr>
      <w:spacing w:after="360"/>
      <w:ind w:left="3880"/>
      <w:outlineLvl w:val="0"/>
    </w:pPr>
    <w:rPr>
      <w:rFonts w:ascii="Times New Roman" w:eastAsia="Times New Roman" w:hAnsi="Times New Roman" w:cs="Times New Roman"/>
      <w:b/>
      <w:bCs/>
      <w:sz w:val="32"/>
      <w:szCs w:val="32"/>
    </w:rPr>
  </w:style>
  <w:style w:type="paragraph" w:styleId="ab">
    <w:name w:val="header"/>
    <w:basedOn w:val="a"/>
    <w:link w:val="ac"/>
    <w:uiPriority w:val="99"/>
    <w:unhideWhenUsed/>
    <w:rsid w:val="00E71498"/>
    <w:pPr>
      <w:tabs>
        <w:tab w:val="center" w:pos="4677"/>
        <w:tab w:val="right" w:pos="9355"/>
      </w:tabs>
    </w:pPr>
  </w:style>
  <w:style w:type="character" w:customStyle="1" w:styleId="ac">
    <w:name w:val="Верхний колонтитул Знак"/>
    <w:basedOn w:val="a0"/>
    <w:link w:val="ab"/>
    <w:uiPriority w:val="99"/>
    <w:rsid w:val="00E71498"/>
    <w:rPr>
      <w:color w:val="000000"/>
    </w:rPr>
  </w:style>
  <w:style w:type="paragraph" w:styleId="ad">
    <w:name w:val="footer"/>
    <w:basedOn w:val="a"/>
    <w:link w:val="ae"/>
    <w:uiPriority w:val="99"/>
    <w:unhideWhenUsed/>
    <w:rsid w:val="00E71498"/>
    <w:pPr>
      <w:tabs>
        <w:tab w:val="center" w:pos="4677"/>
        <w:tab w:val="right" w:pos="9355"/>
      </w:tabs>
    </w:pPr>
  </w:style>
  <w:style w:type="character" w:customStyle="1" w:styleId="ae">
    <w:name w:val="Нижний колонтитул Знак"/>
    <w:basedOn w:val="a0"/>
    <w:link w:val="ad"/>
    <w:uiPriority w:val="99"/>
    <w:rsid w:val="00E71498"/>
    <w:rPr>
      <w:color w:val="000000"/>
    </w:rPr>
  </w:style>
  <w:style w:type="paragraph" w:styleId="af">
    <w:name w:val="No Spacing"/>
    <w:uiPriority w:val="1"/>
    <w:qFormat/>
    <w:rsid w:val="00361217"/>
    <w:rPr>
      <w:color w:val="000000"/>
    </w:rPr>
  </w:style>
  <w:style w:type="paragraph" w:styleId="af0">
    <w:name w:val="Balloon Text"/>
    <w:basedOn w:val="a"/>
    <w:link w:val="af1"/>
    <w:uiPriority w:val="99"/>
    <w:semiHidden/>
    <w:unhideWhenUsed/>
    <w:rsid w:val="00F13D0D"/>
    <w:rPr>
      <w:rFonts w:ascii="Tahoma" w:hAnsi="Tahoma" w:cs="Tahoma"/>
      <w:sz w:val="16"/>
      <w:szCs w:val="16"/>
    </w:rPr>
  </w:style>
  <w:style w:type="character" w:customStyle="1" w:styleId="af1">
    <w:name w:val="Текст выноски Знак"/>
    <w:basedOn w:val="a0"/>
    <w:link w:val="af0"/>
    <w:uiPriority w:val="99"/>
    <w:semiHidden/>
    <w:rsid w:val="00F13D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7846">
      <w:bodyDiv w:val="1"/>
      <w:marLeft w:val="0"/>
      <w:marRight w:val="0"/>
      <w:marTop w:val="0"/>
      <w:marBottom w:val="0"/>
      <w:divBdr>
        <w:top w:val="none" w:sz="0" w:space="0" w:color="auto"/>
        <w:left w:val="none" w:sz="0" w:space="0" w:color="auto"/>
        <w:bottom w:val="none" w:sz="0" w:space="0" w:color="auto"/>
        <w:right w:val="none" w:sz="0" w:space="0" w:color="auto"/>
      </w:divBdr>
      <w:divsChild>
        <w:div w:id="1917208929">
          <w:marLeft w:val="0"/>
          <w:marRight w:val="0"/>
          <w:marTop w:val="0"/>
          <w:marBottom w:val="180"/>
          <w:divBdr>
            <w:top w:val="none" w:sz="0" w:space="0" w:color="auto"/>
            <w:left w:val="none" w:sz="0" w:space="0" w:color="auto"/>
            <w:bottom w:val="none" w:sz="0" w:space="0" w:color="auto"/>
            <w:right w:val="none" w:sz="0" w:space="0" w:color="auto"/>
          </w:divBdr>
        </w:div>
        <w:div w:id="2143499734">
          <w:marLeft w:val="0"/>
          <w:marRight w:val="0"/>
          <w:marTop w:val="225"/>
          <w:marBottom w:val="0"/>
          <w:divBdr>
            <w:top w:val="none" w:sz="0" w:space="0" w:color="auto"/>
            <w:left w:val="none" w:sz="0" w:space="0" w:color="auto"/>
            <w:bottom w:val="none" w:sz="0" w:space="0" w:color="auto"/>
            <w:right w:val="none" w:sz="0" w:space="0" w:color="auto"/>
          </w:divBdr>
        </w:div>
      </w:divsChild>
    </w:div>
    <w:div w:id="208202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1C04-D671-466C-A210-8297220D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16070</Words>
  <Characters>9161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2023-11-09T07:26:00Z</cp:lastPrinted>
  <dcterms:created xsi:type="dcterms:W3CDTF">2023-11-08T12:32:00Z</dcterms:created>
  <dcterms:modified xsi:type="dcterms:W3CDTF">2023-11-15T12:52:00Z</dcterms:modified>
</cp:coreProperties>
</file>