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6" w:rsidRPr="002608A9" w:rsidRDefault="009650C6" w:rsidP="001F223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08A9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1F223A" w:rsidRDefault="00BD190D" w:rsidP="001F223A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ХХХ</w:t>
      </w:r>
      <w:r w:rsidR="0035214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BD779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1F223A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EC2D1E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9650C6"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9650C6" w:rsidRPr="002608A9" w:rsidRDefault="009650C6" w:rsidP="001F223A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VІІІ скликання </w:t>
      </w:r>
      <w:r w:rsidR="001F223A">
        <w:rPr>
          <w:rFonts w:ascii="Times New Roman" w:eastAsia="Times New Roman" w:hAnsi="Times New Roman" w:cs="Times New Roman"/>
          <w:i/>
          <w:sz w:val="24"/>
          <w:szCs w:val="24"/>
        </w:rPr>
        <w:t xml:space="preserve">Сторожинецької міської ради </w:t>
      </w:r>
    </w:p>
    <w:p w:rsidR="009650C6" w:rsidRPr="002608A9" w:rsidRDefault="00352140" w:rsidP="001F223A">
      <w:pPr>
        <w:autoSpaceDE w:val="0"/>
        <w:autoSpaceDN w:val="0"/>
        <w:adjustRightInd w:val="0"/>
        <w:spacing w:after="0" w:line="252" w:lineRule="auto"/>
        <w:ind w:left="48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від </w:t>
      </w:r>
      <w:r w:rsidRPr="00B33FE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B33FE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367465">
        <w:rPr>
          <w:rFonts w:ascii="Times New Roman" w:eastAsia="Times New Roman" w:hAnsi="Times New Roman" w:cs="Times New Roman"/>
          <w:i/>
          <w:sz w:val="24"/>
          <w:szCs w:val="24"/>
        </w:rPr>
        <w:t xml:space="preserve"> лютого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2024</w:t>
      </w:r>
      <w:r w:rsidR="009650C6"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р. № </w:t>
      </w:r>
      <w:r w:rsidR="002435B1" w:rsidRPr="002435B1"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 w:rsidR="00367465" w:rsidRPr="002435B1">
        <w:rPr>
          <w:rFonts w:ascii="Times New Roman" w:eastAsia="Times New Roman" w:hAnsi="Times New Roman" w:cs="Times New Roman"/>
          <w:i/>
          <w:sz w:val="24"/>
          <w:szCs w:val="24"/>
        </w:rPr>
        <w:t xml:space="preserve"> -38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/2024</w:t>
      </w:r>
      <w:r w:rsidR="009650C6"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FD3286" w:rsidRPr="002608A9" w:rsidRDefault="00FD3286" w:rsidP="009E19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2608A9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336B6C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України від 23.09.2016  </w:t>
            </w:r>
            <w:r w:rsidR="00FD3286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540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="00FD3286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B96609" w:rsidRDefault="009730CE" w:rsidP="00170E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68</w:t>
            </w:r>
            <w:r w:rsidR="009E62F7" w:rsidRPr="00B9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2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47</w:t>
            </w:r>
            <w:r w:rsidR="00AB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FD3286" w:rsidRPr="00B9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B96609" w:rsidRDefault="009730CE" w:rsidP="00170E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68</w:t>
            </w:r>
            <w:r w:rsidR="009E62F7" w:rsidRPr="00B9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2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47</w:t>
            </w:r>
            <w:r w:rsidR="00AB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FD3286" w:rsidRPr="00B9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2608A9" w:rsidTr="00170EDF">
        <w:trPr>
          <w:jc w:val="center"/>
        </w:trPr>
        <w:tc>
          <w:tcPr>
            <w:tcW w:w="636" w:type="dxa"/>
            <w:vAlign w:val="center"/>
          </w:tcPr>
          <w:p w:rsidR="00FD3286" w:rsidRPr="002608A9" w:rsidRDefault="00FD3286" w:rsidP="00170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2608A9" w:rsidRDefault="00FD3286" w:rsidP="00170E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2608A9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2608A9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2608A9">
        <w:rPr>
          <w:sz w:val="28"/>
          <w:szCs w:val="28"/>
          <w:lang w:val="uk-UA"/>
        </w:rPr>
        <w:t xml:space="preserve"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</w:t>
      </w:r>
      <w:r w:rsidR="00CD4E9D" w:rsidRPr="002608A9">
        <w:rPr>
          <w:sz w:val="28"/>
          <w:szCs w:val="28"/>
          <w:lang w:val="uk-UA"/>
        </w:rPr>
        <w:t xml:space="preserve">(далі – Чернівецький РТЦК та СП) </w:t>
      </w:r>
      <w:r w:rsidRPr="002608A9">
        <w:rPr>
          <w:sz w:val="28"/>
          <w:szCs w:val="28"/>
          <w:lang w:val="uk-UA"/>
        </w:rPr>
        <w:t>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2608A9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2608A9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2608A9">
        <w:rPr>
          <w:rFonts w:ascii="Times New Roman" w:eastAsia="Calibri" w:hAnsi="Times New Roman"/>
          <w:b/>
          <w:sz w:val="28"/>
          <w:szCs w:val="28"/>
        </w:rPr>
        <w:t>нспектор з пита</w:t>
      </w:r>
      <w:bookmarkStart w:id="0" w:name="_GoBack"/>
      <w:bookmarkEnd w:id="0"/>
      <w:r w:rsidR="001879C0" w:rsidRPr="002608A9">
        <w:rPr>
          <w:rFonts w:ascii="Times New Roman" w:eastAsia="Calibri" w:hAnsi="Times New Roman"/>
          <w:b/>
          <w:sz w:val="28"/>
          <w:szCs w:val="28"/>
        </w:rPr>
        <w:t xml:space="preserve">нь НС та ЦЗ </w:t>
      </w:r>
    </w:p>
    <w:p w:rsidR="007B3E66" w:rsidRPr="002608A9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2608A9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2608A9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2608A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4A5756" w:rsidRPr="002608A9" w:rsidRDefault="004A5756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EBD" w:rsidRPr="002608A9" w:rsidRDefault="00DF1EBD" w:rsidP="00DF1E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9650C6" w:rsidRPr="002608A9" w:rsidRDefault="009650C6" w:rsidP="009650C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08A9"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BC4364" w:rsidRDefault="00BD190D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рішення </w:t>
      </w:r>
      <w:r w:rsidR="00352140">
        <w:rPr>
          <w:rFonts w:ascii="Times New Roman" w:eastAsia="Times New Roman" w:hAnsi="Times New Roman" w:cs="Times New Roman"/>
          <w:i/>
          <w:sz w:val="24"/>
          <w:szCs w:val="24"/>
        </w:rPr>
        <w:t>ХХХ</w:t>
      </w:r>
      <w:r w:rsidR="0035214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352140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BD7794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352140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r w:rsidR="009650C6"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</w:p>
    <w:p w:rsidR="009650C6" w:rsidRPr="002608A9" w:rsidRDefault="009650C6" w:rsidP="009650C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8A9">
        <w:rPr>
          <w:rFonts w:ascii="Times New Roman" w:eastAsia="Times New Roman" w:hAnsi="Times New Roman" w:cs="Times New Roman"/>
          <w:i/>
          <w:sz w:val="24"/>
          <w:szCs w:val="24"/>
        </w:rPr>
        <w:t>VІІІ скликання</w:t>
      </w:r>
      <w:r w:rsidR="00BC4364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Сторожинецької міської ради </w:t>
      </w:r>
      <w:r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2140" w:rsidRPr="002608A9" w:rsidRDefault="00352140" w:rsidP="00352140">
      <w:p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від 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2</w:t>
      </w:r>
      <w:r w:rsidR="00B33FE0">
        <w:rPr>
          <w:rFonts w:ascii="Times New Roman" w:eastAsia="Times New Roman" w:hAnsi="Times New Roman" w:cs="Times New Roman"/>
          <w:i/>
          <w:sz w:val="24"/>
          <w:szCs w:val="24"/>
        </w:rPr>
        <w:t xml:space="preserve">3 </w:t>
      </w:r>
      <w:r w:rsidR="00367465">
        <w:rPr>
          <w:rFonts w:ascii="Times New Roman" w:eastAsia="Times New Roman" w:hAnsi="Times New Roman" w:cs="Times New Roman"/>
          <w:i/>
          <w:sz w:val="24"/>
          <w:szCs w:val="24"/>
        </w:rPr>
        <w:t xml:space="preserve"> лютого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2024</w:t>
      </w:r>
      <w:r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р. №</w:t>
      </w:r>
      <w:r w:rsidR="002435B1" w:rsidRPr="002435B1"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 w:rsidR="00367465" w:rsidRPr="002435B1">
        <w:rPr>
          <w:rFonts w:ascii="Times New Roman" w:eastAsia="Times New Roman" w:hAnsi="Times New Roman" w:cs="Times New Roman"/>
          <w:i/>
          <w:sz w:val="24"/>
          <w:szCs w:val="24"/>
        </w:rPr>
        <w:t>-38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/2024</w:t>
      </w:r>
      <w:r w:rsidRPr="002608A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8B235C" w:rsidRPr="002608A9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2608A9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2608A9" w:rsidTr="00170EDF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2608A9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2608A9" w:rsidTr="00170EDF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2608A9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2608A9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2608A9" w:rsidTr="00170EDF">
        <w:trPr>
          <w:jc w:val="center"/>
        </w:trPr>
        <w:tc>
          <w:tcPr>
            <w:tcW w:w="2327" w:type="dxa"/>
            <w:vAlign w:val="center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2608A9" w:rsidRDefault="008B235C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2608A9" w:rsidTr="0009502D">
        <w:trPr>
          <w:jc w:val="center"/>
        </w:trPr>
        <w:tc>
          <w:tcPr>
            <w:tcW w:w="2327" w:type="dxa"/>
          </w:tcPr>
          <w:p w:rsidR="008B235C" w:rsidRPr="002608A9" w:rsidRDefault="00731EBF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8B235C" w:rsidRPr="002608A9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62F7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A54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B235C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vAlign w:val="center"/>
          </w:tcPr>
          <w:p w:rsidR="008B235C" w:rsidRPr="00B96609" w:rsidRDefault="00E34BCB" w:rsidP="00170E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</w:t>
            </w:r>
            <w:r w:rsidR="00CF3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060</w:t>
            </w:r>
            <w:r w:rsidR="008B235C" w:rsidRPr="00B9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  <w:vAlign w:val="center"/>
          </w:tcPr>
          <w:p w:rsidR="008B235C" w:rsidRPr="002608A9" w:rsidRDefault="00B85D37" w:rsidP="00170E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73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B2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235C" w:rsidRPr="00260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087" w:type="dxa"/>
            <w:vAlign w:val="center"/>
          </w:tcPr>
          <w:p w:rsidR="008B235C" w:rsidRPr="00B96609" w:rsidRDefault="009730CE" w:rsidP="00170EDF">
            <w:pPr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68</w:t>
            </w:r>
            <w:r w:rsidR="005B2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47</w:t>
            </w:r>
            <w:r w:rsidR="00CF3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8B235C" w:rsidRPr="00B96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8B235C" w:rsidRPr="002608A9" w:rsidTr="00170EDF">
        <w:trPr>
          <w:jc w:val="center"/>
        </w:trPr>
        <w:tc>
          <w:tcPr>
            <w:tcW w:w="2327" w:type="dxa"/>
          </w:tcPr>
          <w:p w:rsidR="008B235C" w:rsidRPr="002608A9" w:rsidRDefault="008B235C" w:rsidP="00170ED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2608A9" w:rsidRDefault="0000251D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E62F7" w:rsidRPr="00260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02FE7" w:rsidRPr="00260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235C" w:rsidRPr="00260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B96609" w:rsidRDefault="00E34BCB" w:rsidP="00E019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42</w:t>
            </w:r>
            <w:r w:rsidR="00CF33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060</w:t>
            </w:r>
            <w:r w:rsidR="008B235C" w:rsidRPr="00B96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5" w:type="dxa"/>
          </w:tcPr>
          <w:p w:rsidR="008B235C" w:rsidRPr="002608A9" w:rsidRDefault="00B85D37" w:rsidP="00170E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73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5B29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235C" w:rsidRPr="00260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087" w:type="dxa"/>
          </w:tcPr>
          <w:p w:rsidR="008B235C" w:rsidRPr="00B96609" w:rsidRDefault="009730CE" w:rsidP="00170EDF">
            <w:pPr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68</w:t>
            </w:r>
            <w:r w:rsidR="009E62F7" w:rsidRPr="00B96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29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47</w:t>
            </w:r>
            <w:r w:rsidR="00CF33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8B235C" w:rsidRPr="00B96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2608A9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2608A9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2608A9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2608A9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B42028" w:rsidRPr="00367465" w:rsidRDefault="007A0326" w:rsidP="00367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B42028" w:rsidRPr="00367465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608A9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9E1923" w:rsidRPr="002608A9" w:rsidRDefault="009E1923" w:rsidP="00352140">
      <w:pPr>
        <w:autoSpaceDE w:val="0"/>
        <w:autoSpaceDN w:val="0"/>
        <w:adjustRightInd w:val="0"/>
        <w:spacing w:after="0" w:line="240" w:lineRule="auto"/>
        <w:ind w:left="6350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2608A9">
        <w:rPr>
          <w:rFonts w:ascii="Times New Roman CYR" w:hAnsi="Times New Roman CYR" w:cs="Times New Roman CYR"/>
          <w:i/>
          <w:sz w:val="24"/>
          <w:szCs w:val="24"/>
        </w:rPr>
        <w:lastRenderedPageBreak/>
        <w:t>Додаток 3</w:t>
      </w:r>
    </w:p>
    <w:p w:rsidR="009E1923" w:rsidRPr="002608A9" w:rsidRDefault="00BD190D" w:rsidP="00A91B0C">
      <w:pPr>
        <w:autoSpaceDE w:val="0"/>
        <w:autoSpaceDN w:val="0"/>
        <w:adjustRightInd w:val="0"/>
        <w:spacing w:after="0" w:line="252" w:lineRule="auto"/>
        <w:ind w:left="6350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ХХХ</w:t>
      </w:r>
      <w:r w:rsidR="00352140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A91B0C">
        <w:rPr>
          <w:rFonts w:ascii="Times New Roman CYR" w:eastAsia="Times New Roman" w:hAnsi="Times New Roman CYR" w:cs="Times New Roman CYR"/>
          <w:i/>
          <w:sz w:val="24"/>
          <w:szCs w:val="24"/>
        </w:rPr>
        <w:t>І</w:t>
      </w:r>
      <w:r w:rsidR="00352140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I</w:t>
      </w:r>
      <w:r w:rsidR="00EC2D1E">
        <w:rPr>
          <w:rFonts w:ascii="Times New Roman CYR" w:eastAsia="Times New Roman" w:hAnsi="Times New Roman CYR" w:cs="Times New Roman CYR"/>
          <w:i/>
          <w:sz w:val="24"/>
          <w:szCs w:val="24"/>
        </w:rPr>
        <w:t>І</w:t>
      </w:r>
      <w:r w:rsidR="009650C6" w:rsidRPr="002608A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VІІІ скликання </w:t>
      </w:r>
      <w:r w:rsidR="00A91B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                                        </w:t>
      </w:r>
      <w:r w:rsidR="00A86B95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Сторожинецької міської ради </w:t>
      </w:r>
      <w:r w:rsidR="0035214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від </w:t>
      </w:r>
      <w:r w:rsidR="00352140" w:rsidRPr="00A91B0C">
        <w:rPr>
          <w:rFonts w:ascii="Times New Roman CYR" w:eastAsia="Times New Roman" w:hAnsi="Times New Roman CYR" w:cs="Times New Roman CYR"/>
          <w:i/>
          <w:sz w:val="24"/>
          <w:szCs w:val="24"/>
        </w:rPr>
        <w:t>2</w:t>
      </w:r>
      <w:r w:rsidR="00B33FE0">
        <w:rPr>
          <w:rFonts w:ascii="Times New Roman CYR" w:eastAsia="Times New Roman" w:hAnsi="Times New Roman CYR" w:cs="Times New Roman CYR"/>
          <w:i/>
          <w:sz w:val="24"/>
          <w:szCs w:val="24"/>
        </w:rPr>
        <w:t>3</w:t>
      </w:r>
      <w:r w:rsidR="00352140" w:rsidRPr="00A91B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367465">
        <w:rPr>
          <w:rFonts w:ascii="Times New Roman CYR" w:eastAsia="Times New Roman" w:hAnsi="Times New Roman CYR" w:cs="Times New Roman CYR"/>
          <w:i/>
          <w:sz w:val="24"/>
          <w:szCs w:val="24"/>
        </w:rPr>
        <w:t>лютого</w:t>
      </w:r>
      <w:r w:rsidR="00A86B95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352140">
        <w:rPr>
          <w:rFonts w:ascii="Times New Roman CYR" w:eastAsia="Times New Roman" w:hAnsi="Times New Roman CYR" w:cs="Times New Roman CYR"/>
          <w:i/>
          <w:sz w:val="24"/>
          <w:szCs w:val="24"/>
        </w:rPr>
        <w:t>2024</w:t>
      </w:r>
      <w:r w:rsidR="009650C6" w:rsidRPr="002608A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р. №</w:t>
      </w:r>
      <w:r w:rsidR="002435B1" w:rsidRPr="002435B1">
        <w:rPr>
          <w:rFonts w:ascii="Times New Roman CYR" w:eastAsia="Times New Roman" w:hAnsi="Times New Roman CYR" w:cs="Times New Roman CYR"/>
          <w:i/>
          <w:sz w:val="24"/>
          <w:szCs w:val="24"/>
        </w:rPr>
        <w:t>36</w:t>
      </w:r>
      <w:r w:rsidR="00367465" w:rsidRPr="002435B1">
        <w:rPr>
          <w:rFonts w:ascii="Times New Roman CYR" w:eastAsia="Times New Roman" w:hAnsi="Times New Roman CYR" w:cs="Times New Roman CYR"/>
          <w:i/>
          <w:sz w:val="24"/>
          <w:szCs w:val="24"/>
        </w:rPr>
        <w:t>-38</w:t>
      </w:r>
      <w:r w:rsidR="00352140">
        <w:rPr>
          <w:rFonts w:ascii="Times New Roman CYR" w:eastAsia="Times New Roman" w:hAnsi="Times New Roman CYR" w:cs="Times New Roman CYR"/>
          <w:i/>
          <w:sz w:val="24"/>
          <w:szCs w:val="24"/>
        </w:rPr>
        <w:t>/2024</w:t>
      </w:r>
      <w:r w:rsidR="009650C6" w:rsidRPr="002608A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  <w:r w:rsidR="00511FA8" w:rsidRPr="002608A9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</w:p>
    <w:p w:rsidR="00E919C8" w:rsidRPr="00367465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2028" w:rsidRPr="002608A9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pPr w:leftFromText="180" w:rightFromText="180" w:vertAnchor="text" w:tblpXSpec="center" w:tblpY="1"/>
        <w:tblOverlap w:val="never"/>
        <w:tblW w:w="15026" w:type="dxa"/>
        <w:jc w:val="center"/>
        <w:tblLayout w:type="fixed"/>
        <w:tblLook w:val="0600" w:firstRow="0" w:lastRow="0" w:firstColumn="0" w:lastColumn="0" w:noHBand="1" w:noVBand="1"/>
      </w:tblPr>
      <w:tblGrid>
        <w:gridCol w:w="1843"/>
        <w:gridCol w:w="4361"/>
        <w:gridCol w:w="1701"/>
        <w:gridCol w:w="1701"/>
        <w:gridCol w:w="992"/>
        <w:gridCol w:w="709"/>
        <w:gridCol w:w="850"/>
        <w:gridCol w:w="884"/>
        <w:gridCol w:w="1985"/>
      </w:tblGrid>
      <w:tr w:rsidR="00F95E27" w:rsidRPr="00367465" w:rsidTr="007C78FA">
        <w:trPr>
          <w:cantSplit/>
          <w:trHeight w:val="492"/>
          <w:tblHeader/>
          <w:jc w:val="center"/>
        </w:trPr>
        <w:tc>
          <w:tcPr>
            <w:tcW w:w="1843" w:type="dxa"/>
            <w:vMerge w:val="restart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361" w:type="dxa"/>
            <w:vMerge w:val="restart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Перелік заходів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Джерела фінансування</w:t>
            </w:r>
          </w:p>
        </w:tc>
        <w:tc>
          <w:tcPr>
            <w:tcW w:w="3435" w:type="dxa"/>
            <w:gridSpan w:val="4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Очікуваний результат</w:t>
            </w:r>
          </w:p>
        </w:tc>
      </w:tr>
      <w:tr w:rsidR="00F40A3B" w:rsidRPr="00367465" w:rsidTr="007C78FA">
        <w:trPr>
          <w:cantSplit/>
          <w:trHeight w:val="811"/>
          <w:tblHeader/>
          <w:jc w:val="center"/>
        </w:trPr>
        <w:tc>
          <w:tcPr>
            <w:tcW w:w="1843" w:type="dxa"/>
            <w:vMerge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Merge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Всього:</w:t>
            </w:r>
          </w:p>
        </w:tc>
        <w:tc>
          <w:tcPr>
            <w:tcW w:w="709" w:type="dxa"/>
            <w:textDirection w:val="btLr"/>
            <w:vAlign w:val="center"/>
          </w:tcPr>
          <w:p w:rsidR="00F95E27" w:rsidRPr="00367465" w:rsidRDefault="00367465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2022 р.</w:t>
            </w:r>
          </w:p>
        </w:tc>
        <w:tc>
          <w:tcPr>
            <w:tcW w:w="850" w:type="dxa"/>
            <w:textDirection w:val="btLr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2023 р</w:t>
            </w:r>
          </w:p>
        </w:tc>
        <w:tc>
          <w:tcPr>
            <w:tcW w:w="884" w:type="dxa"/>
            <w:textDirection w:val="btLr"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F95E27" w:rsidRPr="00367465" w:rsidRDefault="00F95E2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5A22F3" w:rsidRPr="00367465" w:rsidTr="007C78FA">
        <w:trPr>
          <w:cantSplit/>
          <w:trHeight w:val="740"/>
          <w:tblHeader/>
          <w:jc w:val="center"/>
        </w:trPr>
        <w:tc>
          <w:tcPr>
            <w:tcW w:w="1843" w:type="dxa"/>
            <w:vAlign w:val="center"/>
          </w:tcPr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Матеріально-технічне забезпечення потреб  військових частин </w:t>
            </w:r>
            <w:proofErr w:type="spellStart"/>
            <w:r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оборони  А7187, А4436, А7035,</w:t>
            </w:r>
            <w:r w:rsidR="004D5BB7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А4856,</w:t>
            </w:r>
            <w:r w:rsidR="00BD190D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</w:t>
            </w:r>
            <w:r w:rsidR="000B368F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3449,</w:t>
            </w:r>
            <w:r w:rsidR="00FD735C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А2641, А4815</w:t>
            </w:r>
            <w:r w:rsidR="00454588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52140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А3113</w:t>
            </w:r>
            <w:r w:rsidR="00367465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А4667, </w:t>
            </w:r>
            <w:r w:rsidR="00276E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31-го прикордонного загон</w:t>
            </w:r>
            <w:r w:rsidR="00BD7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616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ім.</w:t>
            </w:r>
            <w:r w:rsidR="00367465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7465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генерал-хоружного</w:t>
            </w:r>
            <w:proofErr w:type="spellEnd"/>
            <w:r w:rsidR="00367465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 </w:t>
            </w:r>
            <w:proofErr w:type="spellStart"/>
            <w:r w:rsidR="00367465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Пилькевича</w:t>
            </w:r>
            <w:proofErr w:type="spellEnd"/>
            <w:r w:rsidR="00367465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Державної прикордонної служби України (далі 31-й прикордонний загін), </w:t>
            </w:r>
            <w:r w:rsidR="00454588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A22F3" w:rsidRPr="00367465" w:rsidRDefault="000B368F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і</w:t>
            </w:r>
            <w:r w:rsidR="005A22F3" w:rsidRPr="003674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нших частин військового формування, перше відділення Чернівецького РТЦК та СП</w:t>
            </w:r>
          </w:p>
        </w:tc>
        <w:tc>
          <w:tcPr>
            <w:tcW w:w="4361" w:type="dxa"/>
            <w:vAlign w:val="center"/>
          </w:tcPr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 Закупівля комплектів засобів радіозв’язку, системи оповіщення, матеріально-технічного забезпечення підрозділів територіальної оборони  </w:t>
            </w:r>
          </w:p>
        </w:tc>
        <w:tc>
          <w:tcPr>
            <w:tcW w:w="1701" w:type="dxa"/>
            <w:vAlign w:val="center"/>
          </w:tcPr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Чернівецький РТЦК та СП</w:t>
            </w:r>
            <w:r w:rsidR="00536107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інші обласні, районні ТЦК та СП, </w:t>
            </w:r>
            <w:r w:rsidR="00CE6517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інші військові формування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="00CE6517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36107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Сторожинецька міська рада</w:t>
            </w:r>
          </w:p>
        </w:tc>
        <w:tc>
          <w:tcPr>
            <w:tcW w:w="1701" w:type="dxa"/>
            <w:vAlign w:val="center"/>
          </w:tcPr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992" w:type="dxa"/>
            <w:vAlign w:val="center"/>
          </w:tcPr>
          <w:p w:rsidR="005A22F3" w:rsidRPr="00367465" w:rsidRDefault="005B2997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3180</w:t>
            </w:r>
          </w:p>
        </w:tc>
        <w:tc>
          <w:tcPr>
            <w:tcW w:w="709" w:type="dxa"/>
            <w:vAlign w:val="center"/>
          </w:tcPr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230</w:t>
            </w:r>
          </w:p>
        </w:tc>
        <w:tc>
          <w:tcPr>
            <w:tcW w:w="850" w:type="dxa"/>
            <w:vAlign w:val="center"/>
          </w:tcPr>
          <w:p w:rsidR="005A22F3" w:rsidRPr="00367465" w:rsidRDefault="0083799D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5A22F3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950</w:t>
            </w:r>
          </w:p>
        </w:tc>
        <w:tc>
          <w:tcPr>
            <w:tcW w:w="884" w:type="dxa"/>
            <w:vAlign w:val="center"/>
          </w:tcPr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100</w:t>
            </w:r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675E6D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Забезпечення якісної підготовки територіальної оборони для виконання завдань за призначенням військовими частинами А7187, А4436, А7035,</w:t>
            </w:r>
            <w:r w:rsidR="004D5BB7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А4856,</w:t>
            </w:r>
            <w:r w:rsidR="000B368F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А3449</w:t>
            </w:r>
            <w:r w:rsidR="00675E6D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А2641, А4815,</w:t>
            </w:r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      А 3113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А4667,             31-м прикордонним загоном</w:t>
            </w:r>
            <w:r w:rsidR="008616A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="00675E6D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5A22F3" w:rsidRPr="00367465" w:rsidRDefault="005A22F3" w:rsidP="007C78FA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іншими частинами військового формування, першого відділення Чернівецького РТЦК та СП</w:t>
            </w:r>
          </w:p>
        </w:tc>
      </w:tr>
    </w:tbl>
    <w:p w:rsidR="007C78FA" w:rsidRDefault="007C78FA" w:rsidP="007C78FA">
      <w:pPr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7C78FA" w:rsidRDefault="007C78FA" w:rsidP="007C78FA">
      <w:pPr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7C78FA" w:rsidRDefault="007C78FA" w:rsidP="007C78FA">
      <w:pPr>
        <w:contextualSpacing/>
        <w:jc w:val="center"/>
        <w:rPr>
          <w:rFonts w:ascii="Times New Roman" w:hAnsi="Times New Roman" w:cs="Times New Roman"/>
          <w:sz w:val="21"/>
          <w:szCs w:val="21"/>
        </w:rPr>
        <w:sectPr w:rsidR="007C78FA" w:rsidSect="008616AD">
          <w:type w:val="continuous"/>
          <w:pgSz w:w="16838" w:h="11906" w:orient="landscape"/>
          <w:pgMar w:top="1560" w:right="567" w:bottom="142" w:left="136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1231"/>
        <w:tblOverlap w:val="never"/>
        <w:tblW w:w="15026" w:type="dxa"/>
        <w:tblLayout w:type="fixed"/>
        <w:tblLook w:val="0600" w:firstRow="0" w:lastRow="0" w:firstColumn="0" w:lastColumn="0" w:noHBand="1" w:noVBand="1"/>
      </w:tblPr>
      <w:tblGrid>
        <w:gridCol w:w="1843"/>
        <w:gridCol w:w="4361"/>
        <w:gridCol w:w="1701"/>
        <w:gridCol w:w="1701"/>
        <w:gridCol w:w="992"/>
        <w:gridCol w:w="709"/>
        <w:gridCol w:w="850"/>
        <w:gridCol w:w="884"/>
        <w:gridCol w:w="1985"/>
      </w:tblGrid>
      <w:tr w:rsidR="00A1724B" w:rsidRPr="00367465" w:rsidTr="00A1724B">
        <w:trPr>
          <w:cantSplit/>
          <w:trHeight w:val="740"/>
          <w:tblHeader/>
        </w:trPr>
        <w:tc>
          <w:tcPr>
            <w:tcW w:w="1843" w:type="dxa"/>
            <w:vMerge w:val="restart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Матеріально-технічне забезпечення потреб  військових частин </w:t>
            </w:r>
            <w:proofErr w:type="spellStart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терито-ріальної</w:t>
            </w:r>
            <w:proofErr w:type="spellEnd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оборони  А7187, А4436, А7035,  А4856, А3449, А2641, А4815, А 3113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31-го прикордонного загону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інших частин військового формування, перше відділення Чернівецького РТЦК та СП</w:t>
            </w:r>
          </w:p>
        </w:tc>
        <w:tc>
          <w:tcPr>
            <w:tcW w:w="4361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Придбання інженерного майна, обладнання та утримання місць зберігання майна та матеріально-технічних засобів, місць формування військових частин А7187, А4436, А7035, А4856, А7187, А3113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А4667, 31-го прикордонного загону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та інших частин військового формування  </w:t>
            </w:r>
          </w:p>
        </w:tc>
        <w:tc>
          <w:tcPr>
            <w:tcW w:w="1701" w:type="dxa"/>
            <w:vMerge w:val="restart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Чернівецький РТЦК та СП, інші обласні, районні ТЦК та СП, інші військові формування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Сторожинецька міська рада </w:t>
            </w:r>
          </w:p>
        </w:tc>
        <w:tc>
          <w:tcPr>
            <w:tcW w:w="1701" w:type="dxa"/>
            <w:vMerge w:val="restart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noProof/>
                <w:kern w:val="24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4B117" wp14:editId="166A8E7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-5518150</wp:posOffset>
                      </wp:positionV>
                      <wp:extent cx="3293110" cy="791210"/>
                      <wp:effectExtent l="0" t="0" r="2540" b="889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10" cy="79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724B" w:rsidRPr="00EB5B94" w:rsidRDefault="00A1724B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A1724B" w:rsidRDefault="00A1724B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A1724B" w:rsidRPr="00EB5B94" w:rsidRDefault="00A1724B" w:rsidP="005A22F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Сторожинецької міської ради </w:t>
                                  </w:r>
                                </w:p>
                                <w:p w:rsidR="00A1724B" w:rsidRPr="008F3FF1" w:rsidRDefault="00A1724B" w:rsidP="005A22F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26 лютого 2024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-38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1.3pt;margin-top:-434.5pt;width:259.3pt;height:6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" fillcolor="white [3201]" stroked="f" strokeweight=".5pt">
                      <v:textbox>
                        <w:txbxContent>
                          <w:p w:rsidR="00A1724B" w:rsidRPr="00EB5B94" w:rsidRDefault="00A1724B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A1724B" w:rsidRDefault="00A1724B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</w:p>
                          <w:p w:rsidR="00A1724B" w:rsidRPr="00EB5B94" w:rsidRDefault="00A1724B" w:rsidP="005A2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Сторожинецької міської ради </w:t>
                            </w:r>
                          </w:p>
                          <w:p w:rsidR="00A1724B" w:rsidRPr="008F3FF1" w:rsidRDefault="00A1724B" w:rsidP="005A22F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26 лютого 2024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-38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992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608A9">
              <w:rPr>
                <w:noProof/>
                <w:kern w:val="24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E8D755" wp14:editId="4F9998C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-1356995</wp:posOffset>
                      </wp:positionV>
                      <wp:extent cx="3293110" cy="791210"/>
                      <wp:effectExtent l="0" t="0" r="2540" b="889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10" cy="79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724B" w:rsidRPr="00EB5B94" w:rsidRDefault="00A1724B" w:rsidP="00A17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A1724B" w:rsidRDefault="00A1724B" w:rsidP="00A17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V</w:t>
                                  </w:r>
                                  <w:r w:rsidR="00A91B0C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A1724B" w:rsidRPr="00EB5B94" w:rsidRDefault="00A1724B" w:rsidP="00A172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Сторожинецької міської ради </w:t>
                                  </w:r>
                                </w:p>
                                <w:p w:rsidR="00A1724B" w:rsidRPr="008F3FF1" w:rsidRDefault="00A1724B" w:rsidP="00A1724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</w:t>
                                  </w:r>
                                  <w:r w:rsidR="00B33FE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лютого 2024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2435B1"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-38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7" type="#_x0000_t202" style="position:absolute;left:0;text-align:left;margin-left:-3.9pt;margin-top:-106.85pt;width:259.3pt;height:6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" fillcolor="white [3201]" stroked="f" strokeweight=".5pt">
                      <v:textbox>
                        <w:txbxContent>
                          <w:p w:rsidR="00A1724B" w:rsidRPr="00EB5B94" w:rsidRDefault="00A1724B" w:rsidP="00A17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A1724B" w:rsidRDefault="00A1724B" w:rsidP="00A17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A91B0C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</w:p>
                          <w:p w:rsidR="00A1724B" w:rsidRPr="00EB5B94" w:rsidRDefault="00A1724B" w:rsidP="00A17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Сторожинецької міської ради </w:t>
                            </w:r>
                          </w:p>
                          <w:p w:rsidR="00A1724B" w:rsidRPr="008F3FF1" w:rsidRDefault="00A1724B" w:rsidP="00A1724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</w:t>
                            </w:r>
                            <w:r w:rsidR="00B33FE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лютого 2024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2435B1"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36</w:t>
                            </w:r>
                            <w:r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-38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2260</w:t>
            </w:r>
          </w:p>
        </w:tc>
        <w:tc>
          <w:tcPr>
            <w:tcW w:w="709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160</w:t>
            </w:r>
          </w:p>
        </w:tc>
        <w:tc>
          <w:tcPr>
            <w:tcW w:w="850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1100</w:t>
            </w:r>
          </w:p>
        </w:tc>
        <w:tc>
          <w:tcPr>
            <w:tcW w:w="884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1000</w:t>
            </w:r>
          </w:p>
        </w:tc>
        <w:tc>
          <w:tcPr>
            <w:tcW w:w="1985" w:type="dxa"/>
            <w:vMerge w:val="restart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Забезпечення якісної підготовки територіальної оборони для виконання завдань за призначенням військовими частинами А7187, А4436, А7035,  А4856, А3449  А2641, А4815,                А 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31-м прикордонним загоном,</w:t>
            </w:r>
          </w:p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іншими частинами військового формування, першого відділення Чернівецького РТЦК та СП</w:t>
            </w:r>
          </w:p>
        </w:tc>
      </w:tr>
      <w:tr w:rsidR="00A1724B" w:rsidRPr="00367465" w:rsidTr="00A1724B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Обладнання пунктів управління (системи управління)</w:t>
            </w: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1030</w:t>
            </w:r>
          </w:p>
        </w:tc>
        <w:tc>
          <w:tcPr>
            <w:tcW w:w="709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550</w:t>
            </w:r>
          </w:p>
        </w:tc>
        <w:tc>
          <w:tcPr>
            <w:tcW w:w="884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400</w:t>
            </w:r>
          </w:p>
        </w:tc>
        <w:tc>
          <w:tcPr>
            <w:tcW w:w="1985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A1724B" w:rsidRPr="00367465" w:rsidTr="00A1724B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 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</w:p>
        </w:tc>
        <w:tc>
          <w:tcPr>
            <w:tcW w:w="884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A1724B" w:rsidRPr="00367465" w:rsidTr="00A1724B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 Закупівля ПЕОМ та апаратів захищеного зв'язку, оргтехніки, комп'ютерів планшетів, моніторів та комплектуючих,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канцелярського приладдя</w:t>
            </w:r>
            <w:r w:rsidR="003041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(офісний папір, па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ки)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тощо </w:t>
            </w: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3270</w:t>
            </w:r>
          </w:p>
        </w:tc>
        <w:tc>
          <w:tcPr>
            <w:tcW w:w="709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1550</w:t>
            </w:r>
          </w:p>
        </w:tc>
        <w:tc>
          <w:tcPr>
            <w:tcW w:w="884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1600</w:t>
            </w:r>
          </w:p>
        </w:tc>
        <w:tc>
          <w:tcPr>
            <w:tcW w:w="1985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A1724B" w:rsidRPr="00367465" w:rsidTr="00A1724B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 Перевезення резервістів до місць проведення навчання, інших заходів із забезпеченням (придбанням) паливно-мастильних матеріалів та запасних частин до техніки (АКБ, шини, інше), предметів, матер</w:t>
            </w:r>
            <w:r w:rsidR="004576A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іалів, обладнання  та інвентарів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легкових авто (</w:t>
            </w:r>
            <w:proofErr w:type="spellStart"/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кросс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оверів</w:t>
            </w:r>
            <w:proofErr w:type="spellEnd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), с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ецтехніки (трактор, екскаватор),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інше, послуг з ремонту техніки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тощо.</w:t>
            </w: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12400</w:t>
            </w:r>
          </w:p>
        </w:tc>
        <w:tc>
          <w:tcPr>
            <w:tcW w:w="709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2700</w:t>
            </w:r>
          </w:p>
        </w:tc>
        <w:tc>
          <w:tcPr>
            <w:tcW w:w="850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9400</w:t>
            </w:r>
          </w:p>
        </w:tc>
        <w:tc>
          <w:tcPr>
            <w:tcW w:w="884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300</w:t>
            </w:r>
          </w:p>
        </w:tc>
        <w:tc>
          <w:tcPr>
            <w:tcW w:w="1985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A1724B" w:rsidRPr="00367465" w:rsidTr="00A91B0C">
        <w:trPr>
          <w:cantSplit/>
          <w:trHeight w:val="740"/>
          <w:tblHeader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7. Придбання комплектів зимового одягу, 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електрообігрівачів та буржуйок 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тощо для особового складу підрозділів Сил територіальної оборони Збройних сил України </w:t>
            </w: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2500</w:t>
            </w:r>
          </w:p>
        </w:tc>
        <w:tc>
          <w:tcPr>
            <w:tcW w:w="709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1000</w:t>
            </w:r>
          </w:p>
        </w:tc>
        <w:tc>
          <w:tcPr>
            <w:tcW w:w="850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1000</w:t>
            </w:r>
          </w:p>
        </w:tc>
        <w:tc>
          <w:tcPr>
            <w:tcW w:w="884" w:type="dxa"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500</w:t>
            </w:r>
          </w:p>
        </w:tc>
        <w:tc>
          <w:tcPr>
            <w:tcW w:w="1985" w:type="dxa"/>
            <w:vMerge/>
            <w:vAlign w:val="center"/>
          </w:tcPr>
          <w:p w:rsidR="00A1724B" w:rsidRPr="00367465" w:rsidRDefault="00A1724B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</w:tr>
      <w:tr w:rsidR="00A91B0C" w:rsidRPr="00367465" w:rsidTr="00A91B0C">
        <w:trPr>
          <w:cantSplit/>
          <w:trHeight w:val="740"/>
          <w:tblHeader/>
        </w:trPr>
        <w:tc>
          <w:tcPr>
            <w:tcW w:w="15026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B0C" w:rsidRDefault="00A91B0C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08A9">
              <w:rPr>
                <w:noProof/>
                <w:kern w:val="24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F3DC6A" wp14:editId="6B5B89B3">
                      <wp:simplePos x="0" y="0"/>
                      <wp:positionH relativeFrom="column">
                        <wp:posOffset>6143625</wp:posOffset>
                      </wp:positionH>
                      <wp:positionV relativeFrom="paragraph">
                        <wp:posOffset>48895</wp:posOffset>
                      </wp:positionV>
                      <wp:extent cx="3293110" cy="791210"/>
                      <wp:effectExtent l="0" t="0" r="2540" b="889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10" cy="79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140" w:rsidRPr="00EB5B94" w:rsidRDefault="00352140" w:rsidP="003521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352140" w:rsidRDefault="00352140" w:rsidP="003521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V</w:t>
                                  </w:r>
                                  <w:r w:rsidR="00A91B0C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352140" w:rsidRPr="00EB5B94" w:rsidRDefault="00352140" w:rsidP="003521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Сторожинецької міської ради </w:t>
                                  </w:r>
                                </w:p>
                                <w:p w:rsidR="00352140" w:rsidRPr="008F3FF1" w:rsidRDefault="00367465" w:rsidP="0035214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</w:t>
                                  </w:r>
                                  <w:r w:rsidR="00B33FE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лютого</w:t>
                                  </w:r>
                                  <w:r w:rsidR="0035214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2024</w:t>
                                  </w:r>
                                  <w:r w:rsidR="00352140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 w:rsidR="0035214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2435B1"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-38</w:t>
                                  </w:r>
                                  <w:r w:rsidR="00352140"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35214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2024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left:0;text-align:left;margin-left:483.75pt;margin-top:3.85pt;width:259.3pt;height: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" fillcolor="white [3201]" stroked="f" strokeweight=".5pt">
                      <v:textbox>
                        <w:txbxContent>
                          <w:p w:rsidR="00352140" w:rsidRPr="00EB5B94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352140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A91B0C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</w:p>
                          <w:p w:rsidR="00352140" w:rsidRPr="00EB5B94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Сторожинецької міської ради </w:t>
                            </w:r>
                          </w:p>
                          <w:p w:rsidR="00352140" w:rsidRPr="008F3FF1" w:rsidRDefault="00367465" w:rsidP="0035214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</w:t>
                            </w:r>
                            <w:r w:rsidR="00B33FE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лютого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352140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2435B1"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36</w:t>
                            </w:r>
                            <w:r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-38</w:t>
                            </w:r>
                            <w:r w:rsidR="00352140"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2024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B0C" w:rsidRDefault="00A91B0C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91B0C" w:rsidRDefault="00A91B0C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91B0C" w:rsidRDefault="00A91B0C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91B0C" w:rsidRDefault="00A91B0C" w:rsidP="00A91B0C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91B0C" w:rsidRPr="00367465" w:rsidRDefault="00A91B0C" w:rsidP="00A91B0C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95B7C" w:rsidRPr="00367465" w:rsidTr="00A91B0C">
        <w:trPr>
          <w:cantSplit/>
          <w:trHeight w:val="740"/>
          <w:tblHeader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D4EF2" w:rsidRPr="00367465" w:rsidRDefault="00DD4EF2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Матеріально-технічне забезпечення потреб  військових частин </w:t>
            </w:r>
            <w:proofErr w:type="spellStart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терито-ріальної</w:t>
            </w:r>
            <w:proofErr w:type="spellEnd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оборони  А7187, А4436, А7035,  А4856, А3449, А2641, А4815</w:t>
            </w:r>
            <w:r w:rsidR="00EB53B9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 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31-го прикордонного загону,</w:t>
            </w:r>
          </w:p>
          <w:p w:rsidR="00895B7C" w:rsidRPr="00367465" w:rsidRDefault="00DD4EF2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інших частин військового формування, перше відділення Чернівецького РТЦК та СП</w:t>
            </w:r>
          </w:p>
        </w:tc>
        <w:tc>
          <w:tcPr>
            <w:tcW w:w="4361" w:type="dxa"/>
            <w:vAlign w:val="center"/>
          </w:tcPr>
          <w:p w:rsidR="00A63974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8. Придбання радіостанцій (засобів радіозв'язку), взуття, </w:t>
            </w:r>
            <w:proofErr w:type="spellStart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тепловізорів</w:t>
            </w:r>
            <w:proofErr w:type="spellEnd"/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</w:t>
            </w:r>
            <w:proofErr w:type="spellStart"/>
            <w:r w:rsidR="005B2997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</w:t>
            </w:r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пловізійних</w:t>
            </w:r>
            <w:proofErr w:type="spellEnd"/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монокулярів)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планшетів, моніторів, телевізорів, портативних джерел живлення, акумуляторних батарей, </w:t>
            </w:r>
            <w:r w:rsidR="003041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спеціальних пристроїв для протидії </w:t>
            </w:r>
            <w:proofErr w:type="spellStart"/>
            <w:r w:rsidR="003041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дронам</w:t>
            </w:r>
            <w:proofErr w:type="spellEnd"/>
            <w:r w:rsidR="003041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(</w:t>
            </w:r>
            <w:proofErr w:type="spellStart"/>
            <w:r w:rsidR="003041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антидронові</w:t>
            </w:r>
            <w:proofErr w:type="spellEnd"/>
            <w:r w:rsidR="003041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рушниці та комплектуючі до них), 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бензинових генераторів, листів металевих, фарби, </w:t>
            </w:r>
            <w:proofErr w:type="spellStart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грунтівки</w:t>
            </w:r>
            <w:proofErr w:type="spellEnd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шпаклівки, плит ОСБ, шурупи, труби, відеокамер та супутніх товарів, </w:t>
            </w:r>
            <w:proofErr w:type="spellStart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квадрокоптерів</w:t>
            </w:r>
            <w:proofErr w:type="spellEnd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спальних ліжок, матраців, спальників, газових балонів, засобів гігієни, посуду (</w:t>
            </w:r>
            <w:proofErr w:type="spellStart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в.т.ч</w:t>
            </w:r>
            <w:proofErr w:type="spellEnd"/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одноразового посуду) тощо, інше обладнання, матеріали та предмети що забезпечують якісну підготовку з виконання завдань за призначенням військовими частинами та їх формуваннями</w:t>
            </w:r>
            <w:r w:rsidR="00277BE3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(матеріально технічні засоби та цінності для забезпечення військових частин територіальної оборони </w:t>
            </w:r>
            <w:r w:rsidR="00A63974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 інших частин військового формування</w:t>
            </w:r>
            <w:r w:rsidR="00277BE3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</w:t>
            </w:r>
            <w:r w:rsidR="007C219E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меблів, ДСП, фурнітури та супутніх виробів</w:t>
            </w:r>
            <w:r w:rsidR="00447C66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для обладнання 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робочих місць, столів, стільців</w:t>
            </w:r>
            <w:r w:rsidR="00447C66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тощо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895B7C" w:rsidRPr="00367465" w:rsidRDefault="00CE6517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Чернівецький РТЦК та СП, інші обласні, районні ТЦК та СП, інші військові формування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Сторожинецька міська рада</w:t>
            </w:r>
          </w:p>
        </w:tc>
        <w:tc>
          <w:tcPr>
            <w:tcW w:w="1701" w:type="dxa"/>
            <w:vMerge w:val="restart"/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  <w:r w:rsidR="002B142C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95B7C" w:rsidRPr="00367465" w:rsidRDefault="005B2997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27200</w:t>
            </w:r>
          </w:p>
        </w:tc>
        <w:tc>
          <w:tcPr>
            <w:tcW w:w="709" w:type="dxa"/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3200</w:t>
            </w:r>
          </w:p>
        </w:tc>
        <w:tc>
          <w:tcPr>
            <w:tcW w:w="850" w:type="dxa"/>
            <w:vAlign w:val="center"/>
          </w:tcPr>
          <w:p w:rsidR="00895B7C" w:rsidRPr="00367465" w:rsidRDefault="00B47A95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</w:t>
            </w:r>
            <w:r w:rsidR="00895B7C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000</w:t>
            </w:r>
          </w:p>
        </w:tc>
        <w:tc>
          <w:tcPr>
            <w:tcW w:w="884" w:type="dxa"/>
            <w:vAlign w:val="center"/>
          </w:tcPr>
          <w:p w:rsidR="00895B7C" w:rsidRPr="00367465" w:rsidRDefault="00352140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10000</w:t>
            </w:r>
          </w:p>
        </w:tc>
        <w:tc>
          <w:tcPr>
            <w:tcW w:w="1985" w:type="dxa"/>
            <w:vMerge w:val="restart"/>
            <w:vAlign w:val="center"/>
          </w:tcPr>
          <w:p w:rsidR="00DD4EF2" w:rsidRPr="00367465" w:rsidRDefault="00DD4EF2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Забезпечення якісної підготовки територіальної оборони для виконання завдань за призначенням військовими частинами А7187, А4436, А7035,  А4856, А3449 </w:t>
            </w:r>
            <w:r w:rsidR="00EB53B9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А2641, А4815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="00352140"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      А 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31-м прикордонним загоном,</w:t>
            </w:r>
          </w:p>
          <w:p w:rsidR="00895B7C" w:rsidRPr="00367465" w:rsidRDefault="00DD4EF2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іншими частинами військового формування, першого відділення Чернівецького РТЦК та СП</w:t>
            </w:r>
          </w:p>
        </w:tc>
      </w:tr>
      <w:tr w:rsidR="00895B7C" w:rsidRPr="00367465" w:rsidTr="00A1724B">
        <w:trPr>
          <w:cantSplit/>
          <w:trHeight w:val="740"/>
          <w:tblHeader/>
        </w:trPr>
        <w:tc>
          <w:tcPr>
            <w:tcW w:w="1843" w:type="dxa"/>
            <w:vMerge/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361" w:type="dxa"/>
            <w:vAlign w:val="center"/>
          </w:tcPr>
          <w:p w:rsidR="00A63974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 Фінансування робіт з проведенням поточного та капітального ремонту військово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ї техніки (грейдерів, тракторів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тощо), техніки із забезпечення завдань оборони держави. Закупівля запасних частин до військової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техніки, (грейдерів, тракторів</w:t>
            </w: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тощо) техніки із забезпеченням завдань оборони держави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5B7C" w:rsidRPr="00367465" w:rsidRDefault="005B2997" w:rsidP="00A1724B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1150</w:t>
            </w:r>
          </w:p>
        </w:tc>
        <w:tc>
          <w:tcPr>
            <w:tcW w:w="709" w:type="dxa"/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95B7C" w:rsidRPr="00367465" w:rsidRDefault="004D17B2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700</w:t>
            </w:r>
          </w:p>
        </w:tc>
        <w:tc>
          <w:tcPr>
            <w:tcW w:w="884" w:type="dxa"/>
            <w:vAlign w:val="center"/>
          </w:tcPr>
          <w:p w:rsidR="00895B7C" w:rsidRPr="00367465" w:rsidRDefault="00352140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6746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450</w:t>
            </w:r>
          </w:p>
        </w:tc>
        <w:tc>
          <w:tcPr>
            <w:tcW w:w="1985" w:type="dxa"/>
            <w:vMerge/>
            <w:vAlign w:val="center"/>
          </w:tcPr>
          <w:p w:rsidR="00895B7C" w:rsidRPr="00367465" w:rsidRDefault="00895B7C" w:rsidP="00A1724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A054D4" w:rsidRPr="002608A9" w:rsidRDefault="00A91B0C" w:rsidP="00E445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-107950</wp:posOffset>
                </wp:positionV>
                <wp:extent cx="9721850" cy="17145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3.05pt;margin-top:-8.5pt;width:765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p w:rsidR="00A1724B" w:rsidRDefault="00A1724B" w:rsidP="00E445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4B" w:rsidRDefault="00A1724B" w:rsidP="00E445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A1724B" w:rsidSect="008616AD">
          <w:type w:val="continuous"/>
          <w:pgSz w:w="16838" w:h="11906" w:orient="landscape"/>
          <w:pgMar w:top="1560" w:right="567" w:bottom="142" w:left="1361" w:header="709" w:footer="709" w:gutter="0"/>
          <w:cols w:space="708"/>
          <w:docGrid w:linePitch="360"/>
        </w:sectPr>
      </w:pPr>
    </w:p>
    <w:p w:rsidR="00A91B0C" w:rsidRDefault="00A91B0C" w:rsidP="00A91B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0C" w:rsidRDefault="00A91B0C" w:rsidP="00A91B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D4" w:rsidRDefault="00A91B0C" w:rsidP="00A91B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noProof/>
          <w:kern w:val="24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A6BCF" wp14:editId="61A6A828">
                <wp:simplePos x="0" y="0"/>
                <wp:positionH relativeFrom="column">
                  <wp:posOffset>6266815</wp:posOffset>
                </wp:positionH>
                <wp:positionV relativeFrom="paragraph">
                  <wp:posOffset>-373380</wp:posOffset>
                </wp:positionV>
                <wp:extent cx="3293110" cy="791210"/>
                <wp:effectExtent l="0" t="0" r="2540" b="88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40" w:rsidRPr="00EB5B94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352140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 w:rsidR="00A91B0C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</w:p>
                          <w:p w:rsidR="00352140" w:rsidRPr="00EB5B94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Сторожинецької міської ради </w:t>
                            </w:r>
                          </w:p>
                          <w:p w:rsidR="00352140" w:rsidRPr="008F3FF1" w:rsidRDefault="00367465" w:rsidP="0035214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</w:t>
                            </w:r>
                            <w:r w:rsidR="00B33FE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лютого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352140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№</w:t>
                            </w:r>
                            <w:r w:rsid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36 </w:t>
                            </w:r>
                            <w:r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38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493.45pt;margin-top:-29.4pt;width:259.3pt;height:6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" fillcolor="white [3201]" stroked="f" strokeweight=".5pt">
                <v:textbox>
                  <w:txbxContent>
                    <w:p w:rsidR="00352140" w:rsidRPr="00EB5B94" w:rsidRDefault="00352140" w:rsidP="00352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3</w:t>
                      </w:r>
                    </w:p>
                    <w:p w:rsidR="00352140" w:rsidRDefault="00352140" w:rsidP="00352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en-US"/>
                        </w:rPr>
                        <w:t>VI</w:t>
                      </w:r>
                      <w:r w:rsidR="00A91B0C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 </w:t>
                      </w:r>
                    </w:p>
                    <w:p w:rsidR="00352140" w:rsidRPr="00EB5B94" w:rsidRDefault="00352140" w:rsidP="00352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Сторожинецької міської ради </w:t>
                      </w:r>
                    </w:p>
                    <w:p w:rsidR="00352140" w:rsidRPr="008F3FF1" w:rsidRDefault="00367465" w:rsidP="0035214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2</w:t>
                      </w:r>
                      <w:r w:rsidR="00B33FE0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лютого</w:t>
                      </w:r>
                      <w:r w:rsidR="00352140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2024</w:t>
                      </w:r>
                      <w:r w:rsidR="00352140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 w:rsidR="00352140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№</w:t>
                      </w:r>
                      <w:r w:rsidR="002435B1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36 </w:t>
                      </w:r>
                      <w:r w:rsidRPr="002435B1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-</w:t>
                      </w:r>
                      <w:r w:rsidR="002435B1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435B1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38</w:t>
                      </w:r>
                      <w:r w:rsidR="00352140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/2024 </w:t>
                      </w:r>
                    </w:p>
                  </w:txbxContent>
                </v:textbox>
              </v:shape>
            </w:pict>
          </mc:Fallback>
        </mc:AlternateContent>
      </w:r>
    </w:p>
    <w:p w:rsidR="00A91B0C" w:rsidRPr="002608A9" w:rsidRDefault="00A91B0C" w:rsidP="00A91B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4234"/>
        <w:gridCol w:w="1797"/>
        <w:gridCol w:w="1701"/>
        <w:gridCol w:w="974"/>
        <w:gridCol w:w="831"/>
        <w:gridCol w:w="975"/>
        <w:gridCol w:w="766"/>
        <w:gridCol w:w="2058"/>
      </w:tblGrid>
      <w:tr w:rsidR="00536107" w:rsidRPr="002608A9" w:rsidTr="00A91B0C">
        <w:tc>
          <w:tcPr>
            <w:tcW w:w="1790" w:type="dxa"/>
            <w:vMerge w:val="restart"/>
            <w:vAlign w:val="center"/>
          </w:tcPr>
          <w:p w:rsidR="00536107" w:rsidRPr="00675E6D" w:rsidRDefault="00536107" w:rsidP="00DD4EF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Матеріально-технічне забезпечення потреб  військових частин </w:t>
            </w:r>
            <w:proofErr w:type="spellStart"/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терито-ріальної</w:t>
            </w:r>
            <w:proofErr w:type="spellEnd"/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оборони  А7187, А4436, А703</w:t>
            </w:r>
            <w:r w:rsidR="00EB53B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5,  А4856, А3449, А2641, А4815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="00352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А4667,               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 31-го прикордонного загон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у,</w:t>
            </w:r>
          </w:p>
          <w:p w:rsidR="00536107" w:rsidRPr="002608A9" w:rsidRDefault="00536107" w:rsidP="00DD4EF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інших частин військового формування, перше відділення Чернівецького РТЦК та СП</w:t>
            </w:r>
          </w:p>
        </w:tc>
        <w:tc>
          <w:tcPr>
            <w:tcW w:w="4234" w:type="dxa"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8A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2608A9">
              <w:rPr>
                <w:rFonts w:ascii="Times New Roman" w:hAnsi="Times New Roman" w:cs="Times New Roman"/>
                <w:lang w:val="uk-UA"/>
              </w:rPr>
              <w:t xml:space="preserve">. Субвенція </w:t>
            </w:r>
            <w:r>
              <w:rPr>
                <w:rFonts w:ascii="Times New Roman" w:hAnsi="Times New Roman" w:cs="Times New Roman"/>
                <w:lang w:val="uk-UA"/>
              </w:rPr>
              <w:t xml:space="preserve">з місцевого (міського) бюджету Сторожинецької міської ради бюджету на виконання програм соціально-економічного розвитку регіонів, видатки споживання та видатки розвитку   </w:t>
            </w:r>
          </w:p>
        </w:tc>
        <w:tc>
          <w:tcPr>
            <w:tcW w:w="1797" w:type="dxa"/>
            <w:vAlign w:val="center"/>
          </w:tcPr>
          <w:p w:rsidR="00536107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Квартирно-експлуатаційний</w:t>
            </w:r>
          </w:p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міста Чернівці Міністерства оборони України  </w:t>
            </w:r>
          </w:p>
        </w:tc>
        <w:tc>
          <w:tcPr>
            <w:tcW w:w="1701" w:type="dxa"/>
            <w:vMerge w:val="restart"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8A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974" w:type="dxa"/>
            <w:vAlign w:val="center"/>
          </w:tcPr>
          <w:p w:rsidR="00536107" w:rsidRPr="000A3DC4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6000</w:t>
            </w:r>
          </w:p>
        </w:tc>
        <w:tc>
          <w:tcPr>
            <w:tcW w:w="831" w:type="dxa"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75" w:type="dxa"/>
            <w:vAlign w:val="center"/>
          </w:tcPr>
          <w:p w:rsidR="00536107" w:rsidRPr="002608A9" w:rsidRDefault="00264891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536107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766" w:type="dxa"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8" w:type="dxa"/>
            <w:vMerge w:val="restart"/>
            <w:vAlign w:val="center"/>
          </w:tcPr>
          <w:p w:rsidR="00536107" w:rsidRPr="00675E6D" w:rsidRDefault="00536107" w:rsidP="00DD4EF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Забезпечення якісної підготовки територіальної оборони для виконання завдань за призначенням військовими частинами А7187, А4436, А7035,  А4856, А3449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EB53B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А2641, А4815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="00352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           А 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31-м прикордонним загоном,</w:t>
            </w:r>
          </w:p>
          <w:p w:rsidR="00536107" w:rsidRPr="002608A9" w:rsidRDefault="00536107" w:rsidP="00DD4EF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іншими частинами військового формування, першого відділення Чернівецького РТЦК та СП</w:t>
            </w:r>
          </w:p>
        </w:tc>
      </w:tr>
      <w:tr w:rsidR="00536107" w:rsidRPr="002608A9" w:rsidTr="00A91B0C">
        <w:tc>
          <w:tcPr>
            <w:tcW w:w="1790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536107" w:rsidRPr="007623C5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23C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623C5">
              <w:rPr>
                <w:rFonts w:ascii="Times New Roman" w:hAnsi="Times New Roman" w:cs="Times New Roman"/>
                <w:lang w:val="uk-UA"/>
              </w:rPr>
              <w:t>. Встановлення</w:t>
            </w:r>
            <w:r w:rsidR="00313436">
              <w:rPr>
                <w:rFonts w:ascii="Times New Roman" w:hAnsi="Times New Roman" w:cs="Times New Roman"/>
                <w:lang w:val="uk-UA"/>
              </w:rPr>
              <w:t>, придбання прохідного турнікета</w:t>
            </w:r>
            <w:r w:rsidRPr="007623C5">
              <w:rPr>
                <w:rFonts w:ascii="Times New Roman" w:hAnsi="Times New Roman" w:cs="Times New Roman"/>
                <w:lang w:val="uk-UA"/>
              </w:rPr>
              <w:t xml:space="preserve"> (система та пристрої нагляду та охорони), комплект</w:t>
            </w:r>
            <w:r w:rsidR="00313436">
              <w:rPr>
                <w:rFonts w:ascii="Times New Roman" w:hAnsi="Times New Roman" w:cs="Times New Roman"/>
                <w:lang w:val="uk-UA"/>
              </w:rPr>
              <w:t>уючих для встановлення турнікета</w:t>
            </w:r>
            <w:r w:rsidRPr="007623C5">
              <w:rPr>
                <w:rFonts w:ascii="Times New Roman" w:hAnsi="Times New Roman" w:cs="Times New Roman"/>
                <w:lang w:val="uk-UA"/>
              </w:rPr>
              <w:t xml:space="preserve"> тощо.  </w:t>
            </w:r>
          </w:p>
        </w:tc>
        <w:tc>
          <w:tcPr>
            <w:tcW w:w="1797" w:type="dxa"/>
            <w:vMerge w:val="restart"/>
            <w:vAlign w:val="center"/>
          </w:tcPr>
          <w:p w:rsidR="00536107" w:rsidRPr="00352140" w:rsidRDefault="00CE651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Чернівецький РТЦК та СП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інші обласні, районні ТЦК та СП, інші військові формування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Сторожинецька міська рада</w:t>
            </w:r>
          </w:p>
        </w:tc>
        <w:tc>
          <w:tcPr>
            <w:tcW w:w="1701" w:type="dxa"/>
            <w:vMerge/>
            <w:vAlign w:val="center"/>
          </w:tcPr>
          <w:p w:rsidR="00536107" w:rsidRPr="00352140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536107" w:rsidRPr="000A3DC4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831" w:type="dxa"/>
            <w:vAlign w:val="center"/>
          </w:tcPr>
          <w:p w:rsidR="00536107" w:rsidRDefault="00CD4B62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36107" w:rsidRDefault="005E215E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4B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6" w:type="dxa"/>
            <w:vAlign w:val="center"/>
          </w:tcPr>
          <w:p w:rsidR="00536107" w:rsidRDefault="00343E33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58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107" w:rsidRPr="002608A9" w:rsidTr="00A91B0C">
        <w:trPr>
          <w:trHeight w:val="625"/>
        </w:trPr>
        <w:tc>
          <w:tcPr>
            <w:tcW w:w="1790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536107" w:rsidRPr="006C40FE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0FE">
              <w:rPr>
                <w:rFonts w:ascii="Times New Roman" w:hAnsi="Times New Roman" w:cs="Times New Roman"/>
                <w:lang w:val="uk-UA"/>
              </w:rPr>
              <w:t>12. Встановлення, придбання флагштоків, кріплень, ком</w:t>
            </w:r>
            <w:r w:rsidR="00313436">
              <w:rPr>
                <w:rFonts w:ascii="Times New Roman" w:hAnsi="Times New Roman" w:cs="Times New Roman"/>
                <w:lang w:val="uk-UA"/>
              </w:rPr>
              <w:t>плектуючих, державної символіки</w:t>
            </w:r>
            <w:r w:rsidRPr="006C40FE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</w:tc>
        <w:tc>
          <w:tcPr>
            <w:tcW w:w="1797" w:type="dxa"/>
            <w:vMerge/>
            <w:vAlign w:val="center"/>
          </w:tcPr>
          <w:p w:rsidR="00536107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536107" w:rsidRPr="000A3DC4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31" w:type="dxa"/>
            <w:vAlign w:val="center"/>
          </w:tcPr>
          <w:p w:rsidR="00536107" w:rsidRDefault="00CD4B62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36107" w:rsidRDefault="005E215E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center"/>
          </w:tcPr>
          <w:p w:rsidR="00536107" w:rsidRDefault="00343E33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58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107" w:rsidRPr="002608A9" w:rsidTr="00A91B0C">
        <w:trPr>
          <w:trHeight w:val="1131"/>
        </w:trPr>
        <w:tc>
          <w:tcPr>
            <w:tcW w:w="1790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536107" w:rsidRPr="006C40FE" w:rsidRDefault="00536107" w:rsidP="00307D5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40FE">
              <w:rPr>
                <w:rFonts w:ascii="Times New Roman" w:hAnsi="Times New Roman" w:cs="Times New Roman"/>
                <w:lang w:val="uk-UA"/>
              </w:rPr>
              <w:t>13. Придбання будівел</w:t>
            </w:r>
            <w:r w:rsidR="00313436">
              <w:rPr>
                <w:rFonts w:ascii="Times New Roman" w:hAnsi="Times New Roman" w:cs="Times New Roman"/>
                <w:lang w:val="uk-UA"/>
              </w:rPr>
              <w:t>ьних матеріалів та інструментів</w:t>
            </w:r>
            <w:r w:rsidRPr="006C40FE">
              <w:rPr>
                <w:rFonts w:ascii="Times New Roman" w:hAnsi="Times New Roman" w:cs="Times New Roman"/>
                <w:lang w:val="uk-UA"/>
              </w:rPr>
              <w:t xml:space="preserve"> тощо для ремонту приміщення військової частини, інших приміщень в об'єктах розташування військової частини.     </w:t>
            </w:r>
          </w:p>
        </w:tc>
        <w:tc>
          <w:tcPr>
            <w:tcW w:w="1797" w:type="dxa"/>
            <w:vMerge/>
            <w:vAlign w:val="center"/>
          </w:tcPr>
          <w:p w:rsidR="00536107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536107" w:rsidRPr="000A3DC4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31" w:type="dxa"/>
            <w:vAlign w:val="center"/>
          </w:tcPr>
          <w:p w:rsidR="00536107" w:rsidRDefault="00CD4B62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36107" w:rsidRDefault="008D6A7E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21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6" w:type="dxa"/>
            <w:vAlign w:val="center"/>
          </w:tcPr>
          <w:p w:rsidR="00536107" w:rsidRDefault="00343E33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58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107" w:rsidRPr="002608A9" w:rsidTr="00A91B0C">
        <w:trPr>
          <w:trHeight w:val="1830"/>
        </w:trPr>
        <w:tc>
          <w:tcPr>
            <w:tcW w:w="1790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CE6517" w:rsidRPr="00544FC3" w:rsidRDefault="00536107" w:rsidP="00465AA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FC3">
              <w:rPr>
                <w:rFonts w:ascii="Times New Roman" w:hAnsi="Times New Roman" w:cs="Times New Roman"/>
                <w:lang w:val="uk-UA"/>
              </w:rPr>
              <w:t>14. Придбання електричного проводу, інших електророзподільних кабелів, електромонтажних матеріалів,</w:t>
            </w:r>
            <w:r>
              <w:rPr>
                <w:rFonts w:ascii="Times New Roman" w:hAnsi="Times New Roman" w:cs="Times New Roman"/>
                <w:lang w:val="uk-UA"/>
              </w:rPr>
              <w:t xml:space="preserve"> обладнання,</w:t>
            </w:r>
            <w:r w:rsidRPr="00544F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3436">
              <w:rPr>
                <w:rFonts w:ascii="Times New Roman" w:hAnsi="Times New Roman" w:cs="Times New Roman"/>
                <w:lang w:val="uk-UA"/>
              </w:rPr>
              <w:t xml:space="preserve">комплектуючих (кріплення, </w:t>
            </w:r>
            <w:proofErr w:type="spellStart"/>
            <w:r w:rsidR="00313436">
              <w:rPr>
                <w:rFonts w:ascii="Times New Roman" w:hAnsi="Times New Roman" w:cs="Times New Roman"/>
                <w:lang w:val="uk-UA"/>
              </w:rPr>
              <w:t>гофра</w:t>
            </w:r>
            <w:proofErr w:type="spellEnd"/>
            <w:r w:rsidRPr="00544FC3">
              <w:rPr>
                <w:rFonts w:ascii="Times New Roman" w:hAnsi="Times New Roman" w:cs="Times New Roman"/>
                <w:lang w:val="uk-UA"/>
              </w:rPr>
              <w:t xml:space="preserve"> тощо), елементів електричних схем</w:t>
            </w:r>
            <w:r>
              <w:rPr>
                <w:rFonts w:ascii="Times New Roman" w:hAnsi="Times New Roman" w:cs="Times New Roman"/>
                <w:lang w:val="uk-UA"/>
              </w:rPr>
              <w:t>, приладів освітлення,</w:t>
            </w:r>
            <w:r w:rsidRPr="00544FC3">
              <w:rPr>
                <w:rFonts w:ascii="Times New Roman" w:hAnsi="Times New Roman" w:cs="Times New Roman"/>
                <w:lang w:val="uk-UA"/>
              </w:rPr>
              <w:t xml:space="preserve"> (вилки, розетки, лампи, люстри тощо).    </w:t>
            </w:r>
          </w:p>
        </w:tc>
        <w:tc>
          <w:tcPr>
            <w:tcW w:w="1797" w:type="dxa"/>
            <w:vMerge/>
            <w:vAlign w:val="center"/>
          </w:tcPr>
          <w:p w:rsidR="00536107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536107" w:rsidRPr="000A3DC4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831" w:type="dxa"/>
            <w:vAlign w:val="center"/>
          </w:tcPr>
          <w:p w:rsidR="00536107" w:rsidRDefault="00CD4B62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36107" w:rsidRDefault="005E215E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66" w:type="dxa"/>
            <w:vAlign w:val="center"/>
          </w:tcPr>
          <w:p w:rsidR="00536107" w:rsidRDefault="00352140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3E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58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107" w:rsidRPr="002608A9" w:rsidTr="00A91B0C">
        <w:tc>
          <w:tcPr>
            <w:tcW w:w="1790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536107" w:rsidRPr="00536107" w:rsidRDefault="00536107" w:rsidP="00CE65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E651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 Придбання сантехнічного обладнання та комп</w:t>
            </w:r>
            <w:r w:rsidR="0031343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лектуючих, (труби, фаянс, інше)</w:t>
            </w:r>
            <w:r w:rsidR="00465AA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CE651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тощо</w:t>
            </w:r>
          </w:p>
        </w:tc>
        <w:tc>
          <w:tcPr>
            <w:tcW w:w="1797" w:type="dxa"/>
            <w:vMerge/>
            <w:vAlign w:val="center"/>
          </w:tcPr>
          <w:p w:rsidR="00536107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536107" w:rsidRPr="000A3DC4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831" w:type="dxa"/>
            <w:vAlign w:val="center"/>
          </w:tcPr>
          <w:p w:rsidR="00536107" w:rsidRDefault="00CD4B62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536107" w:rsidRDefault="00491743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21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6" w:type="dxa"/>
            <w:vAlign w:val="center"/>
          </w:tcPr>
          <w:p w:rsidR="00536107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58" w:type="dxa"/>
            <w:vMerge/>
            <w:vAlign w:val="center"/>
          </w:tcPr>
          <w:p w:rsidR="00536107" w:rsidRPr="002608A9" w:rsidRDefault="00536107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B0C" w:rsidRPr="002608A9" w:rsidTr="00A91B0C">
        <w:tc>
          <w:tcPr>
            <w:tcW w:w="1512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91B0C" w:rsidRDefault="00A91B0C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1B0C" w:rsidRDefault="00A91B0C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D7794" w:rsidRDefault="00BD7794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1B0C" w:rsidRDefault="00BD7794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08A9">
              <w:rPr>
                <w:noProof/>
                <w:kern w:val="24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CACF48" wp14:editId="0A7EBD4C">
                      <wp:simplePos x="0" y="0"/>
                      <wp:positionH relativeFrom="column">
                        <wp:posOffset>6192520</wp:posOffset>
                      </wp:positionH>
                      <wp:positionV relativeFrom="paragraph">
                        <wp:posOffset>-602615</wp:posOffset>
                      </wp:positionV>
                      <wp:extent cx="3293110" cy="791210"/>
                      <wp:effectExtent l="0" t="0" r="2540" b="889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10" cy="791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140" w:rsidRPr="00EB5B94" w:rsidRDefault="00352140" w:rsidP="003521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352140" w:rsidRDefault="00352140" w:rsidP="003521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VI</w:t>
                                  </w:r>
                                  <w:r w:rsidR="00A91B0C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</w:p>
                                <w:p w:rsidR="00352140" w:rsidRPr="00EB5B94" w:rsidRDefault="00352140" w:rsidP="003521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Сторожинецької міської ради </w:t>
                                  </w:r>
                                </w:p>
                                <w:p w:rsidR="00352140" w:rsidRPr="008F3FF1" w:rsidRDefault="00367465" w:rsidP="0035214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</w:t>
                                  </w:r>
                                  <w:r w:rsidR="00B33FE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лютого</w:t>
                                  </w:r>
                                  <w:r w:rsidR="0035214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2024</w:t>
                                  </w:r>
                                  <w:r w:rsidR="00352140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 w:rsidR="0035214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2435B1"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36 </w:t>
                                  </w:r>
                                  <w:r w:rsidRPr="002435B1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-38</w:t>
                                  </w:r>
                                  <w:r w:rsidR="0035214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left:0;text-align:left;margin-left:487.6pt;margin-top:-47.45pt;width:259.3pt;height:6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" fillcolor="white [3201]" stroked="f" strokeweight=".5pt">
                      <v:textbox>
                        <w:txbxContent>
                          <w:p w:rsidR="00352140" w:rsidRPr="00EB5B94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352140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 w:rsidR="00A91B0C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</w:p>
                          <w:p w:rsidR="00352140" w:rsidRPr="00EB5B94" w:rsidRDefault="00352140" w:rsidP="00352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Сторожинецької міської ради </w:t>
                            </w:r>
                          </w:p>
                          <w:p w:rsidR="00352140" w:rsidRPr="008F3FF1" w:rsidRDefault="00367465" w:rsidP="0035214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</w:t>
                            </w:r>
                            <w:r w:rsidR="00B33FE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лютого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352140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1" w:name="_GoBack"/>
                            <w:r w:rsidR="002435B1"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36 </w:t>
                            </w:r>
                            <w:r w:rsidRPr="002435B1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-38</w:t>
                            </w:r>
                            <w:bookmarkEnd w:id="1"/>
                            <w:r w:rsidR="0035214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B0C" w:rsidRPr="002608A9" w:rsidRDefault="00A91B0C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8A" w:rsidRPr="002608A9" w:rsidTr="00A91B0C">
        <w:trPr>
          <w:trHeight w:val="381"/>
        </w:trPr>
        <w:tc>
          <w:tcPr>
            <w:tcW w:w="1790" w:type="dxa"/>
            <w:vMerge w:val="restart"/>
            <w:vAlign w:val="center"/>
          </w:tcPr>
          <w:p w:rsidR="0074098A" w:rsidRPr="00675E6D" w:rsidRDefault="0074098A" w:rsidP="00F0406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Матеріально-технічне забезпечення потреб  військових частин </w:t>
            </w:r>
            <w:proofErr w:type="spellStart"/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терито-ріальної</w:t>
            </w:r>
            <w:proofErr w:type="spellEnd"/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оборони  А7187, А4436, А7035,  А4856, А3449, А2641, А4815,</w:t>
            </w:r>
            <w:r w:rsidR="00352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 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31-го прикордонного загону,</w:t>
            </w:r>
          </w:p>
          <w:p w:rsidR="0074098A" w:rsidRPr="002608A9" w:rsidRDefault="0074098A" w:rsidP="00F040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5E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інших частин військового формування, перше відділення Чернівецького РТЦК та СП</w:t>
            </w:r>
          </w:p>
        </w:tc>
        <w:tc>
          <w:tcPr>
            <w:tcW w:w="4234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lang w:val="uk-UA"/>
              </w:rPr>
              <w:t>16. Придбання облад</w:t>
            </w:r>
            <w:r w:rsidR="00313436">
              <w:rPr>
                <w:rFonts w:ascii="Times New Roman" w:hAnsi="Times New Roman" w:cs="Times New Roman"/>
                <w:lang w:val="uk-UA"/>
              </w:rPr>
              <w:t>нання, інвентарів</w:t>
            </w:r>
            <w:r w:rsidR="00276E5D">
              <w:rPr>
                <w:rFonts w:ascii="Times New Roman" w:hAnsi="Times New Roman" w:cs="Times New Roman"/>
                <w:lang w:val="uk-UA"/>
              </w:rPr>
              <w:t xml:space="preserve"> та матеріалів для</w:t>
            </w:r>
            <w:r w:rsidRPr="00CF0382">
              <w:rPr>
                <w:rFonts w:ascii="Times New Roman" w:hAnsi="Times New Roman" w:cs="Times New Roman"/>
                <w:lang w:val="uk-UA"/>
              </w:rPr>
              <w:t xml:space="preserve"> поточного ремонту приміщень в</w:t>
            </w:r>
            <w:r w:rsidR="00276E5D">
              <w:rPr>
                <w:rFonts w:ascii="Times New Roman" w:hAnsi="Times New Roman" w:cs="Times New Roman"/>
                <w:lang w:val="uk-UA"/>
              </w:rPr>
              <w:t xml:space="preserve">ійськових формувань, інше для </w:t>
            </w:r>
            <w:r w:rsidRPr="00CF0382">
              <w:rPr>
                <w:rFonts w:ascii="Times New Roman" w:hAnsi="Times New Roman" w:cs="Times New Roman"/>
                <w:lang w:val="uk-UA"/>
              </w:rPr>
              <w:t xml:space="preserve"> матеріально-технічного   за</w:t>
            </w:r>
            <w:r w:rsidR="00313436">
              <w:rPr>
                <w:rFonts w:ascii="Times New Roman" w:hAnsi="Times New Roman" w:cs="Times New Roman"/>
                <w:lang w:val="uk-UA"/>
              </w:rPr>
              <w:t>безпечення військових формувань</w:t>
            </w:r>
            <w:r w:rsidRPr="00CF0382">
              <w:rPr>
                <w:rFonts w:ascii="Times New Roman" w:hAnsi="Times New Roman" w:cs="Times New Roman"/>
                <w:lang w:val="uk-UA"/>
              </w:rPr>
              <w:t xml:space="preserve"> тощо.   </w:t>
            </w:r>
          </w:p>
        </w:tc>
        <w:tc>
          <w:tcPr>
            <w:tcW w:w="1797" w:type="dxa"/>
            <w:vMerge w:val="restart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Чернівецький РТЦК та СП, інші обласні, районні ТЦК та СП, інші військові формування</w:t>
            </w:r>
            <w:r w:rsidR="00276E5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CF03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Сторожинецька міська рада</w:t>
            </w:r>
          </w:p>
        </w:tc>
        <w:tc>
          <w:tcPr>
            <w:tcW w:w="1701" w:type="dxa"/>
            <w:vMerge w:val="restart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F03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974" w:type="dxa"/>
            <w:vAlign w:val="center"/>
          </w:tcPr>
          <w:p w:rsidR="0074098A" w:rsidRPr="00CF0382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900</w:t>
            </w:r>
          </w:p>
        </w:tc>
        <w:tc>
          <w:tcPr>
            <w:tcW w:w="831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75" w:type="dxa"/>
            <w:vAlign w:val="center"/>
          </w:tcPr>
          <w:p w:rsidR="0074098A" w:rsidRPr="00CF0382" w:rsidRDefault="003140C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766" w:type="dxa"/>
            <w:vAlign w:val="center"/>
          </w:tcPr>
          <w:p w:rsidR="0074098A" w:rsidRPr="00CF0382" w:rsidRDefault="00352140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98A" w:rsidRPr="00CF0382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058" w:type="dxa"/>
            <w:vMerge w:val="restart"/>
            <w:vAlign w:val="center"/>
          </w:tcPr>
          <w:p w:rsidR="0074098A" w:rsidRPr="00CF0382" w:rsidRDefault="0074098A" w:rsidP="00F0406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F03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Забезпечення якісної підготовки територіальної оборони для виконання завдань за призначенням військовими частинами А7187, А4436, А7035,  А4856, А3449  А2641, А4815,</w:t>
            </w:r>
            <w:r w:rsidR="00352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          А 3113</w:t>
            </w:r>
            <w:r w:rsidR="00A91B0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="00BD779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А4667,                      31-м прикордонним загоном,</w:t>
            </w:r>
          </w:p>
          <w:p w:rsidR="0074098A" w:rsidRPr="00CF0382" w:rsidRDefault="0074098A" w:rsidP="00F04060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іншими частинами військового формування, першого відділення Чернівецького РТЦК та СП</w:t>
            </w:r>
          </w:p>
        </w:tc>
      </w:tr>
      <w:tr w:rsidR="0074098A" w:rsidRPr="002608A9" w:rsidTr="00A91B0C">
        <w:tc>
          <w:tcPr>
            <w:tcW w:w="1790" w:type="dxa"/>
            <w:vMerge/>
            <w:vAlign w:val="center"/>
          </w:tcPr>
          <w:p w:rsidR="0074098A" w:rsidRPr="002608A9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lang w:val="uk-UA"/>
              </w:rPr>
              <w:t>17. Придбання паливно-мастильних матеріалів та запасних частин до техніки (АКБ, шини, інше), предметів, матеріалів, обладнання  та інвен</w:t>
            </w:r>
            <w:r w:rsidR="00313436">
              <w:rPr>
                <w:rFonts w:ascii="Times New Roman" w:hAnsi="Times New Roman" w:cs="Times New Roman"/>
                <w:lang w:val="uk-UA"/>
              </w:rPr>
              <w:t>тарів, послуг з ремонту техніки</w:t>
            </w:r>
            <w:r w:rsidRPr="00CF0382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</w:tc>
        <w:tc>
          <w:tcPr>
            <w:tcW w:w="1797" w:type="dxa"/>
            <w:vMerge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74098A" w:rsidRPr="00CF0382" w:rsidRDefault="003041FD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5B2997"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831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75" w:type="dxa"/>
            <w:vAlign w:val="center"/>
          </w:tcPr>
          <w:p w:rsidR="0074098A" w:rsidRPr="00CF0382" w:rsidRDefault="003140C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4098A" w:rsidRPr="00CF0382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766" w:type="dxa"/>
            <w:vAlign w:val="center"/>
          </w:tcPr>
          <w:p w:rsidR="0074098A" w:rsidRPr="00CF0382" w:rsidRDefault="003041FD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52140">
              <w:rPr>
                <w:rFonts w:ascii="Times New Roman" w:hAnsi="Times New Roman" w:cs="Times New Roman"/>
                <w:lang w:val="uk-UA"/>
              </w:rPr>
              <w:t>7</w:t>
            </w:r>
            <w:r w:rsidR="0074098A" w:rsidRPr="00CF0382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058" w:type="dxa"/>
            <w:vMerge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098A" w:rsidRPr="002608A9" w:rsidTr="00A91B0C">
        <w:tc>
          <w:tcPr>
            <w:tcW w:w="1790" w:type="dxa"/>
            <w:vMerge/>
            <w:vAlign w:val="center"/>
          </w:tcPr>
          <w:p w:rsidR="0074098A" w:rsidRPr="002608A9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0382">
              <w:rPr>
                <w:rFonts w:ascii="Times New Roman" w:hAnsi="Times New Roman" w:cs="Times New Roman"/>
                <w:lang w:val="uk-UA"/>
              </w:rPr>
              <w:t>18. Придбання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програмного забезпечення комп'ютерної програми "Українська бухгалтерська система УБС" </w:t>
            </w:r>
            <w:r w:rsidRPr="00CF038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97" w:type="dxa"/>
            <w:vMerge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74098A" w:rsidRPr="00CF0382" w:rsidRDefault="005B2997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831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75" w:type="dxa"/>
            <w:vAlign w:val="center"/>
          </w:tcPr>
          <w:p w:rsidR="0074098A" w:rsidRPr="00CF0382" w:rsidRDefault="003140C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66" w:type="dxa"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8" w:type="dxa"/>
            <w:vMerge/>
            <w:vAlign w:val="center"/>
          </w:tcPr>
          <w:p w:rsidR="0074098A" w:rsidRPr="00CF0382" w:rsidRDefault="0074098A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3DC4" w:rsidRPr="002608A9" w:rsidTr="00A91B0C">
        <w:trPr>
          <w:trHeight w:val="391"/>
        </w:trPr>
        <w:tc>
          <w:tcPr>
            <w:tcW w:w="1790" w:type="dxa"/>
            <w:vAlign w:val="center"/>
          </w:tcPr>
          <w:p w:rsidR="00A054D4" w:rsidRPr="000A3DC4" w:rsidRDefault="000A3DC4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3DC4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4234" w:type="dxa"/>
            <w:vAlign w:val="center"/>
          </w:tcPr>
          <w:p w:rsidR="00A054D4" w:rsidRPr="002608A9" w:rsidRDefault="00A054D4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7" w:type="dxa"/>
            <w:vAlign w:val="center"/>
          </w:tcPr>
          <w:p w:rsidR="00A054D4" w:rsidRPr="002608A9" w:rsidRDefault="00A054D4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054D4" w:rsidRPr="002608A9" w:rsidRDefault="00A054D4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A054D4" w:rsidRPr="001E3100" w:rsidRDefault="003041FD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68</w:t>
            </w:r>
            <w:r w:rsidR="005B2997">
              <w:rPr>
                <w:rFonts w:ascii="Times New Roman" w:hAnsi="Times New Roman" w:cs="Times New Roman"/>
                <w:b/>
                <w:lang w:val="uk-UA"/>
              </w:rPr>
              <w:t>470</w:t>
            </w:r>
          </w:p>
        </w:tc>
        <w:tc>
          <w:tcPr>
            <w:tcW w:w="831" w:type="dxa"/>
            <w:vAlign w:val="center"/>
          </w:tcPr>
          <w:p w:rsidR="00A054D4" w:rsidRPr="001E3100" w:rsidRDefault="001E3100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3100">
              <w:rPr>
                <w:rFonts w:ascii="Times New Roman" w:hAnsi="Times New Roman" w:cs="Times New Roman"/>
                <w:b/>
                <w:lang w:val="uk-UA"/>
              </w:rPr>
              <w:t>7500</w:t>
            </w:r>
          </w:p>
        </w:tc>
        <w:tc>
          <w:tcPr>
            <w:tcW w:w="975" w:type="dxa"/>
            <w:vAlign w:val="center"/>
          </w:tcPr>
          <w:p w:rsidR="00A054D4" w:rsidRPr="001E3100" w:rsidRDefault="0049736A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  <w:r w:rsidR="00CF3325">
              <w:rPr>
                <w:rFonts w:ascii="Times New Roman" w:hAnsi="Times New Roman" w:cs="Times New Roman"/>
                <w:b/>
                <w:lang w:val="uk-UA"/>
              </w:rPr>
              <w:t>060</w:t>
            </w:r>
          </w:p>
        </w:tc>
        <w:tc>
          <w:tcPr>
            <w:tcW w:w="766" w:type="dxa"/>
            <w:vAlign w:val="center"/>
          </w:tcPr>
          <w:p w:rsidR="00A054D4" w:rsidRPr="001E3100" w:rsidRDefault="003041FD" w:rsidP="002608A9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5B2997">
              <w:rPr>
                <w:rFonts w:ascii="Times New Roman" w:hAnsi="Times New Roman" w:cs="Times New Roman"/>
                <w:b/>
                <w:lang w:val="uk-UA"/>
              </w:rPr>
              <w:t>910</w:t>
            </w:r>
          </w:p>
        </w:tc>
        <w:tc>
          <w:tcPr>
            <w:tcW w:w="2058" w:type="dxa"/>
            <w:vAlign w:val="center"/>
          </w:tcPr>
          <w:p w:rsidR="00A054D4" w:rsidRPr="002608A9" w:rsidRDefault="00A054D4" w:rsidP="002608A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49A0" w:rsidRDefault="001849A0" w:rsidP="00E445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00" w:rsidRPr="002608A9" w:rsidRDefault="001E3100" w:rsidP="00E445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C9" w:rsidRPr="002608A9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608A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2608A9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2608A9" w:rsidSect="00A91B0C">
      <w:type w:val="continuous"/>
      <w:pgSz w:w="16838" w:h="11906" w:orient="landscape"/>
      <w:pgMar w:top="1560" w:right="567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78" w:rsidRDefault="00D24378" w:rsidP="006551CC">
      <w:pPr>
        <w:spacing w:after="0" w:line="240" w:lineRule="auto"/>
      </w:pPr>
      <w:r>
        <w:separator/>
      </w:r>
    </w:p>
  </w:endnote>
  <w:endnote w:type="continuationSeparator" w:id="0">
    <w:p w:rsidR="00D24378" w:rsidRDefault="00D24378" w:rsidP="0065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78" w:rsidRDefault="00D24378" w:rsidP="006551CC">
      <w:pPr>
        <w:spacing w:after="0" w:line="240" w:lineRule="auto"/>
      </w:pPr>
      <w:r>
        <w:separator/>
      </w:r>
    </w:p>
  </w:footnote>
  <w:footnote w:type="continuationSeparator" w:id="0">
    <w:p w:rsidR="00D24378" w:rsidRDefault="00D24378" w:rsidP="0065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251D"/>
    <w:rsid w:val="00003321"/>
    <w:rsid w:val="0002161B"/>
    <w:rsid w:val="0002381D"/>
    <w:rsid w:val="000309DC"/>
    <w:rsid w:val="00042CED"/>
    <w:rsid w:val="00043B29"/>
    <w:rsid w:val="00044895"/>
    <w:rsid w:val="00045E2E"/>
    <w:rsid w:val="00047F31"/>
    <w:rsid w:val="00052770"/>
    <w:rsid w:val="00053D32"/>
    <w:rsid w:val="00055AC8"/>
    <w:rsid w:val="00062DF6"/>
    <w:rsid w:val="0006424B"/>
    <w:rsid w:val="00064CAA"/>
    <w:rsid w:val="00065039"/>
    <w:rsid w:val="000658CB"/>
    <w:rsid w:val="00087A8A"/>
    <w:rsid w:val="0009502D"/>
    <w:rsid w:val="000A3DC4"/>
    <w:rsid w:val="000A6269"/>
    <w:rsid w:val="000B368F"/>
    <w:rsid w:val="000B4FC9"/>
    <w:rsid w:val="000B77E6"/>
    <w:rsid w:val="000D3C6F"/>
    <w:rsid w:val="000F097A"/>
    <w:rsid w:val="00100DA5"/>
    <w:rsid w:val="00113292"/>
    <w:rsid w:val="00123361"/>
    <w:rsid w:val="00127473"/>
    <w:rsid w:val="00135D97"/>
    <w:rsid w:val="00135DAC"/>
    <w:rsid w:val="00154D47"/>
    <w:rsid w:val="00163283"/>
    <w:rsid w:val="00170EDF"/>
    <w:rsid w:val="00171CD5"/>
    <w:rsid w:val="001849A0"/>
    <w:rsid w:val="001879C0"/>
    <w:rsid w:val="001917FD"/>
    <w:rsid w:val="001A3CB1"/>
    <w:rsid w:val="001C3EB2"/>
    <w:rsid w:val="001C4329"/>
    <w:rsid w:val="001E3100"/>
    <w:rsid w:val="001E45D0"/>
    <w:rsid w:val="001F223A"/>
    <w:rsid w:val="001F4349"/>
    <w:rsid w:val="00203C68"/>
    <w:rsid w:val="0020434A"/>
    <w:rsid w:val="00212D2E"/>
    <w:rsid w:val="0022192E"/>
    <w:rsid w:val="00231DA7"/>
    <w:rsid w:val="002435B1"/>
    <w:rsid w:val="002608A9"/>
    <w:rsid w:val="00264891"/>
    <w:rsid w:val="002668D4"/>
    <w:rsid w:val="00275048"/>
    <w:rsid w:val="00276E5D"/>
    <w:rsid w:val="00277BE3"/>
    <w:rsid w:val="00286229"/>
    <w:rsid w:val="00297937"/>
    <w:rsid w:val="002A03CE"/>
    <w:rsid w:val="002B142C"/>
    <w:rsid w:val="002B7EB7"/>
    <w:rsid w:val="002D04FC"/>
    <w:rsid w:val="00303A13"/>
    <w:rsid w:val="003041FD"/>
    <w:rsid w:val="00307916"/>
    <w:rsid w:val="00307D52"/>
    <w:rsid w:val="00313436"/>
    <w:rsid w:val="003140CA"/>
    <w:rsid w:val="00336B6C"/>
    <w:rsid w:val="00343E33"/>
    <w:rsid w:val="003461A3"/>
    <w:rsid w:val="00352140"/>
    <w:rsid w:val="00364E1B"/>
    <w:rsid w:val="00367465"/>
    <w:rsid w:val="003831A5"/>
    <w:rsid w:val="00391FC7"/>
    <w:rsid w:val="00392E56"/>
    <w:rsid w:val="00394B5C"/>
    <w:rsid w:val="003B3650"/>
    <w:rsid w:val="003B7780"/>
    <w:rsid w:val="003F4D93"/>
    <w:rsid w:val="0043426A"/>
    <w:rsid w:val="00437F7D"/>
    <w:rsid w:val="00440F17"/>
    <w:rsid w:val="00447C66"/>
    <w:rsid w:val="00450888"/>
    <w:rsid w:val="00454588"/>
    <w:rsid w:val="004576A7"/>
    <w:rsid w:val="00465AA0"/>
    <w:rsid w:val="00466535"/>
    <w:rsid w:val="004814D2"/>
    <w:rsid w:val="004855A4"/>
    <w:rsid w:val="00491743"/>
    <w:rsid w:val="004927DA"/>
    <w:rsid w:val="0049736A"/>
    <w:rsid w:val="004A5756"/>
    <w:rsid w:val="004B7230"/>
    <w:rsid w:val="004D17B2"/>
    <w:rsid w:val="004D3D46"/>
    <w:rsid w:val="004D5BB7"/>
    <w:rsid w:val="004F1627"/>
    <w:rsid w:val="00511FA8"/>
    <w:rsid w:val="00516E5D"/>
    <w:rsid w:val="00536107"/>
    <w:rsid w:val="00544FC3"/>
    <w:rsid w:val="00550D7C"/>
    <w:rsid w:val="00551BEA"/>
    <w:rsid w:val="00576747"/>
    <w:rsid w:val="00577287"/>
    <w:rsid w:val="0059636D"/>
    <w:rsid w:val="005A22F3"/>
    <w:rsid w:val="005A47FB"/>
    <w:rsid w:val="005B0465"/>
    <w:rsid w:val="005B2997"/>
    <w:rsid w:val="005C3DD7"/>
    <w:rsid w:val="005E215E"/>
    <w:rsid w:val="005E59AD"/>
    <w:rsid w:val="0062704E"/>
    <w:rsid w:val="00643995"/>
    <w:rsid w:val="006503CD"/>
    <w:rsid w:val="00650620"/>
    <w:rsid w:val="006551CC"/>
    <w:rsid w:val="00665B74"/>
    <w:rsid w:val="00673DE1"/>
    <w:rsid w:val="00675E6D"/>
    <w:rsid w:val="00687AAC"/>
    <w:rsid w:val="006A7546"/>
    <w:rsid w:val="006A7FB9"/>
    <w:rsid w:val="006B0050"/>
    <w:rsid w:val="006C40FE"/>
    <w:rsid w:val="006D06DD"/>
    <w:rsid w:val="006D410D"/>
    <w:rsid w:val="00731EBF"/>
    <w:rsid w:val="00736B82"/>
    <w:rsid w:val="0074098A"/>
    <w:rsid w:val="00752141"/>
    <w:rsid w:val="00752967"/>
    <w:rsid w:val="007623C5"/>
    <w:rsid w:val="00764A54"/>
    <w:rsid w:val="00770EE8"/>
    <w:rsid w:val="007A0326"/>
    <w:rsid w:val="007B3E66"/>
    <w:rsid w:val="007C219E"/>
    <w:rsid w:val="007C6E1D"/>
    <w:rsid w:val="007C78FA"/>
    <w:rsid w:val="007E1EF4"/>
    <w:rsid w:val="007E2DC1"/>
    <w:rsid w:val="007F795D"/>
    <w:rsid w:val="00802FE7"/>
    <w:rsid w:val="00834BF4"/>
    <w:rsid w:val="0083799D"/>
    <w:rsid w:val="008540DC"/>
    <w:rsid w:val="0085446B"/>
    <w:rsid w:val="008616AD"/>
    <w:rsid w:val="0086770F"/>
    <w:rsid w:val="00876C7F"/>
    <w:rsid w:val="008807A2"/>
    <w:rsid w:val="00884B09"/>
    <w:rsid w:val="0089482A"/>
    <w:rsid w:val="00895B7C"/>
    <w:rsid w:val="008B235C"/>
    <w:rsid w:val="008B7B8C"/>
    <w:rsid w:val="008C1770"/>
    <w:rsid w:val="008C2397"/>
    <w:rsid w:val="008D30DE"/>
    <w:rsid w:val="008D6A7E"/>
    <w:rsid w:val="008E7F25"/>
    <w:rsid w:val="008F0103"/>
    <w:rsid w:val="008F0870"/>
    <w:rsid w:val="00903A18"/>
    <w:rsid w:val="00924E05"/>
    <w:rsid w:val="00960B06"/>
    <w:rsid w:val="009615C7"/>
    <w:rsid w:val="009650C6"/>
    <w:rsid w:val="0096660D"/>
    <w:rsid w:val="009730CE"/>
    <w:rsid w:val="00973463"/>
    <w:rsid w:val="009B217C"/>
    <w:rsid w:val="009C0FAB"/>
    <w:rsid w:val="009C56F9"/>
    <w:rsid w:val="009D1971"/>
    <w:rsid w:val="009D2205"/>
    <w:rsid w:val="009D35D5"/>
    <w:rsid w:val="009D4FF8"/>
    <w:rsid w:val="009E079A"/>
    <w:rsid w:val="009E1923"/>
    <w:rsid w:val="009E62F7"/>
    <w:rsid w:val="00A054D4"/>
    <w:rsid w:val="00A07EE6"/>
    <w:rsid w:val="00A14580"/>
    <w:rsid w:val="00A16825"/>
    <w:rsid w:val="00A1702B"/>
    <w:rsid w:val="00A1724B"/>
    <w:rsid w:val="00A3225E"/>
    <w:rsid w:val="00A456B1"/>
    <w:rsid w:val="00A47062"/>
    <w:rsid w:val="00A562C0"/>
    <w:rsid w:val="00A62D25"/>
    <w:rsid w:val="00A63974"/>
    <w:rsid w:val="00A7412B"/>
    <w:rsid w:val="00A86B95"/>
    <w:rsid w:val="00A913D2"/>
    <w:rsid w:val="00A91B0C"/>
    <w:rsid w:val="00A97058"/>
    <w:rsid w:val="00AB2B4A"/>
    <w:rsid w:val="00AC5083"/>
    <w:rsid w:val="00AD1644"/>
    <w:rsid w:val="00AD2C9F"/>
    <w:rsid w:val="00B04974"/>
    <w:rsid w:val="00B11DE3"/>
    <w:rsid w:val="00B25568"/>
    <w:rsid w:val="00B257F8"/>
    <w:rsid w:val="00B33965"/>
    <w:rsid w:val="00B33FE0"/>
    <w:rsid w:val="00B34057"/>
    <w:rsid w:val="00B42028"/>
    <w:rsid w:val="00B45234"/>
    <w:rsid w:val="00B47A95"/>
    <w:rsid w:val="00B63BD9"/>
    <w:rsid w:val="00B7174A"/>
    <w:rsid w:val="00B85D37"/>
    <w:rsid w:val="00B90975"/>
    <w:rsid w:val="00B96609"/>
    <w:rsid w:val="00B96C39"/>
    <w:rsid w:val="00BA740F"/>
    <w:rsid w:val="00BB2581"/>
    <w:rsid w:val="00BC0BD2"/>
    <w:rsid w:val="00BC3995"/>
    <w:rsid w:val="00BC4364"/>
    <w:rsid w:val="00BC7A95"/>
    <w:rsid w:val="00BD190D"/>
    <w:rsid w:val="00BD5D76"/>
    <w:rsid w:val="00BD7794"/>
    <w:rsid w:val="00BF0452"/>
    <w:rsid w:val="00C13F15"/>
    <w:rsid w:val="00C24006"/>
    <w:rsid w:val="00C3548C"/>
    <w:rsid w:val="00C4047B"/>
    <w:rsid w:val="00C70FAA"/>
    <w:rsid w:val="00C85DA5"/>
    <w:rsid w:val="00C97981"/>
    <w:rsid w:val="00CD4B62"/>
    <w:rsid w:val="00CD4E9D"/>
    <w:rsid w:val="00CD7780"/>
    <w:rsid w:val="00CE6517"/>
    <w:rsid w:val="00CE7D56"/>
    <w:rsid w:val="00CF0382"/>
    <w:rsid w:val="00CF3325"/>
    <w:rsid w:val="00CF626B"/>
    <w:rsid w:val="00D04EEC"/>
    <w:rsid w:val="00D146BC"/>
    <w:rsid w:val="00D239BC"/>
    <w:rsid w:val="00D24378"/>
    <w:rsid w:val="00D40274"/>
    <w:rsid w:val="00D41A49"/>
    <w:rsid w:val="00D46DC7"/>
    <w:rsid w:val="00D55DFD"/>
    <w:rsid w:val="00D627E0"/>
    <w:rsid w:val="00D718AD"/>
    <w:rsid w:val="00D83CBC"/>
    <w:rsid w:val="00D86ACB"/>
    <w:rsid w:val="00DA5540"/>
    <w:rsid w:val="00DC51CE"/>
    <w:rsid w:val="00DD4EF2"/>
    <w:rsid w:val="00DE1F71"/>
    <w:rsid w:val="00DF1EBD"/>
    <w:rsid w:val="00E01957"/>
    <w:rsid w:val="00E34BCB"/>
    <w:rsid w:val="00E35D30"/>
    <w:rsid w:val="00E41794"/>
    <w:rsid w:val="00E44521"/>
    <w:rsid w:val="00E477D7"/>
    <w:rsid w:val="00E527BB"/>
    <w:rsid w:val="00E733F1"/>
    <w:rsid w:val="00E80B7A"/>
    <w:rsid w:val="00E851DB"/>
    <w:rsid w:val="00E871D8"/>
    <w:rsid w:val="00E919C8"/>
    <w:rsid w:val="00EB53B9"/>
    <w:rsid w:val="00EC2D1E"/>
    <w:rsid w:val="00EC2FF7"/>
    <w:rsid w:val="00EC54C1"/>
    <w:rsid w:val="00ED4C4F"/>
    <w:rsid w:val="00EE1D81"/>
    <w:rsid w:val="00EE6522"/>
    <w:rsid w:val="00EE6CDA"/>
    <w:rsid w:val="00EF3B66"/>
    <w:rsid w:val="00F04060"/>
    <w:rsid w:val="00F13117"/>
    <w:rsid w:val="00F15EAF"/>
    <w:rsid w:val="00F40A3B"/>
    <w:rsid w:val="00F42209"/>
    <w:rsid w:val="00F652F3"/>
    <w:rsid w:val="00F806C5"/>
    <w:rsid w:val="00F86E61"/>
    <w:rsid w:val="00F87111"/>
    <w:rsid w:val="00F908EC"/>
    <w:rsid w:val="00F95E27"/>
    <w:rsid w:val="00FC39F9"/>
    <w:rsid w:val="00FD3286"/>
    <w:rsid w:val="00FD735C"/>
    <w:rsid w:val="00FE419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: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1CC"/>
  </w:style>
  <w:style w:type="paragraph" w:styleId="aa">
    <w:name w:val="footer"/>
    <w:basedOn w:val="a"/>
    <w:link w:val="ab"/>
    <w:uiPriority w:val="99"/>
    <w:unhideWhenUsed/>
    <w:rsid w:val="0065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1CC"/>
  </w:style>
  <w:style w:type="paragraph" w:styleId="aa">
    <w:name w:val="footer"/>
    <w:basedOn w:val="a"/>
    <w:link w:val="ab"/>
    <w:uiPriority w:val="99"/>
    <w:unhideWhenUsed/>
    <w:rsid w:val="0065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D7F9-A9E5-434F-BBD9-CF6C1084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2024-02-15T12:00:00Z</cp:lastPrinted>
  <dcterms:created xsi:type="dcterms:W3CDTF">2022-05-31T07:11:00Z</dcterms:created>
  <dcterms:modified xsi:type="dcterms:W3CDTF">2024-02-23T11:44:00Z</dcterms:modified>
</cp:coreProperties>
</file>