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6A79C8">
      <w:pPr>
        <w:widowControl/>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6A79C8" w:rsidP="00632FDF">
      <w:pPr>
        <w:suppressAutoHyphens/>
        <w:jc w:val="center"/>
        <w:rPr>
          <w:rFonts w:ascii="Times New Roman" w:eastAsia="DejaVu Sans" w:hAnsi="Times New Roman" w:cs="Lohit Hindi"/>
          <w:b/>
          <w:kern w:val="1"/>
          <w:sz w:val="32"/>
          <w:szCs w:val="32"/>
          <w:lang w:eastAsia="zh-CN" w:bidi="uk-UA"/>
        </w:rPr>
      </w:pPr>
      <w:r>
        <w:rPr>
          <w:rFonts w:ascii="Times New Roman" w:eastAsia="DejaVu Sans" w:hAnsi="Times New Roman" w:cs="Lohit Hindi"/>
          <w:b/>
          <w:kern w:val="1"/>
          <w:sz w:val="32"/>
          <w:szCs w:val="32"/>
          <w:lang w:eastAsia="zh-CN" w:bidi="uk-UA"/>
        </w:rPr>
        <w:t xml:space="preserve">Р І Ш Е Н </w:t>
      </w:r>
      <w:proofErr w:type="spellStart"/>
      <w:r>
        <w:rPr>
          <w:rFonts w:ascii="Times New Roman" w:eastAsia="DejaVu Sans" w:hAnsi="Times New Roman" w:cs="Lohit Hindi"/>
          <w:b/>
          <w:kern w:val="1"/>
          <w:sz w:val="32"/>
          <w:szCs w:val="32"/>
          <w:lang w:eastAsia="zh-CN" w:bidi="uk-UA"/>
        </w:rPr>
        <w:t>Н</w:t>
      </w:r>
      <w:proofErr w:type="spellEnd"/>
      <w:r>
        <w:rPr>
          <w:rFonts w:ascii="Times New Roman" w:eastAsia="DejaVu Sans" w:hAnsi="Times New Roman" w:cs="Lohit Hindi"/>
          <w:b/>
          <w:kern w:val="1"/>
          <w:sz w:val="32"/>
          <w:szCs w:val="32"/>
          <w:lang w:eastAsia="zh-CN" w:bidi="uk-UA"/>
        </w:rPr>
        <w:t xml:space="preserve"> Я  № 102</w:t>
      </w:r>
      <w:r w:rsidR="00632FDF" w:rsidRPr="00632FDF">
        <w:rPr>
          <w:rFonts w:ascii="Times New Roman" w:eastAsia="DejaVu Sans" w:hAnsi="Times New Roman" w:cs="Lohit Hindi"/>
          <w:b/>
          <w:kern w:val="1"/>
          <w:sz w:val="32"/>
          <w:szCs w:val="32"/>
          <w:lang w:eastAsia="zh-CN" w:bidi="uk-UA"/>
        </w:rPr>
        <w:t>-39/2024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0C4A61" w:rsidRDefault="002E1A04" w:rsidP="004740C8">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4740C8" w:rsidRPr="004740C8">
        <w:rPr>
          <w:rFonts w:ascii="Times New Roman" w:hAnsi="Times New Roman" w:cs="Times New Roman"/>
          <w:b/>
          <w:sz w:val="28"/>
          <w:szCs w:val="28"/>
        </w:rPr>
        <w:t xml:space="preserve">про експертну грошову оцінку земельної ділянки для  будівництва та обслуговування будівель торгівлі по вул. </w:t>
      </w:r>
      <w:proofErr w:type="spellStart"/>
      <w:r w:rsidR="004740C8" w:rsidRPr="004740C8">
        <w:rPr>
          <w:rFonts w:ascii="Times New Roman" w:hAnsi="Times New Roman" w:cs="Times New Roman"/>
          <w:b/>
          <w:sz w:val="28"/>
          <w:szCs w:val="28"/>
        </w:rPr>
        <w:t>Видинівського</w:t>
      </w:r>
      <w:proofErr w:type="spellEnd"/>
      <w:r w:rsidR="004740C8" w:rsidRPr="004740C8">
        <w:rPr>
          <w:rFonts w:ascii="Times New Roman" w:hAnsi="Times New Roman" w:cs="Times New Roman"/>
          <w:b/>
          <w:sz w:val="28"/>
          <w:szCs w:val="28"/>
        </w:rPr>
        <w:t xml:space="preserve"> в м. Сторожинець Чернівецького району Чернівецької області, яка підля</w:t>
      </w:r>
      <w:r w:rsidR="004740C8">
        <w:rPr>
          <w:rFonts w:ascii="Times New Roman" w:hAnsi="Times New Roman" w:cs="Times New Roman"/>
          <w:b/>
          <w:sz w:val="28"/>
          <w:szCs w:val="28"/>
        </w:rPr>
        <w:t xml:space="preserve">гає продажу на земельних торгах </w:t>
      </w:r>
      <w:r w:rsidRPr="00E31082">
        <w:rPr>
          <w:rFonts w:ascii="Times New Roman" w:hAnsi="Times New Roman" w:cs="Times New Roman"/>
          <w:b/>
          <w:sz w:val="28"/>
          <w:szCs w:val="28"/>
        </w:rPr>
        <w:t>та</w:t>
      </w:r>
      <w:r w:rsidR="00DC6CE0">
        <w:rPr>
          <w:rFonts w:ascii="Times New Roman" w:hAnsi="Times New Roman" w:cs="Times New Roman"/>
          <w:b/>
          <w:sz w:val="28"/>
          <w:szCs w:val="28"/>
        </w:rPr>
        <w:t xml:space="preserve"> затвердження умов</w:t>
      </w:r>
      <w:r w:rsidRPr="00E31082">
        <w:rPr>
          <w:rFonts w:ascii="Times New Roman" w:hAnsi="Times New Roman" w:cs="Times New Roman"/>
          <w:b/>
          <w:sz w:val="28"/>
          <w:szCs w:val="28"/>
        </w:rPr>
        <w:t xml:space="preserve"> продаж</w:t>
      </w:r>
      <w:r w:rsidR="004740C8">
        <w:rPr>
          <w:rFonts w:ascii="Times New Roman" w:hAnsi="Times New Roman" w:cs="Times New Roman"/>
          <w:b/>
          <w:sz w:val="28"/>
          <w:szCs w:val="28"/>
        </w:rPr>
        <w:t>у</w:t>
      </w:r>
      <w:r w:rsidRPr="00E31082">
        <w:rPr>
          <w:rFonts w:ascii="Times New Roman" w:hAnsi="Times New Roman" w:cs="Times New Roman"/>
          <w:b/>
          <w:sz w:val="28"/>
          <w:szCs w:val="28"/>
        </w:rPr>
        <w:t xml:space="preserve"> земельної ділянки у власність на конкурентних засадах </w:t>
      </w:r>
    </w:p>
    <w:p w:rsidR="002E1A04" w:rsidRPr="00E31082"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(на земельних торгах у формі електронного аукціону)</w:t>
      </w:r>
    </w:p>
    <w:p w:rsidR="007036BF" w:rsidRPr="00983DC7" w:rsidRDefault="007036BF" w:rsidP="007036BF">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w:t>
      </w:r>
      <w:proofErr w:type="spellStart"/>
      <w:r w:rsidRPr="00097BC0">
        <w:rPr>
          <w:rFonts w:ascii="Times New Roman" w:hAnsi="Times New Roman" w:cs="Times New Roman"/>
          <w:sz w:val="28"/>
          <w:szCs w:val="28"/>
          <w:lang w:eastAsia="ru-RU"/>
        </w:rPr>
        <w:t>Сторожинецької</w:t>
      </w:r>
      <w:proofErr w:type="spellEnd"/>
      <w:r w:rsidRPr="00097BC0">
        <w:rPr>
          <w:rFonts w:ascii="Times New Roman" w:hAnsi="Times New Roman" w:cs="Times New Roman"/>
          <w:sz w:val="28"/>
          <w:szCs w:val="28"/>
          <w:lang w:eastAsia="ru-RU"/>
        </w:rPr>
        <w:t xml:space="preserve">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вул. </w:t>
      </w:r>
      <w:proofErr w:type="spellStart"/>
      <w:r w:rsidR="00876976">
        <w:rPr>
          <w:rFonts w:ascii="Times New Roman" w:hAnsi="Times New Roman" w:cs="Times New Roman"/>
          <w:sz w:val="28"/>
          <w:szCs w:val="28"/>
          <w:lang w:eastAsia="uk-UA" w:bidi="uk-UA"/>
        </w:rPr>
        <w:t>Видинівського</w:t>
      </w:r>
      <w:proofErr w:type="spellEnd"/>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4B5BB6"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D3007F">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2F7158">
        <w:rPr>
          <w:rFonts w:ascii="Times New Roman" w:hAnsi="Times New Roman" w:cs="Times New Roman"/>
          <w:sz w:val="28"/>
          <w:szCs w:val="28"/>
          <w:lang w:eastAsia="uk-UA" w:bidi="uk-UA"/>
        </w:rPr>
        <w:t>0,8000</w:t>
      </w:r>
      <w:r w:rsidR="00F124FE" w:rsidRPr="00097BC0">
        <w:rPr>
          <w:rFonts w:ascii="Times New Roman" w:hAnsi="Times New Roman" w:cs="Times New Roman"/>
          <w:sz w:val="28"/>
          <w:szCs w:val="28"/>
          <w:lang w:eastAsia="uk-UA" w:bidi="uk-UA"/>
        </w:rPr>
        <w:t xml:space="preserve"> га</w:t>
      </w:r>
      <w:r w:rsidR="00B16E44">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що </w:t>
      </w:r>
    </w:p>
    <w:p w:rsidR="004B5BB6" w:rsidRPr="00BD1874" w:rsidRDefault="004B5BB6" w:rsidP="004B5BB6">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4B5BB6" w:rsidRPr="004B5BB6" w:rsidRDefault="004B5BB6" w:rsidP="004B5BB6">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міської ради від 12.04.2024 року № </w:t>
      </w:r>
      <w:r w:rsidR="006A79C8">
        <w:rPr>
          <w:rFonts w:ascii="Times New Roman" w:eastAsia="Times New Roman" w:hAnsi="Times New Roman" w:cs="Times New Roman"/>
          <w:lang w:eastAsia="ru-RU"/>
        </w:rPr>
        <w:t>102</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F124FE" w:rsidRPr="00097BC0" w:rsidRDefault="00F124FE"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 xml:space="preserve">розташована </w:t>
      </w:r>
      <w:r w:rsidR="004740C8">
        <w:rPr>
          <w:rFonts w:ascii="Times New Roman" w:hAnsi="Times New Roman" w:cs="Times New Roman"/>
          <w:sz w:val="28"/>
          <w:szCs w:val="28"/>
          <w:lang w:eastAsia="uk-UA" w:bidi="uk-UA"/>
        </w:rPr>
        <w:t>по</w:t>
      </w:r>
      <w:r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 xml:space="preserve">вул. </w:t>
      </w:r>
      <w:proofErr w:type="spellStart"/>
      <w:r w:rsidR="002F7158" w:rsidRPr="002F7158">
        <w:rPr>
          <w:rFonts w:ascii="Times New Roman" w:hAnsi="Times New Roman" w:cs="Times New Roman"/>
          <w:sz w:val="28"/>
          <w:szCs w:val="28"/>
          <w:lang w:eastAsia="uk-UA" w:bidi="uk-UA"/>
        </w:rPr>
        <w:t>Видинівського</w:t>
      </w:r>
      <w:proofErr w:type="spellEnd"/>
      <w:r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Pr="00097BC0">
        <w:rPr>
          <w:rFonts w:ascii="Times New Roman" w:hAnsi="Times New Roman" w:cs="Times New Roman"/>
          <w:sz w:val="28"/>
          <w:szCs w:val="28"/>
          <w:lang w:eastAsia="uk-UA" w:bidi="uk-UA"/>
        </w:rPr>
        <w:t xml:space="preserve"> області </w:t>
      </w:r>
      <w:r w:rsidR="004B5BB6" w:rsidRPr="00097BC0">
        <w:rPr>
          <w:rFonts w:ascii="Times New Roman" w:hAnsi="Times New Roman" w:cs="Times New Roman"/>
          <w:i/>
          <w:iCs/>
          <w:sz w:val="28"/>
          <w:szCs w:val="28"/>
          <w:lang w:eastAsia="uk-UA" w:bidi="uk-UA"/>
        </w:rPr>
        <w:t xml:space="preserve"> </w:t>
      </w:r>
      <w:r w:rsidRPr="00097BC0">
        <w:rPr>
          <w:rFonts w:ascii="Times New Roman" w:hAnsi="Times New Roman" w:cs="Times New Roman"/>
          <w:i/>
          <w:iCs/>
          <w:sz w:val="28"/>
          <w:szCs w:val="28"/>
          <w:lang w:eastAsia="uk-UA" w:bidi="uk-UA"/>
        </w:rPr>
        <w:t xml:space="preserve">(кадастровий номер: </w:t>
      </w:r>
      <w:r w:rsidR="002F7158">
        <w:rPr>
          <w:rFonts w:ascii="Times New Roman" w:hAnsi="Times New Roman" w:cs="Times New Roman"/>
          <w:i/>
          <w:iCs/>
          <w:sz w:val="28"/>
          <w:szCs w:val="28"/>
          <w:lang w:eastAsia="uk-UA" w:bidi="uk-UA"/>
        </w:rPr>
        <w:t>7324510100:01:001:0186</w:t>
      </w:r>
      <w:r w:rsidRPr="00097BC0">
        <w:rPr>
          <w:rFonts w:ascii="Times New Roman" w:hAnsi="Times New Roman" w:cs="Times New Roman"/>
          <w:i/>
          <w:iCs/>
          <w:sz w:val="28"/>
          <w:szCs w:val="28"/>
          <w:lang w:eastAsia="uk-UA" w:bidi="uk-UA"/>
        </w:rPr>
        <w:t>),</w:t>
      </w:r>
      <w:r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2F7158" w:rsidRPr="00CB1703">
        <w:rPr>
          <w:rFonts w:ascii="Times New Roman" w:hAnsi="Times New Roman" w:cs="Times New Roman"/>
          <w:b/>
          <w:sz w:val="28"/>
          <w:szCs w:val="28"/>
          <w:lang w:eastAsia="uk-UA" w:bidi="uk-UA"/>
        </w:rPr>
        <w:t>3 189 360</w:t>
      </w:r>
      <w:r w:rsidR="00F124FE" w:rsidRPr="00CB1703">
        <w:rPr>
          <w:rFonts w:ascii="Times New Roman" w:hAnsi="Times New Roman" w:cs="Times New Roman"/>
          <w:b/>
          <w:sz w:val="28"/>
          <w:szCs w:val="28"/>
          <w:lang w:eastAsia="uk-UA" w:bidi="uk-UA"/>
        </w:rPr>
        <w:t xml:space="preserve"> гривень 00 копійок (</w:t>
      </w:r>
      <w:r w:rsidR="00DC139C" w:rsidRPr="00CB1703">
        <w:rPr>
          <w:rFonts w:ascii="Times New Roman" w:hAnsi="Times New Roman" w:cs="Times New Roman"/>
          <w:b/>
          <w:sz w:val="28"/>
          <w:szCs w:val="28"/>
          <w:lang w:eastAsia="uk-UA" w:bidi="uk-UA"/>
        </w:rPr>
        <w:t xml:space="preserve">три мільйони </w:t>
      </w:r>
      <w:r w:rsidR="00607447" w:rsidRPr="00CB1703">
        <w:rPr>
          <w:rFonts w:ascii="Times New Roman" w:hAnsi="Times New Roman" w:cs="Times New Roman"/>
          <w:b/>
          <w:sz w:val="28"/>
          <w:szCs w:val="28"/>
          <w:lang w:eastAsia="uk-UA" w:bidi="uk-UA"/>
        </w:rPr>
        <w:t>сто вісімдесят дев'ять тисяч триста шістдесят</w:t>
      </w:r>
      <w:r w:rsidR="00DC139C" w:rsidRPr="00CB1703">
        <w:rPr>
          <w:rFonts w:ascii="Times New Roman" w:hAnsi="Times New Roman" w:cs="Times New Roman"/>
          <w:b/>
          <w:sz w:val="28"/>
          <w:szCs w:val="28"/>
          <w:lang w:eastAsia="uk-UA" w:bidi="uk-UA"/>
        </w:rPr>
        <w:t xml:space="preserve"> гривень</w:t>
      </w:r>
      <w:r w:rsidR="00F124FE" w:rsidRPr="00CB1703">
        <w:rPr>
          <w:rFonts w:ascii="Times New Roman" w:hAnsi="Times New Roman" w:cs="Times New Roman"/>
          <w:b/>
          <w:sz w:val="28"/>
          <w:szCs w:val="28"/>
          <w:lang w:eastAsia="uk-UA" w:bidi="uk-UA"/>
        </w:rPr>
        <w:t>)</w:t>
      </w:r>
      <w:r w:rsidR="00F124FE" w:rsidRPr="00097BC0">
        <w:rPr>
          <w:rFonts w:ascii="Times New Roman" w:hAnsi="Times New Roman" w:cs="Times New Roman"/>
          <w:sz w:val="28"/>
          <w:szCs w:val="28"/>
          <w:lang w:eastAsia="uk-UA" w:bidi="uk-UA"/>
        </w:rPr>
        <w:t xml:space="preserve"> 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CB1703">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CB1703">
        <w:rPr>
          <w:rFonts w:ascii="Times New Roman" w:eastAsia="Times New Roman" w:hAnsi="Times New Roman" w:cs="Times New Roman"/>
          <w:sz w:val="28"/>
          <w:szCs w:val="28"/>
          <w:lang w:eastAsia="ru-RU"/>
        </w:rPr>
        <w:t>.</w:t>
      </w:r>
    </w:p>
    <w:p w:rsid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w:t>
      </w:r>
      <w:r w:rsidR="004740C8">
        <w:rPr>
          <w:rFonts w:ascii="Times New Roman" w:eastAsia="Times New Roman" w:hAnsi="Times New Roman" w:cs="Times New Roman"/>
          <w:sz w:val="28"/>
          <w:szCs w:val="28"/>
          <w:lang w:eastAsia="ru-RU"/>
        </w:rPr>
        <w:t>н (при наявності охоронних зон):</w:t>
      </w:r>
    </w:p>
    <w:p w:rsidR="004740C8" w:rsidRPr="00097BC0" w:rsidRDefault="004740C8" w:rsidP="00607447">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0C8">
        <w:t xml:space="preserve"> </w:t>
      </w:r>
      <w:r w:rsidRPr="004740C8">
        <w:rPr>
          <w:rFonts w:ascii="Times New Roman" w:eastAsia="Times New Roman" w:hAnsi="Times New Roman" w:cs="Times New Roman"/>
          <w:sz w:val="28"/>
          <w:szCs w:val="28"/>
          <w:lang w:eastAsia="ru-RU"/>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CB1703">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4B5BB6"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w:t>
      </w:r>
    </w:p>
    <w:p w:rsidR="004B5BB6" w:rsidRDefault="004B5BB6" w:rsidP="00607447">
      <w:pPr>
        <w:widowControl/>
        <w:shd w:val="clear" w:color="auto" w:fill="FFFFFF"/>
        <w:ind w:firstLine="567"/>
        <w:jc w:val="both"/>
        <w:rPr>
          <w:rFonts w:ascii="Times New Roman" w:eastAsia="Times New Roman" w:hAnsi="Times New Roman" w:cs="Times New Roman"/>
          <w:color w:val="000000"/>
          <w:sz w:val="28"/>
          <w:szCs w:val="28"/>
          <w:lang w:eastAsia="uk-UA"/>
        </w:rPr>
      </w:pPr>
    </w:p>
    <w:p w:rsidR="004B5BB6" w:rsidRPr="00BD1874" w:rsidRDefault="004B5BB6" w:rsidP="004B5BB6">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4B5BB6" w:rsidRDefault="004B5BB6" w:rsidP="004B5BB6">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w:t>
      </w:r>
      <w:r w:rsidR="006A79C8">
        <w:rPr>
          <w:rFonts w:ascii="Times New Roman" w:eastAsia="Times New Roman" w:hAnsi="Times New Roman" w:cs="Times New Roman"/>
          <w:lang w:eastAsia="ru-RU"/>
        </w:rPr>
        <w:t>кої ради від 12.04.2024 року № 102</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607447" w:rsidRPr="00607447" w:rsidRDefault="00607447" w:rsidP="004B5BB6">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юридичної особи - нерезидента), інформацію про державу, в якій зареєстровані або мають постійне місце проживання засновники (учасники)</w:t>
      </w:r>
      <w:r w:rsidR="004B5BB6">
        <w:rPr>
          <w:rFonts w:ascii="Times New Roman" w:eastAsia="Times New Roman" w:hAnsi="Times New Roman" w:cs="Times New Roman"/>
          <w:color w:val="000000"/>
          <w:sz w:val="28"/>
          <w:szCs w:val="28"/>
          <w:lang w:eastAsia="uk-UA"/>
        </w:rPr>
        <w:t xml:space="preserve"> </w:t>
      </w:r>
      <w:r w:rsidRPr="00607447">
        <w:rPr>
          <w:rFonts w:ascii="Times New Roman" w:eastAsia="Times New Roman" w:hAnsi="Times New Roman" w:cs="Times New Roman"/>
          <w:color w:val="000000"/>
          <w:sz w:val="28"/>
          <w:szCs w:val="28"/>
          <w:lang w:eastAsia="uk-UA"/>
        </w:rPr>
        <w:t xml:space="preserve">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097BC0" w:rsidRDefault="00607447" w:rsidP="00983D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983DC7" w:rsidRPr="00097BC0" w:rsidRDefault="00607447" w:rsidP="0060744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305B8C" w:rsidRPr="00097BC0">
        <w:rPr>
          <w:rFonts w:ascii="Times New Roman" w:hAnsi="Times New Roman" w:cs="Times New Roman"/>
          <w:sz w:val="28"/>
          <w:szCs w:val="28"/>
          <w:lang w:eastAsia="ru-RU"/>
        </w:rPr>
        <w:t>.</w:t>
      </w:r>
      <w:r w:rsidR="00097BC0" w:rsidRPr="00097BC0">
        <w:rPr>
          <w:rFonts w:ascii="Times New Roman" w:hAnsi="Times New Roman" w:cs="Times New Roman"/>
          <w:sz w:val="28"/>
          <w:szCs w:val="28"/>
          <w:lang w:eastAsia="ru-RU"/>
        </w:rPr>
        <w:t xml:space="preserve"> </w:t>
      </w:r>
      <w:r w:rsidR="00212089" w:rsidRPr="00212089">
        <w:rPr>
          <w:rFonts w:ascii="Times New Roman" w:hAnsi="Times New Roman" w:cs="Times New Roman"/>
          <w:sz w:val="28"/>
          <w:szCs w:val="28"/>
          <w:lang w:eastAsia="ru-RU"/>
        </w:rPr>
        <w:t xml:space="preserve">Уповноважити міського голову </w:t>
      </w:r>
      <w:proofErr w:type="spellStart"/>
      <w:r w:rsidR="00212089" w:rsidRPr="00212089">
        <w:rPr>
          <w:rFonts w:ascii="Times New Roman" w:hAnsi="Times New Roman" w:cs="Times New Roman"/>
          <w:sz w:val="28"/>
          <w:szCs w:val="28"/>
          <w:lang w:eastAsia="ru-RU"/>
        </w:rPr>
        <w:t>Матейчука</w:t>
      </w:r>
      <w:proofErr w:type="spellEnd"/>
      <w:r w:rsidR="00212089" w:rsidRPr="00212089">
        <w:rPr>
          <w:rFonts w:ascii="Times New Roman" w:hAnsi="Times New Roman" w:cs="Times New Roman"/>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607447" w:rsidP="00983DC7">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4B5BB6" w:rsidRDefault="00305B8C" w:rsidP="00637592">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w:t>
      </w:r>
    </w:p>
    <w:p w:rsidR="004B5BB6" w:rsidRPr="00BD1874" w:rsidRDefault="004B5BB6" w:rsidP="004B5BB6">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4B5BB6" w:rsidRPr="004B5BB6" w:rsidRDefault="004B5BB6" w:rsidP="004B5BB6">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міської ради від 12.04.2024 року № </w:t>
      </w:r>
      <w:r w:rsidR="006A79C8">
        <w:rPr>
          <w:rFonts w:ascii="Times New Roman" w:eastAsia="Times New Roman" w:hAnsi="Times New Roman" w:cs="Times New Roman"/>
          <w:lang w:eastAsia="ru-RU"/>
        </w:rPr>
        <w:t>102</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983DC7" w:rsidRPr="00097BC0" w:rsidRDefault="00983DC7"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 xml:space="preserve">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Pr="00097BC0">
        <w:rPr>
          <w:rFonts w:ascii="Times New Roman" w:hAnsi="Times New Roman" w:cs="Times New Roman"/>
          <w:sz w:val="28"/>
          <w:szCs w:val="28"/>
          <w:lang w:eastAsia="ru-RU"/>
        </w:rPr>
        <w:t>Держгеонадрами</w:t>
      </w:r>
      <w:proofErr w:type="spellEnd"/>
      <w:r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983DC7" w:rsidRPr="00097BC0">
        <w:rPr>
          <w:rFonts w:ascii="Times New Roman" w:hAnsi="Times New Roman" w:cs="Times New Roman"/>
          <w:color w:val="000000"/>
          <w:sz w:val="28"/>
          <w:szCs w:val="28"/>
          <w:lang w:eastAsia="ru-RU"/>
        </w:rPr>
        <w:t>Сторожинецької</w:t>
      </w:r>
      <w:proofErr w:type="spellEnd"/>
      <w:r w:rsidR="00983DC7" w:rsidRPr="00097BC0">
        <w:rPr>
          <w:rFonts w:ascii="Times New Roman" w:hAnsi="Times New Roman" w:cs="Times New Roman"/>
          <w:color w:val="000000"/>
          <w:sz w:val="28"/>
          <w:szCs w:val="28"/>
          <w:lang w:eastAsia="ru-RU"/>
        </w:rPr>
        <w:t xml:space="preserve">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D3007F" w:rsidRPr="00D3007F" w:rsidRDefault="00D3007F" w:rsidP="00D3007F">
      <w:pPr>
        <w:widowControl/>
        <w:jc w:val="both"/>
        <w:rPr>
          <w:rFonts w:ascii="Times New Roman" w:eastAsia="Times New Roman" w:hAnsi="Times New Roman" w:cs="Times New Roman"/>
          <w:lang w:val="ru-RU" w:eastAsia="ru-RU"/>
        </w:rPr>
      </w:pPr>
      <w:r w:rsidRPr="00F21FDB">
        <w:rPr>
          <w:rFonts w:ascii="Times New Roman" w:eastAsia="Times New Roman" w:hAnsi="Times New Roman" w:cs="Times New Roman"/>
          <w:b/>
          <w:sz w:val="28"/>
          <w:szCs w:val="28"/>
          <w:lang w:eastAsia="ru-RU"/>
        </w:rPr>
        <w:t xml:space="preserve">       </w:t>
      </w:r>
      <w:proofErr w:type="spellStart"/>
      <w:r w:rsidRPr="00D3007F">
        <w:rPr>
          <w:rFonts w:ascii="Times New Roman" w:eastAsia="Times New Roman" w:hAnsi="Times New Roman" w:cs="Times New Roman"/>
          <w:b/>
          <w:sz w:val="28"/>
          <w:szCs w:val="28"/>
          <w:lang w:val="ru-RU" w:eastAsia="ru-RU"/>
        </w:rPr>
        <w:t>Сторожинецький</w:t>
      </w:r>
      <w:proofErr w:type="spellEnd"/>
      <w:r w:rsidRPr="00D3007F">
        <w:rPr>
          <w:rFonts w:ascii="Times New Roman" w:eastAsia="Times New Roman" w:hAnsi="Times New Roman" w:cs="Times New Roman"/>
          <w:b/>
          <w:sz w:val="28"/>
          <w:szCs w:val="28"/>
          <w:lang w:val="ru-RU" w:eastAsia="ru-RU"/>
        </w:rPr>
        <w:t xml:space="preserve"> </w:t>
      </w:r>
      <w:proofErr w:type="spellStart"/>
      <w:r w:rsidRPr="00D3007F">
        <w:rPr>
          <w:rFonts w:ascii="Times New Roman" w:eastAsia="Times New Roman" w:hAnsi="Times New Roman" w:cs="Times New Roman"/>
          <w:b/>
          <w:sz w:val="28"/>
          <w:szCs w:val="28"/>
          <w:lang w:val="ru-RU" w:eastAsia="ru-RU"/>
        </w:rPr>
        <w:t>міський</w:t>
      </w:r>
      <w:proofErr w:type="spellEnd"/>
      <w:r w:rsidRPr="00D3007F">
        <w:rPr>
          <w:rFonts w:ascii="Times New Roman" w:eastAsia="Times New Roman" w:hAnsi="Times New Roman" w:cs="Times New Roman"/>
          <w:b/>
          <w:sz w:val="28"/>
          <w:szCs w:val="28"/>
          <w:lang w:val="ru-RU" w:eastAsia="ru-RU"/>
        </w:rPr>
        <w:t xml:space="preserve"> голова                             </w:t>
      </w:r>
      <w:proofErr w:type="spellStart"/>
      <w:r w:rsidRPr="00D3007F">
        <w:rPr>
          <w:rFonts w:ascii="Times New Roman" w:eastAsia="Times New Roman" w:hAnsi="Times New Roman" w:cs="Times New Roman"/>
          <w:b/>
          <w:sz w:val="28"/>
          <w:szCs w:val="28"/>
          <w:lang w:val="ru-RU" w:eastAsia="ru-RU"/>
        </w:rPr>
        <w:t>Ігор</w:t>
      </w:r>
      <w:proofErr w:type="spellEnd"/>
      <w:r w:rsidRPr="00D3007F">
        <w:rPr>
          <w:rFonts w:ascii="Times New Roman" w:eastAsia="Times New Roman" w:hAnsi="Times New Roman" w:cs="Times New Roman"/>
          <w:b/>
          <w:sz w:val="28"/>
          <w:szCs w:val="28"/>
          <w:lang w:val="ru-RU" w:eastAsia="ru-RU"/>
        </w:rPr>
        <w:t xml:space="preserve"> МАТЕЙЧУК</w:t>
      </w:r>
    </w:p>
    <w:p w:rsidR="00D3007F" w:rsidRDefault="00D3007F" w:rsidP="00D3007F">
      <w:pPr>
        <w:widowControl/>
        <w:jc w:val="both"/>
        <w:rPr>
          <w:rFonts w:ascii="Times New Roman" w:eastAsia="Times New Roman" w:hAnsi="Times New Roman" w:cs="Times New Roman"/>
          <w:lang w:val="ru-RU" w:eastAsia="ru-RU"/>
        </w:rPr>
      </w:pPr>
      <w:r w:rsidRPr="00D3007F">
        <w:rPr>
          <w:rFonts w:ascii="Times New Roman" w:eastAsia="Times New Roman" w:hAnsi="Times New Roman" w:cs="Times New Roman"/>
          <w:lang w:val="ru-RU" w:eastAsia="ru-RU"/>
        </w:rPr>
        <w:t xml:space="preserve">                                                                                                       </w:t>
      </w:r>
    </w:p>
    <w:p w:rsidR="00D3007F" w:rsidRPr="00D3007F" w:rsidRDefault="00D3007F" w:rsidP="00D3007F">
      <w:pPr>
        <w:widowControl/>
        <w:jc w:val="both"/>
        <w:rPr>
          <w:rFonts w:ascii="Times New Roman" w:eastAsia="Times New Roman" w:hAnsi="Times New Roman" w:cs="Times New Roman"/>
          <w:lang w:val="ru-RU" w:eastAsia="ru-RU"/>
        </w:rPr>
      </w:pPr>
    </w:p>
    <w:tbl>
      <w:tblPr>
        <w:tblW w:w="9746" w:type="dxa"/>
        <w:tblInd w:w="108" w:type="dxa"/>
        <w:tblLook w:val="04A0" w:firstRow="1" w:lastRow="0" w:firstColumn="1" w:lastColumn="0" w:noHBand="0" w:noVBand="1"/>
      </w:tblPr>
      <w:tblGrid>
        <w:gridCol w:w="5211"/>
        <w:gridCol w:w="4253"/>
        <w:gridCol w:w="282"/>
      </w:tblGrid>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bookmarkStart w:id="7" w:name="_GoBack"/>
            <w:bookmarkEnd w:id="7"/>
          </w:p>
        </w:tc>
        <w:tc>
          <w:tcPr>
            <w:tcW w:w="4253" w:type="dxa"/>
          </w:tcPr>
          <w:p w:rsidR="00D3007F" w:rsidRPr="00D3007F" w:rsidRDefault="00D3007F" w:rsidP="00D3007F">
            <w:pPr>
              <w:widowControl/>
              <w:ind w:right="-117"/>
              <w:jc w:val="both"/>
              <w:rPr>
                <w:rFonts w:ascii="Times New Roman" w:eastAsia="Times New Roman" w:hAnsi="Times New Roman" w:cs="Times New Roman"/>
                <w:lang w:val="ru-RU"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ind w:right="-117"/>
              <w:jc w:val="both"/>
              <w:rPr>
                <w:rFonts w:ascii="Times New Roman" w:eastAsia="Times New Roman" w:hAnsi="Times New Roman" w:cs="Times New Roman"/>
                <w:lang w:val="ru-RU"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ind w:right="-117"/>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ind w:right="-117"/>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ind w:right="-117"/>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ind w:right="-117"/>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ind w:right="-117"/>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jc w:val="both"/>
              <w:rPr>
                <w:rFonts w:ascii="Times New Roman" w:eastAsia="Times New Roman" w:hAnsi="Times New Roman" w:cs="Times New Roman"/>
                <w:lang w:val="ru-RU"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lang w:val="ru-RU" w:eastAsia="ru-RU"/>
              </w:rPr>
            </w:pPr>
          </w:p>
        </w:tc>
        <w:tc>
          <w:tcPr>
            <w:tcW w:w="4253" w:type="dxa"/>
          </w:tcPr>
          <w:p w:rsidR="00D3007F" w:rsidRPr="00D3007F" w:rsidRDefault="00D3007F" w:rsidP="00D3007F">
            <w:pPr>
              <w:widowControl/>
              <w:jc w:val="both"/>
              <w:rPr>
                <w:rFonts w:ascii="Times New Roman" w:eastAsia="Times New Roman" w:hAnsi="Times New Roman" w:cs="Times New Roman"/>
                <w:lang w:eastAsia="ru-RU"/>
              </w:rPr>
            </w:pPr>
          </w:p>
        </w:tc>
      </w:tr>
      <w:tr w:rsidR="00D3007F" w:rsidRPr="00D3007F" w:rsidTr="00F21FDB">
        <w:trPr>
          <w:gridAfter w:val="1"/>
          <w:wAfter w:w="282" w:type="dxa"/>
        </w:trPr>
        <w:tc>
          <w:tcPr>
            <w:tcW w:w="5211" w:type="dxa"/>
          </w:tcPr>
          <w:p w:rsidR="00D3007F" w:rsidRPr="00D3007F" w:rsidRDefault="00D3007F" w:rsidP="00D3007F">
            <w:pPr>
              <w:widowControl/>
              <w:jc w:val="both"/>
              <w:rPr>
                <w:rFonts w:ascii="Times New Roman" w:eastAsia="Times New Roman" w:hAnsi="Times New Roman" w:cs="Times New Roman"/>
                <w:color w:val="000000"/>
                <w:lang w:val="ru-RU" w:eastAsia="ru-RU"/>
              </w:rPr>
            </w:pPr>
          </w:p>
        </w:tc>
        <w:tc>
          <w:tcPr>
            <w:tcW w:w="4253" w:type="dxa"/>
          </w:tcPr>
          <w:p w:rsidR="00D3007F" w:rsidRPr="00D3007F" w:rsidRDefault="00D3007F" w:rsidP="00D3007F">
            <w:pPr>
              <w:widowControl/>
              <w:jc w:val="both"/>
              <w:rPr>
                <w:rFonts w:ascii="Times New Roman" w:eastAsia="SimSun" w:hAnsi="Times New Roman" w:cs="Times New Roman"/>
                <w:lang w:eastAsia="ru-RU"/>
              </w:rPr>
            </w:pPr>
          </w:p>
        </w:tc>
      </w:tr>
      <w:tr w:rsidR="00D3007F" w:rsidRPr="00D3007F" w:rsidTr="00F21FDB">
        <w:tc>
          <w:tcPr>
            <w:tcW w:w="5211" w:type="dxa"/>
          </w:tcPr>
          <w:p w:rsidR="00D3007F" w:rsidRPr="00D3007F" w:rsidRDefault="00D3007F" w:rsidP="00D3007F">
            <w:pPr>
              <w:widowControl/>
              <w:jc w:val="both"/>
              <w:rPr>
                <w:rFonts w:ascii="Times New Roman" w:eastAsia="Times New Roman" w:hAnsi="Times New Roman" w:cs="Times New Roman"/>
                <w:color w:val="000000"/>
                <w:lang w:eastAsia="ru-RU"/>
              </w:rPr>
            </w:pPr>
          </w:p>
        </w:tc>
        <w:tc>
          <w:tcPr>
            <w:tcW w:w="4535" w:type="dxa"/>
            <w:gridSpan w:val="2"/>
          </w:tcPr>
          <w:p w:rsidR="00D3007F" w:rsidRPr="00D3007F" w:rsidRDefault="00D3007F" w:rsidP="00D3007F">
            <w:pPr>
              <w:widowControl/>
              <w:jc w:val="both"/>
              <w:rPr>
                <w:rFonts w:ascii="Times New Roman" w:eastAsia="Times New Roman" w:hAnsi="Times New Roman" w:cs="Times New Roman"/>
                <w:lang w:val="ru-RU" w:eastAsia="ru-RU"/>
              </w:rPr>
            </w:pPr>
          </w:p>
        </w:tc>
      </w:tr>
      <w:tr w:rsidR="00D3007F" w:rsidRPr="00D3007F" w:rsidTr="00F21FDB">
        <w:tc>
          <w:tcPr>
            <w:tcW w:w="5211" w:type="dxa"/>
          </w:tcPr>
          <w:p w:rsidR="00D3007F" w:rsidRPr="00D3007F" w:rsidRDefault="00D3007F" w:rsidP="00D3007F">
            <w:pPr>
              <w:widowControl/>
              <w:jc w:val="both"/>
              <w:rPr>
                <w:rFonts w:ascii="Times New Roman" w:eastAsia="Times New Roman" w:hAnsi="Times New Roman" w:cs="Times New Roman"/>
                <w:color w:val="000000"/>
                <w:lang w:val="ru-RU" w:eastAsia="ru-RU"/>
              </w:rPr>
            </w:pPr>
          </w:p>
        </w:tc>
        <w:tc>
          <w:tcPr>
            <w:tcW w:w="4535" w:type="dxa"/>
            <w:gridSpan w:val="2"/>
          </w:tcPr>
          <w:p w:rsidR="00D3007F" w:rsidRPr="00D3007F" w:rsidRDefault="00D3007F" w:rsidP="00D3007F">
            <w:pPr>
              <w:widowControl/>
              <w:jc w:val="both"/>
              <w:rPr>
                <w:rFonts w:ascii="Times New Roman" w:eastAsia="Times New Roman" w:hAnsi="Times New Roman" w:cs="Times New Roman"/>
                <w:lang w:val="ru-RU" w:eastAsia="ru-RU"/>
              </w:rPr>
            </w:pPr>
          </w:p>
        </w:tc>
      </w:tr>
      <w:tr w:rsidR="00D3007F" w:rsidRPr="00D3007F" w:rsidTr="00F21FDB">
        <w:tc>
          <w:tcPr>
            <w:tcW w:w="5211" w:type="dxa"/>
          </w:tcPr>
          <w:p w:rsidR="00D3007F" w:rsidRPr="00D3007F" w:rsidRDefault="00D3007F" w:rsidP="00D3007F">
            <w:pPr>
              <w:widowControl/>
              <w:jc w:val="both"/>
              <w:rPr>
                <w:rFonts w:ascii="Times New Roman" w:eastAsia="Times New Roman" w:hAnsi="Times New Roman" w:cs="Times New Roman"/>
                <w:color w:val="000000"/>
                <w:lang w:val="ru-RU" w:eastAsia="ru-RU"/>
              </w:rPr>
            </w:pPr>
          </w:p>
        </w:tc>
        <w:tc>
          <w:tcPr>
            <w:tcW w:w="4535" w:type="dxa"/>
            <w:gridSpan w:val="2"/>
          </w:tcPr>
          <w:p w:rsidR="00D3007F" w:rsidRPr="00D3007F" w:rsidRDefault="00D3007F" w:rsidP="00D3007F">
            <w:pPr>
              <w:widowControl/>
              <w:jc w:val="both"/>
              <w:rPr>
                <w:rFonts w:ascii="Times New Roman" w:eastAsia="Times New Roman" w:hAnsi="Times New Roman" w:cs="Times New Roman"/>
                <w:lang w:val="ru-RU" w:eastAsia="ru-RU"/>
              </w:rPr>
            </w:pPr>
          </w:p>
        </w:tc>
      </w:tr>
      <w:tr w:rsidR="00D3007F" w:rsidRPr="00D3007F" w:rsidTr="00F21FDB">
        <w:tc>
          <w:tcPr>
            <w:tcW w:w="5211" w:type="dxa"/>
          </w:tcPr>
          <w:p w:rsidR="00D3007F" w:rsidRPr="00D3007F" w:rsidRDefault="00D3007F" w:rsidP="00D3007F">
            <w:pPr>
              <w:widowControl/>
              <w:jc w:val="both"/>
              <w:rPr>
                <w:rFonts w:ascii="Times New Roman" w:eastAsia="Times New Roman" w:hAnsi="Times New Roman" w:cs="Times New Roman"/>
                <w:color w:val="000000"/>
                <w:lang w:val="ru-RU" w:eastAsia="ru-RU"/>
              </w:rPr>
            </w:pPr>
          </w:p>
        </w:tc>
        <w:tc>
          <w:tcPr>
            <w:tcW w:w="4535" w:type="dxa"/>
            <w:gridSpan w:val="2"/>
          </w:tcPr>
          <w:p w:rsidR="00D3007F" w:rsidRPr="00D3007F" w:rsidRDefault="00D3007F" w:rsidP="00D3007F">
            <w:pPr>
              <w:widowControl/>
              <w:jc w:val="both"/>
              <w:rPr>
                <w:rFonts w:ascii="Times New Roman" w:eastAsia="Times New Roman" w:hAnsi="Times New Roman" w:cs="Times New Roman"/>
                <w:lang w:val="ru-RU" w:eastAsia="ru-RU"/>
              </w:rPr>
            </w:pPr>
          </w:p>
        </w:tc>
      </w:tr>
      <w:tr w:rsidR="00D3007F" w:rsidRPr="00D3007F" w:rsidTr="00F21FDB">
        <w:tc>
          <w:tcPr>
            <w:tcW w:w="5211" w:type="dxa"/>
          </w:tcPr>
          <w:p w:rsidR="00D3007F" w:rsidRPr="00D3007F" w:rsidRDefault="00D3007F" w:rsidP="00D3007F">
            <w:pPr>
              <w:widowControl/>
              <w:jc w:val="both"/>
              <w:rPr>
                <w:rFonts w:ascii="Times New Roman" w:eastAsia="Times New Roman" w:hAnsi="Times New Roman" w:cs="Times New Roman"/>
                <w:color w:val="000000"/>
                <w:lang w:val="ru-RU" w:eastAsia="ru-RU"/>
              </w:rPr>
            </w:pPr>
          </w:p>
        </w:tc>
        <w:tc>
          <w:tcPr>
            <w:tcW w:w="4535" w:type="dxa"/>
            <w:gridSpan w:val="2"/>
          </w:tcPr>
          <w:p w:rsidR="00D3007F" w:rsidRPr="00D3007F" w:rsidRDefault="00D3007F" w:rsidP="00D3007F">
            <w:pPr>
              <w:widowControl/>
              <w:jc w:val="both"/>
              <w:rPr>
                <w:rFonts w:ascii="Times New Roman" w:eastAsia="Times New Roman" w:hAnsi="Times New Roman" w:cs="Times New Roman"/>
                <w:iCs/>
                <w:lang w:val="ru-RU" w:eastAsia="ru-RU"/>
              </w:rPr>
            </w:pPr>
          </w:p>
        </w:tc>
      </w:tr>
    </w:tbl>
    <w:p w:rsidR="00D3007F" w:rsidRPr="00D3007F" w:rsidRDefault="00D3007F" w:rsidP="00D3007F">
      <w:pPr>
        <w:widowControl/>
        <w:tabs>
          <w:tab w:val="left" w:pos="567"/>
        </w:tabs>
        <w:jc w:val="both"/>
        <w:rPr>
          <w:rFonts w:ascii="Times New Roman" w:eastAsia="Times New Roman" w:hAnsi="Times New Roman" w:cs="Times New Roman"/>
          <w:color w:val="000000"/>
          <w:sz w:val="28"/>
          <w:szCs w:val="28"/>
          <w:lang w:eastAsia="ru-RU"/>
        </w:rPr>
      </w:pPr>
    </w:p>
    <w:p w:rsidR="00D3007F" w:rsidRPr="00D3007F" w:rsidRDefault="00D3007F" w:rsidP="00D3007F">
      <w:pPr>
        <w:widowControl/>
        <w:jc w:val="both"/>
        <w:rPr>
          <w:rFonts w:ascii="Times New Roman" w:eastAsia="Times New Roman" w:hAnsi="Times New Roman" w:cs="Times New Roman CYR"/>
          <w:sz w:val="28"/>
          <w:szCs w:val="28"/>
          <w:lang w:eastAsia="ru-RU"/>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6A79C8" w:rsidRDefault="006A79C8" w:rsidP="00983DC7">
      <w:pPr>
        <w:pStyle w:val="a5"/>
        <w:jc w:val="both"/>
        <w:rPr>
          <w:rFonts w:ascii="Times New Roman" w:hAnsi="Times New Roman" w:cs="Times New Roman"/>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6A79C8">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4B5BB6" w:rsidRDefault="00BD1874" w:rsidP="00EC56D1">
      <w:pPr>
        <w:widowControl/>
        <w:jc w:val="center"/>
        <w:rPr>
          <w:rFonts w:ascii="Times New Roman" w:eastAsia="Times New Roman" w:hAnsi="Times New Roman" w:cs="Times New Roman"/>
          <w:sz w:val="16"/>
          <w:lang w:eastAsia="uk-UA"/>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w:t>
      </w:r>
      <w:r w:rsidR="006A79C8">
        <w:rPr>
          <w:rFonts w:ascii="Times New Roman" w:eastAsia="Times New Roman" w:hAnsi="Times New Roman" w:cs="Times New Roman"/>
          <w:lang w:eastAsia="ru-RU"/>
        </w:rPr>
        <w:t>кої ради від 12.04.2024 року № 102</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BD1874">
        <w:rPr>
          <w:rFonts w:ascii="Times New Roman" w:eastAsia="Times New Roman" w:hAnsi="Times New Roman" w:cs="Times New Roman"/>
          <w:sz w:val="28"/>
          <w:szCs w:val="28"/>
          <w:lang w:eastAsia="ru-RU"/>
        </w:rPr>
        <w:t xml:space="preserve"> 31</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263E47" w:rsidTr="005B5CF4">
        <w:tc>
          <w:tcPr>
            <w:tcW w:w="4219" w:type="dxa"/>
            <w:tcBorders>
              <w:top w:val="nil"/>
            </w:tcBorders>
            <w:vAlign w:val="center"/>
          </w:tcPr>
          <w:p w:rsidR="00F27B97" w:rsidRPr="00263E47" w:rsidRDefault="00F27B97" w:rsidP="001941F4">
            <w:pPr>
              <w:tabs>
                <w:tab w:val="left" w:pos="142"/>
              </w:tabs>
              <w:ind w:left="142" w:right="-108" w:firstLine="0"/>
              <w:outlineLvl w:val="4"/>
              <w:rPr>
                <w:b/>
                <w:sz w:val="20"/>
                <w:lang w:val="uk-UA"/>
              </w:rPr>
            </w:pPr>
            <w:r w:rsidRPr="00263E47">
              <w:rPr>
                <w:b/>
                <w:sz w:val="20"/>
                <w:lang w:val="uk-UA"/>
              </w:rPr>
              <w:t>Вид процедури</w:t>
            </w:r>
          </w:p>
        </w:tc>
        <w:tc>
          <w:tcPr>
            <w:tcW w:w="5245" w:type="dxa"/>
            <w:tcBorders>
              <w:top w:val="nil"/>
            </w:tcBorders>
            <w:vAlign w:val="center"/>
          </w:tcPr>
          <w:p w:rsidR="00F27B97" w:rsidRPr="00263E47" w:rsidRDefault="00F556BA" w:rsidP="001941F4">
            <w:pPr>
              <w:tabs>
                <w:tab w:val="left" w:pos="142"/>
              </w:tabs>
              <w:ind w:left="142" w:firstLine="0"/>
              <w:jc w:val="center"/>
              <w:outlineLvl w:val="4"/>
              <w:rPr>
                <w:b/>
                <w:sz w:val="20"/>
                <w:lang w:val="uk-UA"/>
              </w:rPr>
            </w:pPr>
            <w:r w:rsidRPr="00263E47">
              <w:rPr>
                <w:b/>
                <w:sz w:val="20"/>
                <w:lang w:val="uk-UA"/>
              </w:rPr>
              <w:t xml:space="preserve">Продаж </w:t>
            </w:r>
            <w:r w:rsidR="00F27B97" w:rsidRPr="00263E47">
              <w:rPr>
                <w:b/>
                <w:sz w:val="20"/>
                <w:lang w:val="uk-UA"/>
              </w:rPr>
              <w:t>земельної ділянки</w:t>
            </w:r>
          </w:p>
          <w:p w:rsidR="00F27B97" w:rsidRPr="00263E47" w:rsidRDefault="00F27B97" w:rsidP="001941F4">
            <w:pPr>
              <w:tabs>
                <w:tab w:val="left" w:pos="142"/>
              </w:tabs>
              <w:ind w:left="142" w:firstLine="0"/>
              <w:jc w:val="center"/>
              <w:outlineLvl w:val="4"/>
              <w:rPr>
                <w:b/>
                <w:sz w:val="20"/>
                <w:lang w:val="uk-UA"/>
              </w:rPr>
            </w:pP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Опис лота</w:t>
            </w:r>
          </w:p>
        </w:tc>
        <w:tc>
          <w:tcPr>
            <w:tcW w:w="5245" w:type="dxa"/>
            <w:tcBorders>
              <w:top w:val="nil"/>
            </w:tcBorders>
            <w:vAlign w:val="center"/>
          </w:tcPr>
          <w:p w:rsidR="00F27B97" w:rsidRPr="00E607C2" w:rsidRDefault="003642DB" w:rsidP="00BD1874">
            <w:pPr>
              <w:tabs>
                <w:tab w:val="left" w:pos="0"/>
              </w:tabs>
              <w:ind w:firstLine="0"/>
              <w:jc w:val="both"/>
              <w:outlineLvl w:val="4"/>
              <w:rPr>
                <w:sz w:val="19"/>
                <w:szCs w:val="19"/>
                <w:lang w:val="uk-UA"/>
              </w:rPr>
            </w:pPr>
            <w:r w:rsidRPr="00E607C2">
              <w:rPr>
                <w:sz w:val="19"/>
                <w:szCs w:val="19"/>
                <w:lang w:val="uk-UA"/>
              </w:rPr>
              <w:t>Продаж</w:t>
            </w:r>
            <w:r w:rsidR="00F27B97" w:rsidRPr="00E607C2">
              <w:rPr>
                <w:sz w:val="19"/>
                <w:szCs w:val="19"/>
                <w:lang w:val="uk-UA"/>
              </w:rPr>
              <w:t xml:space="preserve"> земельної ділянки площею </w:t>
            </w:r>
            <w:r w:rsidR="00BD1874" w:rsidRPr="00E607C2">
              <w:rPr>
                <w:sz w:val="19"/>
                <w:szCs w:val="19"/>
                <w:lang w:val="uk-UA"/>
              </w:rPr>
              <w:t>0,8000</w:t>
            </w:r>
            <w:r w:rsidR="00F27B97" w:rsidRPr="00E607C2">
              <w:rPr>
                <w:sz w:val="19"/>
                <w:szCs w:val="19"/>
                <w:lang w:val="uk-UA"/>
              </w:rPr>
              <w:t xml:space="preserve"> га, кадастровий номер: 7324510100:0</w:t>
            </w:r>
            <w:r w:rsidR="00BD1874" w:rsidRPr="00E607C2">
              <w:rPr>
                <w:sz w:val="19"/>
                <w:szCs w:val="19"/>
                <w:lang w:val="uk-UA"/>
              </w:rPr>
              <w:t>1</w:t>
            </w:r>
            <w:r w:rsidR="00F27B97" w:rsidRPr="00E607C2">
              <w:rPr>
                <w:sz w:val="19"/>
                <w:szCs w:val="19"/>
                <w:lang w:val="uk-UA"/>
              </w:rPr>
              <w:t>:001:018</w:t>
            </w:r>
            <w:r w:rsidR="00BD1874" w:rsidRPr="00E607C2">
              <w:rPr>
                <w:sz w:val="19"/>
                <w:szCs w:val="19"/>
                <w:lang w:val="uk-UA"/>
              </w:rPr>
              <w:t>6</w:t>
            </w:r>
            <w:r w:rsidR="00F27B97" w:rsidRPr="00E607C2">
              <w:rPr>
                <w:sz w:val="19"/>
                <w:szCs w:val="19"/>
                <w:lang w:val="uk-UA"/>
              </w:rPr>
              <w:t xml:space="preserve">. </w:t>
            </w:r>
            <w:r w:rsidR="00BD1874" w:rsidRPr="00E607C2">
              <w:rPr>
                <w:rFonts w:eastAsia="Calibri"/>
                <w:sz w:val="19"/>
                <w:szCs w:val="19"/>
                <w:lang w:val="uk-UA" w:eastAsia="en-US"/>
              </w:rPr>
              <w:t>Для будівництва та обслуговування будівель торгівлі</w:t>
            </w:r>
            <w:r w:rsidR="00F27B97" w:rsidRPr="00E607C2">
              <w:rPr>
                <w:sz w:val="19"/>
                <w:szCs w:val="19"/>
                <w:lang w:val="uk-UA"/>
              </w:rPr>
              <w:t xml:space="preserve">, що знаходиться за адресою:  Чернівецька область, Чернівецький район, м. Сторожинець, вул. </w:t>
            </w:r>
            <w:proofErr w:type="spellStart"/>
            <w:r w:rsidR="00BD1874" w:rsidRPr="00E607C2">
              <w:rPr>
                <w:sz w:val="19"/>
                <w:szCs w:val="19"/>
                <w:lang w:val="uk-UA"/>
              </w:rPr>
              <w:t>Видинівського</w:t>
            </w:r>
            <w:proofErr w:type="spellEnd"/>
            <w:r w:rsidR="00F27B97"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both"/>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Місцезнаходження</w:t>
            </w:r>
          </w:p>
        </w:tc>
        <w:tc>
          <w:tcPr>
            <w:tcW w:w="5245" w:type="dxa"/>
            <w:tcBorders>
              <w:top w:val="nil"/>
            </w:tcBorders>
            <w:vAlign w:val="center"/>
          </w:tcPr>
          <w:p w:rsidR="00F27B97" w:rsidRPr="00E607C2" w:rsidRDefault="00F27B97" w:rsidP="00EA29D0">
            <w:pPr>
              <w:tabs>
                <w:tab w:val="left" w:pos="0"/>
              </w:tabs>
              <w:ind w:firstLine="0"/>
              <w:jc w:val="both"/>
              <w:outlineLvl w:val="4"/>
              <w:rPr>
                <w:sz w:val="19"/>
                <w:szCs w:val="19"/>
                <w:lang w:val="uk-UA"/>
              </w:rPr>
            </w:pPr>
            <w:r w:rsidRPr="00E607C2">
              <w:rPr>
                <w:sz w:val="19"/>
                <w:szCs w:val="19"/>
                <w:lang w:val="uk-UA"/>
              </w:rPr>
              <w:t xml:space="preserve">Чернівецька область, Чернівецький район, м. Сторожинець, вулиця </w:t>
            </w:r>
            <w:r w:rsidR="00EA29D0" w:rsidRPr="00E607C2">
              <w:rPr>
                <w:sz w:val="19"/>
                <w:szCs w:val="19"/>
                <w:lang w:val="uk-UA"/>
              </w:rPr>
              <w:t xml:space="preserve"> </w:t>
            </w:r>
            <w:proofErr w:type="spellStart"/>
            <w:r w:rsidR="00EA29D0" w:rsidRPr="00E607C2">
              <w:rPr>
                <w:sz w:val="19"/>
                <w:szCs w:val="19"/>
                <w:lang w:val="uk-UA"/>
              </w:rPr>
              <w:t>Видинівського</w:t>
            </w:r>
            <w:proofErr w:type="spellEnd"/>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Кадастровий номер</w:t>
            </w:r>
          </w:p>
        </w:tc>
        <w:tc>
          <w:tcPr>
            <w:tcW w:w="5245" w:type="dxa"/>
            <w:tcBorders>
              <w:top w:val="nil"/>
            </w:tcBorders>
            <w:vAlign w:val="center"/>
          </w:tcPr>
          <w:p w:rsidR="00F27B97" w:rsidRPr="00E607C2" w:rsidRDefault="00EA29D0" w:rsidP="001941F4">
            <w:pPr>
              <w:tabs>
                <w:tab w:val="left" w:pos="0"/>
              </w:tabs>
              <w:ind w:firstLine="0"/>
              <w:outlineLvl w:val="4"/>
              <w:rPr>
                <w:sz w:val="19"/>
                <w:szCs w:val="19"/>
                <w:lang w:val="uk-UA"/>
              </w:rPr>
            </w:pPr>
            <w:r w:rsidRPr="00E607C2">
              <w:rPr>
                <w:sz w:val="19"/>
                <w:szCs w:val="19"/>
                <w:lang w:val="uk-UA"/>
              </w:rPr>
              <w:t>7324510100:01:001:0186</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Площа</w:t>
            </w:r>
          </w:p>
        </w:tc>
        <w:tc>
          <w:tcPr>
            <w:tcW w:w="5245" w:type="dxa"/>
            <w:tcBorders>
              <w:top w:val="nil"/>
            </w:tcBorders>
            <w:vAlign w:val="center"/>
          </w:tcPr>
          <w:p w:rsidR="00F27B97" w:rsidRPr="00E607C2" w:rsidRDefault="00EA29D0" w:rsidP="001941F4">
            <w:pPr>
              <w:tabs>
                <w:tab w:val="left" w:pos="0"/>
              </w:tabs>
              <w:ind w:firstLine="0"/>
              <w:outlineLvl w:val="4"/>
              <w:rPr>
                <w:sz w:val="19"/>
                <w:szCs w:val="19"/>
                <w:lang w:val="uk-UA"/>
              </w:rPr>
            </w:pPr>
            <w:r w:rsidRPr="00E607C2">
              <w:rPr>
                <w:sz w:val="19"/>
                <w:szCs w:val="19"/>
                <w:lang w:val="uk-UA"/>
              </w:rPr>
              <w:t>0,8000</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rPr>
          <w:trHeight w:val="922"/>
        </w:trPr>
        <w:tc>
          <w:tcPr>
            <w:tcW w:w="4219" w:type="dxa"/>
            <w:tcBorders>
              <w:top w:val="nil"/>
            </w:tcBorders>
            <w:vAlign w:val="center"/>
          </w:tcPr>
          <w:p w:rsidR="00F27B97" w:rsidRPr="00E607C2" w:rsidRDefault="00F27B97" w:rsidP="001941F4">
            <w:pPr>
              <w:tabs>
                <w:tab w:val="left" w:pos="0"/>
              </w:tabs>
              <w:ind w:right="-108" w:firstLine="29"/>
              <w:jc w:val="both"/>
              <w:outlineLvl w:val="4"/>
              <w:rPr>
                <w:b/>
                <w:sz w:val="19"/>
                <w:szCs w:val="19"/>
                <w:lang w:val="uk-UA"/>
              </w:rPr>
            </w:pPr>
            <w:r w:rsidRPr="00E607C2">
              <w:rPr>
                <w:sz w:val="19"/>
                <w:szCs w:val="19"/>
                <w:lang w:val="uk-UA"/>
              </w:rPr>
              <w:t>Цільове призначення</w:t>
            </w:r>
          </w:p>
        </w:tc>
        <w:tc>
          <w:tcPr>
            <w:tcW w:w="5245" w:type="dxa"/>
            <w:tcBorders>
              <w:top w:val="nil"/>
            </w:tcBorders>
            <w:vAlign w:val="center"/>
          </w:tcPr>
          <w:p w:rsidR="00F27B97" w:rsidRPr="00E607C2" w:rsidRDefault="00EA29D0" w:rsidP="001941F4">
            <w:pPr>
              <w:tabs>
                <w:tab w:val="left" w:pos="0"/>
              </w:tabs>
              <w:ind w:firstLine="0"/>
              <w:jc w:val="both"/>
              <w:outlineLvl w:val="4"/>
              <w:rPr>
                <w:sz w:val="19"/>
                <w:szCs w:val="19"/>
                <w:lang w:val="uk-UA"/>
              </w:rPr>
            </w:pPr>
            <w:r w:rsidRPr="00E607C2">
              <w:rPr>
                <w:rFonts w:eastAsia="Calibri"/>
                <w:sz w:val="19"/>
                <w:szCs w:val="19"/>
                <w:lang w:val="uk-UA" w:eastAsia="en-US"/>
              </w:rPr>
              <w:t>03.07 - для будівництва та обслуговування будівель торгівлі</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Тип власності</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Комунальна</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Наявність співвласників (за наявності)</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Обтяження прав на земельну ділянку (за наявності)</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Обмеження у використанні земель (за наявності)</w:t>
            </w:r>
          </w:p>
        </w:tc>
        <w:tc>
          <w:tcPr>
            <w:tcW w:w="5245" w:type="dxa"/>
            <w:tcBorders>
              <w:top w:val="nil"/>
            </w:tcBorders>
            <w:vAlign w:val="center"/>
          </w:tcPr>
          <w:p w:rsidR="00F27B97" w:rsidRPr="00E607C2" w:rsidRDefault="00E607C2" w:rsidP="001941F4">
            <w:pPr>
              <w:tabs>
                <w:tab w:val="left" w:pos="0"/>
              </w:tabs>
              <w:ind w:firstLine="0"/>
              <w:outlineLvl w:val="4"/>
              <w:rPr>
                <w:sz w:val="19"/>
                <w:szCs w:val="19"/>
                <w:lang w:val="uk-UA"/>
              </w:rPr>
            </w:pPr>
            <w:r w:rsidRPr="00E607C2">
              <w:rPr>
                <w:sz w:val="19"/>
                <w:szCs w:val="19"/>
                <w:lang w:val="uk-UA"/>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4961"/>
        <w:gridCol w:w="284"/>
      </w:tblGrid>
      <w:tr w:rsidR="00F27B97" w:rsidRPr="00E607C2" w:rsidTr="005B5CF4">
        <w:trPr>
          <w:gridAfter w:val="1"/>
          <w:wAfter w:w="284" w:type="dxa"/>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4961"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Містобудівні умови земельної ділянки (за наявності)</w:t>
            </w:r>
          </w:p>
        </w:tc>
        <w:tc>
          <w:tcPr>
            <w:tcW w:w="5245" w:type="dxa"/>
            <w:gridSpan w:val="2"/>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Строк користування*</w:t>
            </w:r>
          </w:p>
        </w:tc>
        <w:tc>
          <w:tcPr>
            <w:tcW w:w="5245" w:type="dxa"/>
            <w:tcBorders>
              <w:top w:val="nil"/>
            </w:tcBorders>
            <w:vAlign w:val="center"/>
          </w:tcPr>
          <w:p w:rsidR="00F27B97" w:rsidRPr="00E607C2" w:rsidRDefault="003642DB"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Стартова ціна</w:t>
            </w:r>
          </w:p>
        </w:tc>
        <w:tc>
          <w:tcPr>
            <w:tcW w:w="5245" w:type="dxa"/>
            <w:tcBorders>
              <w:top w:val="nil"/>
            </w:tcBorders>
            <w:vAlign w:val="center"/>
          </w:tcPr>
          <w:p w:rsidR="00F27B97" w:rsidRPr="00E607C2" w:rsidRDefault="00EA29D0" w:rsidP="001941F4">
            <w:pPr>
              <w:ind w:firstLine="0"/>
              <w:rPr>
                <w:sz w:val="19"/>
                <w:szCs w:val="19"/>
                <w:lang w:val="uk-UA"/>
              </w:rPr>
            </w:pPr>
            <w:r w:rsidRPr="00E607C2">
              <w:rPr>
                <w:sz w:val="19"/>
                <w:szCs w:val="19"/>
                <w:lang w:val="uk-UA"/>
              </w:rPr>
              <w:t>3 189 360</w:t>
            </w:r>
            <w:r w:rsidR="003642DB" w:rsidRPr="00E607C2">
              <w:rPr>
                <w:sz w:val="19"/>
                <w:szCs w:val="19"/>
                <w:lang w:val="uk-UA"/>
              </w:rPr>
              <w:t xml:space="preserve">, 00 грн. </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29"/>
              <w:outlineLvl w:val="4"/>
              <w:rPr>
                <w:b/>
                <w:sz w:val="19"/>
                <w:szCs w:val="19"/>
                <w:lang w:val="uk-UA"/>
              </w:rPr>
            </w:pPr>
            <w:r w:rsidRPr="00E607C2">
              <w:rPr>
                <w:sz w:val="19"/>
                <w:szCs w:val="19"/>
                <w:lang w:val="uk-UA"/>
              </w:rPr>
              <w:t>Нормативна грошова оцінка</w:t>
            </w:r>
          </w:p>
        </w:tc>
        <w:tc>
          <w:tcPr>
            <w:tcW w:w="5245" w:type="dxa"/>
            <w:tcBorders>
              <w:top w:val="nil"/>
            </w:tcBorders>
            <w:vAlign w:val="center"/>
          </w:tcPr>
          <w:p w:rsidR="00F27B97" w:rsidRPr="00E607C2" w:rsidRDefault="003642DB"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bottom w:val="single" w:sz="4" w:space="0" w:color="auto"/>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Експертна грошова оцінка</w:t>
            </w:r>
          </w:p>
        </w:tc>
        <w:tc>
          <w:tcPr>
            <w:tcW w:w="5245" w:type="dxa"/>
            <w:tcBorders>
              <w:top w:val="nil"/>
              <w:bottom w:val="single" w:sz="4" w:space="0" w:color="auto"/>
            </w:tcBorders>
            <w:vAlign w:val="center"/>
          </w:tcPr>
          <w:p w:rsidR="00F27B97" w:rsidRPr="00E607C2" w:rsidRDefault="00EA29D0" w:rsidP="001941F4">
            <w:pPr>
              <w:tabs>
                <w:tab w:val="left" w:pos="0"/>
              </w:tabs>
              <w:ind w:firstLine="0"/>
              <w:outlineLvl w:val="4"/>
              <w:rPr>
                <w:sz w:val="19"/>
                <w:szCs w:val="19"/>
                <w:lang w:val="uk-UA"/>
              </w:rPr>
            </w:pPr>
            <w:r w:rsidRPr="00E607C2">
              <w:rPr>
                <w:sz w:val="19"/>
                <w:szCs w:val="19"/>
                <w:lang w:val="uk-UA"/>
              </w:rPr>
              <w:t>3 189 360</w:t>
            </w:r>
            <w:r w:rsidR="00FE1C67" w:rsidRPr="00E607C2">
              <w:rPr>
                <w:sz w:val="19"/>
                <w:szCs w:val="19"/>
                <w:lang w:val="uk-UA"/>
              </w:rPr>
              <w:t xml:space="preserve">, 00 </w:t>
            </w:r>
          </w:p>
        </w:tc>
      </w:tr>
      <w:tr w:rsidR="00D27CC9" w:rsidRPr="00E607C2" w:rsidTr="005B5CF4">
        <w:tc>
          <w:tcPr>
            <w:tcW w:w="4219" w:type="dxa"/>
            <w:tcBorders>
              <w:top w:val="single" w:sz="4" w:space="0" w:color="auto"/>
              <w:bottom w:val="single" w:sz="4" w:space="0" w:color="auto"/>
            </w:tcBorders>
          </w:tcPr>
          <w:p w:rsidR="00D27CC9" w:rsidRPr="00E607C2" w:rsidRDefault="00D27CC9" w:rsidP="00263E47">
            <w:pPr>
              <w:ind w:firstLine="0"/>
              <w:rPr>
                <w:sz w:val="19"/>
                <w:szCs w:val="19"/>
                <w:lang w:val="uk-UA"/>
              </w:rPr>
            </w:pPr>
            <w:r w:rsidRPr="00E607C2">
              <w:rPr>
                <w:sz w:val="19"/>
                <w:szCs w:val="19"/>
                <w:lang w:val="uk-UA"/>
              </w:rPr>
              <w:t>Мінімальний крок торгів, грн.</w:t>
            </w:r>
          </w:p>
        </w:tc>
        <w:tc>
          <w:tcPr>
            <w:tcW w:w="5245" w:type="dxa"/>
            <w:tcBorders>
              <w:top w:val="single" w:sz="4" w:space="0" w:color="auto"/>
              <w:bottom w:val="single" w:sz="4" w:space="0" w:color="auto"/>
            </w:tcBorders>
          </w:tcPr>
          <w:p w:rsidR="00263E47" w:rsidRPr="00E607C2" w:rsidRDefault="00EA29D0" w:rsidP="00EA29D0">
            <w:pPr>
              <w:ind w:firstLine="34"/>
              <w:rPr>
                <w:color w:val="FF0000"/>
                <w:sz w:val="19"/>
                <w:szCs w:val="19"/>
              </w:rPr>
            </w:pPr>
            <w:r w:rsidRPr="00E607C2">
              <w:rPr>
                <w:sz w:val="19"/>
                <w:szCs w:val="19"/>
              </w:rPr>
              <w:t>1</w:t>
            </w:r>
            <w:r w:rsidR="00263E47" w:rsidRPr="00E607C2">
              <w:rPr>
                <w:sz w:val="19"/>
                <w:szCs w:val="19"/>
              </w:rPr>
              <w:t xml:space="preserve">% </w:t>
            </w:r>
            <w:r w:rsidRPr="00E607C2">
              <w:rPr>
                <w:sz w:val="19"/>
                <w:szCs w:val="19"/>
              </w:rPr>
              <w:t>- 31 893,60</w:t>
            </w:r>
          </w:p>
        </w:tc>
      </w:tr>
      <w:tr w:rsidR="00D27CC9" w:rsidRPr="00E607C2" w:rsidTr="005B5CF4">
        <w:tc>
          <w:tcPr>
            <w:tcW w:w="4219" w:type="dxa"/>
            <w:tcBorders>
              <w:top w:val="single" w:sz="4" w:space="0" w:color="auto"/>
            </w:tcBorders>
          </w:tcPr>
          <w:p w:rsidR="00D27CC9" w:rsidRPr="00E607C2" w:rsidRDefault="00D27CC9" w:rsidP="00263E47">
            <w:pPr>
              <w:ind w:firstLine="0"/>
              <w:rPr>
                <w:sz w:val="19"/>
                <w:szCs w:val="19"/>
                <w:lang w:val="uk-UA"/>
              </w:rPr>
            </w:pPr>
            <w:r w:rsidRPr="00E607C2">
              <w:rPr>
                <w:sz w:val="19"/>
                <w:szCs w:val="19"/>
                <w:lang w:val="uk-UA"/>
              </w:rPr>
              <w:t>Розмір реєстраційного внеску, грн.</w:t>
            </w:r>
          </w:p>
        </w:tc>
        <w:tc>
          <w:tcPr>
            <w:tcW w:w="5245" w:type="dxa"/>
            <w:tcBorders>
              <w:top w:val="single" w:sz="4" w:space="0" w:color="auto"/>
            </w:tcBorders>
          </w:tcPr>
          <w:p w:rsidR="00D27CC9" w:rsidRPr="00E607C2" w:rsidRDefault="00FE1C67" w:rsidP="00263E47">
            <w:pPr>
              <w:ind w:firstLine="34"/>
              <w:rPr>
                <w:sz w:val="19"/>
                <w:szCs w:val="19"/>
              </w:rPr>
            </w:pPr>
            <w:r w:rsidRPr="00E607C2">
              <w:rPr>
                <w:sz w:val="19"/>
                <w:szCs w:val="19"/>
              </w:rPr>
              <w:t>710,00</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Сума витрат (видатків), здійснених на підготовку лота</w:t>
            </w:r>
          </w:p>
        </w:tc>
        <w:tc>
          <w:tcPr>
            <w:tcW w:w="5245" w:type="dxa"/>
            <w:tcBorders>
              <w:top w:val="nil"/>
            </w:tcBorders>
            <w:vAlign w:val="center"/>
          </w:tcPr>
          <w:p w:rsidR="00F27B97" w:rsidRPr="00E607C2" w:rsidRDefault="00F27B97" w:rsidP="001941F4">
            <w:pPr>
              <w:tabs>
                <w:tab w:val="left" w:pos="0"/>
              </w:tabs>
              <w:ind w:right="885" w:firstLine="0"/>
              <w:outlineLvl w:val="4"/>
              <w:rPr>
                <w:i/>
                <w:sz w:val="19"/>
                <w:szCs w:val="19"/>
                <w:lang w:val="uk-UA"/>
              </w:rPr>
            </w:pPr>
            <w:r w:rsidRPr="00E607C2">
              <w:rPr>
                <w:sz w:val="19"/>
                <w:szCs w:val="19"/>
                <w:lang w:val="uk-UA"/>
              </w:rPr>
              <w:t>2 000</w:t>
            </w:r>
            <w:r w:rsidR="00CA6671" w:rsidRPr="00E607C2">
              <w:rPr>
                <w:sz w:val="19"/>
                <w:szCs w:val="19"/>
                <w:lang w:val="uk-UA"/>
              </w:rPr>
              <w:t>,00</w:t>
            </w:r>
            <w:r w:rsidRPr="00E607C2">
              <w:rPr>
                <w:sz w:val="19"/>
                <w:szCs w:val="19"/>
                <w:lang w:val="uk-UA"/>
              </w:rPr>
              <w:t xml:space="preserve"> грн. </w:t>
            </w:r>
            <w:r w:rsidR="003642DB" w:rsidRPr="00E607C2">
              <w:rPr>
                <w:sz w:val="19"/>
                <w:szCs w:val="19"/>
                <w:lang w:val="uk-UA"/>
              </w:rPr>
              <w:t>– технічна документація</w:t>
            </w:r>
          </w:p>
          <w:p w:rsidR="003642DB" w:rsidRPr="00E607C2" w:rsidRDefault="00CA6671" w:rsidP="001941F4">
            <w:pPr>
              <w:tabs>
                <w:tab w:val="left" w:pos="0"/>
              </w:tabs>
              <w:ind w:right="885" w:firstLine="0"/>
              <w:outlineLvl w:val="4"/>
              <w:rPr>
                <w:sz w:val="19"/>
                <w:szCs w:val="19"/>
                <w:lang w:val="uk-UA"/>
              </w:rPr>
            </w:pPr>
            <w:r w:rsidRPr="00E607C2">
              <w:rPr>
                <w:sz w:val="19"/>
                <w:szCs w:val="19"/>
                <w:lang w:val="uk-UA"/>
              </w:rPr>
              <w:t xml:space="preserve">3 500,00 </w:t>
            </w:r>
            <w:r w:rsidR="003642DB" w:rsidRPr="00E607C2">
              <w:rPr>
                <w:sz w:val="19"/>
                <w:szCs w:val="19"/>
                <w:lang w:val="uk-UA"/>
              </w:rPr>
              <w:t xml:space="preserve">грн. – звіт з експертної оцінки </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Дата проведення земельних торгів</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 xml:space="preserve">визначає оператор електронного майданчика, підключеного до електронної торгової системи у межах термінів, </w:t>
            </w:r>
            <w:r w:rsidRPr="00E607C2">
              <w:rPr>
                <w:sz w:val="19"/>
                <w:szCs w:val="19"/>
                <w:lang w:val="uk-UA"/>
              </w:rPr>
              <w:lastRenderedPageBreak/>
              <w:t>визначених статтею 137 Земельного кодексу України.</w:t>
            </w:r>
          </w:p>
        </w:tc>
      </w:tr>
    </w:tbl>
    <w:p w:rsidR="00F27B97" w:rsidRPr="00E607C2"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48"/>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rPr>
          <w:trHeight w:val="707"/>
        </w:trPr>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Інші документи та матеріали на лот</w:t>
            </w:r>
          </w:p>
        </w:tc>
        <w:tc>
          <w:tcPr>
            <w:tcW w:w="5245" w:type="dxa"/>
            <w:tcBorders>
              <w:top w:val="nil"/>
            </w:tcBorders>
            <w:vAlign w:val="center"/>
          </w:tcPr>
          <w:p w:rsidR="003642DB" w:rsidRPr="00E607C2" w:rsidRDefault="00F27B97" w:rsidP="00143648">
            <w:pPr>
              <w:tabs>
                <w:tab w:val="left" w:pos="-108"/>
              </w:tabs>
              <w:ind w:firstLine="0"/>
              <w:jc w:val="both"/>
              <w:outlineLvl w:val="4"/>
              <w:rPr>
                <w:sz w:val="19"/>
                <w:szCs w:val="19"/>
                <w:lang w:val="uk-UA"/>
              </w:rPr>
            </w:pPr>
            <w:r w:rsidRPr="00E607C2">
              <w:rPr>
                <w:sz w:val="19"/>
                <w:szCs w:val="19"/>
                <w:lang w:val="uk-UA"/>
              </w:rPr>
              <w:t>Рішення міської ради від</w:t>
            </w:r>
            <w:r w:rsidR="003642DB" w:rsidRPr="00E607C2">
              <w:rPr>
                <w:sz w:val="19"/>
                <w:szCs w:val="19"/>
                <w:lang w:val="uk-UA"/>
              </w:rPr>
              <w:t xml:space="preserve"> </w:t>
            </w:r>
            <w:r w:rsidR="00CA6671" w:rsidRPr="00E607C2">
              <w:rPr>
                <w:sz w:val="19"/>
                <w:szCs w:val="19"/>
                <w:lang w:val="uk-UA"/>
              </w:rPr>
              <w:t>19.05.2023</w:t>
            </w:r>
            <w:r w:rsidRPr="00E607C2">
              <w:rPr>
                <w:sz w:val="19"/>
                <w:szCs w:val="19"/>
                <w:lang w:val="uk-UA"/>
              </w:rPr>
              <w:t xml:space="preserve"> року №</w:t>
            </w:r>
            <w:r w:rsidR="00CA6671" w:rsidRPr="00E607C2">
              <w:rPr>
                <w:sz w:val="19"/>
                <w:szCs w:val="19"/>
                <w:lang w:val="uk-UA"/>
              </w:rPr>
              <w:t xml:space="preserve"> 102-29</w:t>
            </w:r>
            <w:r w:rsidRPr="00E607C2">
              <w:rPr>
                <w:sz w:val="19"/>
                <w:szCs w:val="19"/>
                <w:lang w:val="uk-UA"/>
              </w:rPr>
              <w:t>/2023</w:t>
            </w:r>
            <w:r w:rsidR="005B5CF4" w:rsidRPr="00E607C2">
              <w:rPr>
                <w:sz w:val="19"/>
                <w:szCs w:val="19"/>
                <w:lang w:val="uk-UA"/>
              </w:rPr>
              <w:t xml:space="preserve">, </w:t>
            </w:r>
            <w:r w:rsidR="00CA6671" w:rsidRPr="00E607C2">
              <w:rPr>
                <w:sz w:val="19"/>
                <w:szCs w:val="19"/>
                <w:lang w:val="uk-UA"/>
              </w:rPr>
              <w:t xml:space="preserve">рішення міської ради від 26.01.2024 року № 17-37/2024, рішення міської ради від 15.07.2022 року № 104-20/2022, </w:t>
            </w:r>
            <w:r w:rsidR="00143648" w:rsidRPr="00E607C2">
              <w:rPr>
                <w:sz w:val="19"/>
                <w:szCs w:val="19"/>
                <w:lang w:val="uk-UA"/>
              </w:rPr>
              <w:t>р</w:t>
            </w:r>
            <w:r w:rsidR="00CA6671" w:rsidRPr="00E607C2">
              <w:rPr>
                <w:sz w:val="19"/>
                <w:szCs w:val="19"/>
                <w:lang w:val="uk-UA"/>
              </w:rPr>
              <w:t xml:space="preserve">ішення міської ради від </w:t>
            </w:r>
            <w:r w:rsidR="00143648" w:rsidRPr="00E607C2">
              <w:rPr>
                <w:sz w:val="19"/>
                <w:szCs w:val="19"/>
                <w:lang w:val="uk-UA"/>
              </w:rPr>
              <w:t>12</w:t>
            </w:r>
            <w:r w:rsidR="00CA6671" w:rsidRPr="00E607C2">
              <w:rPr>
                <w:sz w:val="19"/>
                <w:szCs w:val="19"/>
                <w:lang w:val="uk-UA"/>
              </w:rPr>
              <w:t>.0</w:t>
            </w:r>
            <w:r w:rsidR="00143648" w:rsidRPr="00E607C2">
              <w:rPr>
                <w:sz w:val="19"/>
                <w:szCs w:val="19"/>
                <w:lang w:val="uk-UA"/>
              </w:rPr>
              <w:t>4</w:t>
            </w:r>
            <w:r w:rsidR="00CA6671" w:rsidRPr="00E607C2">
              <w:rPr>
                <w:sz w:val="19"/>
                <w:szCs w:val="19"/>
                <w:lang w:val="uk-UA"/>
              </w:rPr>
              <w:t>.202</w:t>
            </w:r>
            <w:r w:rsidR="00143648" w:rsidRPr="00E607C2">
              <w:rPr>
                <w:sz w:val="19"/>
                <w:szCs w:val="19"/>
                <w:lang w:val="uk-UA"/>
              </w:rPr>
              <w:t>4</w:t>
            </w:r>
            <w:r w:rsidR="00CA6671" w:rsidRPr="00E607C2">
              <w:rPr>
                <w:sz w:val="19"/>
                <w:szCs w:val="19"/>
                <w:lang w:val="uk-UA"/>
              </w:rPr>
              <w:t xml:space="preserve"> року № </w:t>
            </w:r>
            <w:r w:rsidR="00143648" w:rsidRPr="00E607C2">
              <w:rPr>
                <w:sz w:val="19"/>
                <w:szCs w:val="19"/>
                <w:lang w:val="uk-UA"/>
              </w:rPr>
              <w:t>___-39/2024</w:t>
            </w:r>
            <w:r w:rsidR="00CA6671" w:rsidRPr="00E607C2">
              <w:rPr>
                <w:sz w:val="19"/>
                <w:szCs w:val="19"/>
                <w:lang w:val="uk-UA"/>
              </w:rPr>
              <w:t>,</w:t>
            </w:r>
            <w:r w:rsidR="00143648" w:rsidRPr="00E607C2">
              <w:rPr>
                <w:sz w:val="19"/>
                <w:szCs w:val="19"/>
                <w:lang w:val="uk-UA"/>
              </w:rPr>
              <w:t xml:space="preserve"> </w:t>
            </w:r>
            <w:r w:rsidRPr="00E607C2">
              <w:rPr>
                <w:sz w:val="19"/>
                <w:szCs w:val="19"/>
                <w:lang w:val="uk-UA"/>
              </w:rPr>
              <w:t xml:space="preserve">витяг з </w:t>
            </w:r>
            <w:r w:rsidR="00F556BA" w:rsidRPr="00E607C2">
              <w:rPr>
                <w:sz w:val="19"/>
                <w:szCs w:val="19"/>
                <w:lang w:val="uk-UA"/>
              </w:rPr>
              <w:t>Д</w:t>
            </w:r>
            <w:r w:rsidRPr="00E607C2">
              <w:rPr>
                <w:sz w:val="19"/>
                <w:szCs w:val="19"/>
                <w:lang w:val="uk-UA"/>
              </w:rPr>
              <w:t xml:space="preserve">ЗК, витяг з ДРПП, </w:t>
            </w:r>
            <w:r w:rsidR="00B5438B" w:rsidRPr="00E607C2">
              <w:rPr>
                <w:sz w:val="19"/>
                <w:szCs w:val="19"/>
                <w:lang w:val="uk-UA"/>
              </w:rPr>
              <w:t>проект договору купівлі-продажу</w:t>
            </w:r>
            <w:r w:rsidRPr="00E607C2">
              <w:rPr>
                <w:sz w:val="19"/>
                <w:szCs w:val="19"/>
                <w:lang w:val="uk-UA"/>
              </w:rPr>
              <w:t>,</w:t>
            </w:r>
            <w:r w:rsidR="005B5CF4" w:rsidRPr="00E607C2">
              <w:rPr>
                <w:sz w:val="19"/>
                <w:szCs w:val="19"/>
                <w:lang w:val="uk-UA"/>
              </w:rPr>
              <w:t xml:space="preserve"> </w:t>
            </w:r>
            <w:r w:rsidRPr="00E607C2">
              <w:rPr>
                <w:sz w:val="19"/>
                <w:szCs w:val="19"/>
                <w:lang w:val="uk-UA"/>
              </w:rPr>
              <w:t>технічна документація</w:t>
            </w:r>
            <w:r w:rsidR="005B5CF4" w:rsidRPr="00E607C2">
              <w:rPr>
                <w:sz w:val="19"/>
                <w:szCs w:val="19"/>
                <w:lang w:val="uk-UA"/>
              </w:rPr>
              <w:t xml:space="preserve">, </w:t>
            </w:r>
            <w:r w:rsidR="003642DB" w:rsidRPr="00E607C2">
              <w:rPr>
                <w:sz w:val="19"/>
                <w:szCs w:val="19"/>
                <w:lang w:val="uk-UA"/>
              </w:rPr>
              <w:t xml:space="preserve">звіт про експертну грошову оцінку </w:t>
            </w:r>
          </w:p>
        </w:tc>
      </w:tr>
    </w:tbl>
    <w:p w:rsidR="004B5BB6" w:rsidRDefault="00CA6671" w:rsidP="00263E47">
      <w:pPr>
        <w:widowControl/>
        <w:ind w:firstLine="708"/>
        <w:jc w:val="both"/>
        <w:rPr>
          <w:rFonts w:ascii="Times New Roman" w:eastAsia="Times New Roman" w:hAnsi="Times New Roman" w:cs="Times New Roman"/>
          <w:sz w:val="28"/>
          <w:szCs w:val="28"/>
          <w:lang w:eastAsia="ru-RU"/>
        </w:rPr>
        <w:sectPr w:rsidR="004B5BB6">
          <w:foot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4B5BB6" w:rsidRPr="00263E47" w:rsidRDefault="004B5BB6" w:rsidP="00263E47">
      <w:pPr>
        <w:widowControl/>
        <w:ind w:firstLine="708"/>
        <w:jc w:val="both"/>
        <w:rPr>
          <w:rFonts w:ascii="Times New Roman" w:eastAsia="Times New Roman" w:hAnsi="Times New Roman" w:cs="Times New Roman"/>
          <w:sz w:val="28"/>
          <w:szCs w:val="28"/>
          <w:lang w:eastAsia="ru-RU"/>
        </w:rPr>
      </w:pP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w:t>
      </w:r>
      <w:proofErr w:type="spellStart"/>
      <w:r w:rsidRPr="003F3A01">
        <w:rPr>
          <w:rFonts w:ascii="Times New Roman" w:eastAsia="Times New Roman" w:hAnsi="Times New Roman" w:cs="Times New Roman"/>
          <w:lang w:eastAsia="ru-RU"/>
        </w:rPr>
        <w:t>Сторожинецької</w:t>
      </w:r>
      <w:proofErr w:type="spellEnd"/>
      <w:r w:rsidRPr="003F3A01">
        <w:rPr>
          <w:rFonts w:ascii="Times New Roman" w:eastAsia="Times New Roman" w:hAnsi="Times New Roman" w:cs="Times New Roman"/>
          <w:lang w:eastAsia="ru-RU"/>
        </w:rPr>
        <w:t xml:space="preserve"> місь</w:t>
      </w:r>
      <w:r w:rsidR="00E81EAA">
        <w:rPr>
          <w:rFonts w:ascii="Times New Roman" w:eastAsia="Times New Roman" w:hAnsi="Times New Roman" w:cs="Times New Roman"/>
          <w:lang w:eastAsia="ru-RU"/>
        </w:rPr>
        <w:t>кої ради від 12.04.2024 року № 102</w:t>
      </w:r>
      <w:r w:rsidRPr="003F3A01">
        <w:rPr>
          <w:rFonts w:ascii="Times New Roman" w:eastAsia="Times New Roman" w:hAnsi="Times New Roman" w:cs="Times New Roman"/>
          <w:lang w:eastAsia="ru-RU"/>
        </w:rPr>
        <w:t>-39/2024</w:t>
      </w:r>
      <w:r w:rsidRPr="003F3A01">
        <w:rPr>
          <w:rFonts w:ascii="Times New Roman" w:eastAsia="Times New Roman" w:hAnsi="Times New Roman" w:cs="Times New Roman"/>
          <w:lang w:eastAsia="ru-RU"/>
        </w:rPr>
        <w:tab/>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xml:space="preserve">, ____________ ____________ дві тисячі двадцять </w:t>
      </w:r>
      <w:r w:rsidR="003F3A01">
        <w:rPr>
          <w:rFonts w:ascii="Times New Roman" w:eastAsia="Times New Roman" w:hAnsi="Times New Roman" w:cs="Times New Roman"/>
          <w:color w:val="000000"/>
          <w:lang w:eastAsia="uk-UA"/>
        </w:rPr>
        <w:t xml:space="preserve">четвертого </w:t>
      </w:r>
      <w:r w:rsidRPr="00305B8C">
        <w:rPr>
          <w:rFonts w:ascii="Times New Roman" w:eastAsia="Times New Roman" w:hAnsi="Times New Roman" w:cs="Times New Roman"/>
          <w:color w:val="000000"/>
          <w:lang w:eastAsia="uk-UA"/>
        </w:rPr>
        <w:t>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right="-2"/>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0"/>
          <w:szCs w:val="20"/>
          <w:lang w:eastAsia="uk-UA"/>
        </w:rPr>
        <w:t xml:space="preserve">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proofErr w:type="spellStart"/>
      <w:r w:rsidRPr="00B3725A">
        <w:rPr>
          <w:rFonts w:ascii="Times New Roman" w:eastAsia="Times New Roman" w:hAnsi="Times New Roman" w:cs="Times New Roman"/>
          <w:b/>
          <w:color w:val="000000"/>
          <w:lang w:eastAsia="uk-UA"/>
        </w:rPr>
        <w:t>Сторожинецька</w:t>
      </w:r>
      <w:proofErr w:type="spellEnd"/>
      <w:r w:rsidRPr="00B3725A">
        <w:rPr>
          <w:rFonts w:ascii="Times New Roman" w:eastAsia="Times New Roman" w:hAnsi="Times New Roman" w:cs="Times New Roman"/>
          <w:b/>
          <w:color w:val="000000"/>
          <w:lang w:eastAsia="uk-UA"/>
        </w:rPr>
        <w:t xml:space="preserve">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00AC7CD6" w:rsidRPr="00AC7CD6">
        <w:rPr>
          <w:rFonts w:ascii="Times New Roman" w:eastAsia="Times New Roman" w:hAnsi="Times New Roman" w:cs="Times New Roman"/>
          <w:color w:val="000000"/>
          <w:lang w:eastAsia="uk-UA"/>
        </w:rPr>
        <w:t>(ідентифікаційний код юридичної особи 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w:t>
      </w:r>
      <w:r w:rsidRPr="00212089">
        <w:rPr>
          <w:rFonts w:ascii="Times New Roman" w:eastAsia="Times New Roman" w:hAnsi="Times New Roman" w:cs="Times New Roman"/>
          <w:color w:val="000000" w:themeColor="text1"/>
          <w:lang w:eastAsia="uk-UA"/>
        </w:rPr>
        <w:t>в особі</w:t>
      </w:r>
      <w:r w:rsidR="00212089">
        <w:rPr>
          <w:rFonts w:ascii="Times New Roman" w:eastAsia="Times New Roman" w:hAnsi="Times New Roman" w:cs="Times New Roman"/>
          <w:color w:val="000000" w:themeColor="text1"/>
          <w:lang w:eastAsia="uk-UA"/>
        </w:rPr>
        <w:t xml:space="preserve"> </w:t>
      </w:r>
      <w:r w:rsidR="00212089" w:rsidRPr="00212089">
        <w:rPr>
          <w:rFonts w:ascii="Times New Roman" w:eastAsia="Times New Roman" w:hAnsi="Times New Roman" w:cs="Times New Roman"/>
          <w:color w:val="000000" w:themeColor="text1"/>
          <w:lang w:eastAsia="uk-UA"/>
        </w:rPr>
        <w:t>___________________________________</w:t>
      </w:r>
      <w:r w:rsidRPr="00212089">
        <w:rPr>
          <w:rFonts w:ascii="Times New Roman" w:eastAsia="Times New Roman" w:hAnsi="Times New Roman" w:cs="Times New Roman"/>
          <w:color w:val="000000" w:themeColor="text1"/>
          <w:lang w:eastAsia="uk-UA"/>
        </w:rPr>
        <w:t xml:space="preserve">, іменована в подальшому "ПРОДАВЕЦЬ», з </w:t>
      </w:r>
      <w:r w:rsidRPr="00B3725A">
        <w:rPr>
          <w:rFonts w:ascii="Times New Roman" w:eastAsia="Times New Roman" w:hAnsi="Times New Roman" w:cs="Times New Roman"/>
          <w:color w:val="000000"/>
          <w:lang w:eastAsia="uk-UA"/>
        </w:rPr>
        <w:t>однієї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 xml:space="preserve">на підставі рішень: </w:t>
      </w:r>
      <w:proofErr w:type="spellStart"/>
      <w:r w:rsidR="00AC36F2">
        <w:rPr>
          <w:rFonts w:ascii="Times New Roman" w:eastAsia="Times New Roman" w:hAnsi="Times New Roman" w:cs="Times New Roman"/>
          <w:color w:val="000000"/>
          <w:lang w:eastAsia="uk-UA"/>
        </w:rPr>
        <w:t>Сторожинецької</w:t>
      </w:r>
      <w:proofErr w:type="spellEnd"/>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3F3A01">
        <w:rPr>
          <w:rFonts w:ascii="Times New Roman" w:eastAsia="Times New Roman" w:hAnsi="Times New Roman" w:cs="Times New Roman"/>
          <w:color w:val="000000"/>
          <w:lang w:eastAsia="uk-UA"/>
        </w:rPr>
        <w:t>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 </w:t>
      </w:r>
      <w:r w:rsidR="003F3A01">
        <w:rPr>
          <w:rFonts w:ascii="Times New Roman" w:eastAsia="Times New Roman" w:hAnsi="Times New Roman" w:cs="Times New Roman"/>
          <w:color w:val="000000"/>
          <w:lang w:eastAsia="uk-UA"/>
        </w:rPr>
        <w:t>__-__/2024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3F3A01">
        <w:rPr>
          <w:rFonts w:ascii="Times New Roman" w:eastAsia="Times New Roman" w:hAnsi="Times New Roman" w:cs="Times New Roman"/>
          <w:color w:val="000000"/>
          <w:lang w:eastAsia="uk-UA"/>
        </w:rPr>
        <w:t xml:space="preserve">_____-______ від __.__.2024 </w:t>
      </w:r>
      <w:r w:rsidR="00AC36F2">
        <w:rPr>
          <w:rFonts w:ascii="Times New Roman" w:eastAsia="Times New Roman" w:hAnsi="Times New Roman" w:cs="Times New Roman"/>
          <w:color w:val="000000"/>
          <w:lang w:eastAsia="uk-UA"/>
        </w:rPr>
        <w:t xml:space="preserve">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w:t>
      </w:r>
      <w:r w:rsidR="00D233BB">
        <w:rPr>
          <w:rFonts w:ascii="Times New Roman" w:eastAsia="Times New Roman" w:hAnsi="Times New Roman" w:cs="Times New Roman"/>
          <w:color w:val="000000"/>
          <w:lang w:eastAsia="uk-UA"/>
        </w:rPr>
        <w:t xml:space="preserve"> </w:t>
      </w:r>
      <w:r w:rsidR="00D233BB" w:rsidRPr="00D233BB">
        <w:rPr>
          <w:rFonts w:ascii="Times New Roman" w:eastAsia="Times New Roman" w:hAnsi="Times New Roman" w:cs="Times New Roman"/>
          <w:b/>
          <w:color w:val="000000"/>
          <w:lang w:eastAsia="uk-UA"/>
        </w:rPr>
        <w:t>Чернівецький район,</w:t>
      </w:r>
      <w:r w:rsidRPr="00D233BB">
        <w:rPr>
          <w:rFonts w:ascii="Times New Roman" w:eastAsia="Times New Roman" w:hAnsi="Times New Roman" w:cs="Times New Roman"/>
          <w:b/>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вул.</w:t>
      </w:r>
      <w:r w:rsidR="00AC36F2">
        <w:rPr>
          <w:rFonts w:ascii="Times New Roman" w:eastAsia="Times New Roman" w:hAnsi="Times New Roman" w:cs="Times New Roman"/>
          <w:b/>
          <w:bCs/>
          <w:color w:val="000000"/>
          <w:lang w:eastAsia="uk-UA"/>
        </w:rPr>
        <w:t xml:space="preserve"> </w:t>
      </w:r>
      <w:proofErr w:type="spellStart"/>
      <w:r w:rsidR="003F3A01">
        <w:rPr>
          <w:rFonts w:ascii="Times New Roman" w:eastAsia="Times New Roman" w:hAnsi="Times New Roman" w:cs="Times New Roman"/>
          <w:b/>
          <w:bCs/>
          <w:color w:val="000000"/>
          <w:lang w:eastAsia="uk-UA"/>
        </w:rPr>
        <w:t>Видинівського</w:t>
      </w:r>
      <w:proofErr w:type="spellEnd"/>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3F3A01">
        <w:rPr>
          <w:rFonts w:ascii="Times New Roman" w:eastAsia="Times New Roman" w:hAnsi="Times New Roman" w:cs="Times New Roman"/>
          <w:b/>
          <w:bCs/>
          <w:color w:val="000000"/>
          <w:lang w:eastAsia="uk-UA"/>
        </w:rPr>
        <w:t>0,8000</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Pr="00305B8C">
        <w:rPr>
          <w:rFonts w:ascii="Times New Roman" w:eastAsia="Times New Roman" w:hAnsi="Times New Roman" w:cs="Times New Roman"/>
          <w:b/>
          <w:bCs/>
          <w:color w:val="000000"/>
          <w:lang w:eastAsia="uk-UA"/>
        </w:rPr>
        <w:t>73245</w:t>
      </w:r>
      <w:r w:rsidR="00CB0B00">
        <w:rPr>
          <w:rFonts w:ascii="Times New Roman" w:eastAsia="Times New Roman" w:hAnsi="Times New Roman" w:cs="Times New Roman"/>
          <w:b/>
          <w:bCs/>
          <w:color w:val="000000"/>
          <w:lang w:eastAsia="uk-UA"/>
        </w:rPr>
        <w:t>10100</w:t>
      </w:r>
      <w:r w:rsidRPr="00305B8C">
        <w:rPr>
          <w:rFonts w:ascii="Times New Roman" w:eastAsia="Times New Roman" w:hAnsi="Times New Roman" w:cs="Times New Roman"/>
          <w:b/>
          <w:bCs/>
          <w:color w:val="000000"/>
          <w:lang w:eastAsia="uk-UA"/>
        </w:rPr>
        <w:t>:0</w:t>
      </w:r>
      <w:r w:rsidR="003F3A01">
        <w:rPr>
          <w:rFonts w:ascii="Times New Roman" w:eastAsia="Times New Roman" w:hAnsi="Times New Roman" w:cs="Times New Roman"/>
          <w:b/>
          <w:bCs/>
          <w:color w:val="000000"/>
          <w:lang w:eastAsia="uk-UA"/>
        </w:rPr>
        <w:t>1</w:t>
      </w:r>
      <w:r w:rsidRPr="00305B8C">
        <w:rPr>
          <w:rFonts w:ascii="Times New Roman" w:eastAsia="Times New Roman" w:hAnsi="Times New Roman" w:cs="Times New Roman"/>
          <w:b/>
          <w:bCs/>
          <w:color w:val="000000"/>
          <w:lang w:eastAsia="uk-UA"/>
        </w:rPr>
        <w:t>:00</w:t>
      </w:r>
      <w:r w:rsidR="00CB0B00">
        <w:rPr>
          <w:rFonts w:ascii="Times New Roman" w:eastAsia="Times New Roman" w:hAnsi="Times New Roman" w:cs="Times New Roman"/>
          <w:b/>
          <w:bCs/>
          <w:color w:val="000000"/>
          <w:lang w:eastAsia="uk-UA"/>
        </w:rPr>
        <w:t>1</w:t>
      </w:r>
      <w:r w:rsidRPr="00305B8C">
        <w:rPr>
          <w:rFonts w:ascii="Times New Roman" w:eastAsia="Times New Roman" w:hAnsi="Times New Roman" w:cs="Times New Roman"/>
          <w:b/>
          <w:bCs/>
          <w:color w:val="000000"/>
          <w:lang w:eastAsia="uk-UA"/>
        </w:rPr>
        <w:t>:0</w:t>
      </w:r>
      <w:r w:rsidR="00CB0B00">
        <w:rPr>
          <w:rFonts w:ascii="Times New Roman" w:eastAsia="Times New Roman" w:hAnsi="Times New Roman" w:cs="Times New Roman"/>
          <w:b/>
          <w:bCs/>
          <w:color w:val="000000"/>
          <w:lang w:eastAsia="uk-UA"/>
        </w:rPr>
        <w:t>18</w:t>
      </w:r>
      <w:r w:rsidR="003F3A01">
        <w:rPr>
          <w:rFonts w:ascii="Times New Roman" w:eastAsia="Times New Roman" w:hAnsi="Times New Roman" w:cs="Times New Roman"/>
          <w:b/>
          <w:bCs/>
          <w:color w:val="000000"/>
          <w:lang w:eastAsia="uk-UA"/>
        </w:rPr>
        <w:t>6</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вул.</w:t>
      </w:r>
      <w:r w:rsidR="00CB0B00">
        <w:rPr>
          <w:rFonts w:ascii="Times New Roman" w:eastAsia="Times New Roman" w:hAnsi="Times New Roman" w:cs="Times New Roman"/>
          <w:b/>
          <w:bCs/>
          <w:color w:val="000000"/>
          <w:lang w:eastAsia="uk-UA"/>
        </w:rPr>
        <w:t xml:space="preserve"> </w:t>
      </w:r>
      <w:proofErr w:type="spellStart"/>
      <w:r w:rsidR="003F3A01">
        <w:rPr>
          <w:rFonts w:ascii="Times New Roman" w:eastAsia="Times New Roman" w:hAnsi="Times New Roman" w:cs="Times New Roman"/>
          <w:b/>
          <w:bCs/>
          <w:color w:val="000000"/>
          <w:lang w:eastAsia="uk-UA"/>
        </w:rPr>
        <w:t>Видинівського</w:t>
      </w:r>
      <w:proofErr w:type="spellEnd"/>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3E661C">
        <w:rPr>
          <w:rFonts w:ascii="Times New Roman" w:eastAsia="Times New Roman" w:hAnsi="Times New Roman" w:cs="Times New Roman"/>
          <w:b/>
          <w:bCs/>
          <w:color w:val="000000"/>
          <w:u w:val="single"/>
          <w:lang w:eastAsia="uk-UA"/>
        </w:rPr>
        <w:t>2742789573245</w:t>
      </w:r>
      <w:r w:rsidR="003E661C" w:rsidRPr="006A53F4">
        <w:rPr>
          <w:rFonts w:ascii="Times New Roman" w:eastAsia="Times New Roman" w:hAnsi="Times New Roman" w:cs="Times New Roman"/>
          <w:b/>
          <w:bCs/>
          <w:color w:val="000000"/>
          <w:lang w:eastAsia="uk-UA"/>
        </w:rPr>
        <w:t xml:space="preserve"> </w:t>
      </w:r>
      <w:r w:rsidR="001545C9">
        <w:rPr>
          <w:rFonts w:ascii="Times New Roman" w:eastAsia="Times New Roman" w:hAnsi="Times New Roman" w:cs="Times New Roman"/>
          <w:b/>
          <w:bCs/>
          <w:color w:val="000000"/>
          <w:u w:val="single"/>
          <w:lang w:eastAsia="uk-UA"/>
        </w:rPr>
        <w:t xml:space="preserve">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Право власності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Pr>
          <w:rFonts w:ascii="Times New Roman" w:eastAsia="Times New Roman" w:hAnsi="Times New Roman" w:cs="Times New Roman"/>
          <w:color w:val="000000"/>
          <w:lang w:eastAsia="uk-UA"/>
        </w:rPr>
        <w:t>Сташеску</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 xml:space="preserve">ської ради Чернівецької області </w:t>
      </w:r>
      <w:r w:rsidR="003E661C">
        <w:rPr>
          <w:rFonts w:ascii="Times New Roman" w:eastAsia="Times New Roman" w:hAnsi="Times New Roman" w:cs="Times New Roman"/>
          <w:color w:val="000000"/>
          <w:lang w:eastAsia="uk-UA"/>
        </w:rPr>
        <w:t>29</w:t>
      </w:r>
      <w:r w:rsidR="006F32EE">
        <w:rPr>
          <w:rFonts w:ascii="Times New Roman" w:eastAsia="Times New Roman" w:hAnsi="Times New Roman" w:cs="Times New Roman"/>
          <w:color w:val="000000"/>
          <w:lang w:eastAsia="uk-UA"/>
        </w:rPr>
        <w:t xml:space="preserve"> </w:t>
      </w:r>
      <w:r w:rsidR="003E661C">
        <w:rPr>
          <w:rFonts w:ascii="Times New Roman" w:eastAsia="Times New Roman" w:hAnsi="Times New Roman" w:cs="Times New Roman"/>
          <w:color w:val="000000"/>
          <w:lang w:eastAsia="uk-UA"/>
        </w:rPr>
        <w:t>травня</w:t>
      </w:r>
      <w:r w:rsidR="00305B8C" w:rsidRPr="00305B8C">
        <w:rPr>
          <w:rFonts w:ascii="Times New Roman" w:eastAsia="Times New Roman" w:hAnsi="Times New Roman" w:cs="Times New Roman"/>
          <w:color w:val="000000"/>
          <w:lang w:eastAsia="uk-UA"/>
        </w:rPr>
        <w:t xml:space="preserve"> 202</w:t>
      </w:r>
      <w:r w:rsidR="003E661C">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 за номером </w:t>
      </w:r>
      <w:r w:rsidR="003C4E07" w:rsidRPr="003C4E07">
        <w:rPr>
          <w:rFonts w:ascii="Times New Roman" w:eastAsia="Times New Roman" w:hAnsi="Times New Roman" w:cs="Times New Roman"/>
          <w:bCs/>
          <w:color w:val="000000" w:themeColor="text1"/>
          <w:lang w:eastAsia="uk-UA"/>
        </w:rPr>
        <w:t>50470887</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Pr>
          <w:rFonts w:ascii="Times New Roman" w:eastAsia="Times New Roman" w:hAnsi="Times New Roman" w:cs="Times New Roman"/>
          <w:color w:val="000000"/>
          <w:lang w:eastAsia="uk-UA"/>
        </w:rPr>
        <w:t xml:space="preserve"> </w:t>
      </w:r>
      <w:r w:rsidR="003E661C">
        <w:rPr>
          <w:rFonts w:ascii="Times New Roman" w:eastAsia="Times New Roman" w:hAnsi="Times New Roman" w:cs="Times New Roman"/>
          <w:color w:val="000000"/>
          <w:lang w:eastAsia="uk-UA"/>
        </w:rPr>
        <w:t xml:space="preserve">334213776 </w:t>
      </w:r>
      <w:r w:rsidR="00305B8C" w:rsidRPr="00305B8C">
        <w:rPr>
          <w:rFonts w:ascii="Times New Roman" w:eastAsia="Times New Roman" w:hAnsi="Times New Roman" w:cs="Times New Roman"/>
          <w:color w:val="000000"/>
          <w:lang w:eastAsia="uk-UA"/>
        </w:rPr>
        <w:t xml:space="preserve"> від </w:t>
      </w:r>
      <w:r w:rsidR="003E661C">
        <w:rPr>
          <w:rFonts w:ascii="Times New Roman" w:eastAsia="Times New Roman" w:hAnsi="Times New Roman" w:cs="Times New Roman"/>
          <w:color w:val="000000"/>
          <w:lang w:eastAsia="uk-UA"/>
        </w:rPr>
        <w:t>01</w:t>
      </w:r>
      <w:r w:rsidR="00305B8C" w:rsidRPr="00305B8C">
        <w:rPr>
          <w:rFonts w:ascii="Times New Roman" w:eastAsia="Times New Roman" w:hAnsi="Times New Roman" w:cs="Times New Roman"/>
          <w:color w:val="000000"/>
          <w:lang w:eastAsia="uk-UA"/>
        </w:rPr>
        <w:t>.0</w:t>
      </w:r>
      <w:r w:rsidR="003E661C">
        <w:rPr>
          <w:rFonts w:ascii="Times New Roman" w:eastAsia="Times New Roman" w:hAnsi="Times New Roman" w:cs="Times New Roman"/>
          <w:color w:val="000000"/>
          <w:lang w:eastAsia="uk-UA"/>
        </w:rPr>
        <w:t>6</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w:t>
      </w:r>
      <w:r w:rsidR="00305B8C" w:rsidRPr="00305B8C">
        <w:rPr>
          <w:rFonts w:ascii="Times New Roman" w:eastAsia="Times New Roman" w:hAnsi="Times New Roman" w:cs="Times New Roman"/>
          <w:color w:val="000000"/>
          <w:lang w:eastAsia="uk-UA"/>
        </w:rPr>
        <w:lastRenderedPageBreak/>
        <w:t xml:space="preserve">нерухоме майно, Державного реєстру Іпотек, Єдиного реєстру заборон тощо (Інформація з Державного реєстру речових прав на </w:t>
      </w:r>
      <w:r w:rsidR="003E661C">
        <w:rPr>
          <w:rFonts w:ascii="Times New Roman" w:eastAsia="Times New Roman" w:hAnsi="Times New Roman" w:cs="Times New Roman"/>
          <w:color w:val="000000"/>
          <w:lang w:eastAsia="uk-UA"/>
        </w:rPr>
        <w:t xml:space="preserve">нерухоме майно від __.__.2024 </w:t>
      </w:r>
      <w:r>
        <w:rPr>
          <w:rFonts w:ascii="Times New Roman" w:eastAsia="Times New Roman" w:hAnsi="Times New Roman" w:cs="Times New Roman"/>
          <w:color w:val="000000"/>
          <w:lang w:eastAsia="uk-UA"/>
        </w:rPr>
        <w:t xml:space="preserve">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23600D">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 xml:space="preserve">ьну ділянку </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____</w:t>
      </w:r>
      <w:r w:rsidR="00F84C34">
        <w:rPr>
          <w:rFonts w:ascii="Times New Roman" w:eastAsia="Times New Roman" w:hAnsi="Times New Roman" w:cs="Times New Roman"/>
          <w:color w:val="000000"/>
          <w:lang w:eastAsia="uk-UA"/>
        </w:rPr>
        <w:t xml:space="preserve"> року № </w:t>
      </w:r>
      <w:r w:rsidR="00F256BB">
        <w:rPr>
          <w:rFonts w:ascii="Times New Roman" w:eastAsia="Times New Roman" w:hAnsi="Times New Roman" w:cs="Times New Roman"/>
          <w:color w:val="000000"/>
          <w:lang w:eastAsia="uk-UA"/>
        </w:rPr>
        <w:t>___________</w:t>
      </w:r>
      <w:r w:rsidR="00C773C5">
        <w:rPr>
          <w:rFonts w:ascii="Times New Roman" w:eastAsia="Times New Roman" w:hAnsi="Times New Roman" w:cs="Times New Roman"/>
          <w:color w:val="000000"/>
          <w:lang w:eastAsia="uk-UA"/>
        </w:rPr>
        <w:t xml:space="preserve"> категорія земель </w:t>
      </w:r>
      <w:r w:rsidR="00DD6FD9">
        <w:rPr>
          <w:rFonts w:ascii="Times New Roman" w:eastAsia="Times New Roman" w:hAnsi="Times New Roman" w:cs="Times New Roman"/>
          <w:color w:val="000000"/>
          <w:lang w:eastAsia="uk-UA"/>
        </w:rPr>
        <w:t>–</w:t>
      </w:r>
      <w:r w:rsidR="00C773C5">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землі житлової та громадської забудови</w:t>
      </w:r>
      <w:r w:rsidRPr="00305B8C">
        <w:rPr>
          <w:rFonts w:ascii="Times New Roman" w:eastAsia="Times New Roman" w:hAnsi="Times New Roman" w:cs="Times New Roman"/>
          <w:color w:val="000000"/>
          <w:lang w:eastAsia="uk-UA"/>
        </w:rPr>
        <w:t>; вид цільового призначе</w:t>
      </w:r>
      <w:r w:rsidR="00C773C5">
        <w:rPr>
          <w:rFonts w:ascii="Times New Roman" w:eastAsia="Times New Roman" w:hAnsi="Times New Roman" w:cs="Times New Roman"/>
          <w:color w:val="000000"/>
          <w:lang w:eastAsia="uk-UA"/>
        </w:rPr>
        <w:t xml:space="preserve">ння земельної ділянки – </w:t>
      </w:r>
      <w:r w:rsidR="00DD6FD9">
        <w:rPr>
          <w:rFonts w:ascii="Times New Roman" w:eastAsia="Times New Roman" w:hAnsi="Times New Roman" w:cs="Times New Roman"/>
          <w:color w:val="000000"/>
          <w:lang w:eastAsia="uk-UA"/>
        </w:rPr>
        <w:t xml:space="preserve">03.07 </w:t>
      </w:r>
      <w:r w:rsidR="00C773C5">
        <w:rPr>
          <w:rFonts w:ascii="Times New Roman" w:eastAsia="Times New Roman" w:hAnsi="Times New Roman" w:cs="Times New Roman"/>
          <w:color w:val="000000"/>
          <w:lang w:eastAsia="uk-UA"/>
        </w:rPr>
        <w:t xml:space="preserve"> – </w:t>
      </w:r>
      <w:r w:rsidR="00DD6FD9">
        <w:rPr>
          <w:rFonts w:ascii="Times New Roman" w:eastAsia="Times New Roman" w:hAnsi="Times New Roman" w:cs="Times New Roman"/>
          <w:color w:val="000000"/>
          <w:lang w:eastAsia="uk-UA"/>
        </w:rPr>
        <w:t>д</w:t>
      </w:r>
      <w:r w:rsidR="00DD6FD9" w:rsidRPr="00DD6FD9">
        <w:rPr>
          <w:rFonts w:ascii="Times New Roman" w:eastAsia="Times New Roman" w:hAnsi="Times New Roman" w:cs="Times New Roman"/>
          <w:color w:val="000000"/>
          <w:lang w:eastAsia="uk-UA"/>
        </w:rPr>
        <w:t>ля будівництва та обслуговування будівель торгівлі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0,8000</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га; орган, який </w:t>
      </w:r>
      <w:r w:rsidR="0023600D">
        <w:rPr>
          <w:rFonts w:ascii="Times New Roman" w:eastAsia="Times New Roman" w:hAnsi="Times New Roman" w:cs="Times New Roman"/>
          <w:color w:val="000000"/>
          <w:lang w:eastAsia="uk-UA"/>
        </w:rPr>
        <w:t xml:space="preserve">зареєстрував земельну ділянку – </w:t>
      </w:r>
      <w:r w:rsidRPr="00305B8C">
        <w:rPr>
          <w:rFonts w:ascii="Times New Roman" w:eastAsia="Times New Roman" w:hAnsi="Times New Roman" w:cs="Times New Roman"/>
          <w:color w:val="000000"/>
          <w:lang w:eastAsia="uk-UA"/>
        </w:rPr>
        <w:t>відділ №</w:t>
      </w:r>
      <w:r w:rsidR="00DD6FD9">
        <w:rPr>
          <w:rFonts w:ascii="Times New Roman" w:eastAsia="Times New Roman" w:hAnsi="Times New Roman" w:cs="Times New Roman"/>
          <w:color w:val="000000"/>
          <w:lang w:eastAsia="uk-UA"/>
        </w:rPr>
        <w:t>6</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w:t>
      </w:r>
      <w:r w:rsidR="00DD6FD9">
        <w:rPr>
          <w:rFonts w:ascii="Times New Roman" w:eastAsia="Times New Roman" w:hAnsi="Times New Roman" w:cs="Times New Roman"/>
          <w:color w:val="000000"/>
          <w:lang w:eastAsia="uk-UA"/>
        </w:rPr>
        <w:t>Вінницькій</w:t>
      </w:r>
      <w:r w:rsidR="008F5A56">
        <w:rPr>
          <w:rFonts w:ascii="Times New Roman" w:eastAsia="Times New Roman" w:hAnsi="Times New Roman" w:cs="Times New Roman"/>
          <w:color w:val="000000"/>
          <w:lang w:eastAsia="uk-UA"/>
        </w:rPr>
        <w:t xml:space="preserve">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23600D">
        <w:rPr>
          <w:rFonts w:ascii="Times New Roman" w:eastAsia="Times New Roman" w:hAnsi="Times New Roman" w:cs="Times New Roman"/>
          <w:color w:val="000000" w:themeColor="text1"/>
          <w:lang w:eastAsia="uk-UA"/>
        </w:rPr>
        <w:t xml:space="preserve">14.03.2023 </w:t>
      </w:r>
      <w:r w:rsidRPr="00305B8C">
        <w:rPr>
          <w:rFonts w:ascii="Times New Roman" w:eastAsia="Times New Roman" w:hAnsi="Times New Roman" w:cs="Times New Roman"/>
          <w:color w:val="000000" w:themeColor="text1"/>
          <w:lang w:eastAsia="uk-UA"/>
        </w:rPr>
        <w:t xml:space="preserve">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hAnsi="Times New Roman" w:cs="Times New Roman"/>
          <w:color w:val="000000" w:themeColor="text1"/>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Pr>
          <w:rFonts w:ascii="Times New Roman" w:hAnsi="Times New Roman" w:cs="Times New Roman"/>
          <w:color w:val="000000" w:themeColor="text1"/>
          <w:shd w:val="clear" w:color="auto" w:fill="FFFFFF"/>
        </w:rPr>
        <w:t>надання гірничих відводів,</w:t>
      </w:r>
      <w:r w:rsidR="005C4D0A" w:rsidRPr="00063E10">
        <w:rPr>
          <w:rFonts w:ascii="Times New Roman" w:hAnsi="Times New Roman" w:cs="Times New Roman"/>
          <w:color w:val="000000" w:themeColor="text1"/>
          <w:shd w:val="clear" w:color="auto" w:fill="FFFFFF"/>
        </w:rPr>
        <w:t xml:space="preserve"> одержаних в порядку інформаційної взаємодії між </w:t>
      </w:r>
      <w:r w:rsidR="00426774">
        <w:rPr>
          <w:rFonts w:ascii="Times New Roman" w:hAnsi="Times New Roman" w:cs="Times New Roman"/>
          <w:color w:val="000000" w:themeColor="text1"/>
          <w:shd w:val="clear" w:color="auto" w:fill="FFFFFF"/>
        </w:rPr>
        <w:t>Державним земельним кадастром,</w:t>
      </w:r>
      <w:r w:rsidR="005C4D0A"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426774">
        <w:rPr>
          <w:rFonts w:ascii="Times New Roman" w:hAnsi="Times New Roman" w:cs="Times New Roman"/>
          <w:color w:val="000000" w:themeColor="text1"/>
          <w:shd w:val="clear" w:color="auto" w:fill="FFFFFF"/>
        </w:rPr>
        <w:t xml:space="preserve"> та </w:t>
      </w:r>
      <w:proofErr w:type="spellStart"/>
      <w:r w:rsidR="00426774">
        <w:rPr>
          <w:rFonts w:ascii="Times New Roman" w:hAnsi="Times New Roman" w:cs="Times New Roman"/>
          <w:color w:val="000000" w:themeColor="text1"/>
          <w:shd w:val="clear" w:color="auto" w:fill="FFFFFF"/>
        </w:rPr>
        <w:t>Держпраці</w:t>
      </w:r>
      <w:proofErr w:type="spellEnd"/>
      <w:r w:rsidR="00426774">
        <w:rPr>
          <w:rFonts w:ascii="Times New Roman" w:hAnsi="Times New Roman" w:cs="Times New Roman"/>
          <w:color w:val="000000" w:themeColor="text1"/>
          <w:shd w:val="clear" w:color="auto" w:fill="FFFFFF"/>
        </w:rPr>
        <w:t xml:space="preserve"> (за наявності)</w:t>
      </w:r>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Pr>
          <w:rFonts w:ascii="Times New Roman" w:hAnsi="Times New Roman" w:cs="Times New Roman"/>
          <w:color w:val="000000" w:themeColor="text1"/>
          <w:shd w:val="clear" w:color="auto" w:fill="FFFFFF"/>
        </w:rPr>
        <w:t xml:space="preserve">ГВ </w:t>
      </w:r>
      <w:proofErr w:type="spellStart"/>
      <w:r w:rsidR="00426774">
        <w:rPr>
          <w:rFonts w:ascii="Times New Roman" w:hAnsi="Times New Roman" w:cs="Times New Roman"/>
          <w:color w:val="000000" w:themeColor="text1"/>
          <w:shd w:val="clear" w:color="auto" w:fill="FFFFFF"/>
        </w:rPr>
        <w:t>нафтогаз</w:t>
      </w:r>
      <w:proofErr w:type="spellEnd"/>
      <w:r w:rsidR="00426774">
        <w:rPr>
          <w:rFonts w:ascii="Times New Roman" w:hAnsi="Times New Roman" w:cs="Times New Roman"/>
          <w:color w:val="000000" w:themeColor="text1"/>
          <w:shd w:val="clear" w:color="auto" w:fill="FFFFFF"/>
        </w:rPr>
        <w:t xml:space="preserve">. надр, в т.ч. </w:t>
      </w:r>
      <w:r w:rsidR="005C4D0A" w:rsidRPr="00063E10">
        <w:rPr>
          <w:rFonts w:ascii="Times New Roman" w:hAnsi="Times New Roman" w:cs="Times New Roman"/>
          <w:color w:val="000000" w:themeColor="text1"/>
          <w:shd w:val="clear" w:color="auto" w:fill="FFFFFF"/>
        </w:rPr>
        <w:t xml:space="preserve">ДПР, </w:t>
      </w:r>
      <w:r w:rsidR="00426774">
        <w:rPr>
          <w:rFonts w:ascii="Times New Roman" w:hAnsi="Times New Roman" w:cs="Times New Roman"/>
          <w:color w:val="000000" w:themeColor="text1"/>
          <w:shd w:val="clear" w:color="auto" w:fill="FFFFFF"/>
        </w:rPr>
        <w:t xml:space="preserve">з подальшим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дається у користування: Площа</w:t>
      </w:r>
      <w:r w:rsidR="00CD2177">
        <w:rPr>
          <w:rFonts w:ascii="Times New Roman" w:hAnsi="Times New Roman" w:cs="Times New Roman"/>
          <w:color w:val="000000" w:themeColor="text1"/>
          <w:shd w:val="clear" w:color="auto" w:fill="FFFFFF"/>
        </w:rPr>
        <w:t xml:space="preserve"> -</w:t>
      </w:r>
      <w:r w:rsidR="00D444A2"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Сторожинецька</w:t>
      </w:r>
      <w:proofErr w:type="spellEnd"/>
      <w:r w:rsidR="005C4D0A" w:rsidRPr="00063E10">
        <w:rPr>
          <w:rFonts w:ascii="Times New Roman" w:hAnsi="Times New Roman" w:cs="Times New Roman"/>
          <w:color w:val="000000" w:themeColor="text1"/>
          <w:shd w:val="clear" w:color="auto" w:fill="FFFFFF"/>
        </w:rPr>
        <w:t>.</w:t>
      </w:r>
      <w:r w:rsidR="00CD2177" w:rsidRPr="00CD2177">
        <w:t xml:space="preserve"> </w:t>
      </w:r>
      <w:r w:rsidR="00CD2177" w:rsidRPr="00CD2177">
        <w:rPr>
          <w:rFonts w:ascii="Times New Roman" w:hAnsi="Times New Roman" w:cs="Times New Roman"/>
          <w:color w:val="000000" w:themeColor="text1"/>
          <w:shd w:val="clear" w:color="auto" w:fill="FFFFFF"/>
        </w:rPr>
        <w:t>Площа ділянки надр, що надається у користування: 0,05447400038.</w:t>
      </w:r>
      <w:r w:rsidR="00CD2177">
        <w:rPr>
          <w:rFonts w:ascii="Times New Roman" w:hAnsi="Times New Roman" w:cs="Times New Roman"/>
          <w:color w:val="000000" w:themeColor="text1"/>
          <w:shd w:val="clear" w:color="auto" w:fill="FFFFFF"/>
        </w:rPr>
        <w:t xml:space="preserve">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063E10">
        <w:rPr>
          <w:rFonts w:ascii="Times New Roman" w:hAnsi="Times New Roman" w:cs="Times New Roman"/>
          <w:color w:val="000000" w:themeColor="text1"/>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Pr>
          <w:rFonts w:ascii="Times New Roman" w:hAnsi="Times New Roman" w:cs="Times New Roman"/>
          <w:color w:val="000000" w:themeColor="text1"/>
          <w:shd w:val="clear" w:color="auto" w:fill="FFFFFF"/>
        </w:rPr>
        <w:t xml:space="preserve">31169745 </w:t>
      </w:r>
      <w:r w:rsidR="005C4D0A" w:rsidRPr="00063E10">
        <w:rPr>
          <w:rFonts w:ascii="Times New Roman" w:hAnsi="Times New Roman" w:cs="Times New Roman"/>
          <w:color w:val="000000" w:themeColor="text1"/>
          <w:shd w:val="clear" w:color="auto" w:fill="FFFFFF"/>
        </w:rPr>
        <w:t>ПРИВАТНЕ АКЦІОНЕРНЕ ТОВАРИСТВО "НАЦІОНАЛЬНА АКЦІОНЕРНА КОМПАНІЯ "НАДРА УКРАЇНИ". Строк дії спеціального дозволу</w:t>
      </w:r>
      <w:r w:rsidR="00B75383">
        <w:rPr>
          <w:rFonts w:ascii="Times New Roman" w:hAnsi="Times New Roman" w:cs="Times New Roman"/>
          <w:color w:val="000000" w:themeColor="text1"/>
          <w:shd w:val="clear" w:color="auto" w:fill="FFFFFF"/>
        </w:rPr>
        <w:t xml:space="preserve"> на користування надрами</w:t>
      </w:r>
      <w:r w:rsidR="005C4D0A" w:rsidRPr="00063E10">
        <w:rPr>
          <w:rFonts w:ascii="Times New Roman" w:hAnsi="Times New Roman" w:cs="Times New Roman"/>
          <w:color w:val="000000" w:themeColor="text1"/>
          <w:shd w:val="clear" w:color="auto" w:fill="FFFFFF"/>
        </w:rPr>
        <w:t>: 20.</w:t>
      </w:r>
    </w:p>
    <w:p w:rsidR="00B75383" w:rsidRPr="00B75383" w:rsidRDefault="00D444A2" w:rsidP="00B75383">
      <w:pPr>
        <w:widowControl/>
        <w:tabs>
          <w:tab w:val="left" w:pos="567"/>
        </w:tabs>
        <w:jc w:val="both"/>
        <w:rPr>
          <w:rFonts w:ascii="Times New Roman" w:eastAsia="Times New Roman" w:hAnsi="Times New Roman" w:cs="Times New Roman"/>
          <w:b/>
          <w:color w:val="000000"/>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sidR="00B75383">
        <w:rPr>
          <w:rFonts w:ascii="Times New Roman" w:eastAsia="Times New Roman" w:hAnsi="Times New Roman" w:cs="Times New Roman"/>
          <w:color w:val="000000"/>
          <w:lang w:eastAsia="uk-UA"/>
        </w:rPr>
        <w:t>03.07</w:t>
      </w:r>
      <w:r w:rsidR="00B75383" w:rsidRPr="00B75383">
        <w:rPr>
          <w:rFonts w:ascii="Times New Roman" w:eastAsia="Times New Roman" w:hAnsi="Times New Roman" w:cs="Times New Roman"/>
          <w:color w:val="000000"/>
          <w:lang w:eastAsia="uk-UA"/>
        </w:rPr>
        <w:t xml:space="preserve"> </w:t>
      </w:r>
      <w:r w:rsidR="00B75383" w:rsidRPr="00B75383">
        <w:rPr>
          <w:rFonts w:ascii="Times New Roman" w:eastAsia="Times New Roman" w:hAnsi="Times New Roman" w:cs="Times New Roman"/>
          <w:b/>
          <w:color w:val="000000"/>
          <w:lang w:eastAsia="uk-UA"/>
        </w:rPr>
        <w:t>– для будівництва та обслуговування будівель торгівлі</w:t>
      </w:r>
      <w:r w:rsidR="00B75383">
        <w:rPr>
          <w:rFonts w:ascii="Times New Roman" w:eastAsia="Times New Roman" w:hAnsi="Times New Roman" w:cs="Times New Roman"/>
          <w:b/>
          <w:color w:val="000000"/>
          <w:lang w:eastAsia="uk-UA"/>
        </w:rPr>
        <w:t>.</w:t>
      </w:r>
    </w:p>
    <w:p w:rsidR="00305B8C" w:rsidRPr="00305B8C" w:rsidRDefault="00B75383" w:rsidP="00B75383">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1.3. Земельна ділянка, призначення якої - </w:t>
      </w:r>
      <w:r w:rsidRPr="00B75383">
        <w:rPr>
          <w:rFonts w:ascii="Times New Roman" w:eastAsia="Times New Roman" w:hAnsi="Times New Roman" w:cs="Times New Roman"/>
          <w:color w:val="000000"/>
          <w:lang w:eastAsia="uk-UA"/>
        </w:rPr>
        <w:t>для будівництва та обслуговування будівель торгівлі</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передається у власність на умовах дотримання «</w:t>
      </w:r>
      <w:r>
        <w:rPr>
          <w:rFonts w:ascii="Times New Roman" w:eastAsia="Times New Roman" w:hAnsi="Times New Roman" w:cs="Times New Roman"/>
          <w:b/>
          <w:bCs/>
          <w:color w:val="000000"/>
          <w:lang w:eastAsia="uk-UA"/>
        </w:rPr>
        <w:t xml:space="preserve">Покупцем» </w:t>
      </w:r>
      <w:r w:rsidR="00305B8C"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Pr>
          <w:rFonts w:ascii="Times New Roman" w:eastAsia="Times New Roman" w:hAnsi="Times New Roman" w:cs="Times New Roman"/>
          <w:color w:val="000000"/>
          <w:lang w:eastAsia="uk-UA"/>
        </w:rPr>
        <w:t xml:space="preserve">івництва об’єкта містобудування </w:t>
      </w:r>
      <w:r w:rsidRPr="00305B8C">
        <w:rPr>
          <w:rFonts w:ascii="Times New Roman" w:eastAsia="Times New Roman" w:hAnsi="Times New Roman" w:cs="Times New Roman"/>
          <w:color w:val="000000"/>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w:t>
      </w:r>
      <w:r w:rsidR="00B75383">
        <w:rPr>
          <w:rFonts w:ascii="Times New Roman" w:eastAsia="Times New Roman" w:hAnsi="Times New Roman" w:cs="Times New Roman"/>
          <w:color w:val="000000"/>
          <w:lang w:eastAsia="uk-UA"/>
        </w:rPr>
        <w:t xml:space="preserve">оргів № ____-____ від __.__.2024 </w:t>
      </w:r>
      <w:r w:rsidRPr="00305B8C">
        <w:rPr>
          <w:rFonts w:ascii="Times New Roman" w:eastAsia="Times New Roman" w:hAnsi="Times New Roman" w:cs="Times New Roman"/>
          <w:color w:val="000000"/>
          <w:lang w:eastAsia="uk-UA"/>
        </w:rPr>
        <w:t>р. ціна продажу земельної ділянки за цим договором становить</w:t>
      </w:r>
      <w:r w:rsidR="00B75383">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___________,00грн.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w:t>
      </w:r>
      <w:r w:rsidR="00B75383">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 xml:space="preserve">станом на </w:t>
      </w:r>
      <w:r w:rsidR="007F3903">
        <w:rPr>
          <w:rFonts w:ascii="Times New Roman" w:eastAsia="Times New Roman" w:hAnsi="Times New Roman" w:cs="Times New Roman"/>
          <w:color w:val="000000"/>
          <w:lang w:eastAsia="uk-UA"/>
        </w:rPr>
        <w:t xml:space="preserve">22.02.2024 </w:t>
      </w:r>
      <w:r w:rsidR="00F84C34">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складає </w:t>
      </w:r>
      <w:r w:rsidR="007F3903">
        <w:rPr>
          <w:rFonts w:ascii="Times New Roman" w:eastAsia="Times New Roman" w:hAnsi="Times New Roman" w:cs="Times New Roman"/>
          <w:b/>
          <w:bCs/>
          <w:i/>
          <w:iCs/>
          <w:color w:val="000000"/>
          <w:lang w:eastAsia="uk-UA"/>
        </w:rPr>
        <w:t xml:space="preserve">3 189 360 </w:t>
      </w:r>
      <w:r w:rsidR="00F84C34" w:rsidRPr="00F84C34">
        <w:rPr>
          <w:rFonts w:ascii="Times New Roman" w:eastAsia="Times New Roman" w:hAnsi="Times New Roman" w:cs="Times New Roman"/>
          <w:b/>
          <w:bCs/>
          <w:i/>
          <w:iCs/>
          <w:color w:val="000000"/>
          <w:lang w:eastAsia="uk-UA"/>
        </w:rPr>
        <w:t xml:space="preserve">гривень 00 копійок (три мільйони </w:t>
      </w:r>
      <w:r w:rsidR="007F3903">
        <w:rPr>
          <w:rFonts w:ascii="Times New Roman" w:eastAsia="Times New Roman" w:hAnsi="Times New Roman" w:cs="Times New Roman"/>
          <w:b/>
          <w:bCs/>
          <w:i/>
          <w:iCs/>
          <w:color w:val="000000"/>
          <w:lang w:eastAsia="uk-UA"/>
        </w:rPr>
        <w:t xml:space="preserve">сто вісімдесят дев'ять тисяч триста шістдесят </w:t>
      </w:r>
      <w:r w:rsidR="00F84C34" w:rsidRPr="00F84C34">
        <w:rPr>
          <w:rFonts w:ascii="Times New Roman" w:eastAsia="Times New Roman" w:hAnsi="Times New Roman" w:cs="Times New Roman"/>
          <w:b/>
          <w:bCs/>
          <w:i/>
          <w:iCs/>
          <w:color w:val="000000"/>
          <w:lang w:eastAsia="uk-UA"/>
        </w:rPr>
        <w:t>гривень)</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006A53F4">
        <w:rPr>
          <w:rFonts w:ascii="Times New Roman" w:eastAsia="Times New Roman" w:hAnsi="Times New Roman" w:cs="Times New Roman"/>
          <w:b/>
          <w:bCs/>
          <w:color w:val="000000"/>
          <w:u w:val="single"/>
          <w:lang w:eastAsia="uk-UA"/>
        </w:rPr>
        <w:t>___________,00грн. (</w:t>
      </w:r>
      <w:proofErr w:type="spellStart"/>
      <w:r w:rsidR="006A53F4">
        <w:rPr>
          <w:rFonts w:ascii="Times New Roman" w:eastAsia="Times New Roman" w:hAnsi="Times New Roman" w:cs="Times New Roman"/>
          <w:b/>
          <w:bCs/>
          <w:color w:val="000000"/>
          <w:u w:val="single"/>
          <w:lang w:eastAsia="uk-UA"/>
        </w:rPr>
        <w:t>___</w:t>
      </w:r>
      <w:r w:rsidRPr="00305B8C">
        <w:rPr>
          <w:rFonts w:ascii="Times New Roman" w:eastAsia="Times New Roman" w:hAnsi="Times New Roman" w:cs="Times New Roman"/>
          <w:b/>
          <w:bCs/>
          <w:color w:val="000000"/>
          <w:u w:val="single"/>
          <w:lang w:eastAsia="uk-UA"/>
        </w:rPr>
        <w:t>_____гриве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3E71A0" w:rsidRDefault="003E71A0" w:rsidP="004A3137">
      <w:pPr>
        <w:widowControl/>
        <w:jc w:val="both"/>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ED7D89">
        <w:rPr>
          <w:rFonts w:ascii="Times New Roman" w:eastAsia="Times New Roman" w:hAnsi="Times New Roman" w:cs="Times New Roman"/>
          <w:color w:val="000000"/>
          <w:lang w:eastAsia="uk-UA"/>
        </w:rPr>
        <w:t xml:space="preserve">- </w:t>
      </w:r>
      <w:r w:rsidR="00BA38A7" w:rsidRPr="00871EA0">
        <w:rPr>
          <w:rFonts w:ascii="Times New Roman" w:eastAsia="Times New Roman" w:hAnsi="Times New Roman" w:cs="Times New Roman"/>
          <w:b/>
          <w:bCs/>
          <w:color w:val="000000" w:themeColor="text1"/>
          <w:lang w:eastAsia="uk-UA"/>
        </w:rPr>
        <w:t xml:space="preserve">UA </w:t>
      </w:r>
      <w:r w:rsidR="001C4938" w:rsidRPr="00871EA0">
        <w:rPr>
          <w:rFonts w:ascii="Times New Roman" w:eastAsia="Times New Roman" w:hAnsi="Times New Roman" w:cs="Times New Roman"/>
          <w:b/>
          <w:bCs/>
          <w:color w:val="000000" w:themeColor="text1"/>
          <w:lang w:eastAsia="uk-UA"/>
        </w:rPr>
        <w:t>788201720344250044000042</w:t>
      </w:r>
      <w:r w:rsidR="00212089" w:rsidRPr="00871EA0">
        <w:rPr>
          <w:rFonts w:ascii="Times New Roman" w:eastAsia="Times New Roman" w:hAnsi="Times New Roman" w:cs="Times New Roman"/>
          <w:b/>
          <w:bCs/>
          <w:color w:val="000000" w:themeColor="text1"/>
          <w:lang w:eastAsia="uk-UA"/>
        </w:rPr>
        <w:t xml:space="preserve">552, </w:t>
      </w:r>
      <w:r w:rsidR="00305B8C" w:rsidRPr="00871EA0">
        <w:rPr>
          <w:rFonts w:ascii="Times New Roman" w:eastAsia="Times New Roman" w:hAnsi="Times New Roman" w:cs="Times New Roman"/>
          <w:b/>
          <w:bCs/>
          <w:color w:val="000000" w:themeColor="text1"/>
          <w:lang w:eastAsia="uk-UA"/>
        </w:rPr>
        <w:t xml:space="preserve">одержувач </w:t>
      </w:r>
      <w:proofErr w:type="spellStart"/>
      <w:r w:rsidR="002A5DFB" w:rsidRPr="00871EA0">
        <w:rPr>
          <w:rFonts w:ascii="Times New Roman" w:eastAsia="Times New Roman" w:hAnsi="Times New Roman" w:cs="Times New Roman"/>
          <w:b/>
          <w:bCs/>
          <w:color w:val="000000" w:themeColor="text1"/>
          <w:lang w:eastAsia="uk-UA"/>
        </w:rPr>
        <w:t>Сторожинецька</w:t>
      </w:r>
      <w:proofErr w:type="spellEnd"/>
      <w:r w:rsidR="002A5DFB" w:rsidRPr="00871EA0">
        <w:rPr>
          <w:rFonts w:ascii="Times New Roman" w:eastAsia="Times New Roman" w:hAnsi="Times New Roman" w:cs="Times New Roman"/>
          <w:b/>
          <w:bCs/>
          <w:color w:val="000000" w:themeColor="text1"/>
          <w:lang w:eastAsia="uk-UA"/>
        </w:rPr>
        <w:t xml:space="preserve"> міська рада</w:t>
      </w:r>
      <w:r w:rsidR="00305B8C" w:rsidRPr="00871EA0">
        <w:rPr>
          <w:rFonts w:ascii="Times New Roman" w:eastAsia="Times New Roman" w:hAnsi="Times New Roman" w:cs="Times New Roman"/>
          <w:b/>
          <w:bCs/>
          <w:color w:val="000000" w:themeColor="text1"/>
          <w:lang w:eastAsia="uk-UA"/>
        </w:rPr>
        <w:t xml:space="preserve">, код ЄДРПОУ </w:t>
      </w:r>
      <w:r w:rsidR="002A5DFB" w:rsidRPr="00871EA0">
        <w:rPr>
          <w:rFonts w:ascii="Times New Roman" w:eastAsia="Times New Roman" w:hAnsi="Times New Roman" w:cs="Times New Roman"/>
          <w:b/>
          <w:bCs/>
          <w:color w:val="000000" w:themeColor="text1"/>
          <w:lang w:eastAsia="uk-UA"/>
        </w:rPr>
        <w:t>04062179</w:t>
      </w:r>
      <w:r w:rsidR="00305B8C" w:rsidRPr="00871EA0">
        <w:rPr>
          <w:rFonts w:ascii="Times New Roman" w:eastAsia="Times New Roman" w:hAnsi="Times New Roman" w:cs="Times New Roman"/>
          <w:b/>
          <w:bCs/>
          <w:color w:val="000000" w:themeColor="text1"/>
          <w:lang w:eastAsia="uk-UA"/>
        </w:rPr>
        <w:t>, банк одержувача</w:t>
      </w:r>
      <w:r w:rsidR="00871EA0" w:rsidRPr="00871EA0">
        <w:rPr>
          <w:rFonts w:ascii="Times New Roman" w:eastAsia="Times New Roman" w:hAnsi="Times New Roman" w:cs="Times New Roman"/>
          <w:b/>
          <w:bCs/>
          <w:color w:val="000000" w:themeColor="text1"/>
          <w:lang w:eastAsia="uk-UA"/>
        </w:rPr>
        <w:t>: МФО: 820172</w:t>
      </w:r>
      <w:r w:rsidR="00305B8C" w:rsidRPr="00871EA0">
        <w:rPr>
          <w:rFonts w:ascii="Times New Roman" w:eastAsia="Times New Roman" w:hAnsi="Times New Roman" w:cs="Times New Roman"/>
          <w:b/>
          <w:bCs/>
          <w:color w:val="000000" w:themeColor="text1"/>
          <w:lang w:eastAsia="uk-UA"/>
        </w:rPr>
        <w:t xml:space="preserve"> Державна казначейська служба України м.</w:t>
      </w:r>
      <w:r w:rsidR="00063E10" w:rsidRPr="00871EA0">
        <w:rPr>
          <w:rFonts w:ascii="Times New Roman" w:eastAsia="Times New Roman" w:hAnsi="Times New Roman" w:cs="Times New Roman"/>
          <w:b/>
          <w:bCs/>
          <w:color w:val="000000" w:themeColor="text1"/>
          <w:lang w:eastAsia="uk-UA"/>
        </w:rPr>
        <w:t xml:space="preserve"> </w:t>
      </w:r>
      <w:r w:rsidR="00212089" w:rsidRPr="00871EA0">
        <w:rPr>
          <w:rFonts w:ascii="Times New Roman" w:eastAsia="Times New Roman" w:hAnsi="Times New Roman" w:cs="Times New Roman"/>
          <w:b/>
          <w:bCs/>
          <w:color w:val="000000" w:themeColor="text1"/>
          <w:lang w:eastAsia="uk-UA"/>
        </w:rPr>
        <w:t xml:space="preserve">Київ </w:t>
      </w:r>
      <w:r w:rsidR="00305B8C" w:rsidRPr="00871EA0">
        <w:rPr>
          <w:rFonts w:ascii="Times New Roman" w:eastAsia="Times New Roman" w:hAnsi="Times New Roman" w:cs="Times New Roman"/>
          <w:i/>
          <w:iCs/>
          <w:color w:val="000000" w:themeColor="text1"/>
          <w:lang w:eastAsia="uk-UA"/>
        </w:rPr>
        <w:t> </w:t>
      </w:r>
      <w:r w:rsidR="00305B8C" w:rsidRPr="00871EA0">
        <w:rPr>
          <w:rFonts w:ascii="Times New Roman" w:eastAsia="Times New Roman" w:hAnsi="Times New Roman" w:cs="Times New Roman"/>
          <w:color w:val="000000" w:themeColor="text1"/>
          <w:lang w:eastAsia="uk-UA"/>
        </w:rPr>
        <w:t>в сумі</w:t>
      </w:r>
      <w:r w:rsidR="00305B8C" w:rsidRPr="00871EA0">
        <w:rPr>
          <w:rFonts w:ascii="Times New Roman" w:eastAsia="Times New Roman" w:hAnsi="Times New Roman" w:cs="Times New Roman"/>
          <w:b/>
          <w:bCs/>
          <w:color w:val="000000" w:themeColor="text1"/>
          <w:lang w:eastAsia="uk-UA"/>
        </w:rPr>
        <w:t> </w:t>
      </w:r>
      <w:r w:rsidR="004A3137" w:rsidRPr="00871EA0">
        <w:rPr>
          <w:rFonts w:ascii="Times New Roman" w:eastAsia="Times New Roman" w:hAnsi="Times New Roman" w:cs="Times New Roman"/>
          <w:b/>
          <w:bCs/>
          <w:color w:val="000000" w:themeColor="text1"/>
          <w:lang w:eastAsia="uk-UA"/>
        </w:rPr>
        <w:t xml:space="preserve"> </w:t>
      </w:r>
      <w:r w:rsidR="00ED7D89">
        <w:rPr>
          <w:rFonts w:ascii="Times New Roman" w:eastAsia="Times New Roman" w:hAnsi="Times New Roman" w:cs="Times New Roman"/>
          <w:b/>
          <w:bCs/>
          <w:color w:val="000000"/>
          <w:lang w:eastAsia="uk-UA"/>
        </w:rPr>
        <w:t>3 500,00</w:t>
      </w:r>
      <w:r w:rsidR="00305B8C" w:rsidRPr="00305B8C">
        <w:rPr>
          <w:rFonts w:ascii="Times New Roman" w:eastAsia="Times New Roman" w:hAnsi="Times New Roman" w:cs="Times New Roman"/>
          <w:b/>
          <w:bCs/>
          <w:color w:val="000000"/>
          <w:lang w:eastAsia="uk-UA"/>
        </w:rPr>
        <w:t xml:space="preserve"> грн. (</w:t>
      </w:r>
      <w:r w:rsidR="00ED7D89">
        <w:rPr>
          <w:rFonts w:ascii="Times New Roman" w:eastAsia="Times New Roman" w:hAnsi="Times New Roman" w:cs="Times New Roman"/>
          <w:b/>
          <w:bCs/>
          <w:color w:val="000000"/>
          <w:lang w:eastAsia="uk-UA"/>
        </w:rPr>
        <w:t xml:space="preserve">три </w:t>
      </w:r>
      <w:r w:rsidR="004A3137">
        <w:rPr>
          <w:rFonts w:ascii="Times New Roman" w:eastAsia="Times New Roman" w:hAnsi="Times New Roman" w:cs="Times New Roman"/>
          <w:b/>
          <w:bCs/>
          <w:color w:val="000000"/>
          <w:lang w:eastAsia="uk-UA"/>
        </w:rPr>
        <w:t>тисячі</w:t>
      </w:r>
      <w:r w:rsidR="00ED7D89">
        <w:rPr>
          <w:rFonts w:ascii="Times New Roman" w:eastAsia="Times New Roman" w:hAnsi="Times New Roman" w:cs="Times New Roman"/>
          <w:b/>
          <w:bCs/>
          <w:color w:val="000000"/>
          <w:lang w:eastAsia="uk-UA"/>
        </w:rPr>
        <w:t xml:space="preserve"> п’ятсот </w:t>
      </w:r>
      <w:r w:rsidR="004A3137">
        <w:rPr>
          <w:rFonts w:ascii="Times New Roman" w:eastAsia="Times New Roman" w:hAnsi="Times New Roman" w:cs="Times New Roman"/>
          <w:b/>
          <w:bCs/>
          <w:color w:val="000000"/>
          <w:lang w:eastAsia="uk-UA"/>
        </w:rPr>
        <w:t xml:space="preserve"> </w:t>
      </w:r>
      <w:proofErr w:type="spellStart"/>
      <w:r w:rsidR="004A3137">
        <w:rPr>
          <w:rFonts w:ascii="Times New Roman" w:eastAsia="Times New Roman" w:hAnsi="Times New Roman" w:cs="Times New Roman"/>
          <w:b/>
          <w:bCs/>
          <w:color w:val="000000"/>
          <w:lang w:eastAsia="uk-UA"/>
        </w:rPr>
        <w:t>гр</w:t>
      </w:r>
      <w:proofErr w:type="spellEnd"/>
      <w:r w:rsidR="004A3137">
        <w:rPr>
          <w:rFonts w:ascii="Times New Roman" w:eastAsia="Times New Roman" w:hAnsi="Times New Roman" w:cs="Times New Roman"/>
          <w:b/>
          <w:bCs/>
          <w:color w:val="000000"/>
          <w:lang w:eastAsia="uk-UA"/>
        </w:rPr>
        <w:t>ивень</w:t>
      </w:r>
      <w:r w:rsidR="00305B8C" w:rsidRPr="00305B8C">
        <w:rPr>
          <w:rFonts w:ascii="Times New Roman" w:eastAsia="Times New Roman" w:hAnsi="Times New Roman" w:cs="Times New Roman"/>
          <w:b/>
          <w:bCs/>
          <w:color w:val="000000"/>
          <w:lang w:eastAsia="uk-UA"/>
        </w:rPr>
        <w:t xml:space="preserve"> 00 коп.) </w:t>
      </w:r>
    </w:p>
    <w:p w:rsidR="00305B8C" w:rsidRPr="00305B8C" w:rsidRDefault="00ED7D89" w:rsidP="00BA38A7">
      <w:pPr>
        <w:widowControl/>
        <w:ind w:firstLine="567"/>
        <w:jc w:val="both"/>
        <w:rPr>
          <w:rFonts w:ascii="Times New Roman" w:eastAsia="Times New Roman" w:hAnsi="Times New Roman" w:cs="Times New Roman"/>
          <w:lang w:eastAsia="uk-UA"/>
        </w:rPr>
      </w:pPr>
      <w:r>
        <w:rPr>
          <w:rFonts w:ascii="Times New Roman" w:hAnsi="Times New Roman" w:cs="Times New Roman"/>
          <w:b/>
          <w:color w:val="000000"/>
        </w:rPr>
        <w:t xml:space="preserve">- </w:t>
      </w:r>
      <w:r w:rsidR="003E71A0" w:rsidRPr="00ED7D89">
        <w:rPr>
          <w:rFonts w:ascii="Times New Roman" w:hAnsi="Times New Roman" w:cs="Times New Roman"/>
          <w:b/>
          <w:color w:val="000000"/>
        </w:rPr>
        <w:t xml:space="preserve">UA028999980314090544000024327, код платежу 24060300 </w:t>
      </w:r>
      <w:proofErr w:type="spellStart"/>
      <w:r w:rsidR="003E71A0" w:rsidRPr="00ED7D89">
        <w:rPr>
          <w:rFonts w:ascii="Times New Roman" w:hAnsi="Times New Roman" w:cs="Times New Roman"/>
          <w:b/>
          <w:color w:val="000000"/>
        </w:rPr>
        <w:t>Чернів.ГУК</w:t>
      </w:r>
      <w:proofErr w:type="spellEnd"/>
      <w:r w:rsidR="003E71A0" w:rsidRPr="00ED7D89">
        <w:rPr>
          <w:rFonts w:ascii="Times New Roman" w:hAnsi="Times New Roman" w:cs="Times New Roman"/>
          <w:b/>
          <w:color w:val="000000"/>
        </w:rPr>
        <w:t>/</w:t>
      </w:r>
      <w:proofErr w:type="spellStart"/>
      <w:r w:rsidR="003E71A0" w:rsidRPr="00ED7D89">
        <w:rPr>
          <w:rFonts w:ascii="Times New Roman" w:hAnsi="Times New Roman" w:cs="Times New Roman"/>
          <w:b/>
          <w:color w:val="000000"/>
        </w:rPr>
        <w:t>Сторожинецька</w:t>
      </w:r>
      <w:proofErr w:type="spellEnd"/>
      <w:r w:rsidR="003E71A0" w:rsidRPr="00ED7D89">
        <w:rPr>
          <w:rFonts w:ascii="Times New Roman" w:hAnsi="Times New Roman" w:cs="Times New Roman"/>
          <w:b/>
          <w:color w:val="000000"/>
        </w:rPr>
        <w:t xml:space="preserve"> ТГ/24060300, код 37836095, МФО 899998,</w:t>
      </w:r>
      <w:r w:rsidR="00BA38A7">
        <w:rPr>
          <w:rFonts w:ascii="Times New Roman" w:hAnsi="Times New Roman" w:cs="Times New Roman"/>
          <w:color w:val="000000"/>
        </w:rPr>
        <w:t xml:space="preserve"> </w:t>
      </w:r>
      <w:r w:rsidR="00305B8C" w:rsidRPr="00ED7D89">
        <w:rPr>
          <w:rFonts w:ascii="Times New Roman" w:eastAsia="Times New Roman" w:hAnsi="Times New Roman" w:cs="Times New Roman"/>
          <w:color w:val="000000"/>
          <w:lang w:eastAsia="uk-UA"/>
        </w:rPr>
        <w:t>в сумі</w:t>
      </w:r>
      <w:r w:rsidR="004A3137" w:rsidRPr="00ED7D89">
        <w:rPr>
          <w:rFonts w:ascii="Times New Roman" w:eastAsia="Times New Roman" w:hAnsi="Times New Roman" w:cs="Times New Roman"/>
          <w:color w:val="000000"/>
          <w:lang w:eastAsia="uk-UA"/>
        </w:rPr>
        <w:t xml:space="preserve"> </w:t>
      </w:r>
      <w:r w:rsidR="004A3137" w:rsidRPr="00ED7D89">
        <w:rPr>
          <w:rFonts w:ascii="Times New Roman" w:eastAsia="Times New Roman" w:hAnsi="Times New Roman" w:cs="Times New Roman"/>
          <w:b/>
          <w:color w:val="000000"/>
          <w:lang w:eastAsia="uk-UA"/>
        </w:rPr>
        <w:t>2 000</w:t>
      </w:r>
      <w:r w:rsidR="00305B8C" w:rsidRPr="00ED7D89">
        <w:rPr>
          <w:rFonts w:ascii="Times New Roman" w:eastAsia="Times New Roman" w:hAnsi="Times New Roman" w:cs="Times New Roman"/>
          <w:b/>
          <w:bCs/>
          <w:color w:val="000000"/>
          <w:lang w:eastAsia="uk-UA"/>
        </w:rPr>
        <w:t>,00 грн. (</w:t>
      </w:r>
      <w:r w:rsidR="004A3137" w:rsidRPr="00ED7D89">
        <w:rPr>
          <w:rFonts w:ascii="Times New Roman" w:eastAsia="Times New Roman" w:hAnsi="Times New Roman" w:cs="Times New Roman"/>
          <w:b/>
          <w:bCs/>
          <w:color w:val="000000"/>
          <w:lang w:eastAsia="uk-UA"/>
        </w:rPr>
        <w:t>дві тисячі</w:t>
      </w:r>
      <w:r w:rsidR="00305B8C" w:rsidRPr="00ED7D89">
        <w:rPr>
          <w:rFonts w:ascii="Times New Roman" w:eastAsia="Times New Roman" w:hAnsi="Times New Roman" w:cs="Times New Roman"/>
          <w:b/>
          <w:bCs/>
          <w:color w:val="000000"/>
          <w:lang w:eastAsia="uk-UA"/>
        </w:rPr>
        <w:t xml:space="preserve"> гривень 00 коп.)</w:t>
      </w:r>
      <w:r w:rsidR="00BA38A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305B8C" w:rsidP="00305B8C">
      <w:pPr>
        <w:widowControl/>
        <w:numPr>
          <w:ilvl w:val="0"/>
          <w:numId w:val="3"/>
        </w:numPr>
        <w:ind w:left="23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Pr>
          <w:rFonts w:ascii="Times New Roman" w:eastAsia="Times New Roman" w:hAnsi="Times New Roman" w:cs="Times New Roman"/>
          <w:color w:val="000000"/>
          <w:lang w:eastAsia="uk-UA"/>
        </w:rPr>
        <w:t xml:space="preserve">верджується отриманою __.__.2024 </w:t>
      </w:r>
      <w:r w:rsidRPr="00305B8C">
        <w:rPr>
          <w:rFonts w:ascii="Times New Roman" w:eastAsia="Times New Roman" w:hAnsi="Times New Roman" w:cs="Times New Roman"/>
          <w:color w:val="000000"/>
          <w:lang w:eastAsia="uk-UA"/>
        </w:rPr>
        <w:t xml:space="preserve">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305B8C">
      <w:pPr>
        <w:widowControl/>
        <w:tabs>
          <w:tab w:val="left" w:pos="360"/>
          <w:tab w:val="left" w:pos="426"/>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sidR="00B4122C">
        <w:rPr>
          <w:rFonts w:ascii="Times New Roman" w:eastAsia="Times New Roman" w:hAnsi="Times New Roman" w:cs="Times New Roman"/>
          <w:lang w:eastAsia="uk-UA"/>
        </w:rPr>
        <w:t xml:space="preserve">____-.  ___.___.2024 </w:t>
      </w:r>
      <w:r>
        <w:rPr>
          <w:rFonts w:ascii="Times New Roman" w:eastAsia="Times New Roman" w:hAnsi="Times New Roman" w:cs="Times New Roman"/>
          <w:lang w:eastAsia="uk-UA"/>
        </w:rPr>
        <w:t>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8" w:name="o198"/>
      <w:bookmarkStart w:id="9" w:name="o203"/>
      <w:bookmarkEnd w:id="8"/>
      <w:bookmarkEnd w:id="9"/>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w:t>
      </w:r>
      <w:r w:rsidR="00B4122C">
        <w:rPr>
          <w:rFonts w:ascii="Times New Roman" w:hAnsi="Times New Roman" w:cs="Times New Roman"/>
          <w:color w:val="000000"/>
          <w:highlight w:val="white"/>
        </w:rPr>
        <w:t>ьної власності від __ _____ 2024</w:t>
      </w:r>
      <w:r w:rsidRPr="00741884">
        <w:rPr>
          <w:rFonts w:ascii="Times New Roman" w:hAnsi="Times New Roman" w:cs="Times New Roman"/>
          <w:color w:val="000000"/>
          <w:highlight w:val="white"/>
        </w:rPr>
        <w:t xml:space="preserve"> року.</w:t>
      </w:r>
    </w:p>
    <w:p w:rsidR="0073054D" w:rsidRPr="004B5BB6" w:rsidRDefault="0073054D" w:rsidP="00305B8C">
      <w:pPr>
        <w:widowControl/>
        <w:tabs>
          <w:tab w:val="left" w:pos="0"/>
        </w:tabs>
        <w:ind w:firstLine="540"/>
        <w:jc w:val="both"/>
        <w:rPr>
          <w:rFonts w:ascii="Times New Roman" w:eastAsia="Times New Roman" w:hAnsi="Times New Roman" w:cs="Times New Roman"/>
          <w:sz w:val="10"/>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Сторожинецька</w:t>
                  </w:r>
                  <w:proofErr w:type="spellEnd"/>
                  <w:r w:rsidRPr="00EC3641">
                    <w:rPr>
                      <w:rFonts w:ascii="Times New Roman" w:eastAsia="Times New Roman" w:hAnsi="Times New Roman" w:cs="Times New Roman"/>
                      <w:b/>
                      <w:u w:val="single"/>
                      <w:lang w:eastAsia="ru-RU"/>
                    </w:rPr>
                    <w:t xml:space="preserve">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proofErr w:type="spellStart"/>
                  <w:r w:rsidR="00925B31" w:rsidRPr="00925B31">
                    <w:rPr>
                      <w:rFonts w:ascii="Times New Roman" w:eastAsia="Times New Roman" w:hAnsi="Times New Roman" w:cs="Times New Roman"/>
                      <w:b/>
                      <w:color w:val="000000"/>
                      <w:lang w:eastAsia="uk-UA"/>
                    </w:rPr>
                    <w:t>Матейчука</w:t>
                  </w:r>
                  <w:proofErr w:type="spellEnd"/>
                  <w:r w:rsidR="00925B31" w:rsidRPr="00925B31">
                    <w:rPr>
                      <w:rFonts w:ascii="Times New Roman" w:eastAsia="Times New Roman" w:hAnsi="Times New Roman" w:cs="Times New Roman"/>
                      <w:b/>
                      <w:color w:val="000000"/>
                      <w:lang w:eastAsia="uk-UA"/>
                    </w:rPr>
                    <w:t xml:space="preserve">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w:t>
            </w:r>
            <w:r w:rsidR="00B4122C">
              <w:rPr>
                <w:rFonts w:ascii="Times New Roman" w:eastAsia="Times New Roman" w:hAnsi="Times New Roman" w:cs="Times New Roman"/>
                <w:color w:val="000000"/>
                <w:sz w:val="22"/>
                <w:szCs w:val="22"/>
                <w:lang w:eastAsia="uk-UA"/>
              </w:rPr>
              <w:t>____________</w:t>
            </w:r>
            <w:r w:rsidRPr="00305B8C">
              <w:rPr>
                <w:rFonts w:ascii="Times New Roman" w:eastAsia="Times New Roman" w:hAnsi="Times New Roman" w:cs="Times New Roman"/>
                <w:color w:val="000000"/>
                <w:sz w:val="22"/>
                <w:szCs w:val="22"/>
                <w:lang w:eastAsia="uk-UA"/>
              </w:rPr>
              <w:t xml:space="preserve">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4B5BB6" w:rsidRPr="00983DC7" w:rsidRDefault="004B5BB6" w:rsidP="004B5BB6">
      <w:pPr>
        <w:pStyle w:val="a5"/>
        <w:jc w:val="both"/>
        <w:rPr>
          <w:rFonts w:ascii="Times New Roman" w:hAnsi="Times New Roman" w:cs="Times New Roman"/>
        </w:rPr>
      </w:pPr>
    </w:p>
    <w:sectPr w:rsidR="004B5BB6" w:rsidRPr="00983DC7" w:rsidSect="004B5BB6">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1A" w:rsidRDefault="008C4C1A" w:rsidP="004B5BB6">
      <w:r>
        <w:separator/>
      </w:r>
    </w:p>
  </w:endnote>
  <w:endnote w:type="continuationSeparator" w:id="0">
    <w:p w:rsidR="008C4C1A" w:rsidRDefault="008C4C1A" w:rsidP="004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B6" w:rsidRDefault="004B5BB6">
    <w:pPr>
      <w:pStyle w:val="ab"/>
      <w:jc w:val="right"/>
    </w:pPr>
  </w:p>
  <w:p w:rsidR="004B5BB6" w:rsidRDefault="004B5BB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26448"/>
      <w:docPartObj>
        <w:docPartGallery w:val="Page Numbers (Bottom of Page)"/>
        <w:docPartUnique/>
      </w:docPartObj>
    </w:sdtPr>
    <w:sdtEndPr/>
    <w:sdtContent>
      <w:p w:rsidR="004B5BB6" w:rsidRDefault="004B5BB6">
        <w:pPr>
          <w:pStyle w:val="ab"/>
          <w:jc w:val="right"/>
        </w:pPr>
        <w:r>
          <w:fldChar w:fldCharType="begin"/>
        </w:r>
        <w:r>
          <w:instrText>PAGE   \* MERGEFORMAT</w:instrText>
        </w:r>
        <w:r>
          <w:fldChar w:fldCharType="separate"/>
        </w:r>
        <w:r w:rsidR="00F21FDB" w:rsidRPr="00F21FDB">
          <w:rPr>
            <w:noProof/>
            <w:lang w:val="ru-RU"/>
          </w:rPr>
          <w:t>6</w:t>
        </w:r>
        <w:r>
          <w:fldChar w:fldCharType="end"/>
        </w:r>
      </w:p>
    </w:sdtContent>
  </w:sdt>
  <w:p w:rsidR="004B5BB6" w:rsidRDefault="004B5B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1A" w:rsidRDefault="008C4C1A" w:rsidP="004B5BB6">
      <w:r>
        <w:separator/>
      </w:r>
    </w:p>
  </w:footnote>
  <w:footnote w:type="continuationSeparator" w:id="0">
    <w:p w:rsidR="008C4C1A" w:rsidRDefault="008C4C1A" w:rsidP="004B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3648"/>
    <w:rsid w:val="00147544"/>
    <w:rsid w:val="001545C9"/>
    <w:rsid w:val="001C2415"/>
    <w:rsid w:val="001C4938"/>
    <w:rsid w:val="001E56AB"/>
    <w:rsid w:val="00204ABE"/>
    <w:rsid w:val="00212089"/>
    <w:rsid w:val="0023365E"/>
    <w:rsid w:val="0023600D"/>
    <w:rsid w:val="00253F02"/>
    <w:rsid w:val="00254DC5"/>
    <w:rsid w:val="00263E47"/>
    <w:rsid w:val="002A5DFB"/>
    <w:rsid w:val="002C4997"/>
    <w:rsid w:val="002D4997"/>
    <w:rsid w:val="002E1A04"/>
    <w:rsid w:val="002F7158"/>
    <w:rsid w:val="00305B8C"/>
    <w:rsid w:val="003642DB"/>
    <w:rsid w:val="003C4E07"/>
    <w:rsid w:val="003E661C"/>
    <w:rsid w:val="003E71A0"/>
    <w:rsid w:val="003F3A01"/>
    <w:rsid w:val="00426774"/>
    <w:rsid w:val="004576B4"/>
    <w:rsid w:val="004740C8"/>
    <w:rsid w:val="004A3137"/>
    <w:rsid w:val="004B5BB6"/>
    <w:rsid w:val="005508CB"/>
    <w:rsid w:val="005B5CF4"/>
    <w:rsid w:val="005C4D0A"/>
    <w:rsid w:val="00607447"/>
    <w:rsid w:val="0062393C"/>
    <w:rsid w:val="00632FDF"/>
    <w:rsid w:val="00637592"/>
    <w:rsid w:val="00674498"/>
    <w:rsid w:val="006A53F4"/>
    <w:rsid w:val="006A79C8"/>
    <w:rsid w:val="006F1023"/>
    <w:rsid w:val="006F32EE"/>
    <w:rsid w:val="007036BF"/>
    <w:rsid w:val="0073054D"/>
    <w:rsid w:val="007C3B05"/>
    <w:rsid w:val="007D2BEF"/>
    <w:rsid w:val="007D60C9"/>
    <w:rsid w:val="007F3903"/>
    <w:rsid w:val="00871EA0"/>
    <w:rsid w:val="00876976"/>
    <w:rsid w:val="00882B16"/>
    <w:rsid w:val="008B3B0D"/>
    <w:rsid w:val="008C4C1A"/>
    <w:rsid w:val="008C70C9"/>
    <w:rsid w:val="008D6E06"/>
    <w:rsid w:val="008F5A56"/>
    <w:rsid w:val="00925B31"/>
    <w:rsid w:val="00983DC7"/>
    <w:rsid w:val="009D57E8"/>
    <w:rsid w:val="00A1685A"/>
    <w:rsid w:val="00A33D16"/>
    <w:rsid w:val="00A54B30"/>
    <w:rsid w:val="00AA488F"/>
    <w:rsid w:val="00AC36F2"/>
    <w:rsid w:val="00AC4750"/>
    <w:rsid w:val="00AC7CD6"/>
    <w:rsid w:val="00B16E44"/>
    <w:rsid w:val="00B3725A"/>
    <w:rsid w:val="00B4122C"/>
    <w:rsid w:val="00B5438B"/>
    <w:rsid w:val="00B75383"/>
    <w:rsid w:val="00B82022"/>
    <w:rsid w:val="00B85F9C"/>
    <w:rsid w:val="00BA38A7"/>
    <w:rsid w:val="00BD1874"/>
    <w:rsid w:val="00C773C5"/>
    <w:rsid w:val="00C801C2"/>
    <w:rsid w:val="00C829D6"/>
    <w:rsid w:val="00C978DE"/>
    <w:rsid w:val="00CA6671"/>
    <w:rsid w:val="00CA77B9"/>
    <w:rsid w:val="00CB0B00"/>
    <w:rsid w:val="00CB1703"/>
    <w:rsid w:val="00CD2177"/>
    <w:rsid w:val="00CE3BBB"/>
    <w:rsid w:val="00CF0BA4"/>
    <w:rsid w:val="00D233BB"/>
    <w:rsid w:val="00D27CC9"/>
    <w:rsid w:val="00D3007F"/>
    <w:rsid w:val="00D3616B"/>
    <w:rsid w:val="00D444A2"/>
    <w:rsid w:val="00D94A94"/>
    <w:rsid w:val="00DA4C90"/>
    <w:rsid w:val="00DC139C"/>
    <w:rsid w:val="00DC6CE0"/>
    <w:rsid w:val="00DD6FD9"/>
    <w:rsid w:val="00E31082"/>
    <w:rsid w:val="00E607C2"/>
    <w:rsid w:val="00E70B7F"/>
    <w:rsid w:val="00E72123"/>
    <w:rsid w:val="00E81EAA"/>
    <w:rsid w:val="00EA29D0"/>
    <w:rsid w:val="00EB5589"/>
    <w:rsid w:val="00EC56D1"/>
    <w:rsid w:val="00ED7D89"/>
    <w:rsid w:val="00EF1955"/>
    <w:rsid w:val="00F124FE"/>
    <w:rsid w:val="00F21FDB"/>
    <w:rsid w:val="00F256BB"/>
    <w:rsid w:val="00F27B97"/>
    <w:rsid w:val="00F556BA"/>
    <w:rsid w:val="00F84C34"/>
    <w:rsid w:val="00FD1A2C"/>
    <w:rsid w:val="00FE1C67"/>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4B5BB6"/>
    <w:pPr>
      <w:tabs>
        <w:tab w:val="center" w:pos="4677"/>
        <w:tab w:val="right" w:pos="9355"/>
      </w:tabs>
    </w:pPr>
  </w:style>
  <w:style w:type="character" w:customStyle="1" w:styleId="aa">
    <w:name w:val="Верхний колонтитул Знак"/>
    <w:basedOn w:val="a0"/>
    <w:link w:val="a9"/>
    <w:uiPriority w:val="99"/>
    <w:rsid w:val="004B5BB6"/>
  </w:style>
  <w:style w:type="paragraph" w:styleId="ab">
    <w:name w:val="footer"/>
    <w:basedOn w:val="a"/>
    <w:link w:val="ac"/>
    <w:uiPriority w:val="99"/>
    <w:unhideWhenUsed/>
    <w:rsid w:val="004B5BB6"/>
    <w:pPr>
      <w:tabs>
        <w:tab w:val="center" w:pos="4677"/>
        <w:tab w:val="right" w:pos="9355"/>
      </w:tabs>
    </w:pPr>
  </w:style>
  <w:style w:type="character" w:customStyle="1" w:styleId="ac">
    <w:name w:val="Нижний колонтитул Знак"/>
    <w:basedOn w:val="a0"/>
    <w:link w:val="ab"/>
    <w:uiPriority w:val="99"/>
    <w:rsid w:val="004B5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4B5BB6"/>
    <w:pPr>
      <w:tabs>
        <w:tab w:val="center" w:pos="4677"/>
        <w:tab w:val="right" w:pos="9355"/>
      </w:tabs>
    </w:pPr>
  </w:style>
  <w:style w:type="character" w:customStyle="1" w:styleId="aa">
    <w:name w:val="Верхний колонтитул Знак"/>
    <w:basedOn w:val="a0"/>
    <w:link w:val="a9"/>
    <w:uiPriority w:val="99"/>
    <w:rsid w:val="004B5BB6"/>
  </w:style>
  <w:style w:type="paragraph" w:styleId="ab">
    <w:name w:val="footer"/>
    <w:basedOn w:val="a"/>
    <w:link w:val="ac"/>
    <w:uiPriority w:val="99"/>
    <w:unhideWhenUsed/>
    <w:rsid w:val="004B5BB6"/>
    <w:pPr>
      <w:tabs>
        <w:tab w:val="center" w:pos="4677"/>
        <w:tab w:val="right" w:pos="9355"/>
      </w:tabs>
    </w:pPr>
  </w:style>
  <w:style w:type="character" w:customStyle="1" w:styleId="ac">
    <w:name w:val="Нижний колонтитул Знак"/>
    <w:basedOn w:val="a0"/>
    <w:link w:val="ab"/>
    <w:uiPriority w:val="99"/>
    <w:rsid w:val="004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997417108">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19897</Words>
  <Characters>11342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2024-04-15T12:31:00Z</cp:lastPrinted>
  <dcterms:created xsi:type="dcterms:W3CDTF">2024-04-02T07:32:00Z</dcterms:created>
  <dcterms:modified xsi:type="dcterms:W3CDTF">2024-04-17T07:02:00Z</dcterms:modified>
</cp:coreProperties>
</file>