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69988DA1" w:rsidR="00454F3A" w:rsidRDefault="00454F3A" w:rsidP="00454F3A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</w:t>
      </w:r>
    </w:p>
    <w:p w14:paraId="1260F21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2C340139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621FA944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73AD936E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64FDDB38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79CFE1B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</w:p>
    <w:p w14:paraId="3712F250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1C7E36C7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 w:rsidR="00F461CC">
        <w:rPr>
          <w:b/>
          <w:sz w:val="28"/>
          <w:szCs w:val="28"/>
        </w:rPr>
        <w:t>07 червня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</w:t>
      </w:r>
      <w:r w:rsidR="00174459">
        <w:rPr>
          <w:b/>
          <w:sz w:val="28"/>
          <w:szCs w:val="28"/>
        </w:rPr>
        <w:t>164</w:t>
      </w:r>
      <w:bookmarkStart w:id="0" w:name="_GoBack"/>
      <w:bookmarkEnd w:id="0"/>
      <w:r w:rsidRPr="00CC01C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516558EE" w14:textId="77777777" w:rsidR="00F461CC" w:rsidRDefault="00B779CD" w:rsidP="00F461CC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</w:t>
      </w:r>
      <w:r w:rsidR="00F461CC">
        <w:rPr>
          <w:b/>
          <w:sz w:val="28"/>
          <w:szCs w:val="28"/>
          <w:lang w:val="uk-UA"/>
        </w:rPr>
        <w:t xml:space="preserve">затвердження висновку </w:t>
      </w:r>
    </w:p>
    <w:p w14:paraId="7C85801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</w:t>
      </w:r>
    </w:p>
    <w:p w14:paraId="141408D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доцільність позбавлення </w:t>
      </w:r>
    </w:p>
    <w:p w14:paraId="48C7F4C1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батьківських прав гр.  </w:t>
      </w:r>
    </w:p>
    <w:p w14:paraId="2EBB6B0A" w14:textId="50F0EC96" w:rsidR="00B779CD" w:rsidRPr="00174459" w:rsidRDefault="00945F7C" w:rsidP="00F461CC">
      <w:pPr>
        <w:pStyle w:val="2"/>
        <w:rPr>
          <w:b/>
          <w:sz w:val="28"/>
          <w:szCs w:val="28"/>
        </w:rPr>
      </w:pPr>
      <w:r w:rsidRPr="00174459">
        <w:rPr>
          <w:b/>
          <w:sz w:val="28"/>
          <w:szCs w:val="28"/>
        </w:rPr>
        <w:t>****************</w:t>
      </w:r>
    </w:p>
    <w:p w14:paraId="7DA19D18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малолітнього сина, </w:t>
      </w:r>
    </w:p>
    <w:p w14:paraId="5BE132BB" w14:textId="36D4A725" w:rsidR="00F461CC" w:rsidRPr="00174459" w:rsidRDefault="00945F7C" w:rsidP="00F461CC">
      <w:pPr>
        <w:pStyle w:val="2"/>
        <w:rPr>
          <w:b/>
          <w:sz w:val="28"/>
          <w:szCs w:val="28"/>
        </w:rPr>
      </w:pPr>
      <w:r w:rsidRPr="00174459">
        <w:rPr>
          <w:b/>
          <w:sz w:val="28"/>
          <w:szCs w:val="28"/>
        </w:rPr>
        <w:t>********************</w:t>
      </w:r>
    </w:p>
    <w:p w14:paraId="74554FC4" w14:textId="2FD3925C" w:rsidR="00B779CD" w:rsidRPr="00164951" w:rsidRDefault="00B779CD" w:rsidP="00A10AC0">
      <w:pPr>
        <w:pStyle w:val="2"/>
        <w:rPr>
          <w:bCs/>
          <w:sz w:val="18"/>
          <w:szCs w:val="18"/>
        </w:rPr>
      </w:pPr>
    </w:p>
    <w:p w14:paraId="1623A08A" w14:textId="77777777" w:rsidR="00F461CC" w:rsidRPr="00286367" w:rsidRDefault="00F461CC" w:rsidP="00F461CC">
      <w:pPr>
        <w:rPr>
          <w:rFonts w:eastAsia="Calibri"/>
          <w:szCs w:val="28"/>
        </w:rPr>
      </w:pPr>
    </w:p>
    <w:p w14:paraId="7EC58BA2" w14:textId="0F160277" w:rsidR="00F461CC" w:rsidRPr="001D581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D581E">
        <w:rPr>
          <w:rFonts w:ascii="Times New Roman" w:hAnsi="Times New Roman"/>
          <w:sz w:val="28"/>
          <w:szCs w:val="28"/>
        </w:rPr>
        <w:t xml:space="preserve">Розглянувши заяву гр. </w:t>
      </w:r>
      <w:r w:rsidR="00945F7C" w:rsidRPr="00945F7C">
        <w:rPr>
          <w:rFonts w:ascii="Times New Roman" w:hAnsi="Times New Roman"/>
          <w:sz w:val="28"/>
          <w:szCs w:val="28"/>
        </w:rPr>
        <w:t>*****************</w:t>
      </w:r>
      <w:r w:rsidRPr="001D581E">
        <w:rPr>
          <w:rFonts w:ascii="Times New Roman" w:hAnsi="Times New Roman"/>
          <w:sz w:val="28"/>
          <w:szCs w:val="28"/>
        </w:rPr>
        <w:t xml:space="preserve">, жителя м. Сторожинець, вул. </w:t>
      </w:r>
      <w:r w:rsidR="00945F7C" w:rsidRPr="00945F7C">
        <w:rPr>
          <w:rFonts w:ascii="Times New Roman" w:hAnsi="Times New Roman"/>
          <w:sz w:val="28"/>
          <w:szCs w:val="28"/>
        </w:rPr>
        <w:t>********</w:t>
      </w:r>
      <w:r w:rsidRPr="001D581E">
        <w:rPr>
          <w:rFonts w:ascii="Times New Roman" w:hAnsi="Times New Roman"/>
          <w:sz w:val="28"/>
          <w:szCs w:val="28"/>
        </w:rPr>
        <w:t xml:space="preserve">, буд. </w:t>
      </w:r>
      <w:r w:rsidR="00945F7C" w:rsidRPr="00945F7C">
        <w:rPr>
          <w:rFonts w:ascii="Times New Roman" w:hAnsi="Times New Roman"/>
          <w:sz w:val="28"/>
          <w:szCs w:val="28"/>
        </w:rPr>
        <w:t>*</w:t>
      </w:r>
      <w:r w:rsidRPr="001D58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581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D581E">
        <w:rPr>
          <w:rFonts w:ascii="Times New Roman" w:hAnsi="Times New Roman"/>
          <w:sz w:val="28"/>
          <w:szCs w:val="28"/>
        </w:rPr>
        <w:t>подан</w:t>
      </w:r>
      <w:proofErr w:type="gramEnd"/>
      <w:r w:rsidRPr="001D581E">
        <w:rPr>
          <w:rFonts w:ascii="Times New Roman" w:hAnsi="Times New Roman"/>
          <w:sz w:val="28"/>
          <w:szCs w:val="28"/>
        </w:rPr>
        <w:t>і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Службою у справах дітей міської ради, відповідно до вимог чинного законодавства,</w:t>
      </w:r>
      <w:r w:rsidRPr="001D58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81E">
        <w:rPr>
          <w:rFonts w:ascii="Times New Roman" w:hAnsi="Times New Roman"/>
          <w:sz w:val="28"/>
          <w:szCs w:val="28"/>
        </w:rPr>
        <w:t xml:space="preserve"> встановлено наступне.</w:t>
      </w:r>
    </w:p>
    <w:p w14:paraId="5C3170D1" w14:textId="4A869245" w:rsidR="00AD3027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D581E">
        <w:rPr>
          <w:rFonts w:ascii="Times New Roman" w:hAnsi="Times New Roman"/>
          <w:sz w:val="28"/>
          <w:szCs w:val="28"/>
        </w:rPr>
        <w:tab/>
      </w:r>
      <w:proofErr w:type="spellStart"/>
      <w:r w:rsidRPr="001D581E">
        <w:rPr>
          <w:rFonts w:ascii="Times New Roman" w:hAnsi="Times New Roman"/>
          <w:sz w:val="28"/>
          <w:szCs w:val="28"/>
        </w:rPr>
        <w:t>Малолітній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r w:rsidR="00945F7C" w:rsidRPr="00945F7C">
        <w:rPr>
          <w:rFonts w:ascii="Times New Roman" w:hAnsi="Times New Roman"/>
          <w:bCs/>
          <w:sz w:val="28"/>
          <w:szCs w:val="28"/>
        </w:rPr>
        <w:t>*********************************************</w:t>
      </w:r>
      <w:r w:rsidRPr="001D581E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1D581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81E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1D581E">
        <w:rPr>
          <w:rFonts w:ascii="Times New Roman" w:hAnsi="Times New Roman"/>
          <w:sz w:val="28"/>
          <w:szCs w:val="28"/>
        </w:rPr>
        <w:t>із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батьком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, </w:t>
      </w:r>
      <w:r w:rsidR="00945F7C" w:rsidRPr="00945F7C">
        <w:rPr>
          <w:rFonts w:ascii="Times New Roman" w:hAnsi="Times New Roman"/>
          <w:sz w:val="28"/>
          <w:szCs w:val="28"/>
        </w:rPr>
        <w:t>***************************</w:t>
      </w:r>
      <w:r w:rsidRPr="001D581E">
        <w:rPr>
          <w:rFonts w:ascii="Times New Roman" w:hAnsi="Times New Roman"/>
          <w:sz w:val="28"/>
          <w:szCs w:val="28"/>
        </w:rPr>
        <w:t xml:space="preserve">, в м. Сторожинець, вул. </w:t>
      </w:r>
      <w:r w:rsidR="00945F7C" w:rsidRPr="00945F7C">
        <w:rPr>
          <w:rFonts w:ascii="Times New Roman" w:hAnsi="Times New Roman"/>
          <w:sz w:val="28"/>
          <w:szCs w:val="28"/>
        </w:rPr>
        <w:t>**********</w:t>
      </w:r>
      <w:r w:rsidR="00945F7C">
        <w:rPr>
          <w:rFonts w:ascii="Times New Roman" w:hAnsi="Times New Roman"/>
          <w:sz w:val="28"/>
          <w:szCs w:val="28"/>
        </w:rPr>
        <w:t xml:space="preserve">, буд. </w:t>
      </w:r>
      <w:r w:rsidR="00945F7C" w:rsidRPr="00945F7C">
        <w:rPr>
          <w:rFonts w:ascii="Times New Roman" w:hAnsi="Times New Roman"/>
          <w:sz w:val="28"/>
          <w:szCs w:val="28"/>
        </w:rPr>
        <w:t>*</w:t>
      </w:r>
      <w:r w:rsidRPr="001D581E">
        <w:rPr>
          <w:rFonts w:ascii="Times New Roman" w:hAnsi="Times New Roman"/>
          <w:sz w:val="28"/>
          <w:szCs w:val="28"/>
        </w:rPr>
        <w:t xml:space="preserve">. </w:t>
      </w:r>
    </w:p>
    <w:p w14:paraId="2985D053" w14:textId="57A1105C" w:rsidR="00F461CC" w:rsidRPr="00AD3027" w:rsidRDefault="00F461CC" w:rsidP="00AD30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3027">
        <w:rPr>
          <w:rFonts w:ascii="Times New Roman" w:hAnsi="Times New Roman"/>
          <w:sz w:val="28"/>
          <w:szCs w:val="28"/>
          <w:lang w:val="uk-UA"/>
        </w:rPr>
        <w:t>Сімʼя</w:t>
      </w:r>
      <w:proofErr w:type="spellEnd"/>
      <w:r w:rsid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F7C" w:rsidRPr="00945F7C">
        <w:rPr>
          <w:rFonts w:ascii="Times New Roman" w:hAnsi="Times New Roman"/>
          <w:sz w:val="28"/>
          <w:szCs w:val="28"/>
        </w:rPr>
        <w:t>***********</w:t>
      </w:r>
      <w:r w:rsidR="00AD302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45F7C" w:rsidRPr="00945F7C">
        <w:rPr>
          <w:rFonts w:ascii="Times New Roman" w:hAnsi="Times New Roman"/>
          <w:sz w:val="28"/>
          <w:szCs w:val="28"/>
        </w:rPr>
        <w:t>**************</w:t>
      </w:r>
      <w:r w:rsidR="00AD3027">
        <w:rPr>
          <w:rFonts w:ascii="Times New Roman" w:hAnsi="Times New Roman"/>
          <w:sz w:val="28"/>
          <w:szCs w:val="28"/>
          <w:lang w:val="uk-UA"/>
        </w:rPr>
        <w:t xml:space="preserve"> перебувають на обліку як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внутрішньо-переміщен</w:t>
      </w:r>
      <w:r w:rsidR="00AD3027">
        <w:rPr>
          <w:rFonts w:ascii="Times New Roman" w:hAnsi="Times New Roman"/>
          <w:sz w:val="28"/>
          <w:szCs w:val="28"/>
          <w:lang w:val="uk-UA"/>
        </w:rPr>
        <w:t>і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D3027">
        <w:rPr>
          <w:rFonts w:ascii="Times New Roman" w:hAnsi="Times New Roman"/>
          <w:sz w:val="28"/>
          <w:szCs w:val="28"/>
          <w:lang w:val="uk-UA"/>
        </w:rPr>
        <w:t>оби</w:t>
      </w:r>
      <w:r w:rsidR="001D581E" w:rsidRPr="00AD3027">
        <w:rPr>
          <w:rFonts w:ascii="Times New Roman" w:hAnsi="Times New Roman"/>
          <w:sz w:val="28"/>
          <w:szCs w:val="28"/>
          <w:lang w:val="uk-UA"/>
        </w:rPr>
        <w:t xml:space="preserve"> із м. Попасна Луганської області.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11840D3" w14:textId="12467475" w:rsidR="00F461CC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3027">
        <w:rPr>
          <w:rFonts w:ascii="Times New Roman" w:hAnsi="Times New Roman"/>
          <w:sz w:val="28"/>
          <w:szCs w:val="28"/>
          <w:lang w:val="uk-UA"/>
        </w:rPr>
        <w:tab/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Мати дитини – </w:t>
      </w:r>
      <w:r w:rsidR="00945F7C" w:rsidRPr="00945F7C">
        <w:rPr>
          <w:rFonts w:ascii="Times New Roman" w:hAnsi="Times New Roman"/>
          <w:bCs/>
          <w:sz w:val="28"/>
          <w:szCs w:val="28"/>
          <w:lang w:val="uk-UA"/>
        </w:rPr>
        <w:t>************************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 фактичне місце перебування </w:t>
      </w:r>
      <w:r w:rsidR="001D581E" w:rsidRPr="002027EE">
        <w:rPr>
          <w:rFonts w:ascii="Times New Roman" w:hAnsi="Times New Roman"/>
          <w:sz w:val="28"/>
          <w:szCs w:val="28"/>
          <w:lang w:val="uk-UA"/>
        </w:rPr>
        <w:t xml:space="preserve">та реєстрації місця проживання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невідоме, фактично самоусунулась від виконання своїх батьківських обов’язків по вихованню дитини, матеріально не забезпечує, 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не піклується про фізичний та духовний розвиток, здоров’я та майбутнє своєї дитини.</w:t>
      </w:r>
    </w:p>
    <w:p w14:paraId="40F457ED" w14:textId="4EC6A749" w:rsidR="001D581E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027EE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постанови Кабінету Міністрів України від 24.09.2008 р. №866 «Питання діяльності органів опіки та піклування, пов’язаної із захистом прав дитини», </w:t>
      </w:r>
      <w:r w:rsidR="001D581E" w:rsidRPr="002027EE">
        <w:rPr>
          <w:rFonts w:ascii="Times New Roman" w:hAnsi="Times New Roman"/>
          <w:sz w:val="28"/>
          <w:szCs w:val="28"/>
          <w:lang w:val="uk-UA"/>
        </w:rPr>
        <w:t>враховуючи рекомендації комісії з питань захисту прав дитини від 05.06.2024 р. № 12-49/2024 (додаються),</w:t>
      </w:r>
    </w:p>
    <w:p w14:paraId="4A0796A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6BE41DD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F666A2E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5DFD305" w14:textId="446E1D49" w:rsidR="00AD3027" w:rsidRPr="001F0525" w:rsidRDefault="00AD3027" w:rsidP="00AD3027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07.06.2024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№ _______</w:t>
      </w:r>
    </w:p>
    <w:p w14:paraId="3E454915" w14:textId="77777777" w:rsidR="001D581E" w:rsidRDefault="001D581E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szCs w:val="28"/>
        </w:rPr>
      </w:pPr>
    </w:p>
    <w:p w14:paraId="4A7BC54E" w14:textId="29528168" w:rsidR="00F461CC" w:rsidRPr="001D581E" w:rsidRDefault="00F461CC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b/>
          <w:bCs w:val="0"/>
          <w:sz w:val="28"/>
          <w:szCs w:val="28"/>
        </w:rPr>
      </w:pPr>
      <w:r w:rsidRPr="001D581E">
        <w:rPr>
          <w:b/>
          <w:bCs w:val="0"/>
          <w:sz w:val="28"/>
          <w:szCs w:val="28"/>
        </w:rPr>
        <w:t>виконавч</w:t>
      </w:r>
      <w:r w:rsidR="001D581E" w:rsidRPr="001D581E">
        <w:rPr>
          <w:b/>
          <w:bCs w:val="0"/>
          <w:sz w:val="28"/>
          <w:szCs w:val="28"/>
        </w:rPr>
        <w:t>ий</w:t>
      </w:r>
      <w:r w:rsidRPr="001D581E">
        <w:rPr>
          <w:b/>
          <w:bCs w:val="0"/>
          <w:sz w:val="28"/>
          <w:szCs w:val="28"/>
        </w:rPr>
        <w:t xml:space="preserve"> комітет</w:t>
      </w:r>
      <w:r w:rsidR="001D581E" w:rsidRPr="001D581E">
        <w:rPr>
          <w:b/>
          <w:bCs w:val="0"/>
          <w:sz w:val="28"/>
          <w:szCs w:val="28"/>
        </w:rPr>
        <w:t xml:space="preserve"> міської ра</w:t>
      </w:r>
      <w:r w:rsidR="00AD1656">
        <w:rPr>
          <w:b/>
          <w:bCs w:val="0"/>
          <w:sz w:val="28"/>
          <w:szCs w:val="28"/>
        </w:rPr>
        <w:t>д</w:t>
      </w:r>
      <w:r w:rsidR="001D581E" w:rsidRPr="001D581E">
        <w:rPr>
          <w:b/>
          <w:bCs w:val="0"/>
          <w:sz w:val="28"/>
          <w:szCs w:val="28"/>
        </w:rPr>
        <w:t>и вирішив:</w:t>
      </w:r>
    </w:p>
    <w:p w14:paraId="094D157C" w14:textId="77777777" w:rsidR="00F461CC" w:rsidRDefault="00F461CC" w:rsidP="00F461CC">
      <w:pPr>
        <w:pStyle w:val="a5"/>
        <w:tabs>
          <w:tab w:val="num" w:pos="-360"/>
          <w:tab w:val="num" w:pos="0"/>
        </w:tabs>
        <w:spacing w:after="20"/>
        <w:rPr>
          <w:bCs w:val="0"/>
          <w:szCs w:val="28"/>
        </w:rPr>
      </w:pPr>
    </w:p>
    <w:p w14:paraId="6F369689" w14:textId="0AFCF45B" w:rsidR="00F461CC" w:rsidRPr="00AD3027" w:rsidRDefault="00AD3027" w:rsidP="00AD3027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02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3027">
        <w:rPr>
          <w:rFonts w:ascii="Times New Roman" w:hAnsi="Times New Roman"/>
          <w:sz w:val="28"/>
          <w:szCs w:val="28"/>
        </w:rPr>
        <w:t>н</w:t>
      </w:r>
      <w:r w:rsidR="00F461CC" w:rsidRPr="00AD3027">
        <w:rPr>
          <w:rFonts w:ascii="Times New Roman" w:hAnsi="Times New Roman"/>
          <w:sz w:val="28"/>
          <w:szCs w:val="28"/>
        </w:rPr>
        <w:t>адати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до суду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 w:rsidRPr="00AD3027">
        <w:rPr>
          <w:rFonts w:ascii="Times New Roman" w:hAnsi="Times New Roman"/>
          <w:sz w:val="28"/>
          <w:szCs w:val="28"/>
        </w:rPr>
        <w:t>опіки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п</w:t>
      </w:r>
      <w:proofErr w:type="gramEnd"/>
      <w:r w:rsidRPr="00AD302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D302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прав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гр. </w:t>
      </w:r>
      <w:r w:rsidR="00945F7C" w:rsidRPr="00945F7C">
        <w:rPr>
          <w:rFonts w:ascii="Times New Roman" w:hAnsi="Times New Roman"/>
          <w:sz w:val="28"/>
          <w:szCs w:val="28"/>
        </w:rPr>
        <w:t>**********************************</w:t>
      </w:r>
      <w:r w:rsidRPr="00AD3027">
        <w:rPr>
          <w:rFonts w:ascii="Times New Roman" w:hAnsi="Times New Roman"/>
          <w:sz w:val="28"/>
          <w:szCs w:val="28"/>
        </w:rPr>
        <w:t xml:space="preserve">, </w:t>
      </w:r>
      <w:r w:rsidR="002027EE">
        <w:rPr>
          <w:rFonts w:ascii="Times New Roman" w:hAnsi="Times New Roman"/>
          <w:sz w:val="28"/>
          <w:szCs w:val="28"/>
          <w:lang w:val="uk-UA"/>
        </w:rPr>
        <w:t>щодо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малолітньог</w:t>
      </w:r>
      <w:r w:rsidRPr="00AD3027">
        <w:rPr>
          <w:rFonts w:ascii="Times New Roman" w:hAnsi="Times New Roman"/>
          <w:sz w:val="28"/>
          <w:szCs w:val="28"/>
        </w:rPr>
        <w:t>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="00945F7C" w:rsidRPr="00945F7C">
        <w:rPr>
          <w:rFonts w:ascii="Times New Roman" w:hAnsi="Times New Roman"/>
          <w:sz w:val="28"/>
          <w:szCs w:val="28"/>
        </w:rPr>
        <w:t>*********************************************</w:t>
      </w:r>
      <w:r w:rsidRPr="00AD3027">
        <w:rPr>
          <w:rFonts w:ascii="Times New Roman" w:hAnsi="Times New Roman"/>
          <w:sz w:val="28"/>
          <w:szCs w:val="28"/>
        </w:rPr>
        <w:t xml:space="preserve"> </w:t>
      </w:r>
      <w:r w:rsidR="00F461CC" w:rsidRPr="00AD3027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r w:rsidRPr="00AD3027">
        <w:rPr>
          <w:rFonts w:ascii="Times New Roman" w:hAnsi="Times New Roman"/>
          <w:sz w:val="28"/>
          <w:szCs w:val="28"/>
        </w:rPr>
        <w:t>у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зв’язку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із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тим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що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в</w:t>
      </w:r>
      <w:r w:rsidRPr="00AD3027">
        <w:rPr>
          <w:rFonts w:ascii="Times New Roman" w:hAnsi="Times New Roman"/>
          <w:sz w:val="28"/>
          <w:szCs w:val="28"/>
        </w:rPr>
        <w:t>она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ухиляється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від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своїх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дитин</w:t>
      </w:r>
      <w:r w:rsidRPr="00AD3027">
        <w:rPr>
          <w:rFonts w:ascii="Times New Roman" w:hAnsi="Times New Roman"/>
          <w:sz w:val="28"/>
          <w:szCs w:val="28"/>
        </w:rPr>
        <w:t>и</w:t>
      </w:r>
      <w:proofErr w:type="spellEnd"/>
      <w:r w:rsidR="005663D7">
        <w:rPr>
          <w:rFonts w:ascii="Times New Roman" w:hAnsi="Times New Roman"/>
          <w:sz w:val="28"/>
          <w:szCs w:val="28"/>
          <w:lang w:val="uk-UA"/>
        </w:rPr>
        <w:t xml:space="preserve"> (Висновок додається).</w:t>
      </w:r>
    </w:p>
    <w:p w14:paraId="296623B1" w14:textId="31E35CF2" w:rsidR="00AD3027" w:rsidRPr="00AD3027" w:rsidRDefault="00AD3027" w:rsidP="00AD3027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р</w:t>
      </w:r>
      <w:proofErr w:type="gramEnd"/>
      <w:r w:rsidRPr="00AD3027">
        <w:rPr>
          <w:rFonts w:ascii="Times New Roman" w:hAnsi="Times New Roman"/>
          <w:sz w:val="28"/>
          <w:szCs w:val="28"/>
        </w:rPr>
        <w:t>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4E73FD70" w14:textId="4F5770F1" w:rsidR="00AD3027" w:rsidRPr="00AD3027" w:rsidRDefault="00AD3027" w:rsidP="00AD302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52CE9E1C" w14:textId="73BECEB8" w:rsidR="00AD3027" w:rsidRPr="00AD3027" w:rsidRDefault="00AD3027" w:rsidP="00AD302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Контроль за виконанням цього рішення покласти на першого заступника Сторожинецького міського голови  Ігоря БЕЛЕНЧУКА.</w:t>
      </w:r>
    </w:p>
    <w:p w14:paraId="5B946BA4" w14:textId="77777777" w:rsidR="00AD3027" w:rsidRPr="00AD3027" w:rsidRDefault="00AD3027" w:rsidP="00AD3027">
      <w:pPr>
        <w:autoSpaceDN w:val="0"/>
        <w:adjustRightInd w:val="0"/>
        <w:jc w:val="center"/>
        <w:rPr>
          <w:bCs w:val="0"/>
          <w:sz w:val="28"/>
          <w:szCs w:val="28"/>
        </w:rPr>
      </w:pPr>
    </w:p>
    <w:p w14:paraId="67F259C1" w14:textId="77777777" w:rsidR="00AD3027" w:rsidRPr="00B42028" w:rsidRDefault="00AD3027" w:rsidP="00AD3027">
      <w:pPr>
        <w:autoSpaceDN w:val="0"/>
        <w:adjustRightInd w:val="0"/>
        <w:jc w:val="center"/>
        <w:rPr>
          <w:b/>
          <w:sz w:val="28"/>
          <w:szCs w:val="28"/>
        </w:rPr>
      </w:pPr>
    </w:p>
    <w:p w14:paraId="576A1F86" w14:textId="77777777" w:rsidR="00AD3027" w:rsidRPr="00383DE3" w:rsidRDefault="00AD3027" w:rsidP="00AD3027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1D482C6D" w14:textId="77777777" w:rsidR="00AD3027" w:rsidRDefault="00AD3027" w:rsidP="00AD3027">
      <w:pPr>
        <w:spacing w:after="160" w:line="259" w:lineRule="auto"/>
        <w:rPr>
          <w:sz w:val="28"/>
          <w:szCs w:val="26"/>
        </w:rPr>
      </w:pPr>
    </w:p>
    <w:p w14:paraId="74DD15C8" w14:textId="77777777" w:rsidR="00AD3027" w:rsidRPr="0095366E" w:rsidRDefault="00AD3027" w:rsidP="00AD3027">
      <w:pPr>
        <w:autoSpaceDN w:val="0"/>
        <w:adjustRightInd w:val="0"/>
        <w:rPr>
          <w:sz w:val="28"/>
          <w:szCs w:val="26"/>
        </w:rPr>
      </w:pPr>
      <w:bookmarkStart w:id="1" w:name="_Hlk166746575"/>
      <w:r w:rsidRPr="0095366E">
        <w:rPr>
          <w:sz w:val="28"/>
          <w:szCs w:val="26"/>
        </w:rPr>
        <w:t>Виконавець:</w:t>
      </w:r>
    </w:p>
    <w:p w14:paraId="60997EBC" w14:textId="77777777" w:rsidR="00AD3027" w:rsidRDefault="00AD3027" w:rsidP="00AD30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7B9FCD7B" w14:textId="77777777" w:rsidR="00AD3027" w:rsidRPr="002D4052" w:rsidRDefault="00AD3027" w:rsidP="00AD3027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3C9AEA0F" w14:textId="77777777" w:rsidR="00AD3027" w:rsidRPr="0095366E" w:rsidRDefault="00AD3027" w:rsidP="00AD3027">
      <w:pPr>
        <w:autoSpaceDN w:val="0"/>
        <w:adjustRightInd w:val="0"/>
        <w:rPr>
          <w:sz w:val="28"/>
          <w:szCs w:val="26"/>
        </w:rPr>
      </w:pPr>
    </w:p>
    <w:p w14:paraId="1E121D63" w14:textId="77777777" w:rsidR="00AD3027" w:rsidRPr="00B42028" w:rsidRDefault="00AD3027" w:rsidP="00AD3027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37FE33EF" w14:textId="77777777" w:rsidR="00AD3027" w:rsidRPr="0054490D" w:rsidRDefault="00AD3027" w:rsidP="00AD302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2E1B30EA" w14:textId="77777777" w:rsidR="00AD3027" w:rsidRDefault="00AD3027" w:rsidP="00AD3027">
      <w:pPr>
        <w:autoSpaceDN w:val="0"/>
        <w:adjustRightInd w:val="0"/>
        <w:contextualSpacing/>
        <w:rPr>
          <w:sz w:val="28"/>
          <w:szCs w:val="26"/>
        </w:rPr>
      </w:pPr>
    </w:p>
    <w:p w14:paraId="643059B9" w14:textId="77777777" w:rsidR="00AD3027" w:rsidRDefault="00AD3027" w:rsidP="00AD302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2DEEEA72" w14:textId="77777777" w:rsidR="00AD3027" w:rsidRDefault="00AD3027" w:rsidP="00AD3027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1A4E1E5" w14:textId="77777777" w:rsidR="00AD3027" w:rsidRDefault="00AD3027" w:rsidP="00AD3027">
      <w:pPr>
        <w:tabs>
          <w:tab w:val="left" w:pos="6450"/>
        </w:tabs>
        <w:rPr>
          <w:sz w:val="28"/>
          <w:szCs w:val="28"/>
          <w:lang w:eastAsia="uk-UA"/>
        </w:rPr>
      </w:pPr>
    </w:p>
    <w:p w14:paraId="6D7AD6CB" w14:textId="77777777" w:rsidR="00AD3027" w:rsidRPr="0054490D" w:rsidRDefault="00AD3027" w:rsidP="00AD302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1C8F2A53" w14:textId="77777777" w:rsidR="00AD3027" w:rsidRPr="0054490D" w:rsidRDefault="00AD3027" w:rsidP="00AD302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3B57804E" w14:textId="77777777" w:rsidR="00AD3027" w:rsidRPr="0054490D" w:rsidRDefault="00AD3027" w:rsidP="00AD302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26E1F51F" w14:textId="77777777" w:rsidR="00AD3027" w:rsidRPr="0054490D" w:rsidRDefault="00AD3027" w:rsidP="00AD302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D3027" w:rsidRPr="00255F97" w14:paraId="2C1A87EE" w14:textId="77777777" w:rsidTr="005B3482">
        <w:tc>
          <w:tcPr>
            <w:tcW w:w="4678" w:type="dxa"/>
            <w:shd w:val="clear" w:color="auto" w:fill="auto"/>
          </w:tcPr>
          <w:p w14:paraId="4585765C" w14:textId="77777777" w:rsidR="00AD3027" w:rsidRPr="00637FD3" w:rsidRDefault="00AD3027" w:rsidP="005B348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10DD8D81" w14:textId="77777777" w:rsidR="00AD3027" w:rsidRPr="00E03026" w:rsidRDefault="00AD3027" w:rsidP="00AD3027">
      <w:pPr>
        <w:contextualSpacing/>
        <w:rPr>
          <w:sz w:val="28"/>
          <w:szCs w:val="28"/>
        </w:rPr>
      </w:pPr>
      <w:r>
        <w:rPr>
          <w:sz w:val="28"/>
          <w:szCs w:val="28"/>
        </w:rPr>
        <w:t>Головний спеціаліст 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ОЛІЙНИК</w:t>
      </w:r>
    </w:p>
    <w:p w14:paraId="1E8A51C0" w14:textId="77777777" w:rsidR="00AD3027" w:rsidRDefault="00AD3027" w:rsidP="00AD3027">
      <w:pPr>
        <w:rPr>
          <w:sz w:val="28"/>
          <w:szCs w:val="28"/>
          <w:lang w:eastAsia="uk-UA"/>
        </w:rPr>
      </w:pPr>
    </w:p>
    <w:p w14:paraId="3B6EFBF5" w14:textId="77777777" w:rsidR="00AD3027" w:rsidRPr="0054490D" w:rsidRDefault="00AD3027" w:rsidP="00AD302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2BC4AB3D" w14:textId="77777777" w:rsidR="00AD3027" w:rsidRPr="0054490D" w:rsidRDefault="00AD3027" w:rsidP="00AD302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32EA16B5" w14:textId="77777777" w:rsidR="00AD3027" w:rsidRPr="0054490D" w:rsidRDefault="00AD3027" w:rsidP="00AD302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975E589" w14:textId="77777777" w:rsidR="00AD3027" w:rsidRPr="00B42028" w:rsidRDefault="00AD3027" w:rsidP="00AD3027">
      <w:pPr>
        <w:contextualSpacing/>
        <w:rPr>
          <w:sz w:val="28"/>
          <w:szCs w:val="28"/>
        </w:rPr>
      </w:pPr>
    </w:p>
    <w:p w14:paraId="1AF39310" w14:textId="77777777" w:rsidR="00AD3027" w:rsidRPr="00B42028" w:rsidRDefault="00AD3027" w:rsidP="00AD302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0D5D7B92" w14:textId="77777777" w:rsidR="00AD3027" w:rsidRDefault="00AD3027" w:rsidP="00AD3027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1"/>
    <w:p w14:paraId="565A50B3" w14:textId="77777777" w:rsidR="00AD3027" w:rsidRDefault="00AD3027" w:rsidP="00AD3027">
      <w:pPr>
        <w:jc w:val="both"/>
        <w:rPr>
          <w:sz w:val="28"/>
          <w:szCs w:val="28"/>
        </w:rPr>
      </w:pPr>
    </w:p>
    <w:p w14:paraId="3FB942B8" w14:textId="77777777" w:rsidR="00F461CC" w:rsidRDefault="00F461CC" w:rsidP="00F461CC">
      <w:pPr>
        <w:widowControl w:val="0"/>
        <w:suppressAutoHyphens/>
        <w:autoSpaceDE w:val="0"/>
        <w:jc w:val="both"/>
        <w:rPr>
          <w:sz w:val="16"/>
          <w:szCs w:val="16"/>
          <w:highlight w:val="yellow"/>
          <w:lang w:eastAsia="ar-SA"/>
        </w:rPr>
      </w:pPr>
    </w:p>
    <w:p w14:paraId="4BC3F076" w14:textId="4141664F" w:rsidR="00247E1E" w:rsidRDefault="00247E1E" w:rsidP="009B4F01">
      <w:pPr>
        <w:pStyle w:val="21"/>
        <w:rPr>
          <w:color w:val="000000"/>
        </w:rPr>
      </w:pPr>
    </w:p>
    <w:p w14:paraId="40860505" w14:textId="77777777" w:rsidR="009B4F01" w:rsidRPr="009B4F01" w:rsidRDefault="009B4F01" w:rsidP="009B4F01">
      <w:pPr>
        <w:pStyle w:val="21"/>
        <w:jc w:val="center"/>
        <w:rPr>
          <w:b/>
          <w:bCs/>
          <w:color w:val="000000"/>
          <w:sz w:val="20"/>
          <w:szCs w:val="20"/>
        </w:rPr>
      </w:pPr>
    </w:p>
    <w:p w14:paraId="520A70EE" w14:textId="77777777" w:rsidR="00E90AB7" w:rsidRPr="00E90AB7" w:rsidRDefault="00E90AB7" w:rsidP="00E90AB7">
      <w:pPr>
        <w:ind w:left="4956" w:firstLine="708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lastRenderedPageBreak/>
        <w:t>ЗАТВЕРДЖЕНО</w:t>
      </w:r>
    </w:p>
    <w:p w14:paraId="759B4D79" w14:textId="77777777" w:rsidR="00E90AB7" w:rsidRPr="00E90AB7" w:rsidRDefault="00E90AB7" w:rsidP="00E90AB7">
      <w:pPr>
        <w:ind w:left="5664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t xml:space="preserve">рішенням виконавчого комітету Сторожинецької міської ради від </w:t>
      </w:r>
    </w:p>
    <w:p w14:paraId="61F81430" w14:textId="77777777" w:rsidR="00E90AB7" w:rsidRPr="00E90AB7" w:rsidRDefault="00E90AB7" w:rsidP="00E90AB7">
      <w:pPr>
        <w:ind w:left="5664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t xml:space="preserve">07.06.2024 року </w:t>
      </w:r>
    </w:p>
    <w:p w14:paraId="052B71BF" w14:textId="77777777" w:rsidR="00E90AB7" w:rsidRPr="00E90AB7" w:rsidRDefault="00E90AB7" w:rsidP="00E90AB7">
      <w:pPr>
        <w:ind w:left="5664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t>№ ______</w:t>
      </w:r>
    </w:p>
    <w:p w14:paraId="6EB76CF9" w14:textId="77777777" w:rsidR="00E90AB7" w:rsidRPr="00E90AB7" w:rsidRDefault="00E90AB7" w:rsidP="00E90AB7">
      <w:pPr>
        <w:widowControl w:val="0"/>
        <w:rPr>
          <w:rFonts w:asciiTheme="minorHAnsi" w:eastAsiaTheme="minorHAnsi" w:hAnsiTheme="minorHAnsi" w:cstheme="minorBidi"/>
          <w:bCs w:val="0"/>
          <w:color w:val="auto"/>
          <w:sz w:val="28"/>
          <w:szCs w:val="28"/>
          <w:lang w:val="ru-RU" w:eastAsia="uk-UA"/>
        </w:rPr>
      </w:pPr>
    </w:p>
    <w:p w14:paraId="0DDC7C54" w14:textId="77777777" w:rsidR="00E90AB7" w:rsidRPr="00E90AB7" w:rsidRDefault="00E90AB7" w:rsidP="00E90AB7">
      <w:pPr>
        <w:jc w:val="center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t>ВИСНОВОК</w:t>
      </w:r>
    </w:p>
    <w:p w14:paraId="5E9A5D55" w14:textId="77777777" w:rsidR="00E90AB7" w:rsidRPr="00E90AB7" w:rsidRDefault="00E90AB7" w:rsidP="00E90AB7">
      <w:pPr>
        <w:jc w:val="center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  <w:lang w:val="ru-RU"/>
        </w:rPr>
        <w:t xml:space="preserve">органу </w:t>
      </w:r>
      <w:proofErr w:type="spellStart"/>
      <w:r w:rsidRPr="00E90AB7">
        <w:rPr>
          <w:b/>
          <w:color w:val="auto"/>
          <w:sz w:val="28"/>
          <w:szCs w:val="28"/>
          <w:lang w:val="ru-RU"/>
        </w:rPr>
        <w:t>опіки</w:t>
      </w:r>
      <w:proofErr w:type="spellEnd"/>
      <w:r w:rsidRPr="00E90AB7">
        <w:rPr>
          <w:b/>
          <w:color w:val="auto"/>
          <w:sz w:val="28"/>
          <w:szCs w:val="28"/>
          <w:lang w:val="ru-RU"/>
        </w:rPr>
        <w:t xml:space="preserve"> та </w:t>
      </w:r>
      <w:proofErr w:type="spellStart"/>
      <w:proofErr w:type="gramStart"/>
      <w:r w:rsidRPr="00E90AB7">
        <w:rPr>
          <w:b/>
          <w:color w:val="auto"/>
          <w:sz w:val="28"/>
          <w:szCs w:val="28"/>
          <w:lang w:val="ru-RU"/>
        </w:rPr>
        <w:t>п</w:t>
      </w:r>
      <w:proofErr w:type="gramEnd"/>
      <w:r w:rsidRPr="00E90AB7">
        <w:rPr>
          <w:b/>
          <w:color w:val="auto"/>
          <w:sz w:val="28"/>
          <w:szCs w:val="28"/>
          <w:lang w:val="ru-RU"/>
        </w:rPr>
        <w:t>іклування</w:t>
      </w:r>
      <w:proofErr w:type="spellEnd"/>
      <w:r w:rsidRPr="00E90AB7">
        <w:rPr>
          <w:b/>
          <w:color w:val="auto"/>
          <w:sz w:val="28"/>
          <w:szCs w:val="28"/>
          <w:lang w:val="ru-RU"/>
        </w:rPr>
        <w:t xml:space="preserve"> </w:t>
      </w:r>
      <w:r w:rsidRPr="00E90AB7">
        <w:rPr>
          <w:b/>
          <w:color w:val="auto"/>
          <w:sz w:val="28"/>
          <w:szCs w:val="28"/>
        </w:rPr>
        <w:t xml:space="preserve">про </w:t>
      </w:r>
      <w:proofErr w:type="spellStart"/>
      <w:r w:rsidRPr="00E90AB7">
        <w:rPr>
          <w:b/>
          <w:color w:val="auto"/>
          <w:sz w:val="28"/>
          <w:szCs w:val="28"/>
          <w:lang w:val="ru-RU"/>
        </w:rPr>
        <w:t>позбавлення</w:t>
      </w:r>
      <w:proofErr w:type="spellEnd"/>
      <w:r w:rsidRPr="00E90AB7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/>
          <w:color w:val="auto"/>
          <w:sz w:val="28"/>
          <w:szCs w:val="28"/>
          <w:lang w:val="ru-RU"/>
        </w:rPr>
        <w:t xml:space="preserve"> прав</w:t>
      </w:r>
      <w:r w:rsidRPr="00E90AB7">
        <w:rPr>
          <w:b/>
          <w:color w:val="auto"/>
          <w:sz w:val="28"/>
          <w:szCs w:val="28"/>
        </w:rPr>
        <w:t xml:space="preserve"> </w:t>
      </w:r>
    </w:p>
    <w:p w14:paraId="62FB7645" w14:textId="5C87EF89" w:rsidR="00E90AB7" w:rsidRPr="00E90AB7" w:rsidRDefault="00E90AB7" w:rsidP="00E90AB7">
      <w:pPr>
        <w:jc w:val="center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  <w:lang w:val="ru-RU"/>
        </w:rPr>
        <w:t xml:space="preserve">гр.  </w:t>
      </w:r>
      <w:r w:rsidR="00945F7C" w:rsidRPr="00945F7C">
        <w:rPr>
          <w:b/>
          <w:color w:val="auto"/>
          <w:sz w:val="28"/>
          <w:szCs w:val="28"/>
          <w:lang w:val="ru-RU"/>
        </w:rPr>
        <w:t>***************************************</w:t>
      </w:r>
      <w:r w:rsidRPr="00E90AB7">
        <w:rPr>
          <w:b/>
          <w:color w:val="auto"/>
          <w:sz w:val="28"/>
          <w:szCs w:val="28"/>
          <w:lang w:val="ru-RU"/>
        </w:rPr>
        <w:t xml:space="preserve">, </w:t>
      </w:r>
      <w:r w:rsidRPr="00E90AB7">
        <w:rPr>
          <w:b/>
          <w:color w:val="auto"/>
          <w:sz w:val="28"/>
          <w:szCs w:val="28"/>
        </w:rPr>
        <w:t xml:space="preserve">щодо </w:t>
      </w:r>
      <w:proofErr w:type="spellStart"/>
      <w:r w:rsidRPr="00E90AB7">
        <w:rPr>
          <w:b/>
          <w:color w:val="auto"/>
          <w:sz w:val="28"/>
          <w:szCs w:val="28"/>
          <w:lang w:val="ru-RU"/>
        </w:rPr>
        <w:t>малолітнього</w:t>
      </w:r>
      <w:proofErr w:type="spellEnd"/>
      <w:r w:rsidRPr="00E90AB7">
        <w:rPr>
          <w:b/>
          <w:color w:val="auto"/>
          <w:sz w:val="28"/>
          <w:szCs w:val="28"/>
          <w:lang w:val="ru-RU"/>
        </w:rPr>
        <w:t xml:space="preserve"> </w:t>
      </w:r>
      <w:r w:rsidR="00945F7C">
        <w:rPr>
          <w:b/>
          <w:color w:val="auto"/>
          <w:sz w:val="28"/>
          <w:szCs w:val="28"/>
          <w:lang w:val="en-US"/>
        </w:rPr>
        <w:t>************************************</w:t>
      </w:r>
      <w:r w:rsidRPr="00E90AB7">
        <w:rPr>
          <w:b/>
          <w:color w:val="auto"/>
          <w:sz w:val="28"/>
          <w:szCs w:val="28"/>
          <w:lang w:val="ru-RU"/>
        </w:rPr>
        <w:t xml:space="preserve"> року </w:t>
      </w:r>
      <w:proofErr w:type="spellStart"/>
      <w:r w:rsidRPr="00E90AB7">
        <w:rPr>
          <w:b/>
          <w:color w:val="auto"/>
          <w:sz w:val="28"/>
          <w:szCs w:val="28"/>
          <w:lang w:val="ru-RU"/>
        </w:rPr>
        <w:t>народження</w:t>
      </w:r>
      <w:proofErr w:type="spellEnd"/>
    </w:p>
    <w:p w14:paraId="63F52096" w14:textId="77777777" w:rsidR="00E90AB7" w:rsidRPr="00E90AB7" w:rsidRDefault="00E90AB7" w:rsidP="00E90AB7">
      <w:pPr>
        <w:jc w:val="center"/>
        <w:rPr>
          <w:bCs w:val="0"/>
          <w:color w:val="auto"/>
          <w:sz w:val="28"/>
          <w:szCs w:val="28"/>
          <w:lang w:eastAsia="uk-UA"/>
        </w:rPr>
      </w:pPr>
    </w:p>
    <w:p w14:paraId="4DF00D6F" w14:textId="6F227942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</w:rPr>
      </w:pPr>
      <w:r w:rsidRPr="00E90AB7">
        <w:rPr>
          <w:bCs w:val="0"/>
          <w:color w:val="auto"/>
          <w:sz w:val="28"/>
          <w:szCs w:val="28"/>
        </w:rPr>
        <w:t xml:space="preserve">Розглянувши заяву гр.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</w:t>
      </w:r>
      <w:r w:rsidRPr="00E90AB7">
        <w:rPr>
          <w:bCs w:val="0"/>
          <w:color w:val="auto"/>
          <w:sz w:val="28"/>
          <w:szCs w:val="28"/>
        </w:rPr>
        <w:t xml:space="preserve">, жителя м. Сторожинець, вул.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</w:t>
      </w:r>
      <w:r w:rsidRPr="00E90AB7">
        <w:rPr>
          <w:bCs w:val="0"/>
          <w:color w:val="auto"/>
          <w:sz w:val="28"/>
          <w:szCs w:val="28"/>
        </w:rPr>
        <w:t xml:space="preserve">, буд. </w:t>
      </w:r>
      <w:r w:rsidR="00945F7C" w:rsidRPr="00945F7C">
        <w:rPr>
          <w:bCs w:val="0"/>
          <w:color w:val="auto"/>
          <w:sz w:val="28"/>
          <w:szCs w:val="28"/>
          <w:lang w:val="ru-RU"/>
        </w:rPr>
        <w:t>*</w:t>
      </w:r>
      <w:r w:rsidRPr="00E90AB7">
        <w:rPr>
          <w:bCs w:val="0"/>
          <w:color w:val="auto"/>
          <w:sz w:val="28"/>
          <w:szCs w:val="28"/>
          <w:lang w:val="ru-RU"/>
        </w:rPr>
        <w:t xml:space="preserve"> про</w:t>
      </w:r>
      <w:r w:rsidRPr="00E90AB7">
        <w:rPr>
          <w:bCs w:val="0"/>
          <w:color w:val="auto"/>
          <w:sz w:val="28"/>
          <w:szCs w:val="28"/>
        </w:rPr>
        <w:t xml:space="preserve"> надання висновку органу опіки та </w:t>
      </w:r>
      <w:proofErr w:type="gramStart"/>
      <w:r w:rsidRPr="00E90AB7">
        <w:rPr>
          <w:bCs w:val="0"/>
          <w:color w:val="auto"/>
          <w:sz w:val="28"/>
          <w:szCs w:val="28"/>
        </w:rPr>
        <w:t>п</w:t>
      </w:r>
      <w:proofErr w:type="gramEnd"/>
      <w:r w:rsidRPr="00E90AB7">
        <w:rPr>
          <w:bCs w:val="0"/>
          <w:color w:val="auto"/>
          <w:sz w:val="28"/>
          <w:szCs w:val="28"/>
        </w:rPr>
        <w:t>іклування про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прав гр.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щодо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малолітнього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сина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****************************</w:t>
      </w:r>
      <w:r w:rsidRPr="00E90AB7">
        <w:rPr>
          <w:bCs w:val="0"/>
          <w:color w:val="auto"/>
          <w:sz w:val="28"/>
          <w:szCs w:val="28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</w:rPr>
        <w:t>р.н</w:t>
      </w:r>
      <w:proofErr w:type="spellEnd"/>
      <w:r w:rsidRPr="00E90AB7">
        <w:rPr>
          <w:bCs w:val="0"/>
          <w:color w:val="auto"/>
          <w:sz w:val="28"/>
          <w:szCs w:val="28"/>
        </w:rPr>
        <w:t>., та документи, додані до неї,  встановлено таке.</w:t>
      </w:r>
    </w:p>
    <w:p w14:paraId="0D40273B" w14:textId="4C4E7C0F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bookmarkStart w:id="2" w:name="_Hlk133590870"/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св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ідоцтва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народження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батьками є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****************************</w:t>
      </w:r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712DB5FB" w14:textId="0F0A7BD0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р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ішення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Попаснянського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районного суду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09.01.2018 р. (справа № 423/2819/17)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шлюб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між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подружжям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було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розірвано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неповнолітнього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залишено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батьком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інтересах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01AB5D31" w14:textId="2B7EEEFF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Малолітній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статус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внутрішньо-переміщеної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особи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14.12.2022 р. (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довідка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взяття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обл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внутрішньо-переміщеної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особи №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)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батька з моменту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переміщення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територію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Сторожинецької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міської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ради. </w:t>
      </w:r>
    </w:p>
    <w:p w14:paraId="2622CFC8" w14:textId="7C0C6EC9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E90AB7">
        <w:rPr>
          <w:bCs w:val="0"/>
          <w:color w:val="auto"/>
          <w:sz w:val="28"/>
          <w:szCs w:val="28"/>
          <w:lang w:val="ru-RU"/>
        </w:rPr>
        <w:t xml:space="preserve">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своїй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заяві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вказу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,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підставою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звернення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органу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опіки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піклування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доцільність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колишньої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дружини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прав стало те,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вона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сплачує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аліменти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та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приймає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ніякої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участі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вихованні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утриманні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сина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Останнє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відоме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заявнику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місце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– м.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Сєвєродонецьк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Луганської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області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Де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даний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час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маті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заявнику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невідомо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208A013B" w14:textId="2336597F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акта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обстеження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умов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03.06.24 р. № 37 </w:t>
      </w:r>
      <w:r w:rsidRPr="00E90AB7">
        <w:rPr>
          <w:bCs w:val="0"/>
          <w:color w:val="auto"/>
          <w:sz w:val="28"/>
          <w:szCs w:val="28"/>
        </w:rPr>
        <w:t xml:space="preserve">встановлено, що </w:t>
      </w:r>
      <w:proofErr w:type="spellStart"/>
      <w:r w:rsidRPr="00E90AB7">
        <w:rPr>
          <w:bCs w:val="0"/>
          <w:color w:val="auto"/>
          <w:sz w:val="28"/>
          <w:szCs w:val="28"/>
        </w:rPr>
        <w:t>сімʼя</w:t>
      </w:r>
      <w:proofErr w:type="spellEnd"/>
      <w:r w:rsidRPr="00E90AB7">
        <w:rPr>
          <w:bCs w:val="0"/>
          <w:color w:val="auto"/>
          <w:sz w:val="28"/>
          <w:szCs w:val="28"/>
        </w:rPr>
        <w:t xml:space="preserve"> змінила місце проживання та на даний час проживають в м. Сторожинець, вул.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</w:t>
      </w:r>
      <w:r w:rsidRPr="00E90AB7">
        <w:rPr>
          <w:bCs w:val="0"/>
          <w:color w:val="auto"/>
          <w:sz w:val="28"/>
          <w:szCs w:val="28"/>
        </w:rPr>
        <w:t xml:space="preserve">, буд. </w:t>
      </w:r>
      <w:r w:rsidR="00945F7C" w:rsidRPr="00945F7C">
        <w:rPr>
          <w:bCs w:val="0"/>
          <w:color w:val="auto"/>
          <w:sz w:val="28"/>
          <w:szCs w:val="28"/>
          <w:lang w:val="ru-RU"/>
        </w:rPr>
        <w:t>*</w:t>
      </w:r>
      <w:r w:rsidRPr="00E90AB7">
        <w:rPr>
          <w:bCs w:val="0"/>
          <w:color w:val="auto"/>
          <w:sz w:val="28"/>
          <w:szCs w:val="28"/>
        </w:rPr>
        <w:t xml:space="preserve">. Також </w:t>
      </w:r>
      <w:proofErr w:type="gramStart"/>
      <w:r w:rsidRPr="00E90AB7">
        <w:rPr>
          <w:bCs w:val="0"/>
          <w:color w:val="auto"/>
          <w:sz w:val="28"/>
          <w:szCs w:val="28"/>
        </w:rPr>
        <w:t>п</w:t>
      </w:r>
      <w:proofErr w:type="gramEnd"/>
      <w:r w:rsidRPr="00E90AB7">
        <w:rPr>
          <w:bCs w:val="0"/>
          <w:color w:val="auto"/>
          <w:sz w:val="28"/>
          <w:szCs w:val="28"/>
        </w:rPr>
        <w:t xml:space="preserve">ід час обстеження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підтверджено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той факт,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малолітній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р.н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за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адресою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м.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Сторожинець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вул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, буд. </w:t>
      </w:r>
      <w:r w:rsidR="00945F7C" w:rsidRPr="00945F7C">
        <w:rPr>
          <w:bCs w:val="0"/>
          <w:color w:val="auto"/>
          <w:sz w:val="28"/>
          <w:szCs w:val="28"/>
          <w:lang w:val="ru-RU"/>
        </w:rPr>
        <w:t>*</w:t>
      </w:r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в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свого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батька, </w:t>
      </w:r>
      <w:r w:rsidR="00945F7C" w:rsidRPr="00174459">
        <w:rPr>
          <w:bCs w:val="0"/>
          <w:color w:val="auto"/>
          <w:sz w:val="28"/>
          <w:szCs w:val="28"/>
          <w:lang w:val="ru-RU"/>
        </w:rPr>
        <w:t>******************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є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належними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695DE92E" w14:textId="000E0739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характеристики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Сторожинецького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ліцею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№ 1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31.05.2024 р.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малолітній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. є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учнем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4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класу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За час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навчання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зарекомендував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себе з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позитивної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сторони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Вихованням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займається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відповідально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ставиться до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ідтримує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постійний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звʼязок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lastRenderedPageBreak/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класним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керівником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відвідує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збори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організовує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забезпечує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високий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рівень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навчання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Маті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дитиною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вихованні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участі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бере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та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цікавиться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його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навчанням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школі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виходила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звʼязок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класним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керівником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не приходила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збори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52C7851E" w14:textId="77777777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Позицію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матері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з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даного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питання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зʼясувати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вдалось,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оскільки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звʼязку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нею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нема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,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місце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теперішнього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–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невідоме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4B4AAFF5" w14:textId="77777777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highlight w:val="yellow"/>
          <w:lang w:val="ru-RU"/>
        </w:rPr>
      </w:pPr>
      <w:r w:rsidRPr="00E90AB7">
        <w:rPr>
          <w:bCs w:val="0"/>
          <w:color w:val="auto"/>
          <w:sz w:val="28"/>
          <w:szCs w:val="28"/>
          <w:lang w:val="ru-RU"/>
        </w:rPr>
        <w:t xml:space="preserve">При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прийнятті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р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ішення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органом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опіки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піклування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судом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доцільність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/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недоцільність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прав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враховується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думка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вона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досягла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такого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може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висловити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це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буде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інтересам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0B4D1E9A" w14:textId="399251B6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до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протоколу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бесіди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дитиною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03.06.2024 р.,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розповів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разом з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батьком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бабусею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навчається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Сторожинецькому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ліцеї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№ 1.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запитання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нього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стосунки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членами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хлопчик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стосунки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хороші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йому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добре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батька,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його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любить, добре 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до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нього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ставиться,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купляє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йому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все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необхідне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289BB032" w14:textId="162FE320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r w:rsidRPr="00E90AB7">
        <w:rPr>
          <w:bCs w:val="0"/>
          <w:color w:val="auto"/>
          <w:sz w:val="28"/>
          <w:szCs w:val="28"/>
          <w:lang w:val="ru-RU"/>
        </w:rPr>
        <w:t xml:space="preserve">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запитання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чи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він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із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маті</w:t>
      </w:r>
      <w:proofErr w:type="gramStart"/>
      <w:r w:rsidRPr="00E90AB7">
        <w:rPr>
          <w:bCs w:val="0"/>
          <w:color w:val="auto"/>
          <w:sz w:val="28"/>
          <w:szCs w:val="28"/>
          <w:lang w:val="ru-RU"/>
        </w:rPr>
        <w:t>р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ʼю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спілкується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вже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давно. 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З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слів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матір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поїхала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них і з тих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пір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телефонувала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приїздила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дарувала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подарунків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Коли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востаннє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спілкувався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з нею, хлопчик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пригадати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міг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Надалі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висловила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бажання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сімʼї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батька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бабусі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>.</w:t>
      </w:r>
    </w:p>
    <w:p w14:paraId="77C3351E" w14:textId="77777777" w:rsidR="00E90AB7" w:rsidRPr="00E90AB7" w:rsidRDefault="00E90AB7" w:rsidP="00E90AB7">
      <w:pPr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Згідно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статтею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12 Закону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„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охорону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дитинства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” батьки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особи,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замінюють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мають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право і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зобов’язані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виховувати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іклуватися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здоров’я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фізичний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духовний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моральний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розвиток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навчання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створювати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належні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умови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для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розвитку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природних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здібностей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поважати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гідність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готувати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самостійного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життя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праці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</w:t>
      </w:r>
      <w:r w:rsidRPr="00E90AB7">
        <w:rPr>
          <w:bCs w:val="0"/>
          <w:sz w:val="28"/>
          <w:szCs w:val="28"/>
          <w:shd w:val="clear" w:color="auto" w:fill="FFFFFF"/>
          <w:lang w:val="ru-RU"/>
        </w:rPr>
        <w:t>озбавлення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відібрання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прав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звільняє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в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ід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обов’язку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утримувати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16D9C0A1" w14:textId="77777777" w:rsidR="00E90AB7" w:rsidRPr="00E90AB7" w:rsidRDefault="00E90AB7" w:rsidP="00E90AB7">
      <w:pPr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ч.4. ст.155 СКУ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в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ід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підставою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покладення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на них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відповідальності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встановленої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законом. </w:t>
      </w:r>
    </w:p>
    <w:p w14:paraId="3ABF965D" w14:textId="77777777" w:rsidR="00E90AB7" w:rsidRPr="00E90AB7" w:rsidRDefault="00E90AB7" w:rsidP="00E90AB7">
      <w:pPr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до ч.2 ст.157 СКУ той з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хто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проживає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зобов’язаний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брати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вихованні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62F83843" w14:textId="77777777" w:rsidR="00E90AB7" w:rsidRPr="00E90AB7" w:rsidRDefault="00E90AB7" w:rsidP="00E90AB7">
      <w:pPr>
        <w:ind w:firstLine="708"/>
        <w:jc w:val="both"/>
        <w:rPr>
          <w:bCs w:val="0"/>
          <w:color w:val="000000" w:themeColor="text1"/>
          <w:sz w:val="28"/>
          <w:szCs w:val="28"/>
          <w:lang w:val="ru-RU"/>
        </w:rPr>
      </w:pPr>
      <w:proofErr w:type="spellStart"/>
      <w:r w:rsidRPr="00E90AB7">
        <w:rPr>
          <w:bCs w:val="0"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E90AB7">
        <w:rPr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статті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164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Сімейного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кодексу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, батьки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можуть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позбавлені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судом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прав,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якщо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вона,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він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: </w:t>
      </w:r>
      <w:bookmarkStart w:id="3" w:name="n790"/>
      <w:bookmarkEnd w:id="3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1) не забрали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дитину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пологового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будинку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іншого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закладу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охорони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здоров'я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без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поважної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причини і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шести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місяців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виявляли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щодо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неї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батьківського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color w:val="000000" w:themeColor="text1"/>
          <w:sz w:val="28"/>
          <w:szCs w:val="28"/>
          <w:lang w:val="ru-RU"/>
        </w:rPr>
        <w:t>п</w:t>
      </w:r>
      <w:proofErr w:type="gramEnd"/>
      <w:r w:rsidRPr="00E90AB7">
        <w:rPr>
          <w:bCs w:val="0"/>
          <w:color w:val="000000" w:themeColor="text1"/>
          <w:sz w:val="28"/>
          <w:szCs w:val="28"/>
          <w:lang w:val="ru-RU"/>
        </w:rPr>
        <w:t>іклування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; </w:t>
      </w:r>
      <w:bookmarkStart w:id="4" w:name="n791"/>
      <w:bookmarkEnd w:id="4"/>
      <w:proofErr w:type="gramStart"/>
      <w:r w:rsidRPr="00E90AB7">
        <w:rPr>
          <w:b/>
          <w:color w:val="000000" w:themeColor="text1"/>
          <w:sz w:val="28"/>
          <w:szCs w:val="28"/>
          <w:lang w:val="ru-RU"/>
        </w:rPr>
        <w:t xml:space="preserve">2)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ухиляються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від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своїх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обов’язків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щодо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виховання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дитини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та/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або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здобуття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нею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повної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загальної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середньої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/>
          <w:color w:val="000000" w:themeColor="text1"/>
          <w:sz w:val="28"/>
          <w:szCs w:val="28"/>
          <w:lang w:val="ru-RU"/>
        </w:rPr>
        <w:t>освіти</w:t>
      </w:r>
      <w:proofErr w:type="spellEnd"/>
      <w:r w:rsidRPr="00E90AB7">
        <w:rPr>
          <w:b/>
          <w:color w:val="000000" w:themeColor="text1"/>
          <w:sz w:val="28"/>
          <w:szCs w:val="28"/>
          <w:lang w:val="ru-RU"/>
        </w:rPr>
        <w:t>;</w:t>
      </w:r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bookmarkStart w:id="5" w:name="n1604"/>
      <w:bookmarkStart w:id="6" w:name="n792"/>
      <w:bookmarkEnd w:id="5"/>
      <w:bookmarkEnd w:id="6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3)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жорстоко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поводяться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дитиною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; </w:t>
      </w:r>
      <w:bookmarkStart w:id="7" w:name="n793"/>
      <w:bookmarkEnd w:id="7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4) є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хронічними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алкоголіками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наркоманами; </w:t>
      </w:r>
      <w:bookmarkStart w:id="8" w:name="n794"/>
      <w:bookmarkEnd w:id="8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5)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вдаються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до будь-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яких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видів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експлуатації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примушують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її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жебракування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бродяжництва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; </w:t>
      </w:r>
      <w:bookmarkStart w:id="9" w:name="n795"/>
      <w:bookmarkEnd w:id="9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6)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засуджені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вчинення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умисного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кримінального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правопорушення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щодо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>.</w:t>
      </w:r>
      <w:proofErr w:type="gram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Дані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color w:val="000000" w:themeColor="text1"/>
          <w:sz w:val="28"/>
          <w:szCs w:val="28"/>
          <w:lang w:val="ru-RU"/>
        </w:rPr>
        <w:t>п</w:t>
      </w:r>
      <w:proofErr w:type="gramEnd"/>
      <w:r w:rsidRPr="00E90AB7">
        <w:rPr>
          <w:bCs w:val="0"/>
          <w:color w:val="000000" w:themeColor="text1"/>
          <w:sz w:val="28"/>
          <w:szCs w:val="28"/>
          <w:lang w:val="ru-RU"/>
        </w:rPr>
        <w:t>ідстави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E90AB7">
        <w:rPr>
          <w:bCs w:val="0"/>
          <w:color w:val="000000" w:themeColor="text1"/>
          <w:sz w:val="28"/>
          <w:szCs w:val="28"/>
          <w:lang w:val="ru-RU"/>
        </w:rPr>
        <w:t>виключними</w:t>
      </w:r>
      <w:proofErr w:type="spellEnd"/>
      <w:r w:rsidRPr="00E90AB7">
        <w:rPr>
          <w:bCs w:val="0"/>
          <w:color w:val="000000" w:themeColor="text1"/>
          <w:sz w:val="28"/>
          <w:szCs w:val="28"/>
          <w:lang w:val="ru-RU"/>
        </w:rPr>
        <w:t>.</w:t>
      </w:r>
    </w:p>
    <w:p w14:paraId="6793514E" w14:textId="77777777" w:rsidR="00E90AB7" w:rsidRPr="00E90AB7" w:rsidRDefault="00E90AB7" w:rsidP="00E90AB7">
      <w:pPr>
        <w:ind w:firstLine="708"/>
        <w:jc w:val="both"/>
        <w:rPr>
          <w:bCs w:val="0"/>
          <w:sz w:val="28"/>
          <w:szCs w:val="28"/>
          <w:shd w:val="clear" w:color="auto" w:fill="FFFFFF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lastRenderedPageBreak/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п.16 Постанови Пленуму Верховного </w:t>
      </w:r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суду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30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березня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2007 року "Про практику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судами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розгляді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справ про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усиновлення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і про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позбавлення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батьківських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прав"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в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ід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своїх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обов'язків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місце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коли вони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піклуються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духовний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підготовку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самостійного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: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забезпечують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необхідного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харчування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медичного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догляду,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л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ікування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що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негативно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впливає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фізичний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складову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спілкуються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необхідному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нормального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самоусвідомлення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доступу до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культурних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духовних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цінностей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сприяють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засвоєнню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загальновизнаних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норм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моралі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виявляють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інтересу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її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внутрішнього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св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іту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; не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створюють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умов для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нею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Зазначені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фактори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кожен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окремо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так і в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сукупності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розцінювати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ухилення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лише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винної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поведінки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батька, </w:t>
      </w:r>
      <w:proofErr w:type="spellStart"/>
      <w:proofErr w:type="gramStart"/>
      <w:r w:rsidRPr="00E90AB7">
        <w:rPr>
          <w:bCs w:val="0"/>
          <w:sz w:val="28"/>
          <w:szCs w:val="28"/>
          <w:shd w:val="clear" w:color="auto" w:fill="FFFFFF"/>
          <w:lang w:val="ru-RU"/>
        </w:rPr>
        <w:t>св</w:t>
      </w:r>
      <w:proofErr w:type="gramEnd"/>
      <w:r w:rsidRPr="00E90AB7">
        <w:rPr>
          <w:bCs w:val="0"/>
          <w:sz w:val="28"/>
          <w:szCs w:val="28"/>
          <w:shd w:val="clear" w:color="auto" w:fill="FFFFFF"/>
          <w:lang w:val="ru-RU"/>
        </w:rPr>
        <w:t>ідомого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нехтування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ним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своїми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90AB7">
        <w:rPr>
          <w:bCs w:val="0"/>
          <w:sz w:val="28"/>
          <w:szCs w:val="28"/>
          <w:shd w:val="clear" w:color="auto" w:fill="FFFFFF"/>
          <w:lang w:val="ru-RU"/>
        </w:rPr>
        <w:t>обов'язками</w:t>
      </w:r>
      <w:proofErr w:type="spellEnd"/>
      <w:r w:rsidRPr="00E90AB7">
        <w:rPr>
          <w:bCs w:val="0"/>
          <w:sz w:val="28"/>
          <w:szCs w:val="28"/>
          <w:shd w:val="clear" w:color="auto" w:fill="FFFFFF"/>
          <w:lang w:val="ru-RU"/>
        </w:rPr>
        <w:t>.</w:t>
      </w:r>
    </w:p>
    <w:p w14:paraId="19A31DEA" w14:textId="77777777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  <w:lang w:val="ru-RU"/>
        </w:rPr>
      </w:pP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Відповідно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пункту 18 постанови Пленуму Верховного суду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України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позбавлення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прав є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крайнім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заходом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впливу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на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який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тягне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за собою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серйозні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правові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наслідки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 як для них так і для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тому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він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90AB7">
        <w:rPr>
          <w:bCs w:val="0"/>
          <w:color w:val="auto"/>
          <w:sz w:val="28"/>
          <w:szCs w:val="28"/>
          <w:lang w:val="ru-RU"/>
        </w:rPr>
        <w:t>п</w:t>
      </w:r>
      <w:proofErr w:type="gramEnd"/>
      <w:r w:rsidRPr="00E90AB7">
        <w:rPr>
          <w:bCs w:val="0"/>
          <w:color w:val="auto"/>
          <w:sz w:val="28"/>
          <w:szCs w:val="28"/>
          <w:lang w:val="ru-RU"/>
        </w:rPr>
        <w:t>ідлягає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застосуванню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лише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тоді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коли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змінити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поведінку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одного з них у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кращий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бік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неможливо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і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лише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при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наявності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вини в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діях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або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одного з них.</w:t>
      </w:r>
    </w:p>
    <w:p w14:paraId="21BF6829" w14:textId="307B26D2" w:rsidR="00E90AB7" w:rsidRPr="00E90AB7" w:rsidRDefault="00E90AB7" w:rsidP="00E90AB7">
      <w:pPr>
        <w:ind w:firstLine="426"/>
        <w:jc w:val="both"/>
        <w:rPr>
          <w:bCs w:val="0"/>
          <w:color w:val="auto"/>
          <w:sz w:val="28"/>
          <w:szCs w:val="28"/>
        </w:rPr>
      </w:pPr>
      <w:r w:rsidRPr="00E90AB7">
        <w:rPr>
          <w:bCs w:val="0"/>
          <w:color w:val="auto"/>
          <w:spacing w:val="-2"/>
          <w:sz w:val="28"/>
          <w:szCs w:val="28"/>
        </w:rPr>
        <w:t>К</w:t>
      </w:r>
      <w:r w:rsidRPr="00E90AB7">
        <w:rPr>
          <w:bCs w:val="0"/>
          <w:color w:val="auto"/>
          <w:spacing w:val="-3"/>
          <w:sz w:val="28"/>
          <w:szCs w:val="28"/>
        </w:rPr>
        <w:t xml:space="preserve">омісія з питань захисту прав дитини </w:t>
      </w:r>
      <w:proofErr w:type="spellStart"/>
      <w:r w:rsidRPr="00E90AB7">
        <w:rPr>
          <w:bCs w:val="0"/>
          <w:color w:val="auto"/>
          <w:spacing w:val="-3"/>
          <w:sz w:val="28"/>
          <w:szCs w:val="28"/>
        </w:rPr>
        <w:t>Сторожинецької</w:t>
      </w:r>
      <w:proofErr w:type="spellEnd"/>
      <w:r w:rsidRPr="00E90AB7">
        <w:rPr>
          <w:bCs w:val="0"/>
          <w:color w:val="auto"/>
          <w:spacing w:val="-3"/>
          <w:sz w:val="28"/>
          <w:szCs w:val="28"/>
        </w:rPr>
        <w:t xml:space="preserve"> міської ради також</w:t>
      </w:r>
      <w:r w:rsidRPr="00E90AB7">
        <w:rPr>
          <w:bCs w:val="0"/>
          <w:color w:val="auto"/>
          <w:spacing w:val="-3"/>
          <w:sz w:val="28"/>
          <w:szCs w:val="28"/>
          <w:lang w:val="ru-RU"/>
        </w:rPr>
        <w:t xml:space="preserve"> 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дійшла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до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висновку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що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дійсно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має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місце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факт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ухилення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r w:rsidR="00945F7C" w:rsidRPr="00945F7C">
        <w:rPr>
          <w:bCs w:val="0"/>
          <w:color w:val="auto"/>
          <w:sz w:val="28"/>
          <w:szCs w:val="28"/>
          <w:lang w:val="ru-RU"/>
        </w:rPr>
        <w:t>*****************</w:t>
      </w:r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виконання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батьківських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обов’язків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а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саме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проживання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окремо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дитини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впродовж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тривалого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часу,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відсутність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піклування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спілкування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,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матеріального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утримання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90AB7">
        <w:rPr>
          <w:bCs w:val="0"/>
          <w:color w:val="auto"/>
          <w:sz w:val="28"/>
          <w:szCs w:val="28"/>
          <w:lang w:val="ru-RU"/>
        </w:rPr>
        <w:t>сина</w:t>
      </w:r>
      <w:proofErr w:type="spellEnd"/>
      <w:r w:rsidRPr="00E90AB7">
        <w:rPr>
          <w:bCs w:val="0"/>
          <w:color w:val="auto"/>
          <w:sz w:val="28"/>
          <w:szCs w:val="28"/>
          <w:lang w:val="ru-RU"/>
        </w:rPr>
        <w:t xml:space="preserve">. </w:t>
      </w:r>
    </w:p>
    <w:p w14:paraId="470BB1AE" w14:textId="04B63353" w:rsidR="00E90AB7" w:rsidRPr="00E90AB7" w:rsidRDefault="00E90AB7" w:rsidP="00E90AB7">
      <w:pPr>
        <w:ind w:firstLine="426"/>
        <w:jc w:val="both"/>
        <w:rPr>
          <w:bCs w:val="0"/>
          <w:color w:val="auto"/>
          <w:sz w:val="28"/>
          <w:szCs w:val="28"/>
        </w:rPr>
      </w:pPr>
      <w:r w:rsidRPr="00E90AB7">
        <w:rPr>
          <w:bCs w:val="0"/>
          <w:color w:val="auto"/>
          <w:sz w:val="28"/>
          <w:szCs w:val="28"/>
        </w:rPr>
        <w:t xml:space="preserve">Органом опіки та піклування враховано і те, що матір, розлучившись із сином, проживаючи окремо від нього, не вживала жодних заходів щодо налагодження та підтримки контактів із дитиною, що може свідчити про свідоме нехтування нею своїми обов’язками по вихованню дитини, а відтак, діючи в інтересах дитини, </w:t>
      </w:r>
      <w:bookmarkEnd w:id="2"/>
      <w:r w:rsidRPr="00E90AB7">
        <w:rPr>
          <w:bCs w:val="0"/>
          <w:color w:val="auto"/>
          <w:sz w:val="28"/>
          <w:szCs w:val="28"/>
        </w:rPr>
        <w:t xml:space="preserve">є доцільним позбавлення гр. гр. </w:t>
      </w:r>
      <w:r w:rsidR="00945F7C" w:rsidRPr="00945F7C">
        <w:rPr>
          <w:bCs w:val="0"/>
          <w:color w:val="auto"/>
          <w:sz w:val="28"/>
          <w:szCs w:val="28"/>
        </w:rPr>
        <w:t>********************************</w:t>
      </w:r>
      <w:r w:rsidRPr="00E90AB7">
        <w:rPr>
          <w:bCs w:val="0"/>
          <w:color w:val="auto"/>
          <w:sz w:val="28"/>
          <w:szCs w:val="28"/>
        </w:rPr>
        <w:t xml:space="preserve"> батьківських прав щодо малолітнього </w:t>
      </w:r>
      <w:r w:rsidR="00945F7C" w:rsidRPr="00945F7C">
        <w:rPr>
          <w:bCs w:val="0"/>
          <w:color w:val="auto"/>
          <w:sz w:val="28"/>
          <w:szCs w:val="28"/>
        </w:rPr>
        <w:t>************************************</w:t>
      </w:r>
      <w:r w:rsidRPr="00E90AB7">
        <w:rPr>
          <w:bCs w:val="0"/>
          <w:color w:val="auto"/>
          <w:sz w:val="28"/>
          <w:szCs w:val="28"/>
        </w:rPr>
        <w:t xml:space="preserve">  року народження, у зв’язку із тим, що вона ухиляється від виконання своїх обов’язків по вихованню дитини.</w:t>
      </w:r>
    </w:p>
    <w:p w14:paraId="26AC3050" w14:textId="77777777" w:rsidR="00E90AB7" w:rsidRPr="00E90AB7" w:rsidRDefault="00E90AB7" w:rsidP="00E90AB7">
      <w:pPr>
        <w:widowControl w:val="0"/>
        <w:spacing w:line="276" w:lineRule="auto"/>
        <w:ind w:firstLine="567"/>
        <w:jc w:val="both"/>
        <w:rPr>
          <w:bCs w:val="0"/>
          <w:color w:val="auto"/>
          <w:spacing w:val="-2"/>
          <w:sz w:val="28"/>
          <w:szCs w:val="28"/>
        </w:rPr>
      </w:pPr>
    </w:p>
    <w:p w14:paraId="36C62735" w14:textId="77777777" w:rsidR="00E90AB7" w:rsidRPr="00E90AB7" w:rsidRDefault="00E90AB7" w:rsidP="00E90AB7">
      <w:pPr>
        <w:jc w:val="both"/>
        <w:rPr>
          <w:b/>
          <w:color w:val="auto"/>
          <w:sz w:val="28"/>
          <w:szCs w:val="28"/>
        </w:rPr>
      </w:pPr>
    </w:p>
    <w:p w14:paraId="6ADAF44B" w14:textId="77777777" w:rsidR="00E90AB7" w:rsidRPr="00E90AB7" w:rsidRDefault="00E90AB7" w:rsidP="00E90AB7">
      <w:pPr>
        <w:jc w:val="both"/>
        <w:rPr>
          <w:b/>
          <w:color w:val="auto"/>
          <w:sz w:val="28"/>
          <w:szCs w:val="28"/>
        </w:rPr>
      </w:pPr>
      <w:r w:rsidRPr="00E90AB7">
        <w:rPr>
          <w:b/>
          <w:color w:val="auto"/>
          <w:sz w:val="28"/>
          <w:szCs w:val="28"/>
        </w:rPr>
        <w:t xml:space="preserve">Сторожинецький міський голова </w:t>
      </w:r>
      <w:r w:rsidRPr="00E90AB7">
        <w:rPr>
          <w:b/>
          <w:color w:val="auto"/>
          <w:sz w:val="28"/>
          <w:szCs w:val="28"/>
        </w:rPr>
        <w:tab/>
      </w:r>
      <w:r w:rsidRPr="00E90AB7">
        <w:rPr>
          <w:b/>
          <w:color w:val="auto"/>
          <w:sz w:val="28"/>
          <w:szCs w:val="28"/>
        </w:rPr>
        <w:tab/>
      </w:r>
      <w:r w:rsidRPr="00E90AB7">
        <w:rPr>
          <w:b/>
          <w:color w:val="auto"/>
          <w:sz w:val="28"/>
          <w:szCs w:val="28"/>
        </w:rPr>
        <w:tab/>
        <w:t xml:space="preserve">Ігор  МАТЕЙЧУК </w:t>
      </w:r>
    </w:p>
    <w:p w14:paraId="6CDACB7E" w14:textId="77777777" w:rsidR="00E90AB7" w:rsidRPr="00E90AB7" w:rsidRDefault="00E90AB7" w:rsidP="00E90AB7">
      <w:pPr>
        <w:jc w:val="both"/>
        <w:rPr>
          <w:bCs w:val="0"/>
          <w:color w:val="auto"/>
          <w:sz w:val="28"/>
          <w:szCs w:val="28"/>
        </w:rPr>
      </w:pPr>
    </w:p>
    <w:p w14:paraId="20BD907E" w14:textId="77777777" w:rsidR="00E90AB7" w:rsidRPr="00E90AB7" w:rsidRDefault="00E90AB7" w:rsidP="00E90AB7">
      <w:pPr>
        <w:jc w:val="both"/>
        <w:rPr>
          <w:bCs w:val="0"/>
          <w:color w:val="auto"/>
          <w:sz w:val="20"/>
        </w:rPr>
      </w:pPr>
    </w:p>
    <w:p w14:paraId="235D0505" w14:textId="77777777" w:rsidR="00E90AB7" w:rsidRPr="00E90AB7" w:rsidRDefault="00E90AB7" w:rsidP="00E90AB7">
      <w:pPr>
        <w:jc w:val="both"/>
        <w:rPr>
          <w:bCs w:val="0"/>
          <w:color w:val="auto"/>
          <w:sz w:val="20"/>
        </w:rPr>
      </w:pPr>
      <w:proofErr w:type="spellStart"/>
      <w:r w:rsidRPr="00E90AB7">
        <w:rPr>
          <w:bCs w:val="0"/>
          <w:color w:val="auto"/>
          <w:sz w:val="20"/>
        </w:rPr>
        <w:t>Маріян</w:t>
      </w:r>
      <w:proofErr w:type="spellEnd"/>
      <w:r w:rsidRPr="00E90AB7">
        <w:rPr>
          <w:bCs w:val="0"/>
          <w:color w:val="auto"/>
          <w:sz w:val="20"/>
        </w:rPr>
        <w:t xml:space="preserve"> НИКИФОРЮК</w:t>
      </w:r>
    </w:p>
    <w:p w14:paraId="42966316" w14:textId="77777777" w:rsidR="00E90AB7" w:rsidRPr="00E90AB7" w:rsidRDefault="00E90AB7" w:rsidP="00E90AB7">
      <w:pPr>
        <w:ind w:firstLine="708"/>
        <w:jc w:val="both"/>
        <w:rPr>
          <w:bCs w:val="0"/>
          <w:color w:val="auto"/>
          <w:sz w:val="28"/>
          <w:szCs w:val="28"/>
        </w:rPr>
      </w:pPr>
    </w:p>
    <w:p w14:paraId="1E642DC4" w14:textId="77777777" w:rsidR="00E90AB7" w:rsidRPr="00E90AB7" w:rsidRDefault="00E90AB7" w:rsidP="00E90AB7">
      <w:pPr>
        <w:spacing w:line="276" w:lineRule="auto"/>
        <w:ind w:firstLine="709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ru-RU" w:eastAsia="en-US"/>
        </w:rPr>
      </w:pPr>
    </w:p>
    <w:p w14:paraId="3AAF8FDA" w14:textId="77777777" w:rsidR="00F51DA1" w:rsidRPr="00E90AB7" w:rsidRDefault="00F51DA1" w:rsidP="00F51DA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sectPr w:rsidR="00F51DA1" w:rsidRPr="00E90AB7" w:rsidSect="00FE427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83843"/>
    <w:multiLevelType w:val="hybridMultilevel"/>
    <w:tmpl w:val="5E2044EC"/>
    <w:lvl w:ilvl="0" w:tplc="701C762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74459"/>
    <w:rsid w:val="001B1F3C"/>
    <w:rsid w:val="001D01D2"/>
    <w:rsid w:val="001D4828"/>
    <w:rsid w:val="001D581E"/>
    <w:rsid w:val="001E4A4F"/>
    <w:rsid w:val="002027EE"/>
    <w:rsid w:val="00247E1E"/>
    <w:rsid w:val="0029138E"/>
    <w:rsid w:val="002C2241"/>
    <w:rsid w:val="002C4FB0"/>
    <w:rsid w:val="002C735F"/>
    <w:rsid w:val="002F3C08"/>
    <w:rsid w:val="00326430"/>
    <w:rsid w:val="00332B9C"/>
    <w:rsid w:val="00343D47"/>
    <w:rsid w:val="00397D7E"/>
    <w:rsid w:val="004434B2"/>
    <w:rsid w:val="00454F3A"/>
    <w:rsid w:val="00471A42"/>
    <w:rsid w:val="0047699C"/>
    <w:rsid w:val="00497951"/>
    <w:rsid w:val="004B2E83"/>
    <w:rsid w:val="004C228F"/>
    <w:rsid w:val="00533E2F"/>
    <w:rsid w:val="005663D7"/>
    <w:rsid w:val="00567286"/>
    <w:rsid w:val="005D0DC7"/>
    <w:rsid w:val="005D3CD8"/>
    <w:rsid w:val="005E789A"/>
    <w:rsid w:val="00614D55"/>
    <w:rsid w:val="00614EB1"/>
    <w:rsid w:val="0062305F"/>
    <w:rsid w:val="006C0B77"/>
    <w:rsid w:val="006D1934"/>
    <w:rsid w:val="006D636A"/>
    <w:rsid w:val="00703F16"/>
    <w:rsid w:val="007728D7"/>
    <w:rsid w:val="00797948"/>
    <w:rsid w:val="007D7E8D"/>
    <w:rsid w:val="007E5D2E"/>
    <w:rsid w:val="00804BD3"/>
    <w:rsid w:val="008242FF"/>
    <w:rsid w:val="0086143D"/>
    <w:rsid w:val="00870751"/>
    <w:rsid w:val="00883E32"/>
    <w:rsid w:val="00892B18"/>
    <w:rsid w:val="008B3EB5"/>
    <w:rsid w:val="00922C48"/>
    <w:rsid w:val="00945F7C"/>
    <w:rsid w:val="00951437"/>
    <w:rsid w:val="00952AD7"/>
    <w:rsid w:val="009B4F01"/>
    <w:rsid w:val="009C7DD6"/>
    <w:rsid w:val="00A10AC0"/>
    <w:rsid w:val="00A20478"/>
    <w:rsid w:val="00A207D1"/>
    <w:rsid w:val="00A94DD5"/>
    <w:rsid w:val="00AA4F79"/>
    <w:rsid w:val="00AD1656"/>
    <w:rsid w:val="00AD3027"/>
    <w:rsid w:val="00AD66A5"/>
    <w:rsid w:val="00AE55AA"/>
    <w:rsid w:val="00AE77ED"/>
    <w:rsid w:val="00AF0AFA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B6972"/>
    <w:rsid w:val="00CE67AA"/>
    <w:rsid w:val="00D26621"/>
    <w:rsid w:val="00D4667D"/>
    <w:rsid w:val="00DB44BC"/>
    <w:rsid w:val="00DF6DF0"/>
    <w:rsid w:val="00DF790D"/>
    <w:rsid w:val="00DF7AD2"/>
    <w:rsid w:val="00E21D1C"/>
    <w:rsid w:val="00E23B91"/>
    <w:rsid w:val="00E75673"/>
    <w:rsid w:val="00E90AB7"/>
    <w:rsid w:val="00EA59DF"/>
    <w:rsid w:val="00EE4070"/>
    <w:rsid w:val="00F12C76"/>
    <w:rsid w:val="00F2344B"/>
    <w:rsid w:val="00F30955"/>
    <w:rsid w:val="00F461CC"/>
    <w:rsid w:val="00F51DA1"/>
    <w:rsid w:val="00F525ED"/>
    <w:rsid w:val="00F93B41"/>
    <w:rsid w:val="00FA184A"/>
    <w:rsid w:val="00FC020C"/>
    <w:rsid w:val="00FC7CA3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uiPriority w:val="99"/>
    <w:unhideWhenUsed/>
    <w:rsid w:val="00F46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61CC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945F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F7C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20</cp:revision>
  <cp:lastPrinted>2024-06-06T05:44:00Z</cp:lastPrinted>
  <dcterms:created xsi:type="dcterms:W3CDTF">2024-04-25T12:56:00Z</dcterms:created>
  <dcterms:modified xsi:type="dcterms:W3CDTF">2024-06-10T12:52:00Z</dcterms:modified>
</cp:coreProperties>
</file>