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436368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A344" wp14:editId="7F9332ED">
                <wp:simplePos x="0" y="0"/>
                <wp:positionH relativeFrom="column">
                  <wp:posOffset>5114925</wp:posOffset>
                </wp:positionH>
                <wp:positionV relativeFrom="paragraph">
                  <wp:posOffset>-140970</wp:posOffset>
                </wp:positionV>
                <wp:extent cx="1089660" cy="434340"/>
                <wp:effectExtent l="0" t="0" r="1524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68" w:rsidRPr="00436368" w:rsidRDefault="00436368" w:rsidP="004363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3636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75pt;margin-top:-11.1pt;width:85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" fillcolor="white [3201]" strokeweight=".5pt">
                <v:textbox>
                  <w:txbxContent>
                    <w:p w:rsidR="00436368" w:rsidRPr="00436368" w:rsidRDefault="00436368" w:rsidP="004363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436368">
                        <w:rPr>
                          <w:b/>
                          <w:sz w:val="32"/>
                          <w:szCs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1E6610"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D63BDD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</w:t>
      </w:r>
      <w:r w:rsidR="00CD1170">
        <w:rPr>
          <w:sz w:val="28"/>
          <w:szCs w:val="28"/>
          <w:lang w:val="uk-UA"/>
        </w:rPr>
        <w:t>липня 2024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</w:r>
      <w:r w:rsidR="00CD117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="00CD1170">
        <w:rPr>
          <w:sz w:val="28"/>
          <w:szCs w:val="28"/>
          <w:lang w:val="uk-UA"/>
        </w:rPr>
        <w:t xml:space="preserve">   </w:t>
      </w:r>
      <w:r w:rsidR="001E6610" w:rsidRPr="00474ADF">
        <w:rPr>
          <w:sz w:val="28"/>
          <w:szCs w:val="28"/>
          <w:lang w:val="uk-UA"/>
        </w:rPr>
        <w:t xml:space="preserve">№  </w:t>
      </w:r>
      <w:r w:rsidR="00436368" w:rsidRPr="00474ADF">
        <w:rPr>
          <w:sz w:val="28"/>
          <w:szCs w:val="28"/>
          <w:lang w:val="uk-UA"/>
        </w:rPr>
        <w:t>_____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3"/>
      </w:tblGrid>
      <w:tr w:rsidR="001E6610" w:rsidRPr="00474A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387" w:type="dxa"/>
              <w:tblLook w:val="01E0" w:firstRow="1" w:lastRow="1" w:firstColumn="1" w:lastColumn="1" w:noHBand="0" w:noVBand="0"/>
            </w:tblPr>
            <w:tblGrid>
              <w:gridCol w:w="5387"/>
            </w:tblGrid>
            <w:tr w:rsidR="001E6610" w:rsidRPr="00474ADF" w:rsidTr="00CD1170">
              <w:tc>
                <w:tcPr>
                  <w:tcW w:w="5387" w:type="dxa"/>
                  <w:shd w:val="clear" w:color="auto" w:fill="auto"/>
                </w:tcPr>
                <w:p w:rsidR="001E6610" w:rsidRPr="00474ADF" w:rsidRDefault="001E6610" w:rsidP="009256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92563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пункту управління цивільним захистом Сторожинецької міської територіальної громади </w:t>
                  </w:r>
                </w:p>
              </w:tc>
            </w:tr>
          </w:tbl>
          <w:p w:rsidR="001E6610" w:rsidRPr="00474ADF" w:rsidRDefault="001E6610" w:rsidP="00CD11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474ADF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CD1170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92563C">
        <w:rPr>
          <w:sz w:val="28"/>
          <w:szCs w:val="28"/>
          <w:lang w:val="uk-UA"/>
        </w:rPr>
        <w:t>Керуючись законами</w:t>
      </w:r>
      <w:r w:rsidR="0092563C" w:rsidRPr="0092563C">
        <w:rPr>
          <w:sz w:val="28"/>
          <w:szCs w:val="28"/>
          <w:lang w:val="uk-UA"/>
        </w:rPr>
        <w:t xml:space="preserve"> України «Про оборону України»</w:t>
      </w:r>
      <w:r w:rsidR="0092563C">
        <w:rPr>
          <w:sz w:val="28"/>
          <w:szCs w:val="28"/>
          <w:lang w:val="uk-UA"/>
        </w:rPr>
        <w:t xml:space="preserve">, </w:t>
      </w:r>
      <w:r w:rsidR="0092563C" w:rsidRPr="0092563C">
        <w:rPr>
          <w:sz w:val="28"/>
          <w:szCs w:val="28"/>
          <w:lang w:val="uk-UA"/>
        </w:rPr>
        <w:t>«Про місцеве самоврядування в Україні»</w:t>
      </w:r>
      <w:r w:rsidR="0092563C">
        <w:rPr>
          <w:sz w:val="28"/>
          <w:szCs w:val="28"/>
          <w:lang w:val="uk-UA"/>
        </w:rPr>
        <w:t>, Кодексом цивільного захисту України, Постановою</w:t>
      </w:r>
      <w:r w:rsidR="0092563C" w:rsidRPr="0092563C">
        <w:rPr>
          <w:sz w:val="28"/>
          <w:szCs w:val="28"/>
          <w:lang w:val="uk-UA"/>
        </w:rPr>
        <w:t xml:space="preserve"> Кабінету Міністрів України від 26.11.2003 № 1848-016 «Про затвердження Положення про запасні пункти управління»</w:t>
      </w:r>
      <w:r w:rsidR="0092563C">
        <w:rPr>
          <w:sz w:val="28"/>
          <w:szCs w:val="28"/>
          <w:lang w:val="uk-UA"/>
        </w:rPr>
        <w:t xml:space="preserve">, з метою забезпечення сталого управління </w:t>
      </w:r>
      <w:r w:rsidR="0092563C" w:rsidRPr="0092563C">
        <w:rPr>
          <w:sz w:val="28"/>
          <w:szCs w:val="28"/>
          <w:lang w:val="uk-UA"/>
        </w:rPr>
        <w:t xml:space="preserve">суб’єктами забезпечення цивільного захисту та реалізації функцій </w:t>
      </w:r>
      <w:proofErr w:type="spellStart"/>
      <w:r w:rsidR="0092563C">
        <w:rPr>
          <w:sz w:val="28"/>
          <w:szCs w:val="28"/>
          <w:lang w:val="uk-UA"/>
        </w:rPr>
        <w:t>субланки</w:t>
      </w:r>
      <w:proofErr w:type="spellEnd"/>
      <w:r w:rsidR="0092563C">
        <w:rPr>
          <w:sz w:val="28"/>
          <w:szCs w:val="28"/>
          <w:lang w:val="uk-UA"/>
        </w:rPr>
        <w:t xml:space="preserve"> </w:t>
      </w:r>
      <w:proofErr w:type="spellStart"/>
      <w:r w:rsidR="0092563C">
        <w:rPr>
          <w:sz w:val="28"/>
          <w:szCs w:val="28"/>
          <w:lang w:val="uk-UA"/>
        </w:rPr>
        <w:t>Сторожинецької</w:t>
      </w:r>
      <w:proofErr w:type="spellEnd"/>
      <w:r w:rsidR="0092563C">
        <w:rPr>
          <w:sz w:val="28"/>
          <w:szCs w:val="28"/>
          <w:lang w:val="uk-UA"/>
        </w:rPr>
        <w:t xml:space="preserve">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області,</w:t>
      </w:r>
      <w:r w:rsidR="0092563C" w:rsidRPr="0092563C">
        <w:rPr>
          <w:sz w:val="28"/>
          <w:szCs w:val="28"/>
          <w:lang w:val="uk-UA"/>
        </w:rPr>
        <w:t xml:space="preserve"> </w:t>
      </w:r>
    </w:p>
    <w:p w:rsidR="00167585" w:rsidRPr="00167585" w:rsidRDefault="00167585" w:rsidP="00167585">
      <w:pPr>
        <w:contextualSpacing/>
        <w:jc w:val="both"/>
        <w:rPr>
          <w:sz w:val="16"/>
          <w:szCs w:val="16"/>
          <w:lang w:val="uk-UA"/>
        </w:rPr>
      </w:pPr>
    </w:p>
    <w:p w:rsidR="002B5756" w:rsidRDefault="002B5756" w:rsidP="00167585">
      <w:pPr>
        <w:contextualSpacing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167585" w:rsidRPr="00167585" w:rsidRDefault="00167585" w:rsidP="00167585">
      <w:pPr>
        <w:contextualSpacing/>
        <w:jc w:val="center"/>
        <w:rPr>
          <w:b/>
          <w:sz w:val="16"/>
          <w:szCs w:val="16"/>
          <w:lang w:val="uk-UA"/>
        </w:rPr>
      </w:pPr>
    </w:p>
    <w:p w:rsidR="00167585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167585" w:rsidRPr="00167585">
        <w:rPr>
          <w:sz w:val="28"/>
          <w:szCs w:val="28"/>
          <w:lang w:val="uk-UA"/>
        </w:rPr>
        <w:t>Визначити захисну споруду цивільного захисту</w:t>
      </w:r>
      <w:r w:rsidR="00D14764">
        <w:rPr>
          <w:sz w:val="28"/>
          <w:szCs w:val="28"/>
          <w:lang w:val="uk-UA"/>
        </w:rPr>
        <w:t>,</w:t>
      </w:r>
      <w:r w:rsidR="00167585" w:rsidRPr="00167585">
        <w:rPr>
          <w:sz w:val="28"/>
          <w:szCs w:val="28"/>
          <w:lang w:val="uk-UA"/>
        </w:rPr>
        <w:t xml:space="preserve"> </w:t>
      </w:r>
      <w:r w:rsidR="00D14764">
        <w:rPr>
          <w:sz w:val="28"/>
          <w:szCs w:val="28"/>
          <w:lang w:val="uk-UA"/>
        </w:rPr>
        <w:t>пунктом управління цивільного захисту Сторожинецької міської територіальної громади</w:t>
      </w:r>
      <w:r w:rsidR="00D14764" w:rsidRPr="00167585">
        <w:rPr>
          <w:sz w:val="28"/>
          <w:szCs w:val="28"/>
          <w:lang w:val="uk-UA"/>
        </w:rPr>
        <w:t xml:space="preserve"> </w:t>
      </w:r>
      <w:r w:rsidR="00167585" w:rsidRPr="00167585">
        <w:rPr>
          <w:sz w:val="28"/>
          <w:szCs w:val="28"/>
          <w:lang w:val="uk-UA"/>
        </w:rPr>
        <w:t>(</w:t>
      </w:r>
      <w:r w:rsidR="00167585">
        <w:rPr>
          <w:sz w:val="28"/>
          <w:szCs w:val="28"/>
          <w:lang w:val="uk-UA"/>
        </w:rPr>
        <w:t>протирадіаційне укриття) № 98406, що розташоване в адміністративному будинку Сторожинецької міської ради в м. Сторож</w:t>
      </w:r>
      <w:r w:rsidR="00D14764">
        <w:rPr>
          <w:sz w:val="28"/>
          <w:szCs w:val="28"/>
          <w:lang w:val="uk-UA"/>
        </w:rPr>
        <w:t xml:space="preserve">инець по вул. Чернівецькій, 6а. </w:t>
      </w:r>
      <w:r w:rsidR="00167585">
        <w:rPr>
          <w:sz w:val="28"/>
          <w:szCs w:val="28"/>
          <w:lang w:val="uk-UA"/>
        </w:rPr>
        <w:t xml:space="preserve"> </w:t>
      </w:r>
    </w:p>
    <w:p w:rsidR="00167585" w:rsidRDefault="00D14764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4764">
        <w:rPr>
          <w:sz w:val="28"/>
          <w:szCs w:val="28"/>
          <w:lang w:val="uk-UA"/>
        </w:rPr>
        <w:t>Затвердити Положення про пункт управління</w:t>
      </w:r>
      <w:r>
        <w:rPr>
          <w:sz w:val="28"/>
          <w:szCs w:val="28"/>
          <w:lang w:val="uk-UA"/>
        </w:rPr>
        <w:t xml:space="preserve"> цивільного захисту Сторожинецької</w:t>
      </w:r>
      <w:r w:rsidRPr="00D14764">
        <w:rPr>
          <w:sz w:val="28"/>
          <w:szCs w:val="28"/>
          <w:lang w:val="uk-UA"/>
        </w:rPr>
        <w:t xml:space="preserve"> міської територіальної громади (далі Пункт управління)</w:t>
      </w:r>
      <w:r>
        <w:rPr>
          <w:sz w:val="28"/>
          <w:szCs w:val="28"/>
          <w:lang w:val="uk-UA"/>
        </w:rPr>
        <w:t>,</w:t>
      </w:r>
      <w:r w:rsidRPr="00D1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додається (додаток 1).</w:t>
      </w:r>
    </w:p>
    <w:p w:rsidR="00D14764" w:rsidRDefault="00D14764" w:rsidP="00D147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П</w:t>
      </w:r>
      <w:r w:rsidRPr="00D14764">
        <w:rPr>
          <w:sz w:val="28"/>
          <w:szCs w:val="28"/>
          <w:lang w:val="uk-UA"/>
        </w:rPr>
        <w:t>ункту управління</w:t>
      </w:r>
      <w:r>
        <w:rPr>
          <w:sz w:val="28"/>
          <w:szCs w:val="28"/>
          <w:lang w:val="uk-UA"/>
        </w:rPr>
        <w:t xml:space="preserve"> цивільного захисту Сторожинецької міської територіальної громади, що додається (додаток 2).</w:t>
      </w:r>
    </w:p>
    <w:p w:rsidR="00E66F9D" w:rsidRDefault="00E66F9D" w:rsidP="00D147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14764">
        <w:rPr>
          <w:sz w:val="28"/>
          <w:szCs w:val="28"/>
          <w:lang w:val="uk-UA"/>
        </w:rPr>
        <w:t xml:space="preserve">Збір складу Пункту управління проводити за вказівкою міського голови, оповіщення особового складу покласти на </w:t>
      </w:r>
      <w:r>
        <w:rPr>
          <w:sz w:val="28"/>
          <w:szCs w:val="28"/>
          <w:lang w:val="uk-UA"/>
        </w:rPr>
        <w:t>інспектора з питань надзвичайних ситуацій та цивільного захисту населення й території військово-облікового бюро Сторожинецької міської ради – Дмитра МІСИКА.</w:t>
      </w:r>
    </w:p>
    <w:p w:rsidR="007B74EA" w:rsidRPr="007B74EA" w:rsidRDefault="007B74EA" w:rsidP="007B74EA">
      <w:pPr>
        <w:contextualSpacing/>
        <w:jc w:val="right"/>
        <w:rPr>
          <w:i/>
          <w:szCs w:val="28"/>
          <w:lang w:val="uk-UA"/>
        </w:rPr>
      </w:pPr>
      <w:bookmarkStart w:id="0" w:name="_GoBack"/>
      <w:bookmarkEnd w:id="0"/>
      <w:r w:rsidRPr="007B74EA">
        <w:rPr>
          <w:i/>
          <w:szCs w:val="28"/>
          <w:lang w:val="uk-UA"/>
        </w:rPr>
        <w:lastRenderedPageBreak/>
        <w:t>Продовження рішення виконавчого комітету</w:t>
      </w:r>
    </w:p>
    <w:p w:rsidR="00D14764" w:rsidRDefault="007B74EA" w:rsidP="007B74EA">
      <w:pPr>
        <w:contextualSpacing/>
        <w:jc w:val="right"/>
        <w:rPr>
          <w:sz w:val="28"/>
          <w:szCs w:val="28"/>
          <w:lang w:val="uk-UA"/>
        </w:rPr>
      </w:pPr>
      <w:r w:rsidRPr="007B74EA">
        <w:rPr>
          <w:i/>
          <w:szCs w:val="28"/>
          <w:lang w:val="uk-UA"/>
        </w:rPr>
        <w:t xml:space="preserve"> </w:t>
      </w:r>
      <w:proofErr w:type="spellStart"/>
      <w:r w:rsidRPr="007B74EA">
        <w:rPr>
          <w:i/>
          <w:szCs w:val="28"/>
          <w:lang w:val="uk-UA"/>
        </w:rPr>
        <w:t>Сторожинецької</w:t>
      </w:r>
      <w:proofErr w:type="spellEnd"/>
      <w:r w:rsidRPr="007B74EA">
        <w:rPr>
          <w:i/>
          <w:szCs w:val="28"/>
          <w:lang w:val="uk-UA"/>
        </w:rPr>
        <w:t xml:space="preserve"> міської ради від  09.07.2024 року №     </w:t>
      </w:r>
    </w:p>
    <w:p w:rsidR="00D14764" w:rsidRDefault="00E66F9D" w:rsidP="00D147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4764">
        <w:rPr>
          <w:sz w:val="28"/>
          <w:szCs w:val="28"/>
          <w:lang w:val="uk-UA"/>
        </w:rPr>
        <w:t xml:space="preserve">. </w:t>
      </w:r>
      <w:r w:rsidR="00D14764" w:rsidRPr="00D14764">
        <w:rPr>
          <w:sz w:val="28"/>
          <w:szCs w:val="28"/>
          <w:lang w:val="uk-UA"/>
        </w:rPr>
        <w:t xml:space="preserve">Відповідальним за приведення у готовність до функціонування Пункту управління визначити </w:t>
      </w:r>
      <w:r w:rsidR="00D14764">
        <w:rPr>
          <w:sz w:val="28"/>
          <w:szCs w:val="28"/>
          <w:lang w:val="uk-UA"/>
        </w:rPr>
        <w:t>інспектора з питань надзвичайних ситуацій та цивільного захисту населення й території військово-облікового бюро Сторожинецької міської ради – Дмитра МІСИКА.</w:t>
      </w:r>
    </w:p>
    <w:p w:rsidR="00D14764" w:rsidRDefault="00E66F9D" w:rsidP="00D147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4764">
        <w:rPr>
          <w:sz w:val="28"/>
          <w:szCs w:val="28"/>
          <w:lang w:val="uk-UA"/>
        </w:rPr>
        <w:t xml:space="preserve">. </w:t>
      </w:r>
      <w:r w:rsidR="00D14764" w:rsidRPr="00D14764">
        <w:rPr>
          <w:sz w:val="28"/>
          <w:szCs w:val="28"/>
          <w:lang w:val="uk-UA"/>
        </w:rPr>
        <w:t>Начальникам спеціалізованих служб цивільного захисту для виконання заходів цивільного захисту у складі Пункту управління розробити та мати при собі документи, які передбачені для спеціалізованої служби цивільного захисту.</w:t>
      </w:r>
    </w:p>
    <w:p w:rsidR="004A68B2" w:rsidRDefault="00E66F9D" w:rsidP="00D147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A68B2">
        <w:rPr>
          <w:sz w:val="28"/>
          <w:szCs w:val="28"/>
          <w:lang w:val="uk-UA"/>
        </w:rPr>
        <w:t xml:space="preserve">. </w:t>
      </w:r>
      <w:r w:rsidR="00DC740E">
        <w:rPr>
          <w:sz w:val="28"/>
          <w:szCs w:val="28"/>
          <w:lang w:val="uk-UA"/>
        </w:rPr>
        <w:t>Відділу соціального захисту населення Сторожинецької міської ради       (Інна МУДРАК)</w:t>
      </w:r>
      <w:r w:rsidR="00C87843">
        <w:rPr>
          <w:sz w:val="28"/>
          <w:szCs w:val="28"/>
          <w:lang w:val="uk-UA"/>
        </w:rPr>
        <w:t>, спільно з комунальним некомерційним підприємством «Сторожинецький центр первинної медичної допомоги» й комунальним некомерційним підприємством «Сторожинецька багатопрофільна лікарня інтенсивного лікування» Сторожинецької міської ради,</w:t>
      </w:r>
      <w:r w:rsidR="00DC740E">
        <w:rPr>
          <w:sz w:val="28"/>
          <w:szCs w:val="28"/>
          <w:lang w:val="uk-UA"/>
        </w:rPr>
        <w:t xml:space="preserve"> </w:t>
      </w:r>
      <w:r w:rsidR="004A68B2" w:rsidRPr="004A68B2">
        <w:rPr>
          <w:sz w:val="28"/>
          <w:szCs w:val="28"/>
          <w:lang w:val="uk-UA"/>
        </w:rPr>
        <w:t>організувати медичне забезпечення особового складу Пункту управління під час його функціонування.</w:t>
      </w:r>
    </w:p>
    <w:p w:rsidR="00DC740E" w:rsidRDefault="00E66F9D" w:rsidP="00DC740E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C740E">
        <w:rPr>
          <w:sz w:val="28"/>
          <w:szCs w:val="28"/>
          <w:lang w:val="uk-UA"/>
        </w:rPr>
        <w:t xml:space="preserve">. </w:t>
      </w:r>
      <w:r w:rsidR="00DC740E" w:rsidRPr="00C87843">
        <w:rPr>
          <w:sz w:val="28"/>
          <w:szCs w:val="28"/>
          <w:lang w:val="uk-UA"/>
        </w:rPr>
        <w:t>Військово-обліковому бюро Сторожинецької міської ради                         (Олександр РУДИЙ) забезпечити Пункт управління основними документами, які розробляються для належної експлуатації пунктів управління.</w:t>
      </w:r>
    </w:p>
    <w:p w:rsidR="00D63BDD" w:rsidRDefault="00E66F9D" w:rsidP="00C8784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87843">
        <w:rPr>
          <w:sz w:val="28"/>
          <w:szCs w:val="28"/>
          <w:lang w:val="uk-UA"/>
        </w:rPr>
        <w:t xml:space="preserve">. </w:t>
      </w:r>
      <w:r w:rsidR="00C87843" w:rsidRPr="00C87843">
        <w:rPr>
          <w:sz w:val="28"/>
          <w:szCs w:val="28"/>
          <w:lang w:val="uk-UA"/>
        </w:rPr>
        <w:t xml:space="preserve">Матеріально-технічне та фінансове забезпечення Пункту управління здійснювати за рахунок коштів, передбачених </w:t>
      </w:r>
      <w:r w:rsidR="00C87843">
        <w:rPr>
          <w:sz w:val="28"/>
          <w:szCs w:val="28"/>
          <w:lang w:val="uk-UA"/>
        </w:rPr>
        <w:t>Програмою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2021-2024 роки.</w:t>
      </w:r>
    </w:p>
    <w:p w:rsidR="00D63BDD" w:rsidRPr="00D63BDD" w:rsidRDefault="00E66F9D" w:rsidP="00D63BD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51397">
        <w:rPr>
          <w:sz w:val="28"/>
          <w:szCs w:val="28"/>
          <w:lang w:val="uk-UA"/>
        </w:rPr>
        <w:t xml:space="preserve">. </w:t>
      </w:r>
      <w:r w:rsidR="00D63BDD" w:rsidRPr="00D63BDD">
        <w:rPr>
          <w:sz w:val="28"/>
          <w:szCs w:val="28"/>
          <w:lang w:val="uk-UA"/>
        </w:rPr>
        <w:t>Начальнику від</w:t>
      </w:r>
      <w:r w:rsidR="00D63BDD">
        <w:rPr>
          <w:sz w:val="28"/>
          <w:szCs w:val="28"/>
          <w:lang w:val="uk-UA"/>
        </w:rPr>
        <w:t>ділу документообігу та контролю,</w:t>
      </w:r>
      <w:r w:rsidR="00D63BDD" w:rsidRPr="00D63BDD">
        <w:rPr>
          <w:sz w:val="28"/>
          <w:szCs w:val="28"/>
          <w:lang w:val="uk-UA"/>
        </w:rPr>
        <w:t xml:space="preserve"> </w:t>
      </w:r>
      <w:r w:rsidR="00D63BDD">
        <w:rPr>
          <w:sz w:val="28"/>
          <w:szCs w:val="28"/>
          <w:lang w:val="uk-UA"/>
        </w:rPr>
        <w:t>(Микола БАЛАНЮК)</w:t>
      </w:r>
      <w:r w:rsidR="00D63BDD" w:rsidRPr="00D63BDD">
        <w:rPr>
          <w:sz w:val="28"/>
          <w:szCs w:val="28"/>
          <w:lang w:val="uk-UA"/>
        </w:rPr>
        <w:t xml:space="preserve"> забезпечити оприлюднення, у встановленому порядку даного рішення.</w:t>
      </w:r>
    </w:p>
    <w:p w:rsidR="007A1046" w:rsidRDefault="00E66F9D" w:rsidP="00D63BD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87843">
        <w:rPr>
          <w:sz w:val="28"/>
          <w:szCs w:val="28"/>
          <w:lang w:val="uk-UA"/>
        </w:rPr>
        <w:t>.</w:t>
      </w:r>
      <w:r w:rsidR="00651397">
        <w:rPr>
          <w:sz w:val="28"/>
          <w:szCs w:val="28"/>
          <w:lang w:val="uk-UA"/>
        </w:rPr>
        <w:t xml:space="preserve"> </w:t>
      </w:r>
      <w:r w:rsidR="00D63BDD" w:rsidRPr="00D63BDD">
        <w:rPr>
          <w:sz w:val="28"/>
          <w:szCs w:val="28"/>
          <w:lang w:val="uk-UA"/>
        </w:rPr>
        <w:t>Дане рішення набуває чиннос</w:t>
      </w:r>
      <w:r w:rsidR="00D63BDD">
        <w:rPr>
          <w:sz w:val="28"/>
          <w:szCs w:val="28"/>
          <w:lang w:val="uk-UA"/>
        </w:rPr>
        <w:t>ті з моменту його оприлюднення.</w:t>
      </w:r>
      <w:r w:rsidR="007A1046">
        <w:rPr>
          <w:sz w:val="28"/>
          <w:szCs w:val="28"/>
          <w:lang w:val="uk-UA"/>
        </w:rPr>
        <w:t xml:space="preserve"> </w:t>
      </w:r>
    </w:p>
    <w:p w:rsidR="00474ADF" w:rsidRPr="000E3A86" w:rsidRDefault="00E66F9D" w:rsidP="000E3A86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87843">
        <w:rPr>
          <w:sz w:val="28"/>
          <w:szCs w:val="28"/>
          <w:lang w:val="uk-UA"/>
        </w:rPr>
        <w:t xml:space="preserve">. </w:t>
      </w:r>
      <w:r w:rsidR="00A22F68" w:rsidRPr="00A22F68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A22F68" w:rsidRPr="00A22F68">
        <w:rPr>
          <w:rFonts w:ascii="Times New Roman CYR" w:hAnsi="Times New Roman CYR" w:cs="Times New Roman CYR"/>
          <w:sz w:val="28"/>
          <w:szCs w:val="28"/>
          <w:lang w:val="uk-UA"/>
        </w:rPr>
        <w:t>цифровізації</w:t>
      </w:r>
      <w:proofErr w:type="spellEnd"/>
      <w:r w:rsidR="00A22F68" w:rsidRPr="00A22F68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 оборонних питань Віталія ГРИНЧУКА.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D5FFD" w:rsidRDefault="002D5FFD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0E3A86" w:rsidRDefault="00167585" w:rsidP="00C87843">
      <w:pPr>
        <w:ind w:firstLine="709"/>
        <w:contextualSpacing/>
        <w:jc w:val="right"/>
        <w:rPr>
          <w:i/>
          <w:szCs w:val="28"/>
          <w:lang w:val="uk-UA"/>
        </w:rPr>
      </w:pPr>
      <w:r w:rsidRPr="00CA1122">
        <w:rPr>
          <w:i/>
          <w:szCs w:val="28"/>
          <w:lang w:val="uk-UA"/>
        </w:rPr>
        <w:t xml:space="preserve">  </w:t>
      </w:r>
    </w:p>
    <w:p w:rsidR="00C87843" w:rsidRDefault="00C87843" w:rsidP="00C87843">
      <w:pPr>
        <w:ind w:firstLine="709"/>
        <w:contextualSpacing/>
        <w:jc w:val="right"/>
        <w:rPr>
          <w:i/>
          <w:szCs w:val="28"/>
          <w:lang w:val="uk-UA"/>
        </w:rPr>
      </w:pPr>
    </w:p>
    <w:p w:rsidR="00C87843" w:rsidRDefault="00C87843" w:rsidP="00C87843">
      <w:pPr>
        <w:ind w:firstLine="709"/>
        <w:contextualSpacing/>
        <w:jc w:val="right"/>
        <w:rPr>
          <w:i/>
          <w:szCs w:val="28"/>
          <w:lang w:val="uk-UA"/>
        </w:rPr>
      </w:pPr>
    </w:p>
    <w:p w:rsidR="00E66F9D" w:rsidRDefault="00E66F9D" w:rsidP="00C87843">
      <w:pPr>
        <w:ind w:firstLine="709"/>
        <w:contextualSpacing/>
        <w:jc w:val="right"/>
        <w:rPr>
          <w:i/>
          <w:szCs w:val="28"/>
          <w:lang w:val="uk-UA"/>
        </w:rPr>
      </w:pPr>
    </w:p>
    <w:p w:rsidR="00E66F9D" w:rsidRDefault="00E66F9D" w:rsidP="00C87843">
      <w:pPr>
        <w:ind w:firstLine="709"/>
        <w:contextualSpacing/>
        <w:jc w:val="right"/>
        <w:rPr>
          <w:i/>
          <w:szCs w:val="28"/>
          <w:lang w:val="uk-UA"/>
        </w:rPr>
      </w:pPr>
    </w:p>
    <w:p w:rsidR="00E66F9D" w:rsidRPr="00C87843" w:rsidRDefault="00E66F9D" w:rsidP="00C87843">
      <w:pPr>
        <w:ind w:firstLine="709"/>
        <w:contextualSpacing/>
        <w:jc w:val="right"/>
        <w:rPr>
          <w:i/>
          <w:szCs w:val="28"/>
          <w:lang w:val="uk-UA"/>
        </w:rPr>
      </w:pPr>
    </w:p>
    <w:p w:rsidR="000E3A86" w:rsidRDefault="000E3A8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Default="00D63BDD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</w:t>
      </w:r>
      <w:r w:rsidR="00DD7580" w:rsidRPr="002D5FFD">
        <w:rPr>
          <w:color w:val="000000"/>
          <w:sz w:val="28"/>
          <w:szCs w:val="28"/>
          <w:lang w:val="uk-UA"/>
        </w:rPr>
        <w:t>конавець</w:t>
      </w:r>
      <w:r w:rsidR="002D5FFD">
        <w:rPr>
          <w:color w:val="000000"/>
          <w:sz w:val="28"/>
          <w:szCs w:val="28"/>
          <w:lang w:val="uk-UA"/>
        </w:rPr>
        <w:t>: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Дмитро МІСИК </w:t>
      </w:r>
      <w:r w:rsidRPr="002D5FFD">
        <w:rPr>
          <w:color w:val="000000"/>
          <w:sz w:val="28"/>
          <w:szCs w:val="28"/>
          <w:lang w:val="uk-UA"/>
        </w:rPr>
        <w:t xml:space="preserve">              </w:t>
      </w:r>
    </w:p>
    <w:p w:rsidR="00474ADF" w:rsidRPr="002D5FFD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Погоджено:</w:t>
      </w:r>
    </w:p>
    <w:p w:rsidR="00BB4DAA" w:rsidRDefault="00BB4DAA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Сторожинецької </w:t>
      </w:r>
    </w:p>
    <w:p w:rsidR="00BB4DAA" w:rsidRDefault="00BB4DAA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міської ради                                       </w:t>
      </w:r>
      <w:r w:rsidR="000E3A86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 xml:space="preserve"> Дмитро БОЙЧУК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ab/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Сторожинецького міського голови                                 Ігор БЕЛЕНЧУК </w:t>
      </w:r>
    </w:p>
    <w:p w:rsidR="000E3A86" w:rsidRDefault="000E3A86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Заступник міського голови з питань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цифрового розвитку, цифрових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трансформацій, цифровізації та з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C87843" w:rsidRDefault="00C87843" w:rsidP="00B64DB8">
      <w:pPr>
        <w:suppressAutoHyphens/>
        <w:autoSpaceDN w:val="0"/>
        <w:textAlignment w:val="baseline"/>
        <w:rPr>
          <w:sz w:val="28"/>
          <w:szCs w:val="28"/>
          <w:lang w:val="uk-UA"/>
        </w:rPr>
      </w:pPr>
    </w:p>
    <w:p w:rsidR="00B64DB8" w:rsidRDefault="00B64DB8" w:rsidP="00B64DB8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 юридичного відділу                     </w:t>
      </w:r>
      <w:proofErr w:type="spellStart"/>
      <w:r>
        <w:rPr>
          <w:sz w:val="28"/>
          <w:szCs w:val="28"/>
          <w:lang w:val="uk-UA"/>
        </w:rPr>
        <w:t>Аурел</w:t>
      </w:r>
      <w:proofErr w:type="spellEnd"/>
      <w:r>
        <w:rPr>
          <w:sz w:val="28"/>
          <w:szCs w:val="28"/>
          <w:lang w:val="uk-UA"/>
        </w:rPr>
        <w:t xml:space="preserve"> СИРБУ </w:t>
      </w:r>
    </w:p>
    <w:p w:rsidR="00B64DB8" w:rsidRPr="002D5FFD" w:rsidRDefault="00B64DB8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0E3A86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організаційної та кадрової роботи                                   Ольга ПАЛАДІЙ </w:t>
      </w:r>
    </w:p>
    <w:p w:rsidR="000E3A86" w:rsidRDefault="000E3A86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 xml:space="preserve">Уповноважена особа з питань 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 xml:space="preserve">запобігання та виявлення корупції 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у Сторожинецькій міській раді                                        Максим МЯЗІН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 </w:t>
      </w:r>
    </w:p>
    <w:p w:rsidR="00474ADF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Начальник  відділу</w:t>
      </w:r>
    </w:p>
    <w:p w:rsidR="003251AC" w:rsidRPr="002D5FFD" w:rsidRDefault="00474ADF" w:rsidP="00474ADF">
      <w:pPr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документообігу та контролю                                         </w:t>
      </w:r>
      <w:r w:rsidR="00B64DB8">
        <w:rPr>
          <w:sz w:val="28"/>
          <w:szCs w:val="28"/>
          <w:lang w:val="uk-UA"/>
        </w:rPr>
        <w:t xml:space="preserve"> </w:t>
      </w:r>
      <w:r w:rsidRPr="002D5FFD">
        <w:rPr>
          <w:sz w:val="28"/>
          <w:szCs w:val="28"/>
          <w:lang w:val="uk-UA"/>
        </w:rPr>
        <w:t xml:space="preserve">  Микола БАЛАНЮК                                                       </w:t>
      </w:r>
    </w:p>
    <w:p w:rsidR="00D875DB" w:rsidRPr="002D5FFD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2D5FFD">
        <w:rPr>
          <w:color w:val="000000" w:themeColor="text1"/>
          <w:lang w:val="uk-UA"/>
        </w:rPr>
        <w:t xml:space="preserve"> </w:t>
      </w:r>
    </w:p>
    <w:sectPr w:rsidR="00D875DB" w:rsidRPr="002D5FFD" w:rsidSect="00CD1170">
      <w:pgSz w:w="12240" w:h="15840"/>
      <w:pgMar w:top="851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61C73"/>
    <w:rsid w:val="00077F69"/>
    <w:rsid w:val="000860B2"/>
    <w:rsid w:val="000915B3"/>
    <w:rsid w:val="000E3A86"/>
    <w:rsid w:val="001171AB"/>
    <w:rsid w:val="00120891"/>
    <w:rsid w:val="001544BD"/>
    <w:rsid w:val="00167585"/>
    <w:rsid w:val="0017365B"/>
    <w:rsid w:val="00173E5E"/>
    <w:rsid w:val="001C7E7E"/>
    <w:rsid w:val="001E464D"/>
    <w:rsid w:val="001E6610"/>
    <w:rsid w:val="00207031"/>
    <w:rsid w:val="002359D4"/>
    <w:rsid w:val="00240802"/>
    <w:rsid w:val="002B436A"/>
    <w:rsid w:val="002B5756"/>
    <w:rsid w:val="002B7695"/>
    <w:rsid w:val="002D4AC7"/>
    <w:rsid w:val="002D5FFD"/>
    <w:rsid w:val="00312739"/>
    <w:rsid w:val="003251AC"/>
    <w:rsid w:val="00326012"/>
    <w:rsid w:val="00351DDB"/>
    <w:rsid w:val="0037650F"/>
    <w:rsid w:val="003765E3"/>
    <w:rsid w:val="003C432A"/>
    <w:rsid w:val="003E6F25"/>
    <w:rsid w:val="003E711A"/>
    <w:rsid w:val="004114AB"/>
    <w:rsid w:val="00422978"/>
    <w:rsid w:val="00436368"/>
    <w:rsid w:val="004501E8"/>
    <w:rsid w:val="00474ADF"/>
    <w:rsid w:val="00495603"/>
    <w:rsid w:val="004A68B2"/>
    <w:rsid w:val="004B73EF"/>
    <w:rsid w:val="004B7E30"/>
    <w:rsid w:val="004C20F9"/>
    <w:rsid w:val="004C5D1B"/>
    <w:rsid w:val="004D0262"/>
    <w:rsid w:val="005163CC"/>
    <w:rsid w:val="005277AD"/>
    <w:rsid w:val="005403C9"/>
    <w:rsid w:val="005435DF"/>
    <w:rsid w:val="00570D3B"/>
    <w:rsid w:val="00587522"/>
    <w:rsid w:val="005A3543"/>
    <w:rsid w:val="00641115"/>
    <w:rsid w:val="00651397"/>
    <w:rsid w:val="0065580E"/>
    <w:rsid w:val="0069153B"/>
    <w:rsid w:val="00704621"/>
    <w:rsid w:val="007155C9"/>
    <w:rsid w:val="00722F19"/>
    <w:rsid w:val="00727002"/>
    <w:rsid w:val="00737647"/>
    <w:rsid w:val="0075018A"/>
    <w:rsid w:val="00766EA1"/>
    <w:rsid w:val="007A1046"/>
    <w:rsid w:val="007B74EA"/>
    <w:rsid w:val="007D1654"/>
    <w:rsid w:val="007E6633"/>
    <w:rsid w:val="00810045"/>
    <w:rsid w:val="008124E6"/>
    <w:rsid w:val="0081373C"/>
    <w:rsid w:val="00840769"/>
    <w:rsid w:val="00853FD4"/>
    <w:rsid w:val="008E3D8F"/>
    <w:rsid w:val="0092563C"/>
    <w:rsid w:val="00933CF9"/>
    <w:rsid w:val="00A02D0F"/>
    <w:rsid w:val="00A206D7"/>
    <w:rsid w:val="00A22F68"/>
    <w:rsid w:val="00A3405F"/>
    <w:rsid w:val="00AB42B0"/>
    <w:rsid w:val="00B57935"/>
    <w:rsid w:val="00B64DB8"/>
    <w:rsid w:val="00B82CB8"/>
    <w:rsid w:val="00BB4DAA"/>
    <w:rsid w:val="00BD0F5F"/>
    <w:rsid w:val="00BF131F"/>
    <w:rsid w:val="00C34CFF"/>
    <w:rsid w:val="00C416A4"/>
    <w:rsid w:val="00C53004"/>
    <w:rsid w:val="00C6666B"/>
    <w:rsid w:val="00C87843"/>
    <w:rsid w:val="00CA1122"/>
    <w:rsid w:val="00CB7AAD"/>
    <w:rsid w:val="00CD1170"/>
    <w:rsid w:val="00D12200"/>
    <w:rsid w:val="00D14764"/>
    <w:rsid w:val="00D62064"/>
    <w:rsid w:val="00D63BDD"/>
    <w:rsid w:val="00D743C5"/>
    <w:rsid w:val="00D851ED"/>
    <w:rsid w:val="00D875DB"/>
    <w:rsid w:val="00D942A3"/>
    <w:rsid w:val="00DA6511"/>
    <w:rsid w:val="00DC740E"/>
    <w:rsid w:val="00DD7580"/>
    <w:rsid w:val="00E66F9D"/>
    <w:rsid w:val="00E76E5B"/>
    <w:rsid w:val="00E904B4"/>
    <w:rsid w:val="00EA0CD1"/>
    <w:rsid w:val="00EC3900"/>
    <w:rsid w:val="00ED3DF8"/>
    <w:rsid w:val="00F1759D"/>
    <w:rsid w:val="00F32B63"/>
    <w:rsid w:val="00F4420D"/>
    <w:rsid w:val="00F44C73"/>
    <w:rsid w:val="00F46CFA"/>
    <w:rsid w:val="00F702CB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5208-08A1-45DC-848C-35B7E45B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74</cp:revision>
  <cp:lastPrinted>2024-07-04T07:56:00Z</cp:lastPrinted>
  <dcterms:created xsi:type="dcterms:W3CDTF">2022-05-05T07:12:00Z</dcterms:created>
  <dcterms:modified xsi:type="dcterms:W3CDTF">2024-07-08T05:42:00Z</dcterms:modified>
</cp:coreProperties>
</file>