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EE89" w14:textId="6A9F9640" w:rsidR="00CC25D8" w:rsidRPr="00CC25D8" w:rsidRDefault="00CC25D8" w:rsidP="00FC7653">
      <w:pPr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CC25D8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598D7DD" wp14:editId="039E1D9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Pr="00CC25D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</w:p>
    <w:p w14:paraId="177EED7E" w14:textId="10072560" w:rsidR="00CC25D8" w:rsidRPr="00082E8D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82E8D">
        <w:rPr>
          <w:rFonts w:ascii="Times New Roman" w:hAnsi="Times New Roman"/>
          <w:b/>
          <w:bCs/>
          <w:sz w:val="28"/>
          <w:szCs w:val="28"/>
          <w:lang w:val="uk-UA"/>
        </w:rPr>
        <w:t>У К Р А Ї Н А</w:t>
      </w:r>
    </w:p>
    <w:p w14:paraId="7B69A794" w14:textId="7D3188D9" w:rsidR="00CC25D8" w:rsidRPr="00082E8D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82E8D">
        <w:rPr>
          <w:rFonts w:ascii="Times New Roman" w:hAnsi="Times New Roman"/>
          <w:b/>
          <w:bCs/>
          <w:sz w:val="28"/>
          <w:szCs w:val="28"/>
          <w:lang w:val="uk-UA"/>
        </w:rPr>
        <w:t>СТОРОЖИНЕЦЬКА МІСЬКА РАДА</w:t>
      </w:r>
    </w:p>
    <w:p w14:paraId="1F4ECA6F" w14:textId="705BD6C7" w:rsidR="00CC25D8" w:rsidRPr="00082E8D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82E8D">
        <w:rPr>
          <w:rFonts w:ascii="Times New Roman" w:hAnsi="Times New Roman"/>
          <w:b/>
          <w:bCs/>
          <w:sz w:val="28"/>
          <w:szCs w:val="28"/>
          <w:lang w:val="uk-UA"/>
        </w:rPr>
        <w:t>ЧЕРНІВЕЦЬКОГО РАЙОНУ</w:t>
      </w:r>
    </w:p>
    <w:p w14:paraId="2CB8CCEE" w14:textId="77777777" w:rsidR="00CC25D8" w:rsidRPr="00082E8D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82E8D">
        <w:rPr>
          <w:rFonts w:ascii="Times New Roman" w:hAnsi="Times New Roman"/>
          <w:b/>
          <w:bCs/>
          <w:sz w:val="28"/>
          <w:szCs w:val="28"/>
          <w:lang w:val="uk-UA"/>
        </w:rPr>
        <w:t>ЧЕРНІВЕЦЬКОЇ ОБЛАСТІ</w:t>
      </w:r>
    </w:p>
    <w:p w14:paraId="489AA0AD" w14:textId="77777777" w:rsidR="00CC25D8" w:rsidRPr="00082E8D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82E8D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14:paraId="36E4BB43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16853C9" w14:textId="0E4B8A81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14F7A4D8" w14:textId="77777777" w:rsidR="00FC7653" w:rsidRDefault="00FC7653" w:rsidP="00CC25D8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5A1D26" w14:textId="1570AE97" w:rsidR="00CC25D8" w:rsidRPr="004927D9" w:rsidRDefault="004927D9" w:rsidP="00CC25D8">
      <w:pPr>
        <w:autoSpaceDN w:val="0"/>
        <w:adjustRightInd w:val="0"/>
        <w:rPr>
          <w:sz w:val="28"/>
          <w:szCs w:val="28"/>
          <w:lang w:val="uk-UA"/>
        </w:rPr>
      </w:pPr>
      <w:r w:rsidRPr="004927D9">
        <w:rPr>
          <w:rFonts w:ascii="Times New Roman" w:hAnsi="Times New Roman" w:cs="Times New Roman"/>
          <w:sz w:val="28"/>
          <w:szCs w:val="28"/>
          <w:lang w:val="uk-UA"/>
        </w:rPr>
        <w:t>01 жовтня</w:t>
      </w:r>
      <w:r w:rsidR="00CC25D8" w:rsidRPr="004927D9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FC7653" w:rsidRPr="004927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25D8" w:rsidRPr="004927D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</w:t>
      </w:r>
      <w:r w:rsidR="00FC7653" w:rsidRPr="004927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653" w:rsidRPr="004927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5D8" w:rsidRPr="00492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82E8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25D8" w:rsidRPr="004927D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2E8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C25D8" w:rsidRPr="004927D9">
        <w:rPr>
          <w:rFonts w:ascii="Times New Roman" w:hAnsi="Times New Roman" w:cs="Times New Roman"/>
          <w:sz w:val="28"/>
          <w:szCs w:val="28"/>
          <w:lang w:val="uk-UA"/>
        </w:rPr>
        <w:t xml:space="preserve">  №  </w:t>
      </w:r>
      <w:r w:rsidR="00082E8D">
        <w:rPr>
          <w:rFonts w:ascii="Times New Roman" w:hAnsi="Times New Roman" w:cs="Times New Roman"/>
          <w:sz w:val="28"/>
          <w:szCs w:val="28"/>
          <w:lang w:val="uk-UA"/>
        </w:rPr>
        <w:t>277</w:t>
      </w:r>
    </w:p>
    <w:p w14:paraId="6AAAEC54" w14:textId="038BD608" w:rsidR="007412BB" w:rsidRDefault="00B576B9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60D96">
        <w:rPr>
          <w:rFonts w:ascii="Times New Roman" w:hAnsi="Times New Roman"/>
          <w:b/>
          <w:sz w:val="28"/>
          <w:szCs w:val="28"/>
          <w:lang w:val="uk-UA"/>
        </w:rPr>
        <w:t>надання статусу дитини</w:t>
      </w:r>
      <w:r w:rsidR="00C30649">
        <w:rPr>
          <w:rFonts w:ascii="Times New Roman" w:hAnsi="Times New Roman"/>
          <w:b/>
          <w:sz w:val="28"/>
          <w:szCs w:val="28"/>
          <w:lang w:val="uk-UA"/>
        </w:rPr>
        <w:t>-сироти</w:t>
      </w:r>
      <w:r w:rsidR="00EB7F40"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460A8AD2" w14:textId="0DD646F0" w:rsidR="00B9396A" w:rsidRDefault="00B9396A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неповнолітньому </w:t>
      </w:r>
      <w:r w:rsidR="00D7530B">
        <w:rPr>
          <w:rFonts w:ascii="Times New Roman" w:hAnsi="Times New Roman"/>
          <w:b/>
          <w:sz w:val="28"/>
          <w:szCs w:val="28"/>
          <w:lang w:val="uk-UA"/>
        </w:rPr>
        <w:t xml:space="preserve"> ************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14:paraId="390817E3" w14:textId="671259C3" w:rsidR="00FC7653" w:rsidRDefault="00B9396A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уродженцю с. Давидівка</w:t>
      </w:r>
    </w:p>
    <w:p w14:paraId="3E4E4ECF" w14:textId="77777777" w:rsidR="00B576B9" w:rsidRDefault="00B576B9" w:rsidP="00B5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0BD07" w14:textId="2D7630D4" w:rsidR="009367F1" w:rsidRPr="00E91F89" w:rsidRDefault="007412BB" w:rsidP="00E8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F89">
        <w:rPr>
          <w:rFonts w:ascii="Times New Roman" w:hAnsi="Times New Roman" w:cs="Times New Roman"/>
          <w:sz w:val="28"/>
          <w:szCs w:val="28"/>
          <w:lang w:val="uk-UA"/>
        </w:rPr>
        <w:t>Розглянувши подання Служби у справах</w:t>
      </w:r>
      <w:r w:rsidR="00605ED9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 ради від </w:t>
      </w:r>
      <w:r w:rsidR="00B9396A" w:rsidRPr="00E91F8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30649" w:rsidRPr="00E91F8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9396A" w:rsidRPr="00E91F8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30649" w:rsidRPr="00E91F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1F8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7653" w:rsidRPr="00E91F8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86342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96A" w:rsidRPr="00E91F89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(додається), </w:t>
      </w:r>
      <w:r w:rsidR="00565379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та документи, </w:t>
      </w:r>
      <w:r w:rsidR="00F33E5A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які підтверджують </w:t>
      </w:r>
      <w:r w:rsidR="00E849E3" w:rsidRPr="00E91F89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Pr="00E91F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9E3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за яких д</w:t>
      </w:r>
      <w:r w:rsidR="00B9396A" w:rsidRPr="00E91F89"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FC7653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E91F89">
        <w:rPr>
          <w:rFonts w:ascii="Times New Roman" w:hAnsi="Times New Roman" w:cs="Times New Roman"/>
          <w:sz w:val="28"/>
          <w:szCs w:val="28"/>
          <w:lang w:val="uk-UA"/>
        </w:rPr>
        <w:t>залишил</w:t>
      </w:r>
      <w:r w:rsidR="00B9396A" w:rsidRPr="00E91F8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49E3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сь без батьківського піклування, а саме: </w:t>
      </w:r>
      <w:r w:rsidR="00E91F89" w:rsidRPr="00E91F89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r w:rsidR="00E91F8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91F89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про смерть матері, серії І-МИ № </w:t>
      </w:r>
      <w:r w:rsidR="00D7530B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E91F89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від 08.08.2024 р., копію повного витягу </w:t>
      </w:r>
      <w:r w:rsidR="001B309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91F89" w:rsidRPr="00E91F89">
        <w:rPr>
          <w:rFonts w:ascii="Times New Roman" w:hAnsi="Times New Roman" w:cs="Times New Roman"/>
          <w:sz w:val="28"/>
          <w:szCs w:val="28"/>
          <w:lang w:val="uk-UA"/>
        </w:rPr>
        <w:t>ДРАЦС від 10.09.</w:t>
      </w:r>
      <w:r w:rsidR="00D069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91F89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24 р. </w:t>
      </w:r>
      <w:r w:rsidR="00D7530B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D753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1F89" w:rsidRPr="00E91F89">
        <w:rPr>
          <w:rFonts w:ascii="Times New Roman" w:hAnsi="Times New Roman" w:cs="Times New Roman"/>
          <w:sz w:val="28"/>
          <w:szCs w:val="28"/>
          <w:lang w:val="uk-UA"/>
        </w:rPr>
        <w:t>державну реєстрацію народження дитини відповідно до частини першої статті 135 СК України (за вказівкою матері)</w:t>
      </w:r>
      <w:r w:rsidR="00E849E3" w:rsidRPr="00E91F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367F1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B2CA0" w:rsidRPr="00E91F89">
        <w:rPr>
          <w:rFonts w:ascii="Times New Roman" w:hAnsi="Times New Roman" w:cs="Times New Roman"/>
          <w:sz w:val="28"/>
          <w:szCs w:val="28"/>
          <w:lang w:val="uk-UA"/>
        </w:rPr>
        <w:t>статтею 34</w:t>
      </w:r>
      <w:r w:rsidR="004C2781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7F1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8B2CA0" w:rsidRPr="00E91F89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="009367F1" w:rsidRPr="00E91F89">
        <w:rPr>
          <w:rFonts w:ascii="Times New Roman" w:hAnsi="Times New Roman" w:cs="Times New Roman"/>
          <w:sz w:val="28"/>
          <w:szCs w:val="28"/>
          <w:lang w:val="uk-UA"/>
        </w:rPr>
        <w:t>», статтями 1,</w:t>
      </w:r>
      <w:r w:rsidR="00B576B9" w:rsidRPr="00E91F8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F40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-6 </w:t>
      </w:r>
      <w:r w:rsidR="009367F1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C30649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пунктами 23, 25 </w:t>
      </w:r>
      <w:r w:rsidR="009367F1"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 піклування діяльності, пов’язаної із захистом прав дитини, затвердженого </w:t>
      </w:r>
      <w:r w:rsidR="00B01F38" w:rsidRPr="00E91F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67F1" w:rsidRPr="00E91F89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24 вересня 2008 року № 866,</w:t>
      </w:r>
      <w:r w:rsidRPr="00E9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379" w:rsidRPr="00E91F89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</w:t>
      </w:r>
      <w:r w:rsidR="004C2781" w:rsidRPr="00E91F8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928D5BD" w14:textId="77777777" w:rsidR="00FC7653" w:rsidRDefault="00FC7653" w:rsidP="00E8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06B3E" w14:textId="24244DE9" w:rsidR="007412BB" w:rsidRPr="007412BB" w:rsidRDefault="00C30649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7412BB" w:rsidRPr="007412B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C209573" w14:textId="77777777" w:rsidR="009367F1" w:rsidRDefault="009367F1" w:rsidP="0093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5FBF6" w14:textId="59DF7E16" w:rsidR="009367F1" w:rsidRDefault="009367F1" w:rsidP="00F22A1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E91F89">
        <w:rPr>
          <w:rFonts w:ascii="Times New Roman" w:hAnsi="Times New Roman" w:cs="Times New Roman"/>
          <w:sz w:val="28"/>
          <w:szCs w:val="28"/>
          <w:lang w:val="uk-UA"/>
        </w:rPr>
        <w:t>неповнол</w:t>
      </w:r>
      <w:r w:rsidR="00FE2F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1F89">
        <w:rPr>
          <w:rFonts w:ascii="Times New Roman" w:hAnsi="Times New Roman" w:cs="Times New Roman"/>
          <w:sz w:val="28"/>
          <w:szCs w:val="28"/>
          <w:lang w:val="uk-UA"/>
        </w:rPr>
        <w:t xml:space="preserve">тньому </w:t>
      </w:r>
      <w:r w:rsidR="00D7530B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3E5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096682" w:rsidRPr="0009668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 w:rsidR="00B42AFB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E91F89">
        <w:rPr>
          <w:rFonts w:ascii="Times New Roman" w:hAnsi="Times New Roman" w:cs="Times New Roman"/>
          <w:sz w:val="28"/>
          <w:szCs w:val="28"/>
          <w:lang w:val="uk-UA"/>
        </w:rPr>
        <w:t>с. Давидівка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Чернівецького району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="00CB4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-сироти.</w:t>
      </w:r>
    </w:p>
    <w:p w14:paraId="25A02B04" w14:textId="27939A5C" w:rsidR="00F33E5A" w:rsidRPr="004927D9" w:rsidRDefault="00F33E5A" w:rsidP="004927D9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27D9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4927D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92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7D9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4927D9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4927D9">
        <w:rPr>
          <w:rFonts w:ascii="Times New Roman" w:hAnsi="Times New Roman"/>
          <w:sz w:val="28"/>
          <w:szCs w:val="28"/>
        </w:rPr>
        <w:t>Миколі</w:t>
      </w:r>
      <w:proofErr w:type="spellEnd"/>
      <w:r w:rsidRPr="004927D9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4927D9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492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7D9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4927D9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4927D9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4927D9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4927D9">
        <w:rPr>
          <w:rFonts w:ascii="Times New Roman" w:hAnsi="Times New Roman"/>
          <w:sz w:val="28"/>
          <w:szCs w:val="28"/>
        </w:rPr>
        <w:t>даного</w:t>
      </w:r>
      <w:proofErr w:type="spellEnd"/>
      <w:r w:rsidRPr="00492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7D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927D9">
        <w:rPr>
          <w:rFonts w:ascii="Times New Roman" w:hAnsi="Times New Roman"/>
          <w:sz w:val="28"/>
          <w:szCs w:val="28"/>
        </w:rPr>
        <w:t>.</w:t>
      </w:r>
    </w:p>
    <w:p w14:paraId="0C9EF440" w14:textId="7463C221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набуває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F33E5A">
        <w:rPr>
          <w:rFonts w:ascii="Times New Roman" w:hAnsi="Times New Roman"/>
          <w:sz w:val="28"/>
          <w:szCs w:val="28"/>
        </w:rPr>
        <w:t>його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490CECC7" w14:textId="2D859F32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F33E5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цього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3E5A">
        <w:rPr>
          <w:rFonts w:ascii="Times New Roman" w:hAnsi="Times New Roman"/>
          <w:sz w:val="28"/>
          <w:szCs w:val="28"/>
        </w:rPr>
        <w:t>р</w:t>
      </w:r>
      <w:proofErr w:type="gramEnd"/>
      <w:r w:rsidRPr="00F33E5A">
        <w:rPr>
          <w:rFonts w:ascii="Times New Roman" w:hAnsi="Times New Roman"/>
          <w:sz w:val="28"/>
          <w:szCs w:val="28"/>
        </w:rPr>
        <w:t>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на</w:t>
      </w:r>
      <w:r w:rsidRPr="00F33E5A"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 w:rsidRPr="00F33E5A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E5A">
        <w:rPr>
          <w:rFonts w:ascii="Times New Roman" w:hAnsi="Times New Roman"/>
          <w:sz w:val="28"/>
          <w:szCs w:val="28"/>
        </w:rPr>
        <w:t xml:space="preserve"> </w:t>
      </w:r>
      <w:r w:rsidRPr="00F33E5A">
        <w:rPr>
          <w:rFonts w:ascii="Times New Roman" w:hAnsi="Times New Roman"/>
          <w:sz w:val="28"/>
          <w:szCs w:val="28"/>
          <w:lang w:val="uk-UA"/>
        </w:rPr>
        <w:t>Ігоря БЕЛЕНЧУКА.</w:t>
      </w:r>
    </w:p>
    <w:p w14:paraId="0FE46A9C" w14:textId="77777777" w:rsid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EB50BE" w14:textId="1EE69C9E" w:rsidR="00214EA9" w:rsidRDefault="00193650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Сторожинецький міський голова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  <w:t>Ігор МАТЕЙЧУК</w:t>
      </w:r>
    </w:p>
    <w:p w14:paraId="10131100" w14:textId="77777777" w:rsidR="00082E8D" w:rsidRDefault="00082E8D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14:paraId="6DF502FB" w14:textId="77777777" w:rsidR="00D7530B" w:rsidRPr="00193650" w:rsidRDefault="00D7530B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p w14:paraId="0E93F46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_Hlk166746575"/>
      <w:proofErr w:type="spellStart"/>
      <w:r w:rsidRPr="00F33E5A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D1398A9" w14:textId="77777777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E5A">
        <w:rPr>
          <w:rFonts w:ascii="Times New Roman" w:eastAsia="Calibri" w:hAnsi="Times New Roman"/>
          <w:sz w:val="28"/>
          <w:szCs w:val="28"/>
          <w:lang w:eastAsia="en-US"/>
        </w:rPr>
        <w:t>Начальник</w:t>
      </w:r>
    </w:p>
    <w:p w14:paraId="53D480A8" w14:textId="77777777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Служби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справах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дітей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Маріян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НИКИФОРЮК</w:t>
      </w:r>
      <w:r w:rsidRPr="00F33E5A">
        <w:rPr>
          <w:rFonts w:ascii="Times New Roman" w:hAnsi="Times New Roman"/>
          <w:sz w:val="28"/>
          <w:szCs w:val="28"/>
        </w:rPr>
        <w:t xml:space="preserve">              </w:t>
      </w:r>
    </w:p>
    <w:p w14:paraId="1A58912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7489D0F" w14:textId="77777777" w:rsidR="00193650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20CC69DF" w14:textId="4663960F" w:rsidR="00193650" w:rsidRPr="00193650" w:rsidRDefault="00193650" w:rsidP="00193650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93650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19365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93650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193650">
        <w:rPr>
          <w:rFonts w:ascii="Times New Roman" w:hAnsi="Times New Roman"/>
          <w:sz w:val="28"/>
          <w:szCs w:val="28"/>
          <w:lang w:eastAsia="uk-UA"/>
        </w:rPr>
        <w:t xml:space="preserve"> ради             </w:t>
      </w:r>
      <w:r w:rsidRPr="00193650">
        <w:rPr>
          <w:rFonts w:ascii="Times New Roman" w:hAnsi="Times New Roman"/>
          <w:sz w:val="28"/>
          <w:szCs w:val="28"/>
          <w:lang w:val="uk-UA" w:eastAsia="uk-UA"/>
        </w:rPr>
        <w:tab/>
      </w:r>
      <w:r w:rsidRPr="00193650">
        <w:rPr>
          <w:rFonts w:ascii="Times New Roman" w:hAnsi="Times New Roman"/>
          <w:sz w:val="28"/>
          <w:szCs w:val="28"/>
          <w:lang w:val="uk-UA" w:eastAsia="uk-UA"/>
        </w:rPr>
        <w:tab/>
      </w:r>
      <w:r w:rsidRPr="00193650">
        <w:rPr>
          <w:rFonts w:ascii="Times New Roman" w:hAnsi="Times New Roman"/>
          <w:sz w:val="28"/>
          <w:szCs w:val="28"/>
          <w:lang w:val="uk-UA" w:eastAsia="uk-UA"/>
        </w:rPr>
        <w:tab/>
      </w:r>
      <w:r w:rsidRPr="00193650">
        <w:rPr>
          <w:rFonts w:ascii="Times New Roman" w:hAnsi="Times New Roman"/>
          <w:sz w:val="28"/>
          <w:szCs w:val="28"/>
          <w:lang w:eastAsia="uk-UA"/>
        </w:rPr>
        <w:t xml:space="preserve">       </w:t>
      </w:r>
      <w:proofErr w:type="spellStart"/>
      <w:r w:rsidRPr="00193650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193650">
        <w:rPr>
          <w:rFonts w:ascii="Times New Roman" w:hAnsi="Times New Roman"/>
          <w:sz w:val="28"/>
          <w:szCs w:val="28"/>
          <w:lang w:eastAsia="uk-UA"/>
        </w:rPr>
        <w:t xml:space="preserve"> БОЙЧУК</w:t>
      </w:r>
    </w:p>
    <w:p w14:paraId="52C4B8F7" w14:textId="5D065C36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051655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>Перший заступник</w:t>
      </w:r>
    </w:p>
    <w:p w14:paraId="4DA86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Ігор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БЕЛЕНЧУК</w:t>
      </w:r>
    </w:p>
    <w:p w14:paraId="5003392F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6B5A78D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9A025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1AB16FB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17121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33E5A" w:rsidRPr="00F33E5A" w14:paraId="1042DB9D" w14:textId="77777777" w:rsidTr="00E25A68">
        <w:tc>
          <w:tcPr>
            <w:tcW w:w="4678" w:type="dxa"/>
            <w:shd w:val="clear" w:color="auto" w:fill="auto"/>
          </w:tcPr>
          <w:p w14:paraId="241D39E5" w14:textId="77777777" w:rsidR="00F33E5A" w:rsidRPr="00F33E5A" w:rsidRDefault="00F33E5A" w:rsidP="00F33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E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FEFCC35" w14:textId="5539AFF8" w:rsidR="00F33E5A" w:rsidRPr="00F33E5A" w:rsidRDefault="00FE2F8E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Головний</w:t>
      </w:r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E5A" w:rsidRPr="00F33E5A">
        <w:rPr>
          <w:rFonts w:ascii="Times New Roman" w:hAnsi="Times New Roman"/>
          <w:sz w:val="28"/>
          <w:szCs w:val="28"/>
        </w:rPr>
        <w:t>спеціаліст</w:t>
      </w:r>
      <w:proofErr w:type="spellEnd"/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</w:p>
    <w:p w14:paraId="5D79F39B" w14:textId="72E5C497" w:rsidR="00F33E5A" w:rsidRPr="00193650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</w:t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  <w:t xml:space="preserve">        </w:t>
      </w:r>
      <w:r w:rsidR="00FE2F8E">
        <w:rPr>
          <w:rFonts w:ascii="Times New Roman" w:hAnsi="Times New Roman"/>
          <w:sz w:val="28"/>
          <w:szCs w:val="28"/>
          <w:lang w:val="uk-UA"/>
        </w:rPr>
        <w:t>Галина ОЛІЙНИК</w:t>
      </w:r>
    </w:p>
    <w:p w14:paraId="2A835FF2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D048A3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</w:p>
    <w:p w14:paraId="0236A4B7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роботи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559C05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33DA5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4C103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15F52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7D69B7D8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BBED6F9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349F1E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06D16CBB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Микола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</w:t>
      </w:r>
    </w:p>
    <w:bookmarkEnd w:id="1"/>
    <w:p w14:paraId="2B44FE8D" w14:textId="77777777" w:rsidR="00F33E5A" w:rsidRPr="006A1AE7" w:rsidRDefault="00F33E5A" w:rsidP="00F33E5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0E63F0B" w14:textId="77777777" w:rsidR="00F33E5A" w:rsidRDefault="00F33E5A" w:rsidP="00F33E5A">
      <w:pPr>
        <w:ind w:firstLine="709"/>
        <w:jc w:val="both"/>
      </w:pPr>
    </w:p>
    <w:p w14:paraId="729A8163" w14:textId="6E4E1A6C" w:rsidR="000A33F9" w:rsidRDefault="000A33F9" w:rsidP="00F10CDC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A33F9" w:rsidSect="00193650">
      <w:headerReference w:type="default" r:id="rId10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8171" w14:textId="77777777" w:rsidR="001143FC" w:rsidRDefault="001143FC" w:rsidP="00096682">
      <w:pPr>
        <w:spacing w:after="0" w:line="240" w:lineRule="auto"/>
      </w:pPr>
      <w:r>
        <w:separator/>
      </w:r>
    </w:p>
  </w:endnote>
  <w:endnote w:type="continuationSeparator" w:id="0">
    <w:p w14:paraId="3E7EB089" w14:textId="77777777" w:rsidR="001143FC" w:rsidRDefault="001143FC" w:rsidP="000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11464" w14:textId="77777777" w:rsidR="001143FC" w:rsidRDefault="001143FC" w:rsidP="00096682">
      <w:pPr>
        <w:spacing w:after="0" w:line="240" w:lineRule="auto"/>
      </w:pPr>
      <w:r>
        <w:separator/>
      </w:r>
    </w:p>
  </w:footnote>
  <w:footnote w:type="continuationSeparator" w:id="0">
    <w:p w14:paraId="48152FA9" w14:textId="77777777" w:rsidR="001143FC" w:rsidRDefault="001143FC" w:rsidP="000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FC30F3" w14:textId="77777777" w:rsidR="00B42AFB" w:rsidRDefault="00B42AFB">
        <w:pPr>
          <w:pStyle w:val="a6"/>
          <w:jc w:val="center"/>
        </w:pPr>
      </w:p>
      <w:p w14:paraId="6274AAE4" w14:textId="04FD1ADD" w:rsidR="00096682" w:rsidRPr="00096682" w:rsidRDefault="001143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30CCD2F5" w14:textId="77777777" w:rsidR="00096682" w:rsidRDefault="000966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E4023A"/>
    <w:multiLevelType w:val="hybridMultilevel"/>
    <w:tmpl w:val="5FAA5544"/>
    <w:lvl w:ilvl="0" w:tplc="359851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34A2C"/>
    <w:multiLevelType w:val="hybridMultilevel"/>
    <w:tmpl w:val="70CA77FE"/>
    <w:lvl w:ilvl="0" w:tplc="15EC5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7F1"/>
    <w:rsid w:val="00082E8D"/>
    <w:rsid w:val="00096682"/>
    <w:rsid w:val="000A33F9"/>
    <w:rsid w:val="001143FC"/>
    <w:rsid w:val="00157979"/>
    <w:rsid w:val="00180393"/>
    <w:rsid w:val="00193650"/>
    <w:rsid w:val="00194065"/>
    <w:rsid w:val="001B3096"/>
    <w:rsid w:val="001F1099"/>
    <w:rsid w:val="001F229E"/>
    <w:rsid w:val="00214EA9"/>
    <w:rsid w:val="0023763A"/>
    <w:rsid w:val="00252E20"/>
    <w:rsid w:val="002D1DB6"/>
    <w:rsid w:val="00327566"/>
    <w:rsid w:val="00380F4F"/>
    <w:rsid w:val="00386342"/>
    <w:rsid w:val="00397A6B"/>
    <w:rsid w:val="00407183"/>
    <w:rsid w:val="004275EC"/>
    <w:rsid w:val="004927D9"/>
    <w:rsid w:val="004C2781"/>
    <w:rsid w:val="004F21C6"/>
    <w:rsid w:val="00517CFD"/>
    <w:rsid w:val="00565379"/>
    <w:rsid w:val="00584318"/>
    <w:rsid w:val="00605ED9"/>
    <w:rsid w:val="006233F2"/>
    <w:rsid w:val="00652234"/>
    <w:rsid w:val="007412BB"/>
    <w:rsid w:val="00821C7C"/>
    <w:rsid w:val="008856CF"/>
    <w:rsid w:val="008B2CA0"/>
    <w:rsid w:val="008E379B"/>
    <w:rsid w:val="0092439D"/>
    <w:rsid w:val="009367F1"/>
    <w:rsid w:val="00A31EBF"/>
    <w:rsid w:val="00A75404"/>
    <w:rsid w:val="00B01F38"/>
    <w:rsid w:val="00B104F5"/>
    <w:rsid w:val="00B42AFB"/>
    <w:rsid w:val="00B42E92"/>
    <w:rsid w:val="00B576B9"/>
    <w:rsid w:val="00B9396A"/>
    <w:rsid w:val="00BA27DD"/>
    <w:rsid w:val="00BC52CC"/>
    <w:rsid w:val="00C15ADA"/>
    <w:rsid w:val="00C30649"/>
    <w:rsid w:val="00CB44C4"/>
    <w:rsid w:val="00CC1477"/>
    <w:rsid w:val="00CC25D8"/>
    <w:rsid w:val="00D06911"/>
    <w:rsid w:val="00D12F0D"/>
    <w:rsid w:val="00D60D96"/>
    <w:rsid w:val="00D7530B"/>
    <w:rsid w:val="00DB6F00"/>
    <w:rsid w:val="00DC3D0B"/>
    <w:rsid w:val="00E6618F"/>
    <w:rsid w:val="00E71FE8"/>
    <w:rsid w:val="00E849E3"/>
    <w:rsid w:val="00E91F89"/>
    <w:rsid w:val="00E93AB9"/>
    <w:rsid w:val="00EB7F40"/>
    <w:rsid w:val="00EC571D"/>
    <w:rsid w:val="00EC6A27"/>
    <w:rsid w:val="00EC6DE2"/>
    <w:rsid w:val="00EF11E4"/>
    <w:rsid w:val="00EF5824"/>
    <w:rsid w:val="00F0520C"/>
    <w:rsid w:val="00F10CDC"/>
    <w:rsid w:val="00F22A1C"/>
    <w:rsid w:val="00F24DBA"/>
    <w:rsid w:val="00F33E5A"/>
    <w:rsid w:val="00F91003"/>
    <w:rsid w:val="00FC7653"/>
    <w:rsid w:val="00FE2F8E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A"/>
  </w:style>
  <w:style w:type="paragraph" w:styleId="1">
    <w:name w:val="heading 1"/>
    <w:basedOn w:val="a"/>
    <w:next w:val="a"/>
    <w:link w:val="10"/>
    <w:qFormat/>
    <w:rsid w:val="000A33F9"/>
    <w:pPr>
      <w:keepNext/>
      <w:tabs>
        <w:tab w:val="left" w:pos="10348"/>
      </w:tabs>
      <w:spacing w:after="0" w:line="240" w:lineRule="auto"/>
      <w:jc w:val="both"/>
      <w:outlineLvl w:val="0"/>
    </w:pPr>
    <w:rPr>
      <w:rFonts w:ascii="Times New Roman" w:eastAsia="Batang" w:hAnsi="Times New Roman" w:cs="Times New Roman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7F1"/>
    <w:pPr>
      <w:spacing w:after="0" w:line="240" w:lineRule="auto"/>
    </w:pPr>
    <w:rPr>
      <w:rFonts w:ascii="Times New Roman" w:eastAsia="Batang" w:hAnsi="Times New Roman" w:cs="Times New Roman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9367F1"/>
    <w:rPr>
      <w:rFonts w:ascii="Times New Roman" w:eastAsia="Batang" w:hAnsi="Times New Roman" w:cs="Times New Roman"/>
      <w:sz w:val="36"/>
      <w:szCs w:val="20"/>
      <w:lang w:val="uk-UA"/>
    </w:rPr>
  </w:style>
  <w:style w:type="paragraph" w:styleId="21">
    <w:name w:val="Body Text Indent 2"/>
    <w:basedOn w:val="a"/>
    <w:link w:val="22"/>
    <w:unhideWhenUsed/>
    <w:rsid w:val="009367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367F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096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682"/>
  </w:style>
  <w:style w:type="paragraph" w:styleId="a8">
    <w:name w:val="footer"/>
    <w:basedOn w:val="a"/>
    <w:link w:val="a9"/>
    <w:uiPriority w:val="99"/>
    <w:semiHidden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682"/>
  </w:style>
  <w:style w:type="character" w:customStyle="1" w:styleId="10">
    <w:name w:val="Заголовок 1 Знак"/>
    <w:basedOn w:val="a0"/>
    <w:link w:val="1"/>
    <w:rsid w:val="000A33F9"/>
    <w:rPr>
      <w:rFonts w:ascii="Times New Roman" w:eastAsia="Batang" w:hAnsi="Times New Roman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A3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0A33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0A33F9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c">
    <w:name w:val="No Spacing"/>
    <w:uiPriority w:val="1"/>
    <w:qFormat/>
    <w:rsid w:val="00F22A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8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D7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601F-C387-49B6-8ADA-A72DF43E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gadenkogp2412</dc:creator>
  <cp:keywords/>
  <dc:description/>
  <cp:lastModifiedBy>User</cp:lastModifiedBy>
  <cp:revision>41</cp:revision>
  <cp:lastPrinted>2024-09-30T14:05:00Z</cp:lastPrinted>
  <dcterms:created xsi:type="dcterms:W3CDTF">2018-01-24T09:07:00Z</dcterms:created>
  <dcterms:modified xsi:type="dcterms:W3CDTF">2024-10-02T10:15:00Z</dcterms:modified>
</cp:coreProperties>
</file>