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A216D" w14:textId="77777777" w:rsidR="007A3268" w:rsidRDefault="007A3268" w:rsidP="007A326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noProof/>
          <w:sz w:val="32"/>
          <w:szCs w:val="32"/>
          <w:lang w:val="uk-UA" w:eastAsia="uk-UA"/>
        </w:rPr>
        <w:drawing>
          <wp:inline distT="0" distB="0" distL="0" distR="0" wp14:anchorId="647419E2" wp14:editId="5511EC7C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1265E" w14:textId="77777777" w:rsidR="007A3268" w:rsidRPr="009E7F10" w:rsidRDefault="007A3268" w:rsidP="007A3268">
      <w:pPr>
        <w:pStyle w:val="a4"/>
        <w:ind w:left="6372"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ПРОЄКТ</w:t>
      </w:r>
    </w:p>
    <w:p w14:paraId="39D9C0D6" w14:textId="77777777" w:rsidR="007A3268" w:rsidRPr="009E7F10" w:rsidRDefault="007A3268" w:rsidP="007A326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У К Р А Ї Н А</w:t>
      </w:r>
    </w:p>
    <w:p w14:paraId="71C79FAA" w14:textId="77777777" w:rsidR="007A3268" w:rsidRPr="009E7F10" w:rsidRDefault="007A3268" w:rsidP="007A326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СТОРОЖИНЕЦЬКА МІСЬКА РАДА</w:t>
      </w:r>
    </w:p>
    <w:p w14:paraId="1245395E" w14:textId="77777777" w:rsidR="007A3268" w:rsidRPr="009E7F10" w:rsidRDefault="007A3268" w:rsidP="007A326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ЧЕРНІВЕЦЬКОГО РАЙОНУ</w:t>
      </w:r>
    </w:p>
    <w:p w14:paraId="04B68153" w14:textId="77777777" w:rsidR="007A3268" w:rsidRPr="009E7F10" w:rsidRDefault="007A3268" w:rsidP="007A326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ЧЕРНІВЕЦЬКОЇ ОБЛАСТІ</w:t>
      </w:r>
    </w:p>
    <w:p w14:paraId="688C0D24" w14:textId="77777777" w:rsidR="007A3268" w:rsidRPr="009E7F10" w:rsidRDefault="007A3268" w:rsidP="007A326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5FE0FC90" w14:textId="77777777" w:rsidR="007A3268" w:rsidRPr="009E7F10" w:rsidRDefault="007A3268" w:rsidP="007A326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545FC06" w14:textId="77777777" w:rsidR="007A3268" w:rsidRDefault="007A3268" w:rsidP="007A326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78E2589A" w14:textId="77777777" w:rsidR="007A3268" w:rsidRDefault="007A3268" w:rsidP="007A3268">
      <w:pPr>
        <w:pStyle w:val="a4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E6E17C4" w14:textId="20FFA82E" w:rsidR="007A3268" w:rsidRPr="009E7F10" w:rsidRDefault="007A3268" w:rsidP="007A3268">
      <w:pPr>
        <w:pStyle w:val="a4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25 лютого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  <w:t>№______</w:t>
      </w:r>
    </w:p>
    <w:p w14:paraId="00926B96" w14:textId="77777777" w:rsidR="007A3268" w:rsidRDefault="007A3268" w:rsidP="007A3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C360182" w14:textId="77777777" w:rsidR="007A3268" w:rsidRPr="00BB3686" w:rsidRDefault="007A3268" w:rsidP="007A3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надання дозволу на вчинення</w:t>
      </w:r>
    </w:p>
    <w:p w14:paraId="0EE48B8F" w14:textId="77777777" w:rsidR="007A3268" w:rsidRDefault="007A3268" w:rsidP="007A3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правочину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про поділ спадкового майна </w:t>
      </w:r>
    </w:p>
    <w:p w14:paraId="420E779A" w14:textId="2C5A16BD" w:rsidR="007D7780" w:rsidRDefault="007A3268" w:rsidP="007D7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 участю малолітніх дітей, </w:t>
      </w:r>
      <w:r w:rsidR="002D7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**********</w:t>
      </w:r>
      <w:r w:rsidR="007D77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</w:p>
    <w:p w14:paraId="26E28992" w14:textId="4FB11A04" w:rsidR="007A3268" w:rsidRPr="00E0055E" w:rsidRDefault="002D79FD" w:rsidP="007D7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**********</w:t>
      </w:r>
      <w:r w:rsidR="007D77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**********</w:t>
      </w:r>
    </w:p>
    <w:p w14:paraId="5BC4740A" w14:textId="77777777" w:rsidR="007A3268" w:rsidRPr="00304F3D" w:rsidRDefault="007A3268" w:rsidP="007A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A480D9" w14:textId="14572736" w:rsidR="007A3268" w:rsidRDefault="007A3268" w:rsidP="007A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34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Розглянувши заяву гр. </w:t>
      </w:r>
      <w:r w:rsidR="002D7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</w:t>
      </w:r>
      <w:r w:rsidRPr="0059334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жител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ьки </w:t>
      </w:r>
      <w:r w:rsidR="007D77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с. </w:t>
      </w:r>
      <w:proofErr w:type="spellStart"/>
      <w:r w:rsidR="007D77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Заболоття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</w:t>
      </w:r>
      <w:r w:rsidR="002D7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**********</w:t>
      </w:r>
      <w:r w:rsidRPr="0059334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Чернівецького району Чернівецької області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 надання дозволу на вчинення</w:t>
      </w:r>
      <w:r w:rsidR="006B2EB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вищезазначеного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правочину,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додані до неї документи</w:t>
      </w:r>
      <w:r w:rsidR="002F29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</w:t>
      </w:r>
      <w:r w:rsidR="009909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подання Служби у справах дітей від </w:t>
      </w:r>
      <w:r w:rsidR="007D77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.02.2024 р. № </w:t>
      </w:r>
      <w:r w:rsidR="007D77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59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</w:t>
      </w:r>
      <w:r w:rsidRPr="000133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еруючись статт</w:t>
      </w:r>
      <w:r w:rsidRPr="00A2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ями 176,</w:t>
      </w:r>
      <w:r w:rsidRPr="000133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177 Сімейного кодексу України,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ею</w:t>
      </w:r>
      <w:r w:rsidRPr="00A2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17 Закону України „Про охорону дитинства”, </w:t>
      </w:r>
      <w:r w:rsidRPr="0059334B">
        <w:rPr>
          <w:rFonts w:ascii="Times New Roman" w:hAnsi="Times New Roman" w:cs="Times New Roman"/>
          <w:sz w:val="28"/>
          <w:szCs w:val="28"/>
          <w:lang w:val="uk-UA" w:eastAsia="uk-UA"/>
        </w:rPr>
        <w:t>ч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астиною </w:t>
      </w:r>
      <w:r w:rsidRPr="0059334B">
        <w:rPr>
          <w:rFonts w:ascii="Times New Roman" w:hAnsi="Times New Roman" w:cs="Times New Roman"/>
          <w:sz w:val="28"/>
          <w:szCs w:val="28"/>
          <w:lang w:val="uk-UA" w:eastAsia="uk-UA"/>
        </w:rPr>
        <w:t>1 ст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атті</w:t>
      </w:r>
      <w:r w:rsidRPr="0059334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34 Закону України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"</w:t>
      </w:r>
      <w:r w:rsidRPr="0059334B">
        <w:rPr>
          <w:rFonts w:ascii="Times New Roman" w:hAnsi="Times New Roman" w:cs="Times New Roman"/>
          <w:sz w:val="28"/>
          <w:szCs w:val="28"/>
          <w:lang w:val="uk-UA" w:eastAsia="uk-UA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", </w:t>
      </w:r>
      <w:r w:rsidRPr="00A2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пунктами 66, 67 Порядку провадження органами опіки та піклування діяльності, пов’язаної із захистом прав дитини, затвердженого постановою Кабін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ету Міністрів України від 24 вересня </w:t>
      </w:r>
      <w:r w:rsidRPr="00A2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A2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 866,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також статті 12 Закону України «Про основи соціального захисту  бездомних осіб та безпритульних дітей», </w:t>
      </w:r>
      <w:r w:rsidR="009909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враховуючи, що вчинення даного правочину не призведе до порушення прав </w:t>
      </w:r>
      <w:r w:rsidR="00351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законних інтересів </w:t>
      </w:r>
      <w:r w:rsidR="009909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дітей, як орган опіки та піклування,</w:t>
      </w:r>
    </w:p>
    <w:p w14:paraId="33EFB6CF" w14:textId="77777777" w:rsidR="007A3268" w:rsidRPr="0059334B" w:rsidRDefault="007A3268" w:rsidP="007A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4502F6" w14:textId="77777777" w:rsidR="007A3268" w:rsidRPr="00BB3686" w:rsidRDefault="007A3268" w:rsidP="007A32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 міської ради вирішив</w:t>
      </w:r>
      <w:r w:rsidRPr="0059334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14:paraId="088F5017" w14:textId="77777777" w:rsidR="007A3268" w:rsidRPr="00A26BED" w:rsidRDefault="007A3268" w:rsidP="007A32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14:paraId="7D004916" w14:textId="53E2223B" w:rsidR="007A3268" w:rsidRPr="00B940CE" w:rsidRDefault="007A3268" w:rsidP="00B940CE">
      <w:pPr>
        <w:pStyle w:val="a4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>Надати дозвіл на вчинення правочину, а саме, укладення договору про  поділ спадкового майна за участю малолітніх дітей</w:t>
      </w:r>
      <w:r w:rsidR="00B940CE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D7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**********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2D7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**********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., </w:t>
      </w:r>
      <w:r w:rsidR="002D7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**********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2D7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**********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та </w:t>
      </w:r>
      <w:r w:rsidR="002D7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**********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2D7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**********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>, яке складається з:</w:t>
      </w:r>
    </w:p>
    <w:p w14:paraId="789ED062" w14:textId="02AD413C" w:rsidR="00351191" w:rsidRDefault="007A3268" w:rsidP="00B940CE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житлового будинку з належними до нього будівлями та спорудами, розташованого в 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с. Заболоття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2D7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**********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>та земельної ділянки для будівництва та обслуговування жилого будинку</w:t>
      </w:r>
      <w:r w:rsidR="00B940CE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, господарських будівель і споруд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>, площею 0,1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631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га (кадастровий номер </w:t>
      </w:r>
      <w:r w:rsidR="002D7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**********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),  які  переходять  у власність </w:t>
      </w:r>
      <w:r w:rsidR="002D7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**********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2D7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**********</w:t>
      </w:r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35119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B940CE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4D0AF994" w14:textId="77777777" w:rsidR="00B940CE" w:rsidRPr="00DB0AE5" w:rsidRDefault="00B940CE" w:rsidP="00B940CE">
      <w:pPr>
        <w:pStyle w:val="a4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  <w:lang w:val="uk-UA"/>
        </w:rPr>
      </w:pPr>
      <w:r w:rsidRPr="00DB0AE5">
        <w:rPr>
          <w:rFonts w:ascii="Times New Roman" w:hAnsi="Times New Roman"/>
          <w:i/>
          <w:iCs/>
          <w:lang w:val="uk-UA" w:eastAsia="uk-UA"/>
        </w:rPr>
        <w:lastRenderedPageBreak/>
        <w:t xml:space="preserve">Продовження рішення виконавчого комітету </w:t>
      </w:r>
      <w:r>
        <w:rPr>
          <w:rFonts w:ascii="Times New Roman" w:hAnsi="Times New Roman"/>
          <w:i/>
          <w:iCs/>
          <w:lang w:val="uk-UA" w:eastAsia="uk-UA"/>
        </w:rPr>
        <w:t>Сторожинецької міської ради від 25.02.25 р. № ___</w:t>
      </w:r>
    </w:p>
    <w:p w14:paraId="1A7E20BA" w14:textId="77777777" w:rsidR="00B940CE" w:rsidRPr="00B940CE" w:rsidRDefault="00B940CE" w:rsidP="00B940CE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71FBA93" w14:textId="69D830B6" w:rsidR="00351191" w:rsidRPr="00B940CE" w:rsidRDefault="00351191" w:rsidP="00B940CE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земельної ділянки для ведення </w:t>
      </w:r>
      <w:r w:rsidR="00B578B1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товарного сільгоспвиробництва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площею </w:t>
      </w:r>
      <w:r w:rsidR="00C95F06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0,7055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га (кадастровий номер </w:t>
      </w:r>
      <w:r w:rsidR="002D7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**********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), які переходять у власність </w:t>
      </w:r>
      <w:r w:rsidR="00B940CE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малолітньому </w:t>
      </w:r>
      <w:r w:rsidR="002D7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**********</w:t>
      </w:r>
      <w:r w:rsidR="00B940CE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2D7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**********</w:t>
      </w:r>
      <w:r w:rsidR="00B940CE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940CE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B940CE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.;</w:t>
      </w:r>
    </w:p>
    <w:p w14:paraId="3A9A3B8B" w14:textId="54A540BC" w:rsidR="00B940CE" w:rsidRPr="00B940CE" w:rsidRDefault="00B940CE" w:rsidP="00B940C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земельної ділянки для ведення товарного сільгоспвиробництва, площею 0,8943 га (кадастровий номер </w:t>
      </w:r>
      <w:r w:rsidR="002D7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**********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), які переходять у власність малолітнім </w:t>
      </w:r>
      <w:r w:rsidR="002D7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**********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та  </w:t>
      </w:r>
      <w:r w:rsidR="002D7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**********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2D79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**********</w:t>
      </w:r>
      <w:bookmarkStart w:id="0" w:name="_GoBack"/>
      <w:bookmarkEnd w:id="0"/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2AFCC994" w14:textId="2F9B43BD" w:rsidR="007A3268" w:rsidRPr="00B940CE" w:rsidRDefault="007A3268" w:rsidP="00B940C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Уповноважити начальника Служби у справах дітей </w:t>
      </w:r>
      <w:proofErr w:type="spellStart"/>
      <w:r w:rsidR="00B940CE" w:rsidRPr="00B940CE">
        <w:rPr>
          <w:rFonts w:ascii="Times New Roman" w:hAnsi="Times New Roman" w:cs="Times New Roman"/>
          <w:sz w:val="28"/>
          <w:szCs w:val="28"/>
          <w:lang w:val="uk-UA" w:eastAsia="ru-RU"/>
        </w:rPr>
        <w:t>Маріяна</w:t>
      </w:r>
      <w:proofErr w:type="spellEnd"/>
      <w:r w:rsidR="00B940CE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>НИКИФОРЮКА</w:t>
      </w:r>
      <w:r w:rsidR="00B940CE" w:rsidRPr="00B940C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40CE">
        <w:rPr>
          <w:rFonts w:ascii="Times New Roman" w:hAnsi="Times New Roman" w:cs="Times New Roman"/>
          <w:sz w:val="28"/>
          <w:szCs w:val="28"/>
          <w:lang w:val="uk-UA" w:eastAsia="ru-RU"/>
        </w:rPr>
        <w:t>на підписання договору про поділ спадкового майна в інтересах вищепойменованих малолітніх дітей.</w:t>
      </w:r>
    </w:p>
    <w:p w14:paraId="6B5200A7" w14:textId="5D060245" w:rsidR="00B940CE" w:rsidRPr="00B940CE" w:rsidRDefault="00B940CE" w:rsidP="00B940C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40C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B940CE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та контролю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Миколі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БАЛАНЮКУ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>.</w:t>
      </w:r>
    </w:p>
    <w:p w14:paraId="43EFF650" w14:textId="3C02BCCF" w:rsidR="00B940CE" w:rsidRPr="00B940CE" w:rsidRDefault="00B940CE" w:rsidP="00B940C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40C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B940CE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>.</w:t>
      </w:r>
    </w:p>
    <w:p w14:paraId="67C93E57" w14:textId="69D6693F" w:rsidR="00B940CE" w:rsidRPr="00B940CE" w:rsidRDefault="00B940CE" w:rsidP="00B940C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40C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B940C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40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940CE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на</w:t>
      </w:r>
      <w:r w:rsidRPr="00B940CE">
        <w:rPr>
          <w:rFonts w:ascii="Times New Roman" w:hAnsi="Times New Roman" w:cs="Times New Roman"/>
          <w:sz w:val="28"/>
          <w:szCs w:val="28"/>
          <w:lang w:val="uk-UA"/>
        </w:rPr>
        <w:t xml:space="preserve"> першого</w:t>
      </w:r>
      <w:r w:rsidRPr="00B940CE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r w:rsidRPr="00B940CE">
        <w:rPr>
          <w:rFonts w:ascii="Times New Roman" w:hAnsi="Times New Roman" w:cs="Times New Roman"/>
          <w:sz w:val="28"/>
          <w:szCs w:val="28"/>
          <w:lang w:val="uk-UA"/>
        </w:rPr>
        <w:t>Ігоря БЕЛЕНЧУКА.</w:t>
      </w:r>
    </w:p>
    <w:p w14:paraId="2E69834C" w14:textId="77777777" w:rsidR="00B940CE" w:rsidRDefault="00B940CE" w:rsidP="00B940CE">
      <w:pPr>
        <w:autoSpaceDN w:val="0"/>
        <w:adjustRightInd w:val="0"/>
        <w:jc w:val="center"/>
        <w:rPr>
          <w:b/>
          <w:sz w:val="28"/>
          <w:szCs w:val="28"/>
          <w:lang w:val="uk-UA" w:eastAsia="ru-RU"/>
        </w:rPr>
      </w:pPr>
    </w:p>
    <w:p w14:paraId="1C6435AA" w14:textId="77777777" w:rsidR="00B940CE" w:rsidRPr="001B38C1" w:rsidRDefault="00B940CE" w:rsidP="00B940CE">
      <w:pPr>
        <w:pStyle w:val="a4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166746575"/>
      <w:r w:rsidRPr="001B38C1">
        <w:rPr>
          <w:rFonts w:ascii="Times New Roman" w:hAnsi="Times New Roman"/>
          <w:b/>
          <w:bCs/>
          <w:sz w:val="28"/>
          <w:szCs w:val="28"/>
          <w:lang w:val="uk-UA"/>
        </w:rPr>
        <w:t>Секретар Сторожинецької міської ради</w:t>
      </w:r>
      <w:r w:rsidRPr="001B38C1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1B38C1">
        <w:rPr>
          <w:rFonts w:ascii="Times New Roman" w:hAnsi="Times New Roman"/>
          <w:b/>
          <w:bCs/>
          <w:sz w:val="28"/>
          <w:szCs w:val="28"/>
          <w:lang w:val="uk-UA"/>
        </w:rPr>
        <w:tab/>
        <w:t>Дмитро БОЙЧУК</w:t>
      </w:r>
    </w:p>
    <w:p w14:paraId="4B6B70C8" w14:textId="77777777" w:rsidR="00B940CE" w:rsidRDefault="00B940CE" w:rsidP="00B940CE">
      <w:pPr>
        <w:spacing w:after="160" w:line="259" w:lineRule="auto"/>
        <w:rPr>
          <w:color w:val="000000"/>
          <w:sz w:val="28"/>
          <w:szCs w:val="26"/>
          <w:lang w:val="uk-UA"/>
        </w:rPr>
      </w:pPr>
    </w:p>
    <w:bookmarkEnd w:id="1"/>
    <w:p w14:paraId="73D28112" w14:textId="77777777" w:rsidR="00B940CE" w:rsidRDefault="00B940CE" w:rsidP="00B940CE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Виконавець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6DAE7643" w14:textId="77777777" w:rsidR="00B940CE" w:rsidRDefault="00B940CE" w:rsidP="00B940C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8FBE9BD" w14:textId="77777777" w:rsidR="00B940CE" w:rsidRDefault="00B940CE" w:rsidP="00B940CE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Маріян</w:t>
      </w:r>
      <w:proofErr w:type="spellEnd"/>
      <w:r>
        <w:rPr>
          <w:rFonts w:ascii="Times New Roman" w:hAnsi="Times New Roman"/>
          <w:sz w:val="28"/>
          <w:szCs w:val="28"/>
        </w:rPr>
        <w:t xml:space="preserve"> НИКИФОРЮК              </w:t>
      </w:r>
    </w:p>
    <w:p w14:paraId="5342EC2C" w14:textId="77777777" w:rsidR="00B940CE" w:rsidRDefault="00B940CE" w:rsidP="00B940CE">
      <w:pPr>
        <w:pStyle w:val="a4"/>
        <w:rPr>
          <w:rFonts w:ascii="Times New Roman" w:hAnsi="Times New Roman"/>
          <w:sz w:val="28"/>
          <w:szCs w:val="28"/>
        </w:rPr>
      </w:pPr>
    </w:p>
    <w:p w14:paraId="496B3F22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Погоджено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>:</w:t>
      </w:r>
      <w:r w:rsidRPr="00B940CE">
        <w:rPr>
          <w:rFonts w:ascii="Times New Roman" w:hAnsi="Times New Roman" w:cs="Times New Roman"/>
          <w:sz w:val="28"/>
          <w:szCs w:val="28"/>
        </w:rPr>
        <w:tab/>
      </w:r>
    </w:p>
    <w:p w14:paraId="3261CB73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B940CE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БЕЛЕНЧУК</w:t>
      </w:r>
    </w:p>
    <w:p w14:paraId="6CC6DB48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23D75790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Заступник </w:t>
      </w:r>
      <w:proofErr w:type="spellStart"/>
      <w:r w:rsidRPr="00B940CE">
        <w:rPr>
          <w:rFonts w:ascii="Times New Roman" w:hAnsi="Times New Roman" w:cs="Times New Roman"/>
          <w:sz w:val="28"/>
          <w:szCs w:val="28"/>
          <w:lang w:eastAsia="uk-UA"/>
        </w:rPr>
        <w:t>Сторожинецького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1746F346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B940CE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B940CE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 цифрового </w:t>
      </w:r>
      <w:proofErr w:type="spellStart"/>
      <w:r w:rsidRPr="00B940CE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</w:p>
    <w:p w14:paraId="17EF949B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B940CE">
        <w:rPr>
          <w:rFonts w:ascii="Times New Roman" w:hAnsi="Times New Roman" w:cs="Times New Roman"/>
          <w:sz w:val="28"/>
          <w:szCs w:val="28"/>
          <w:lang w:eastAsia="uk-UA"/>
        </w:rPr>
        <w:t>цифрових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  <w:lang w:eastAsia="uk-UA"/>
        </w:rPr>
        <w:t>трансформацій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940CE">
        <w:rPr>
          <w:rFonts w:ascii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5D24BF6B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та з </w:t>
      </w:r>
      <w:proofErr w:type="spellStart"/>
      <w:r w:rsidRPr="00B940CE">
        <w:rPr>
          <w:rFonts w:ascii="Times New Roman" w:hAnsi="Times New Roman" w:cs="Times New Roman"/>
          <w:sz w:val="28"/>
          <w:szCs w:val="28"/>
          <w:lang w:eastAsia="uk-UA"/>
        </w:rPr>
        <w:t>оборонних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</w:t>
      </w:r>
      <w:r w:rsidRPr="00B940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</w:t>
      </w:r>
      <w:proofErr w:type="spellStart"/>
      <w:r w:rsidRPr="00B940CE">
        <w:rPr>
          <w:rFonts w:ascii="Times New Roman" w:hAnsi="Times New Roman" w:cs="Times New Roman"/>
          <w:sz w:val="28"/>
          <w:szCs w:val="28"/>
          <w:lang w:eastAsia="uk-UA"/>
        </w:rPr>
        <w:t>Віталій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eastAsia="uk-UA"/>
        </w:rPr>
        <w:t xml:space="preserve"> ГРИНЧУК</w:t>
      </w:r>
    </w:p>
    <w:p w14:paraId="65D06627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6EBD0CB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B940C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B5C16F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кадрової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                                   Ольга ПАЛАДІЙ</w:t>
      </w:r>
    </w:p>
    <w:p w14:paraId="1ACA6FF5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B940C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6335B90F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940CE">
        <w:rPr>
          <w:rFonts w:ascii="Times New Roman" w:hAnsi="Times New Roman" w:cs="Times New Roman"/>
          <w:sz w:val="28"/>
          <w:szCs w:val="28"/>
          <w:lang w:val="uk-UA"/>
        </w:rPr>
        <w:t>Провідний спеціаліст</w:t>
      </w:r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 w:rsidRPr="00B940CE">
        <w:rPr>
          <w:rFonts w:ascii="Times New Roman" w:hAnsi="Times New Roman" w:cs="Times New Roman"/>
          <w:sz w:val="28"/>
          <w:szCs w:val="28"/>
          <w:lang w:val="uk-UA"/>
        </w:rPr>
        <w:t>Аурел</w:t>
      </w:r>
      <w:proofErr w:type="spellEnd"/>
      <w:r w:rsidRPr="00B940CE">
        <w:rPr>
          <w:rFonts w:ascii="Times New Roman" w:hAnsi="Times New Roman" w:cs="Times New Roman"/>
          <w:sz w:val="28"/>
          <w:szCs w:val="28"/>
          <w:lang w:val="uk-UA"/>
        </w:rPr>
        <w:t xml:space="preserve"> СИРБУ</w:t>
      </w:r>
    </w:p>
    <w:p w14:paraId="1F0950FD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4374B9E6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64354176"/>
      <w:r w:rsidRPr="00B940CE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Уповноважена особа з питань </w:t>
      </w:r>
    </w:p>
    <w:p w14:paraId="700C8B09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940CE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та виявлення корупції </w:t>
      </w:r>
    </w:p>
    <w:p w14:paraId="2C3EDA59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940CE">
        <w:rPr>
          <w:rFonts w:ascii="Times New Roman" w:hAnsi="Times New Roman" w:cs="Times New Roman"/>
          <w:sz w:val="28"/>
          <w:szCs w:val="28"/>
          <w:lang w:val="uk-UA"/>
        </w:rPr>
        <w:t>у Сторожинецькій міській раді</w:t>
      </w:r>
      <w:r w:rsidRPr="00B940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940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940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940C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Максим МЯЗІН</w:t>
      </w:r>
    </w:p>
    <w:bookmarkEnd w:id="2"/>
    <w:p w14:paraId="024B4866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1D253026" w14:textId="77777777" w:rsidR="00B940CE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B940C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0CE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B940CE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894CB07" w14:textId="0B3660D0" w:rsidR="00F12C76" w:rsidRPr="00B940CE" w:rsidRDefault="00B940CE" w:rsidP="00B94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B940CE">
        <w:rPr>
          <w:rFonts w:ascii="Times New Roman" w:hAnsi="Times New Roman" w:cs="Times New Roman"/>
          <w:sz w:val="28"/>
          <w:szCs w:val="28"/>
        </w:rPr>
        <w:t>та контролю</w:t>
      </w:r>
      <w:r w:rsidRPr="00B940C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Микола БАЛАНЮК</w:t>
      </w:r>
    </w:p>
    <w:sectPr w:rsidR="00F12C76" w:rsidRPr="00B940CE" w:rsidSect="00B940CE">
      <w:pgSz w:w="11906" w:h="16838" w:code="9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1E28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C309D7"/>
    <w:multiLevelType w:val="hybridMultilevel"/>
    <w:tmpl w:val="B71AFD50"/>
    <w:lvl w:ilvl="0" w:tplc="10224828">
      <w:start w:val="1"/>
      <w:numFmt w:val="bullet"/>
      <w:lvlText w:val="-"/>
      <w:lvlJc w:val="left"/>
      <w:pPr>
        <w:ind w:left="1118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">
    <w:nsid w:val="23355636"/>
    <w:multiLevelType w:val="hybridMultilevel"/>
    <w:tmpl w:val="97F4E0D2"/>
    <w:lvl w:ilvl="0" w:tplc="CB588A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E3710E"/>
    <w:multiLevelType w:val="hybridMultilevel"/>
    <w:tmpl w:val="BB3692A2"/>
    <w:lvl w:ilvl="0" w:tplc="C81C4F0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F4659A"/>
    <w:multiLevelType w:val="hybridMultilevel"/>
    <w:tmpl w:val="B4281360"/>
    <w:lvl w:ilvl="0" w:tplc="87FC33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F786B"/>
    <w:multiLevelType w:val="hybridMultilevel"/>
    <w:tmpl w:val="3B4C46A4"/>
    <w:lvl w:ilvl="0" w:tplc="5392750E">
      <w:start w:val="1"/>
      <w:numFmt w:val="decimal"/>
      <w:lvlText w:val="%1."/>
      <w:lvlJc w:val="left"/>
      <w:pPr>
        <w:ind w:left="1070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D188B"/>
    <w:rsid w:val="0000502F"/>
    <w:rsid w:val="00043BEA"/>
    <w:rsid w:val="000940E9"/>
    <w:rsid w:val="000F58F5"/>
    <w:rsid w:val="0014249C"/>
    <w:rsid w:val="00197D95"/>
    <w:rsid w:val="001B1F3C"/>
    <w:rsid w:val="001D4828"/>
    <w:rsid w:val="001E4A4F"/>
    <w:rsid w:val="002770BA"/>
    <w:rsid w:val="0029138E"/>
    <w:rsid w:val="002C2241"/>
    <w:rsid w:val="002C4FB0"/>
    <w:rsid w:val="002C735F"/>
    <w:rsid w:val="002D79FD"/>
    <w:rsid w:val="002F29EB"/>
    <w:rsid w:val="002F3C08"/>
    <w:rsid w:val="00326430"/>
    <w:rsid w:val="00332B9C"/>
    <w:rsid w:val="00343D47"/>
    <w:rsid w:val="00351191"/>
    <w:rsid w:val="00376113"/>
    <w:rsid w:val="00397D7E"/>
    <w:rsid w:val="003D188B"/>
    <w:rsid w:val="004434B2"/>
    <w:rsid w:val="00471A42"/>
    <w:rsid w:val="0047639E"/>
    <w:rsid w:val="004C228F"/>
    <w:rsid w:val="004D07E5"/>
    <w:rsid w:val="005D0DC7"/>
    <w:rsid w:val="005D3CD8"/>
    <w:rsid w:val="005E789A"/>
    <w:rsid w:val="00614D55"/>
    <w:rsid w:val="00614EB1"/>
    <w:rsid w:val="00621018"/>
    <w:rsid w:val="0062305F"/>
    <w:rsid w:val="006A7A4E"/>
    <w:rsid w:val="006B2EBD"/>
    <w:rsid w:val="006C0B77"/>
    <w:rsid w:val="006D1934"/>
    <w:rsid w:val="006D636A"/>
    <w:rsid w:val="00703F16"/>
    <w:rsid w:val="007728D7"/>
    <w:rsid w:val="007A3268"/>
    <w:rsid w:val="007D7780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922C48"/>
    <w:rsid w:val="00951437"/>
    <w:rsid w:val="00952AD7"/>
    <w:rsid w:val="009650EB"/>
    <w:rsid w:val="009909A4"/>
    <w:rsid w:val="009C7DD6"/>
    <w:rsid w:val="00A23661"/>
    <w:rsid w:val="00A8595E"/>
    <w:rsid w:val="00A94DD5"/>
    <w:rsid w:val="00AA4F79"/>
    <w:rsid w:val="00AD66A5"/>
    <w:rsid w:val="00AE77ED"/>
    <w:rsid w:val="00AF0AFA"/>
    <w:rsid w:val="00B578B1"/>
    <w:rsid w:val="00B90D54"/>
    <w:rsid w:val="00B915B7"/>
    <w:rsid w:val="00B940CE"/>
    <w:rsid w:val="00BC4A8E"/>
    <w:rsid w:val="00C057E7"/>
    <w:rsid w:val="00C2280D"/>
    <w:rsid w:val="00C25D6F"/>
    <w:rsid w:val="00C95F06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4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3268"/>
    <w:pPr>
      <w:spacing w:after="200" w:line="276" w:lineRule="auto"/>
    </w:pPr>
    <w:rPr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A3268"/>
    <w:pPr>
      <w:spacing w:after="0" w:line="240" w:lineRule="auto"/>
    </w:pPr>
    <w:rPr>
      <w:kern w:val="0"/>
    </w:rPr>
  </w:style>
  <w:style w:type="paragraph" w:styleId="a5">
    <w:name w:val="List Paragraph"/>
    <w:basedOn w:val="a0"/>
    <w:uiPriority w:val="34"/>
    <w:qFormat/>
    <w:rsid w:val="007A3268"/>
    <w:pPr>
      <w:ind w:left="720"/>
      <w:contextualSpacing/>
    </w:pPr>
  </w:style>
  <w:style w:type="paragraph" w:customStyle="1" w:styleId="rvps2">
    <w:name w:val="rvps2"/>
    <w:basedOn w:val="a0"/>
    <w:rsid w:val="007A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">
    <w:name w:val="List Bullet"/>
    <w:basedOn w:val="a0"/>
    <w:uiPriority w:val="99"/>
    <w:unhideWhenUsed/>
    <w:rsid w:val="007A3268"/>
    <w:pPr>
      <w:numPr>
        <w:numId w:val="2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2D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D79FD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2282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11</cp:revision>
  <dcterms:created xsi:type="dcterms:W3CDTF">2025-02-21T12:01:00Z</dcterms:created>
  <dcterms:modified xsi:type="dcterms:W3CDTF">2025-02-24T11:32:00Z</dcterms:modified>
</cp:coreProperties>
</file>