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178" w:rsidRPr="00143306" w:rsidRDefault="00F84178" w:rsidP="00F84178">
      <w:pPr>
        <w:spacing w:after="0" w:line="240" w:lineRule="auto"/>
        <w:ind w:left="4706"/>
        <w:contextualSpacing/>
        <w:rPr>
          <w:rFonts w:ascii="Times New Roman" w:hAnsi="Times New Roman" w:cs="Times New Roman"/>
          <w:i/>
          <w:sz w:val="24"/>
          <w:szCs w:val="24"/>
        </w:rPr>
      </w:pPr>
      <w:r w:rsidRPr="00143306">
        <w:rPr>
          <w:rFonts w:ascii="Times New Roman" w:hAnsi="Times New Roman" w:cs="Times New Roman"/>
          <w:i/>
          <w:sz w:val="24"/>
          <w:szCs w:val="24"/>
        </w:rPr>
        <w:t>Додаток 1</w:t>
      </w:r>
    </w:p>
    <w:p w:rsidR="00F84178" w:rsidRPr="00143306" w:rsidRDefault="00F84178" w:rsidP="00F84178">
      <w:pPr>
        <w:spacing w:after="0" w:line="240" w:lineRule="auto"/>
        <w:ind w:left="4706"/>
        <w:contextualSpacing/>
        <w:rPr>
          <w:rFonts w:ascii="Times New Roman" w:hAnsi="Times New Roman" w:cs="Times New Roman"/>
          <w:i/>
          <w:sz w:val="24"/>
          <w:szCs w:val="24"/>
        </w:rPr>
      </w:pPr>
      <w:r w:rsidRPr="00143306">
        <w:rPr>
          <w:rFonts w:ascii="Times New Roman" w:hAnsi="Times New Roman" w:cs="Times New Roman"/>
          <w:i/>
          <w:sz w:val="24"/>
          <w:szCs w:val="24"/>
        </w:rPr>
        <w:t xml:space="preserve">до рішення ХLVIІI позачергової сесії </w:t>
      </w:r>
    </w:p>
    <w:p w:rsidR="00F84178" w:rsidRPr="00143306" w:rsidRDefault="00F84178" w:rsidP="00F84178">
      <w:pPr>
        <w:spacing w:after="0" w:line="240" w:lineRule="auto"/>
        <w:ind w:left="4706"/>
        <w:contextualSpacing/>
        <w:rPr>
          <w:rFonts w:ascii="Times New Roman" w:hAnsi="Times New Roman" w:cs="Times New Roman"/>
          <w:i/>
          <w:sz w:val="24"/>
          <w:szCs w:val="24"/>
        </w:rPr>
      </w:pPr>
      <w:r w:rsidRPr="00143306">
        <w:rPr>
          <w:rFonts w:ascii="Times New Roman" w:hAnsi="Times New Roman" w:cs="Times New Roman"/>
          <w:i/>
          <w:sz w:val="24"/>
          <w:szCs w:val="24"/>
        </w:rPr>
        <w:t>Сторожинецької міської ради VIII скликання</w:t>
      </w:r>
    </w:p>
    <w:p w:rsidR="00F84178" w:rsidRPr="00143306" w:rsidRDefault="006D2498" w:rsidP="00F84178">
      <w:pPr>
        <w:spacing w:after="0" w:line="240" w:lineRule="auto"/>
        <w:ind w:left="4706"/>
        <w:contextualSpacing/>
        <w:rPr>
          <w:rFonts w:ascii="Times New Roman" w:hAnsi="Times New Roman" w:cs="Times New Roman"/>
          <w:i/>
          <w:sz w:val="24"/>
          <w:szCs w:val="24"/>
        </w:rPr>
      </w:pPr>
      <w:r>
        <w:rPr>
          <w:rFonts w:ascii="Times New Roman" w:hAnsi="Times New Roman" w:cs="Times New Roman"/>
          <w:i/>
          <w:sz w:val="24"/>
          <w:szCs w:val="24"/>
        </w:rPr>
        <w:t>Від 28</w:t>
      </w:r>
      <w:r w:rsidR="00F84178" w:rsidRPr="00143306">
        <w:rPr>
          <w:rFonts w:ascii="Times New Roman" w:hAnsi="Times New Roman" w:cs="Times New Roman"/>
          <w:i/>
          <w:sz w:val="24"/>
          <w:szCs w:val="24"/>
        </w:rPr>
        <w:t xml:space="preserve"> березня 2025 р. № </w:t>
      </w:r>
      <w:r w:rsidR="00F84178" w:rsidRPr="00143306">
        <w:rPr>
          <w:rFonts w:ascii="Times New Roman" w:hAnsi="Times New Roman" w:cs="Times New Roman"/>
          <w:i/>
          <w:sz w:val="24"/>
          <w:szCs w:val="24"/>
          <w:u w:val="single"/>
        </w:rPr>
        <w:t xml:space="preserve">              -48</w:t>
      </w:r>
      <w:r w:rsidR="00F84178" w:rsidRPr="00143306">
        <w:rPr>
          <w:rFonts w:ascii="Times New Roman" w:hAnsi="Times New Roman" w:cs="Times New Roman"/>
          <w:i/>
          <w:sz w:val="24"/>
          <w:szCs w:val="24"/>
        </w:rPr>
        <w:t>/2025</w:t>
      </w: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2A28C5" w:rsidP="002A28C5">
      <w:pPr>
        <w:tabs>
          <w:tab w:val="left" w:pos="3327"/>
        </w:tabs>
        <w:spacing w:after="0" w:line="240" w:lineRule="auto"/>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ab/>
      </w: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28"/>
          <w:szCs w:val="28"/>
        </w:rPr>
      </w:pPr>
    </w:p>
    <w:p w:rsidR="00E81DE6" w:rsidRPr="00143306" w:rsidRDefault="00E81DE6" w:rsidP="00E81DE6">
      <w:pPr>
        <w:spacing w:after="0" w:line="240" w:lineRule="auto"/>
        <w:jc w:val="center"/>
        <w:rPr>
          <w:rFonts w:ascii="Times New Roman" w:eastAsia="Times New Roman" w:hAnsi="Times New Roman" w:cs="Times New Roman"/>
          <w:sz w:val="32"/>
          <w:szCs w:val="32"/>
        </w:rPr>
      </w:pPr>
      <w:r w:rsidRPr="00143306">
        <w:rPr>
          <w:rFonts w:ascii="Times New Roman" w:eastAsia="Times New Roman" w:hAnsi="Times New Roman" w:cs="Times New Roman"/>
          <w:b/>
          <w:bCs/>
          <w:sz w:val="32"/>
          <w:szCs w:val="32"/>
        </w:rPr>
        <w:t>ПРОГРАМА</w:t>
      </w:r>
    </w:p>
    <w:p w:rsidR="002A3523" w:rsidRPr="00143306" w:rsidRDefault="008713BD" w:rsidP="00587ED3">
      <w:pPr>
        <w:spacing w:after="0" w:line="240" w:lineRule="auto"/>
        <w:jc w:val="center"/>
        <w:rPr>
          <w:rFonts w:ascii="Times New Roman" w:eastAsia="Times New Roman" w:hAnsi="Times New Roman" w:cs="Times New Roman"/>
          <w:sz w:val="32"/>
          <w:szCs w:val="32"/>
        </w:rPr>
      </w:pPr>
      <w:r w:rsidRPr="00143306">
        <w:rPr>
          <w:rFonts w:ascii="Times New Roman" w:eastAsia="Times New Roman" w:hAnsi="Times New Roman" w:cs="Times New Roman"/>
          <w:b/>
          <w:bCs/>
          <w:sz w:val="32"/>
          <w:szCs w:val="32"/>
        </w:rPr>
        <w:t>заходів підготовки юнаків до військової служби,</w:t>
      </w:r>
      <w:r w:rsidR="00587ED3" w:rsidRPr="00143306">
        <w:rPr>
          <w:rFonts w:ascii="Times New Roman" w:eastAsia="Times New Roman" w:hAnsi="Times New Roman" w:cs="Times New Roman"/>
          <w:sz w:val="32"/>
          <w:szCs w:val="32"/>
        </w:rPr>
        <w:t xml:space="preserve"> </w:t>
      </w:r>
      <w:r w:rsidR="00587ED3" w:rsidRPr="00143306">
        <w:rPr>
          <w:rFonts w:ascii="Times New Roman" w:eastAsia="Times New Roman" w:hAnsi="Times New Roman" w:cs="Times New Roman"/>
          <w:b/>
          <w:bCs/>
          <w:sz w:val="32"/>
          <w:szCs w:val="32"/>
        </w:rPr>
        <w:t>призову до Збройних Сил У</w:t>
      </w:r>
      <w:r w:rsidRPr="00143306">
        <w:rPr>
          <w:rFonts w:ascii="Times New Roman" w:eastAsia="Times New Roman" w:hAnsi="Times New Roman" w:cs="Times New Roman"/>
          <w:b/>
          <w:bCs/>
          <w:sz w:val="32"/>
          <w:szCs w:val="32"/>
        </w:rPr>
        <w:t>країни та інших військових формувань</w:t>
      </w:r>
    </w:p>
    <w:p w:rsidR="00E81DE6" w:rsidRPr="00143306" w:rsidRDefault="008713BD" w:rsidP="00552ACD">
      <w:pPr>
        <w:spacing w:after="0" w:line="240" w:lineRule="auto"/>
        <w:jc w:val="center"/>
        <w:rPr>
          <w:rFonts w:ascii="Times New Roman" w:eastAsia="Times New Roman" w:hAnsi="Times New Roman" w:cs="Times New Roman"/>
          <w:b/>
          <w:bCs/>
          <w:sz w:val="32"/>
          <w:szCs w:val="32"/>
        </w:rPr>
      </w:pPr>
      <w:r w:rsidRPr="00143306">
        <w:rPr>
          <w:rFonts w:ascii="Times New Roman" w:eastAsia="Times New Roman" w:hAnsi="Times New Roman" w:cs="Times New Roman"/>
          <w:b/>
          <w:bCs/>
          <w:sz w:val="32"/>
          <w:szCs w:val="32"/>
        </w:rPr>
        <w:t>на території Сторожинецької міської територіальної громади на 2022 - 2025 роки</w:t>
      </w:r>
    </w:p>
    <w:p w:rsidR="008F4504" w:rsidRPr="00143306" w:rsidRDefault="008F4504"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D1481A" w:rsidRPr="00143306" w:rsidRDefault="00D1481A"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143306" w:rsidRPr="00143306" w:rsidRDefault="00143306" w:rsidP="00E81DE6">
      <w:pPr>
        <w:spacing w:after="0" w:line="240" w:lineRule="auto"/>
        <w:jc w:val="both"/>
        <w:rPr>
          <w:rFonts w:ascii="Times New Roman" w:eastAsia="Times New Roman" w:hAnsi="Times New Roman" w:cs="Times New Roman"/>
          <w:b/>
          <w:bCs/>
          <w:sz w:val="28"/>
          <w:szCs w:val="28"/>
        </w:rPr>
      </w:pPr>
    </w:p>
    <w:p w:rsidR="00143306" w:rsidRPr="00143306" w:rsidRDefault="00143306" w:rsidP="00E81DE6">
      <w:pPr>
        <w:spacing w:after="0" w:line="240" w:lineRule="auto"/>
        <w:jc w:val="both"/>
        <w:rPr>
          <w:rFonts w:ascii="Times New Roman" w:eastAsia="Times New Roman" w:hAnsi="Times New Roman" w:cs="Times New Roman"/>
          <w:b/>
          <w:bCs/>
          <w:sz w:val="28"/>
          <w:szCs w:val="28"/>
        </w:rPr>
      </w:pPr>
    </w:p>
    <w:p w:rsidR="00143306" w:rsidRPr="00143306" w:rsidRDefault="00143306" w:rsidP="00E81DE6">
      <w:pPr>
        <w:spacing w:after="0" w:line="240" w:lineRule="auto"/>
        <w:jc w:val="both"/>
        <w:rPr>
          <w:rFonts w:ascii="Times New Roman" w:eastAsia="Times New Roman" w:hAnsi="Times New Roman" w:cs="Times New Roman"/>
          <w:b/>
          <w:bCs/>
          <w:sz w:val="28"/>
          <w:szCs w:val="28"/>
        </w:rPr>
      </w:pPr>
    </w:p>
    <w:p w:rsidR="00D1481A" w:rsidRPr="00143306" w:rsidRDefault="00D1481A" w:rsidP="00E81DE6">
      <w:pPr>
        <w:spacing w:after="0" w:line="240" w:lineRule="auto"/>
        <w:jc w:val="both"/>
        <w:rPr>
          <w:rFonts w:ascii="Times New Roman" w:eastAsia="Times New Roman" w:hAnsi="Times New Roman" w:cs="Times New Roman"/>
          <w:b/>
          <w:bCs/>
          <w:sz w:val="28"/>
          <w:szCs w:val="28"/>
        </w:rPr>
      </w:pPr>
    </w:p>
    <w:p w:rsidR="00D1481A" w:rsidRDefault="00D1481A" w:rsidP="00E81DE6">
      <w:pPr>
        <w:spacing w:after="0" w:line="240" w:lineRule="auto"/>
        <w:jc w:val="both"/>
        <w:rPr>
          <w:rFonts w:ascii="Times New Roman" w:eastAsia="Times New Roman" w:hAnsi="Times New Roman" w:cs="Times New Roman"/>
          <w:b/>
          <w:bCs/>
          <w:sz w:val="28"/>
          <w:szCs w:val="28"/>
        </w:rPr>
      </w:pPr>
    </w:p>
    <w:p w:rsidR="00FC2FBB" w:rsidRPr="00143306" w:rsidRDefault="00FC2FBB"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E81DE6" w:rsidP="00E81DE6">
      <w:pPr>
        <w:spacing w:after="0" w:line="240" w:lineRule="auto"/>
        <w:jc w:val="both"/>
        <w:rPr>
          <w:rFonts w:ascii="Times New Roman" w:eastAsia="Times New Roman" w:hAnsi="Times New Roman" w:cs="Times New Roman"/>
          <w:b/>
          <w:bCs/>
          <w:sz w:val="28"/>
          <w:szCs w:val="28"/>
        </w:rPr>
      </w:pPr>
    </w:p>
    <w:p w:rsidR="00E81DE6" w:rsidRPr="00143306" w:rsidRDefault="00B81E23" w:rsidP="00FC2FB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val="ru-RU"/>
        </w:rPr>
        <w:pict>
          <v:rect id="_x0000_s1026" style="position:absolute;left:0;text-align:left;margin-left:229.7pt;margin-top:40.45pt;width:26.15pt;height:21.3pt;z-index:251658240" strokecolor="white [3212]"/>
        </w:pict>
      </w:r>
      <w:r w:rsidR="00C66E09" w:rsidRPr="00143306">
        <w:rPr>
          <w:rFonts w:ascii="Times New Roman" w:eastAsia="Times New Roman" w:hAnsi="Times New Roman" w:cs="Times New Roman"/>
          <w:sz w:val="28"/>
          <w:szCs w:val="28"/>
        </w:rPr>
        <w:t>м</w:t>
      </w:r>
      <w:r w:rsidR="00E81DE6" w:rsidRPr="00143306">
        <w:rPr>
          <w:rFonts w:ascii="Times New Roman" w:eastAsia="Times New Roman" w:hAnsi="Times New Roman" w:cs="Times New Roman"/>
          <w:sz w:val="28"/>
          <w:szCs w:val="28"/>
        </w:rPr>
        <w:t>. Ст</w:t>
      </w:r>
      <w:r w:rsidR="00C66E09" w:rsidRPr="00143306">
        <w:rPr>
          <w:rFonts w:ascii="Times New Roman" w:eastAsia="Times New Roman" w:hAnsi="Times New Roman" w:cs="Times New Roman"/>
          <w:sz w:val="28"/>
          <w:szCs w:val="28"/>
        </w:rPr>
        <w:t>о</w:t>
      </w:r>
      <w:r w:rsidR="00A3304F" w:rsidRPr="00143306">
        <w:rPr>
          <w:rFonts w:ascii="Times New Roman" w:eastAsia="Times New Roman" w:hAnsi="Times New Roman" w:cs="Times New Roman"/>
          <w:sz w:val="28"/>
          <w:szCs w:val="28"/>
        </w:rPr>
        <w:t>р</w:t>
      </w:r>
      <w:r w:rsidR="00C66E09" w:rsidRPr="00143306">
        <w:rPr>
          <w:rFonts w:ascii="Times New Roman" w:eastAsia="Times New Roman" w:hAnsi="Times New Roman" w:cs="Times New Roman"/>
          <w:sz w:val="28"/>
          <w:szCs w:val="28"/>
        </w:rPr>
        <w:t>ожинець</w:t>
      </w:r>
    </w:p>
    <w:p w:rsidR="00470429" w:rsidRPr="00143306" w:rsidRDefault="00470429" w:rsidP="00470429">
      <w:pPr>
        <w:spacing w:after="0" w:line="240" w:lineRule="auto"/>
        <w:jc w:val="center"/>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lastRenderedPageBreak/>
        <w:t>ЗМІСТ</w:t>
      </w:r>
    </w:p>
    <w:p w:rsidR="00470429" w:rsidRPr="00143306" w:rsidRDefault="00470429" w:rsidP="00470429">
      <w:pPr>
        <w:spacing w:after="0" w:line="240" w:lineRule="auto"/>
        <w:jc w:val="center"/>
        <w:rPr>
          <w:rFonts w:ascii="Times New Roman" w:eastAsia="Times New Roman" w:hAnsi="Times New Roman" w:cs="Times New Roman"/>
          <w:sz w:val="28"/>
          <w:szCs w:val="28"/>
        </w:rPr>
      </w:pPr>
    </w:p>
    <w:p w:rsidR="00470429" w:rsidRPr="00143306" w:rsidRDefault="00BB5C96"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Загальна х</w:t>
      </w:r>
      <w:r w:rsidR="00470429" w:rsidRPr="00143306">
        <w:rPr>
          <w:rFonts w:ascii="Times New Roman" w:eastAsia="Times New Roman" w:hAnsi="Times New Roman" w:cs="Times New Roman"/>
          <w:sz w:val="28"/>
          <w:szCs w:val="28"/>
        </w:rPr>
        <w:t>арактери</w:t>
      </w:r>
      <w:r w:rsidR="00B97C7D">
        <w:rPr>
          <w:rFonts w:ascii="Times New Roman" w:eastAsia="Times New Roman" w:hAnsi="Times New Roman" w:cs="Times New Roman"/>
          <w:sz w:val="28"/>
          <w:szCs w:val="28"/>
        </w:rPr>
        <w:t>стика Програми</w:t>
      </w:r>
      <w:r w:rsidR="00FC2FBB">
        <w:rPr>
          <w:rFonts w:ascii="Times New Roman" w:eastAsia="Times New Roman" w:hAnsi="Times New Roman" w:cs="Times New Roman"/>
          <w:sz w:val="28"/>
          <w:szCs w:val="28"/>
        </w:rPr>
        <w:t>.................................................................3</w:t>
      </w:r>
      <w:r w:rsidR="00B97C7D">
        <w:rPr>
          <w:rFonts w:ascii="Times New Roman" w:eastAsia="Times New Roman" w:hAnsi="Times New Roman" w:cs="Times New Roman"/>
          <w:sz w:val="28"/>
          <w:szCs w:val="28"/>
        </w:rPr>
        <w:t xml:space="preserve"> </w:t>
      </w:r>
    </w:p>
    <w:p w:rsidR="00470429" w:rsidRPr="00143306" w:rsidRDefault="00FC2FBB"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Мета Програми..................................................................................................4</w:t>
      </w:r>
    </w:p>
    <w:p w:rsidR="00470429" w:rsidRPr="00143306" w:rsidRDefault="00FC2FBB"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Визначення проблем, на розв’язання якої спрямована Програма................4</w:t>
      </w:r>
    </w:p>
    <w:p w:rsidR="00470429" w:rsidRPr="00143306" w:rsidRDefault="00470429"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 xml:space="preserve">Завдання Програми та </w:t>
      </w:r>
      <w:r w:rsidR="00B97C7D">
        <w:rPr>
          <w:rFonts w:ascii="Times New Roman" w:eastAsia="Times New Roman" w:hAnsi="Times New Roman" w:cs="Times New Roman"/>
          <w:sz w:val="28"/>
          <w:szCs w:val="28"/>
        </w:rPr>
        <w:t>результативні показники</w:t>
      </w:r>
      <w:r w:rsidR="00FC2FBB">
        <w:rPr>
          <w:rFonts w:ascii="Times New Roman" w:eastAsia="Times New Roman" w:hAnsi="Times New Roman" w:cs="Times New Roman"/>
          <w:sz w:val="28"/>
          <w:szCs w:val="28"/>
        </w:rPr>
        <w:t>...........................................5</w:t>
      </w:r>
      <w:r w:rsidR="00B97C7D">
        <w:rPr>
          <w:rFonts w:ascii="Times New Roman" w:eastAsia="Times New Roman" w:hAnsi="Times New Roman" w:cs="Times New Roman"/>
          <w:sz w:val="28"/>
          <w:szCs w:val="28"/>
        </w:rPr>
        <w:t xml:space="preserve"> </w:t>
      </w:r>
    </w:p>
    <w:p w:rsidR="00470429" w:rsidRPr="00143306" w:rsidRDefault="00FC2FBB"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Фінансово-р</w:t>
      </w:r>
      <w:r w:rsidR="00470429" w:rsidRPr="00143306">
        <w:rPr>
          <w:rFonts w:ascii="Times New Roman" w:eastAsia="Times New Roman" w:hAnsi="Times New Roman" w:cs="Times New Roman"/>
          <w:sz w:val="28"/>
          <w:szCs w:val="28"/>
        </w:rPr>
        <w:t>есурсне забезпече</w:t>
      </w:r>
      <w:r w:rsidR="00B97C7D">
        <w:rPr>
          <w:rFonts w:ascii="Times New Roman" w:eastAsia="Times New Roman" w:hAnsi="Times New Roman" w:cs="Times New Roman"/>
          <w:sz w:val="28"/>
          <w:szCs w:val="28"/>
        </w:rPr>
        <w:t xml:space="preserve">ння </w:t>
      </w:r>
      <w:r>
        <w:rPr>
          <w:rFonts w:ascii="Times New Roman" w:eastAsia="Times New Roman" w:hAnsi="Times New Roman" w:cs="Times New Roman"/>
          <w:sz w:val="28"/>
          <w:szCs w:val="28"/>
        </w:rPr>
        <w:t>реалізації</w:t>
      </w:r>
      <w:r w:rsidR="00B97C7D">
        <w:rPr>
          <w:rFonts w:ascii="Times New Roman" w:eastAsia="Times New Roman" w:hAnsi="Times New Roman" w:cs="Times New Roman"/>
          <w:sz w:val="28"/>
          <w:szCs w:val="28"/>
        </w:rPr>
        <w:t xml:space="preserve"> Програми</w:t>
      </w:r>
      <w:r>
        <w:rPr>
          <w:rFonts w:ascii="Times New Roman" w:eastAsia="Times New Roman" w:hAnsi="Times New Roman" w:cs="Times New Roman"/>
          <w:sz w:val="28"/>
          <w:szCs w:val="28"/>
        </w:rPr>
        <w:t>................................5</w:t>
      </w:r>
      <w:r w:rsidR="00B97C7D">
        <w:rPr>
          <w:rFonts w:ascii="Times New Roman" w:eastAsia="Times New Roman" w:hAnsi="Times New Roman" w:cs="Times New Roman"/>
          <w:sz w:val="28"/>
          <w:szCs w:val="28"/>
        </w:rPr>
        <w:t xml:space="preserve"> </w:t>
      </w:r>
    </w:p>
    <w:p w:rsidR="00470429" w:rsidRPr="00143306" w:rsidRDefault="00470429"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Напрями діяльно</w:t>
      </w:r>
      <w:r w:rsidR="00B97C7D">
        <w:rPr>
          <w:rFonts w:ascii="Times New Roman" w:eastAsia="Times New Roman" w:hAnsi="Times New Roman" w:cs="Times New Roman"/>
          <w:sz w:val="28"/>
          <w:szCs w:val="28"/>
        </w:rPr>
        <w:t>сті і заходи Програми</w:t>
      </w:r>
      <w:r w:rsidR="00FC2FBB">
        <w:rPr>
          <w:rFonts w:ascii="Times New Roman" w:eastAsia="Times New Roman" w:hAnsi="Times New Roman" w:cs="Times New Roman"/>
          <w:sz w:val="28"/>
          <w:szCs w:val="28"/>
        </w:rPr>
        <w:t>...........................................................6</w:t>
      </w:r>
      <w:r w:rsidR="00B97C7D">
        <w:rPr>
          <w:rFonts w:ascii="Times New Roman" w:eastAsia="Times New Roman" w:hAnsi="Times New Roman" w:cs="Times New Roman"/>
          <w:sz w:val="28"/>
          <w:szCs w:val="28"/>
        </w:rPr>
        <w:t xml:space="preserve"> </w:t>
      </w:r>
    </w:p>
    <w:p w:rsidR="00470429" w:rsidRPr="00143306" w:rsidRDefault="00470429" w:rsidP="00B97C7D">
      <w:pPr>
        <w:pStyle w:val="a6"/>
        <w:numPr>
          <w:ilvl w:val="0"/>
          <w:numId w:val="19"/>
        </w:numPr>
        <w:tabs>
          <w:tab w:val="left" w:pos="709"/>
        </w:tabs>
        <w:spacing w:after="0" w:line="480" w:lineRule="auto"/>
        <w:ind w:left="0" w:firstLine="397"/>
        <w:jc w:val="both"/>
        <w:rPr>
          <w:rFonts w:ascii="Times New Roman" w:eastAsia="Times New Roman" w:hAnsi="Times New Roman" w:cs="Times New Roman"/>
          <w:sz w:val="28"/>
          <w:szCs w:val="28"/>
        </w:rPr>
      </w:pPr>
      <w:r w:rsidRPr="00143306">
        <w:rPr>
          <w:rFonts w:ascii="Times New Roman" w:eastAsia="Times New Roman" w:hAnsi="Times New Roman" w:cs="Times New Roman"/>
          <w:sz w:val="28"/>
          <w:szCs w:val="28"/>
        </w:rPr>
        <w:t>Система управління та контр</w:t>
      </w:r>
      <w:r w:rsidR="00B97C7D">
        <w:rPr>
          <w:rFonts w:ascii="Times New Roman" w:eastAsia="Times New Roman" w:hAnsi="Times New Roman" w:cs="Times New Roman"/>
          <w:sz w:val="28"/>
          <w:szCs w:val="28"/>
        </w:rPr>
        <w:t>олю за ходом виконання Програми</w:t>
      </w:r>
      <w:r w:rsidR="00FC2FBB">
        <w:rPr>
          <w:rFonts w:ascii="Times New Roman" w:eastAsia="Times New Roman" w:hAnsi="Times New Roman" w:cs="Times New Roman"/>
          <w:sz w:val="28"/>
          <w:szCs w:val="28"/>
        </w:rPr>
        <w:t>.............10</w:t>
      </w:r>
    </w:p>
    <w:p w:rsidR="00470429" w:rsidRPr="00143306" w:rsidRDefault="00470429" w:rsidP="002A3523">
      <w:pPr>
        <w:spacing w:after="0" w:line="240" w:lineRule="auto"/>
        <w:ind w:left="357"/>
        <w:jc w:val="center"/>
        <w:rPr>
          <w:rFonts w:ascii="Times New Roman" w:eastAsia="Times New Roman" w:hAnsi="Times New Roman" w:cs="Times New Roman"/>
          <w:b/>
          <w:bCs/>
          <w:sz w:val="28"/>
          <w:szCs w:val="28"/>
        </w:rPr>
      </w:pPr>
    </w:p>
    <w:p w:rsidR="00470429" w:rsidRPr="00143306" w:rsidRDefault="00470429" w:rsidP="002A3523">
      <w:pPr>
        <w:spacing w:after="0" w:line="240" w:lineRule="auto"/>
        <w:ind w:left="357"/>
        <w:jc w:val="center"/>
        <w:rPr>
          <w:rFonts w:ascii="Times New Roman" w:eastAsia="Times New Roman" w:hAnsi="Times New Roman" w:cs="Times New Roman"/>
          <w:b/>
          <w:bCs/>
          <w:sz w:val="28"/>
          <w:szCs w:val="28"/>
        </w:rPr>
      </w:pPr>
    </w:p>
    <w:p w:rsidR="00470429" w:rsidRPr="00143306" w:rsidRDefault="00470429" w:rsidP="002A3523">
      <w:pPr>
        <w:spacing w:after="0" w:line="240" w:lineRule="auto"/>
        <w:ind w:left="357"/>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552ACD" w:rsidRPr="00143306" w:rsidRDefault="00552ACD"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470429" w:rsidRPr="00143306" w:rsidRDefault="00470429" w:rsidP="00470429">
      <w:pPr>
        <w:spacing w:after="0" w:line="240" w:lineRule="auto"/>
        <w:ind w:left="360"/>
        <w:jc w:val="center"/>
        <w:rPr>
          <w:rFonts w:ascii="Times New Roman" w:eastAsia="Times New Roman" w:hAnsi="Times New Roman" w:cs="Times New Roman"/>
          <w:b/>
          <w:bCs/>
          <w:sz w:val="28"/>
          <w:szCs w:val="28"/>
        </w:rPr>
      </w:pPr>
    </w:p>
    <w:p w:rsidR="006E5574" w:rsidRPr="00143306" w:rsidRDefault="006E5574" w:rsidP="006E5574">
      <w:pPr>
        <w:pStyle w:val="a6"/>
        <w:tabs>
          <w:tab w:val="left" w:pos="284"/>
        </w:tabs>
        <w:spacing w:after="0" w:line="240" w:lineRule="auto"/>
        <w:ind w:left="0"/>
        <w:rPr>
          <w:rFonts w:ascii="Times New Roman" w:eastAsia="Times New Roman" w:hAnsi="Times New Roman" w:cs="Times New Roman"/>
          <w:b/>
          <w:bCs/>
          <w:sz w:val="28"/>
          <w:szCs w:val="28"/>
        </w:rPr>
      </w:pPr>
    </w:p>
    <w:p w:rsidR="00143306" w:rsidRDefault="00143306" w:rsidP="006E5574">
      <w:pPr>
        <w:pStyle w:val="a6"/>
        <w:tabs>
          <w:tab w:val="left" w:pos="284"/>
        </w:tabs>
        <w:spacing w:after="0" w:line="240" w:lineRule="auto"/>
        <w:ind w:left="0"/>
        <w:rPr>
          <w:rFonts w:ascii="Times New Roman" w:eastAsia="Times New Roman" w:hAnsi="Times New Roman" w:cs="Times New Roman"/>
          <w:b/>
          <w:bCs/>
          <w:sz w:val="28"/>
          <w:szCs w:val="28"/>
        </w:rPr>
      </w:pPr>
    </w:p>
    <w:p w:rsidR="00FC2FBB" w:rsidRDefault="00FC2FBB" w:rsidP="006E5574">
      <w:pPr>
        <w:pStyle w:val="a6"/>
        <w:tabs>
          <w:tab w:val="left" w:pos="284"/>
        </w:tabs>
        <w:spacing w:after="0" w:line="240" w:lineRule="auto"/>
        <w:ind w:left="0"/>
        <w:rPr>
          <w:rFonts w:ascii="Times New Roman" w:eastAsia="Times New Roman" w:hAnsi="Times New Roman" w:cs="Times New Roman"/>
          <w:b/>
          <w:bCs/>
          <w:sz w:val="28"/>
          <w:szCs w:val="28"/>
        </w:rPr>
      </w:pPr>
    </w:p>
    <w:p w:rsidR="00FC2FBB" w:rsidRPr="00143306" w:rsidRDefault="00FC2FBB" w:rsidP="006E5574">
      <w:pPr>
        <w:pStyle w:val="a6"/>
        <w:tabs>
          <w:tab w:val="left" w:pos="284"/>
        </w:tabs>
        <w:spacing w:after="0" w:line="240" w:lineRule="auto"/>
        <w:ind w:left="0"/>
        <w:rPr>
          <w:rFonts w:ascii="Times New Roman" w:eastAsia="Times New Roman" w:hAnsi="Times New Roman" w:cs="Times New Roman"/>
          <w:b/>
          <w:bCs/>
          <w:sz w:val="28"/>
          <w:szCs w:val="28"/>
        </w:rPr>
      </w:pPr>
    </w:p>
    <w:p w:rsidR="00783193" w:rsidRPr="00143306" w:rsidRDefault="00783193" w:rsidP="006E5574">
      <w:pPr>
        <w:pStyle w:val="a6"/>
        <w:tabs>
          <w:tab w:val="left" w:pos="284"/>
        </w:tabs>
        <w:spacing w:after="0" w:line="240" w:lineRule="auto"/>
        <w:ind w:left="0"/>
        <w:rPr>
          <w:rFonts w:ascii="Times New Roman" w:eastAsia="Times New Roman" w:hAnsi="Times New Roman" w:cs="Times New Roman"/>
          <w:b/>
          <w:bCs/>
          <w:sz w:val="28"/>
          <w:szCs w:val="28"/>
        </w:rPr>
      </w:pPr>
    </w:p>
    <w:p w:rsidR="00143306" w:rsidRPr="00143306" w:rsidRDefault="00143306" w:rsidP="00143306">
      <w:pPr>
        <w:pStyle w:val="a6"/>
        <w:tabs>
          <w:tab w:val="left" w:pos="284"/>
        </w:tabs>
        <w:spacing w:after="0" w:line="240" w:lineRule="auto"/>
        <w:ind w:left="0"/>
        <w:jc w:val="center"/>
        <w:rPr>
          <w:rFonts w:ascii="Times New Roman" w:eastAsia="Times New Roman" w:hAnsi="Times New Roman" w:cs="Times New Roman"/>
          <w:b/>
          <w:bCs/>
          <w:sz w:val="28"/>
          <w:szCs w:val="28"/>
        </w:rPr>
      </w:pPr>
      <w:r w:rsidRPr="00143306">
        <w:rPr>
          <w:rFonts w:ascii="Times New Roman" w:eastAsia="Times New Roman" w:hAnsi="Times New Roman" w:cs="Times New Roman"/>
          <w:b/>
          <w:bCs/>
          <w:sz w:val="28"/>
          <w:szCs w:val="28"/>
        </w:rPr>
        <w:lastRenderedPageBreak/>
        <w:t>Розділ 1 . Загальна характеристика Програми</w:t>
      </w:r>
    </w:p>
    <w:tbl>
      <w:tblPr>
        <w:tblW w:w="9370" w:type="dxa"/>
        <w:tblInd w:w="40" w:type="dxa"/>
        <w:tblLayout w:type="fixed"/>
        <w:tblCellMar>
          <w:left w:w="40" w:type="dxa"/>
          <w:right w:w="40" w:type="dxa"/>
        </w:tblCellMar>
        <w:tblLook w:val="0000" w:firstRow="0" w:lastRow="0" w:firstColumn="0" w:lastColumn="0" w:noHBand="0" w:noVBand="0"/>
      </w:tblPr>
      <w:tblGrid>
        <w:gridCol w:w="567"/>
        <w:gridCol w:w="2835"/>
        <w:gridCol w:w="5968"/>
      </w:tblGrid>
      <w:tr w:rsidR="00143306" w:rsidRPr="00143306" w:rsidTr="00B97C7D">
        <w:trPr>
          <w:trHeight w:hRule="exact" w:val="109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sz w:val="28"/>
                <w:szCs w:val="28"/>
              </w:rPr>
              <w:t>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B97C7D" w:rsidRDefault="00143306" w:rsidP="00B97C7D">
            <w:pPr>
              <w:shd w:val="clear" w:color="auto" w:fill="FFFFFF"/>
              <w:spacing w:after="0" w:line="240" w:lineRule="auto"/>
              <w:contextualSpacing/>
              <w:rPr>
                <w:rFonts w:ascii="Times New Roman" w:hAnsi="Times New Roman" w:cs="Times New Roman"/>
                <w:color w:val="000000"/>
                <w:spacing w:val="-2"/>
                <w:sz w:val="28"/>
                <w:szCs w:val="28"/>
              </w:rPr>
            </w:pPr>
            <w:r w:rsidRPr="00143306">
              <w:rPr>
                <w:rFonts w:ascii="Times New Roman" w:hAnsi="Times New Roman" w:cs="Times New Roman"/>
                <w:color w:val="000000"/>
                <w:spacing w:val="-2"/>
                <w:sz w:val="28"/>
                <w:szCs w:val="28"/>
              </w:rPr>
              <w:t>Ініціатор розроблення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pacing w:after="0" w:line="240" w:lineRule="auto"/>
              <w:contextualSpacing/>
              <w:rPr>
                <w:rFonts w:ascii="Times New Roman" w:eastAsia="Times New Roman" w:hAnsi="Times New Roman" w:cs="Times New Roman"/>
                <w:sz w:val="28"/>
                <w:szCs w:val="28"/>
              </w:rPr>
            </w:pPr>
            <w:r w:rsidRPr="00143306">
              <w:rPr>
                <w:rFonts w:ascii="Times New Roman" w:hAnsi="Times New Roman" w:cs="Times New Roman"/>
                <w:sz w:val="28"/>
                <w:szCs w:val="28"/>
              </w:rPr>
              <w:t>Перший відділ Чернівецького районного територіального центру комплектування та соціальної підтримки</w:t>
            </w:r>
            <w:r w:rsidR="00B97C7D">
              <w:rPr>
                <w:rFonts w:ascii="Times New Roman" w:hAnsi="Times New Roman" w:cs="Times New Roman"/>
                <w:sz w:val="28"/>
                <w:szCs w:val="28"/>
              </w:rPr>
              <w:t xml:space="preserve"> Чернівецької області</w:t>
            </w:r>
          </w:p>
        </w:tc>
      </w:tr>
      <w:tr w:rsidR="00143306" w:rsidRPr="00143306" w:rsidTr="00B97C7D">
        <w:trPr>
          <w:trHeight w:hRule="exact" w:val="172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2.</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Дата, номер і</w:t>
            </w:r>
          </w:p>
          <w:p w:rsidR="00143306" w:rsidRPr="009134DF"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 xml:space="preserve">назва </w:t>
            </w:r>
            <w:r w:rsidR="009134DF">
              <w:rPr>
                <w:rFonts w:ascii="Times New Roman" w:hAnsi="Times New Roman" w:cs="Times New Roman"/>
                <w:color w:val="000000"/>
                <w:sz w:val="28"/>
                <w:szCs w:val="28"/>
              </w:rPr>
              <w:t xml:space="preserve">законодавчого документу про затвердження Програми  </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9134DF" w:rsidP="00B97C7D">
            <w:pPr>
              <w:shd w:val="clear" w:color="auto" w:fill="FFFFFF"/>
              <w:spacing w:after="0" w:line="240" w:lineRule="auto"/>
              <w:contextualSpacing/>
              <w:rPr>
                <w:rFonts w:ascii="Times New Roman" w:hAnsi="Times New Roman" w:cs="Times New Roman"/>
                <w:sz w:val="28"/>
                <w:szCs w:val="28"/>
              </w:rPr>
            </w:pPr>
            <w:r>
              <w:rPr>
                <w:rFonts w:ascii="Times New Roman" w:eastAsia="Calibri" w:hAnsi="Times New Roman"/>
                <w:sz w:val="28"/>
                <w:szCs w:val="26"/>
                <w:lang w:eastAsia="uk-UA"/>
              </w:rPr>
              <w:t>Закону України від 11.04.2024 року № 3633-ІХ «Про внесення змін до деяких законодавчих актів України щодо окремих питань проходження військової служби, мобілізації та військового обліку»</w:t>
            </w:r>
          </w:p>
        </w:tc>
      </w:tr>
      <w:tr w:rsidR="00143306" w:rsidRPr="00143306" w:rsidTr="00B97C7D">
        <w:trPr>
          <w:trHeight w:hRule="exact" w:val="706"/>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pacing w:val="-1"/>
                <w:sz w:val="28"/>
                <w:szCs w:val="28"/>
              </w:rPr>
              <w:t>Розробник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pacing w:after="0" w:line="240" w:lineRule="auto"/>
              <w:contextualSpacing/>
              <w:rPr>
                <w:rFonts w:ascii="Times New Roman" w:eastAsia="Times New Roman" w:hAnsi="Times New Roman" w:cs="Times New Roman"/>
                <w:sz w:val="28"/>
                <w:szCs w:val="28"/>
              </w:rPr>
            </w:pPr>
            <w:r w:rsidRPr="00143306">
              <w:rPr>
                <w:rFonts w:ascii="Times New Roman" w:hAnsi="Times New Roman" w:cs="Times New Roman"/>
                <w:sz w:val="28"/>
                <w:szCs w:val="28"/>
              </w:rPr>
              <w:t>Перший відділ Чернівецького РТЦК та СП</w:t>
            </w:r>
          </w:p>
        </w:tc>
      </w:tr>
      <w:tr w:rsidR="00143306" w:rsidRPr="00143306" w:rsidTr="00B97C7D">
        <w:trPr>
          <w:trHeight w:hRule="exact" w:val="71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4.</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Співрозробник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B97C7D"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sz w:val="28"/>
                <w:szCs w:val="28"/>
              </w:rPr>
              <w:t xml:space="preserve">Військово-облікове бюро </w:t>
            </w:r>
          </w:p>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sz w:val="28"/>
                <w:szCs w:val="28"/>
              </w:rPr>
              <w:t>Сторожинецької міської ради</w:t>
            </w:r>
          </w:p>
        </w:tc>
      </w:tr>
      <w:tr w:rsidR="00143306" w:rsidRPr="00143306" w:rsidTr="00B97C7D">
        <w:trPr>
          <w:trHeight w:hRule="exact" w:val="1440"/>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5.</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9134DF"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 xml:space="preserve">Відповідальні виконавці </w:t>
            </w:r>
          </w:p>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sz w:val="28"/>
                <w:szCs w:val="28"/>
              </w:rPr>
              <w:t>Перший відділ Чернівецького РТЦК та СП</w:t>
            </w:r>
            <w:r w:rsidRPr="00143306">
              <w:rPr>
                <w:rFonts w:ascii="Times New Roman" w:hAnsi="Times New Roman" w:cs="Times New Roman"/>
                <w:color w:val="000000"/>
                <w:sz w:val="28"/>
                <w:szCs w:val="28"/>
              </w:rPr>
              <w:t xml:space="preserve">, </w:t>
            </w:r>
            <w:r w:rsidRPr="00143306">
              <w:rPr>
                <w:rFonts w:ascii="Times New Roman" w:hAnsi="Times New Roman" w:cs="Times New Roman"/>
                <w:sz w:val="28"/>
                <w:szCs w:val="28"/>
              </w:rPr>
              <w:t xml:space="preserve">військово-облікове бюро Сторожинецької  міської ради Чернівецький РТЦК та СП, Чернівецький обласний ТЦК та СП </w:t>
            </w:r>
          </w:p>
        </w:tc>
      </w:tr>
      <w:tr w:rsidR="00143306" w:rsidRPr="00143306" w:rsidTr="00B97C7D">
        <w:trPr>
          <w:trHeight w:hRule="exact" w:val="848"/>
        </w:trPr>
        <w:tc>
          <w:tcPr>
            <w:tcW w:w="567" w:type="dxa"/>
            <w:tcBorders>
              <w:top w:val="single" w:sz="6" w:space="0" w:color="auto"/>
              <w:left w:val="single" w:sz="6" w:space="0" w:color="auto"/>
              <w:bottom w:val="nil"/>
              <w:right w:val="single" w:sz="6" w:space="0" w:color="auto"/>
            </w:tcBorders>
            <w:shd w:val="clear" w:color="auto" w:fill="FFFFFF"/>
            <w:vAlign w:val="center"/>
          </w:tcPr>
          <w:p w:rsidR="00143306" w:rsidRPr="00143306" w:rsidRDefault="00143306" w:rsidP="00B97C7D">
            <w:pPr>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sz w:val="28"/>
                <w:szCs w:val="28"/>
              </w:rPr>
              <w:t>6.</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Терміни реалізації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pacing w:val="-4"/>
                <w:sz w:val="28"/>
                <w:szCs w:val="28"/>
              </w:rPr>
              <w:t>2022</w:t>
            </w:r>
            <w:r w:rsidR="00B97C7D">
              <w:rPr>
                <w:rFonts w:ascii="Times New Roman" w:hAnsi="Times New Roman" w:cs="Times New Roman"/>
                <w:color w:val="000000"/>
                <w:spacing w:val="-4"/>
                <w:sz w:val="28"/>
                <w:szCs w:val="28"/>
              </w:rPr>
              <w:t xml:space="preserve"> – </w:t>
            </w:r>
            <w:r w:rsidRPr="00143306">
              <w:rPr>
                <w:rFonts w:ascii="Times New Roman" w:hAnsi="Times New Roman" w:cs="Times New Roman"/>
                <w:color w:val="000000"/>
                <w:spacing w:val="-4"/>
                <w:sz w:val="28"/>
                <w:szCs w:val="28"/>
              </w:rPr>
              <w:t>2025 роки</w:t>
            </w:r>
          </w:p>
        </w:tc>
      </w:tr>
      <w:tr w:rsidR="00143306" w:rsidRPr="00143306" w:rsidTr="00B97C7D">
        <w:trPr>
          <w:trHeight w:hRule="exact" w:val="1278"/>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7.</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pacing w:val="1"/>
                <w:sz w:val="28"/>
                <w:szCs w:val="28"/>
              </w:rPr>
              <w:t xml:space="preserve">Перелік місцевих бюджетів, які </w:t>
            </w:r>
            <w:r w:rsidRPr="00143306">
              <w:rPr>
                <w:rFonts w:ascii="Times New Roman" w:hAnsi="Times New Roman" w:cs="Times New Roman"/>
                <w:color w:val="000000"/>
                <w:sz w:val="28"/>
                <w:szCs w:val="28"/>
              </w:rPr>
              <w:t>приймають участь у виконанні Програми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 xml:space="preserve">Міський бюджет </w:t>
            </w:r>
          </w:p>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 xml:space="preserve">Сторожинецької територіальної громади </w:t>
            </w:r>
          </w:p>
        </w:tc>
      </w:tr>
      <w:tr w:rsidR="00143306" w:rsidRPr="00143306" w:rsidTr="00B97C7D">
        <w:trPr>
          <w:trHeight w:hRule="exact" w:val="1674"/>
        </w:trPr>
        <w:tc>
          <w:tcPr>
            <w:tcW w:w="567" w:type="dxa"/>
            <w:tcBorders>
              <w:top w:val="single" w:sz="6" w:space="0" w:color="auto"/>
              <w:left w:val="single" w:sz="6" w:space="0" w:color="auto"/>
              <w:bottom w:val="single" w:sz="4"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8.</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 xml:space="preserve">Загальний обсяг фінансових ресурсів, </w:t>
            </w:r>
            <w:r w:rsidRPr="00143306">
              <w:rPr>
                <w:rFonts w:ascii="Times New Roman" w:hAnsi="Times New Roman" w:cs="Times New Roman"/>
                <w:color w:val="000000"/>
                <w:spacing w:val="1"/>
                <w:sz w:val="28"/>
                <w:szCs w:val="28"/>
              </w:rPr>
              <w:t xml:space="preserve">необхідних для реалізації Програми, </w:t>
            </w:r>
            <w:r w:rsidR="00B97C7D">
              <w:rPr>
                <w:rFonts w:ascii="Times New Roman" w:hAnsi="Times New Roman" w:cs="Times New Roman"/>
                <w:color w:val="000000"/>
                <w:spacing w:val="-1"/>
                <w:sz w:val="28"/>
                <w:szCs w:val="28"/>
              </w:rPr>
              <w:t>всього:</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FC2FBB" w:rsidP="00B97C7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5 5</w:t>
            </w:r>
            <w:r w:rsidR="00143306" w:rsidRPr="00143306">
              <w:rPr>
                <w:rFonts w:ascii="Times New Roman" w:eastAsia="Times New Roman" w:hAnsi="Times New Roman" w:cs="Times New Roman"/>
                <w:sz w:val="28"/>
                <w:szCs w:val="28"/>
              </w:rPr>
              <w:t>08,0 тис. грн</w:t>
            </w:r>
            <w:r w:rsidR="00143306">
              <w:rPr>
                <w:rFonts w:ascii="Times New Roman" w:eastAsia="Times New Roman" w:hAnsi="Times New Roman" w:cs="Times New Roman"/>
                <w:sz w:val="28"/>
                <w:szCs w:val="28"/>
              </w:rPr>
              <w:t>.</w:t>
            </w:r>
            <w:r w:rsidR="00143306" w:rsidRPr="00143306">
              <w:rPr>
                <w:rFonts w:ascii="Times New Roman" w:eastAsia="Times New Roman" w:hAnsi="Times New Roman" w:cs="Times New Roman"/>
                <w:sz w:val="28"/>
                <w:szCs w:val="28"/>
              </w:rPr>
              <w:t xml:space="preserve"> </w:t>
            </w:r>
          </w:p>
        </w:tc>
      </w:tr>
      <w:tr w:rsidR="00143306" w:rsidRPr="00143306" w:rsidTr="00B97C7D">
        <w:trPr>
          <w:trHeight w:hRule="exact" w:val="722"/>
        </w:trPr>
        <w:tc>
          <w:tcPr>
            <w:tcW w:w="567" w:type="dxa"/>
            <w:tcBorders>
              <w:top w:val="single" w:sz="4"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sz w:val="28"/>
                <w:szCs w:val="28"/>
              </w:rPr>
              <w:t>8.1.</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в тому числі бюджетних коштів:</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FC2FBB" w:rsidP="00B97C7D">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5 5</w:t>
            </w:r>
            <w:r w:rsidR="00143306" w:rsidRPr="00143306">
              <w:rPr>
                <w:rFonts w:ascii="Times New Roman" w:eastAsia="Times New Roman" w:hAnsi="Times New Roman" w:cs="Times New Roman"/>
                <w:sz w:val="28"/>
                <w:szCs w:val="28"/>
              </w:rPr>
              <w:t>08,0 тис. грн</w:t>
            </w:r>
            <w:r w:rsidR="00143306">
              <w:rPr>
                <w:rFonts w:ascii="Times New Roman" w:eastAsia="Times New Roman" w:hAnsi="Times New Roman" w:cs="Times New Roman"/>
                <w:sz w:val="28"/>
                <w:szCs w:val="28"/>
              </w:rPr>
              <w:t>.</w:t>
            </w:r>
          </w:p>
        </w:tc>
      </w:tr>
      <w:tr w:rsidR="00143306" w:rsidRPr="00143306" w:rsidTr="00B97C7D">
        <w:trPr>
          <w:trHeight w:hRule="exact" w:val="1025"/>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jc w:val="center"/>
              <w:rPr>
                <w:rFonts w:ascii="Times New Roman" w:hAnsi="Times New Roman" w:cs="Times New Roman"/>
                <w:sz w:val="28"/>
                <w:szCs w:val="28"/>
              </w:rPr>
            </w:pPr>
            <w:r w:rsidRPr="00143306">
              <w:rPr>
                <w:rFonts w:ascii="Times New Roman" w:hAnsi="Times New Roman" w:cs="Times New Roman"/>
                <w:color w:val="000000"/>
                <w:sz w:val="28"/>
                <w:szCs w:val="28"/>
              </w:rPr>
              <w:t>9.</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Основні джерела фінансування П</w:t>
            </w:r>
            <w:r w:rsidRPr="00143306">
              <w:rPr>
                <w:rFonts w:ascii="Times New Roman" w:hAnsi="Times New Roman" w:cs="Times New Roman"/>
                <w:color w:val="000000"/>
                <w:spacing w:val="-2"/>
                <w:sz w:val="28"/>
                <w:szCs w:val="28"/>
              </w:rPr>
              <w:t>рограми</w:t>
            </w:r>
          </w:p>
        </w:tc>
        <w:tc>
          <w:tcPr>
            <w:tcW w:w="5968" w:type="dxa"/>
            <w:tcBorders>
              <w:top w:val="single" w:sz="6" w:space="0" w:color="auto"/>
              <w:left w:val="single" w:sz="6" w:space="0" w:color="auto"/>
              <w:bottom w:val="single" w:sz="6" w:space="0" w:color="auto"/>
              <w:right w:val="single" w:sz="6" w:space="0" w:color="auto"/>
            </w:tcBorders>
            <w:shd w:val="clear" w:color="auto" w:fill="FFFFFF"/>
            <w:vAlign w:val="center"/>
          </w:tcPr>
          <w:p w:rsidR="00143306" w:rsidRPr="00143306" w:rsidRDefault="00143306" w:rsidP="00B97C7D">
            <w:pPr>
              <w:shd w:val="clear" w:color="auto" w:fill="FFFFFF"/>
              <w:spacing w:after="0" w:line="240" w:lineRule="auto"/>
              <w:contextualSpacing/>
              <w:rPr>
                <w:rFonts w:ascii="Times New Roman" w:hAnsi="Times New Roman" w:cs="Times New Roman"/>
                <w:color w:val="000000"/>
                <w:sz w:val="28"/>
                <w:szCs w:val="28"/>
              </w:rPr>
            </w:pPr>
            <w:r w:rsidRPr="00143306">
              <w:rPr>
                <w:rFonts w:ascii="Times New Roman" w:hAnsi="Times New Roman" w:cs="Times New Roman"/>
                <w:color w:val="000000"/>
                <w:sz w:val="28"/>
                <w:szCs w:val="28"/>
              </w:rPr>
              <w:t xml:space="preserve">Міський бюджет </w:t>
            </w:r>
          </w:p>
          <w:p w:rsidR="00143306" w:rsidRPr="00143306" w:rsidRDefault="00143306" w:rsidP="00B97C7D">
            <w:pPr>
              <w:shd w:val="clear" w:color="auto" w:fill="FFFFFF"/>
              <w:spacing w:after="0" w:line="240" w:lineRule="auto"/>
              <w:contextualSpacing/>
              <w:rPr>
                <w:rFonts w:ascii="Times New Roman" w:hAnsi="Times New Roman" w:cs="Times New Roman"/>
                <w:sz w:val="28"/>
                <w:szCs w:val="28"/>
              </w:rPr>
            </w:pPr>
            <w:r w:rsidRPr="00143306">
              <w:rPr>
                <w:rFonts w:ascii="Times New Roman" w:hAnsi="Times New Roman" w:cs="Times New Roman"/>
                <w:color w:val="000000"/>
                <w:sz w:val="28"/>
                <w:szCs w:val="28"/>
              </w:rPr>
              <w:t xml:space="preserve">Сторожинецької територіальної громади </w:t>
            </w:r>
          </w:p>
        </w:tc>
      </w:tr>
    </w:tbl>
    <w:p w:rsidR="00143306" w:rsidRPr="00B97C7D" w:rsidRDefault="00143306" w:rsidP="00783193">
      <w:pPr>
        <w:pStyle w:val="a6"/>
        <w:tabs>
          <w:tab w:val="left" w:pos="284"/>
        </w:tabs>
        <w:spacing w:after="0" w:line="240" w:lineRule="auto"/>
        <w:ind w:left="0"/>
        <w:jc w:val="center"/>
        <w:rPr>
          <w:rFonts w:ascii="Times New Roman" w:eastAsia="Times New Roman" w:hAnsi="Times New Roman" w:cs="Times New Roman"/>
          <w:b/>
          <w:bCs/>
          <w:sz w:val="20"/>
          <w:szCs w:val="20"/>
        </w:rPr>
      </w:pPr>
    </w:p>
    <w:p w:rsidR="00143306" w:rsidRDefault="00143306" w:rsidP="009134DF">
      <w:pPr>
        <w:spacing w:after="0" w:line="240" w:lineRule="auto"/>
        <w:ind w:firstLine="709"/>
        <w:contextualSpacing/>
        <w:jc w:val="both"/>
        <w:rPr>
          <w:rFonts w:ascii="Times New Roman" w:hAnsi="Times New Roman" w:cs="Times New Roman"/>
          <w:sz w:val="28"/>
          <w:szCs w:val="28"/>
        </w:rPr>
      </w:pPr>
      <w:r w:rsidRPr="00283091">
        <w:rPr>
          <w:rFonts w:ascii="Times New Roman" w:eastAsia="Times New Roman" w:hAnsi="Times New Roman" w:cs="Times New Roman"/>
          <w:sz w:val="28"/>
          <w:szCs w:val="28"/>
        </w:rPr>
        <w:t xml:space="preserve">Програма заходів </w:t>
      </w:r>
      <w:r w:rsidRPr="00283091">
        <w:rPr>
          <w:rFonts w:ascii="Times New Roman" w:hAnsi="Times New Roman" w:cs="Times New Roman"/>
          <w:sz w:val="28"/>
          <w:szCs w:val="28"/>
        </w:rPr>
        <w:t xml:space="preserve">підготовки юнаків до військової служби, призову до Збройних Сил України та інших військових формувань на території Сторожинецької міської територіальної громади на 2022 – 2025 роки </w:t>
      </w:r>
      <w:r w:rsidRPr="00283091">
        <w:rPr>
          <w:rFonts w:ascii="Times New Roman" w:eastAsia="Times New Roman" w:hAnsi="Times New Roman" w:cs="Times New Roman"/>
          <w:sz w:val="28"/>
          <w:szCs w:val="28"/>
        </w:rPr>
        <w:t xml:space="preserve">(далі – Програма) розроблена першим відділом Чернівецького </w:t>
      </w:r>
      <w:r w:rsidR="009134DF">
        <w:rPr>
          <w:rFonts w:ascii="Times New Roman" w:hAnsi="Times New Roman" w:cs="Times New Roman"/>
          <w:sz w:val="28"/>
          <w:szCs w:val="28"/>
        </w:rPr>
        <w:t>районного територіального центру комплектування та соціальної політики Чернівецької області (далі – Р</w:t>
      </w:r>
      <w:r w:rsidRPr="00283091">
        <w:rPr>
          <w:rFonts w:ascii="Times New Roman" w:hAnsi="Times New Roman" w:cs="Times New Roman"/>
          <w:sz w:val="28"/>
          <w:szCs w:val="28"/>
        </w:rPr>
        <w:t>ТЦК та СП</w:t>
      </w:r>
      <w:r w:rsidRPr="00283091">
        <w:rPr>
          <w:rFonts w:ascii="Times New Roman" w:eastAsia="Times New Roman" w:hAnsi="Times New Roman" w:cs="Times New Roman"/>
          <w:sz w:val="28"/>
          <w:szCs w:val="28"/>
        </w:rPr>
        <w:t xml:space="preserve"> у відповідності до </w:t>
      </w:r>
      <w:r w:rsidRPr="00283091">
        <w:rPr>
          <w:rFonts w:ascii="Times New Roman" w:hAnsi="Times New Roman" w:cs="Times New Roman"/>
          <w:sz w:val="28"/>
          <w:szCs w:val="28"/>
        </w:rPr>
        <w:t>вимог Консти</w:t>
      </w:r>
      <w:r>
        <w:rPr>
          <w:rFonts w:ascii="Times New Roman" w:hAnsi="Times New Roman" w:cs="Times New Roman"/>
          <w:sz w:val="28"/>
          <w:szCs w:val="28"/>
        </w:rPr>
        <w:t>туції України, Законів України «Про оборону», «</w:t>
      </w:r>
      <w:r w:rsidRPr="00283091">
        <w:rPr>
          <w:rFonts w:ascii="Times New Roman" w:hAnsi="Times New Roman" w:cs="Times New Roman"/>
          <w:sz w:val="28"/>
          <w:szCs w:val="28"/>
        </w:rPr>
        <w:t>Про військов</w:t>
      </w:r>
      <w:r>
        <w:rPr>
          <w:rFonts w:ascii="Times New Roman" w:hAnsi="Times New Roman" w:cs="Times New Roman"/>
          <w:sz w:val="28"/>
          <w:szCs w:val="28"/>
        </w:rPr>
        <w:t>ий обов’язок і військову службу» (зі змінами), «</w:t>
      </w:r>
      <w:r w:rsidRPr="00283091">
        <w:rPr>
          <w:rFonts w:ascii="Times New Roman" w:hAnsi="Times New Roman" w:cs="Times New Roman"/>
          <w:sz w:val="28"/>
          <w:szCs w:val="28"/>
        </w:rPr>
        <w:t>Про м</w:t>
      </w:r>
      <w:r>
        <w:rPr>
          <w:rFonts w:ascii="Times New Roman" w:hAnsi="Times New Roman" w:cs="Times New Roman"/>
          <w:sz w:val="28"/>
          <w:szCs w:val="28"/>
        </w:rPr>
        <w:t xml:space="preserve">ісцеве самоврядування в Україні», </w:t>
      </w:r>
      <w:r w:rsidR="009134DF">
        <w:rPr>
          <w:rFonts w:ascii="Times New Roman" w:eastAsia="Calibri" w:hAnsi="Times New Roman"/>
          <w:sz w:val="28"/>
          <w:szCs w:val="26"/>
          <w:lang w:eastAsia="uk-UA"/>
        </w:rPr>
        <w:t>Указу</w:t>
      </w:r>
      <w:r w:rsidR="009134DF" w:rsidRPr="005E3D4C">
        <w:rPr>
          <w:rFonts w:ascii="Times New Roman" w:eastAsia="Calibri" w:hAnsi="Times New Roman"/>
          <w:sz w:val="28"/>
          <w:szCs w:val="26"/>
          <w:lang w:eastAsia="uk-UA"/>
        </w:rPr>
        <w:t xml:space="preserve"> </w:t>
      </w:r>
      <w:r w:rsidR="009134DF" w:rsidRPr="005E3D4C">
        <w:rPr>
          <w:rFonts w:ascii="Times New Roman" w:eastAsia="Calibri" w:hAnsi="Times New Roman"/>
          <w:sz w:val="28"/>
          <w:szCs w:val="26"/>
          <w:lang w:eastAsia="uk-UA"/>
        </w:rPr>
        <w:lastRenderedPageBreak/>
        <w:t>Президента Украї</w:t>
      </w:r>
      <w:r w:rsidR="009134DF">
        <w:rPr>
          <w:rFonts w:ascii="Times New Roman" w:eastAsia="Calibri" w:hAnsi="Times New Roman"/>
          <w:sz w:val="28"/>
          <w:szCs w:val="26"/>
          <w:lang w:eastAsia="uk-UA"/>
        </w:rPr>
        <w:t>ни від 24.02.2022 р. № 64/2022 «</w:t>
      </w:r>
      <w:r w:rsidR="009134DF" w:rsidRPr="005E3D4C">
        <w:rPr>
          <w:rFonts w:ascii="Times New Roman" w:eastAsia="Calibri" w:hAnsi="Times New Roman"/>
          <w:sz w:val="28"/>
          <w:szCs w:val="26"/>
          <w:lang w:eastAsia="uk-UA"/>
        </w:rPr>
        <w:t>Про вве</w:t>
      </w:r>
      <w:r w:rsidR="009134DF">
        <w:rPr>
          <w:rFonts w:ascii="Times New Roman" w:eastAsia="Calibri" w:hAnsi="Times New Roman"/>
          <w:sz w:val="28"/>
          <w:szCs w:val="26"/>
          <w:lang w:eastAsia="uk-UA"/>
        </w:rPr>
        <w:t xml:space="preserve">дення воєнного стану в Україні» (зі змінами), </w:t>
      </w:r>
      <w:r w:rsidRPr="00283091">
        <w:rPr>
          <w:rFonts w:ascii="Times New Roman" w:hAnsi="Times New Roman" w:cs="Times New Roman"/>
          <w:sz w:val="28"/>
          <w:szCs w:val="28"/>
        </w:rPr>
        <w:t>Постанови Кабінету Міністрів України від 21.03.2002</w:t>
      </w:r>
      <w:r w:rsidR="009134DF">
        <w:rPr>
          <w:rFonts w:ascii="Times New Roman" w:hAnsi="Times New Roman" w:cs="Times New Roman"/>
          <w:sz w:val="28"/>
          <w:szCs w:val="28"/>
        </w:rPr>
        <w:t xml:space="preserve"> р.</w:t>
      </w:r>
      <w:r w:rsidRPr="00283091">
        <w:rPr>
          <w:rFonts w:ascii="Times New Roman" w:hAnsi="Times New Roman" w:cs="Times New Roman"/>
          <w:sz w:val="28"/>
          <w:szCs w:val="28"/>
        </w:rPr>
        <w:t xml:space="preserve"> № 352 </w:t>
      </w:r>
      <w:r w:rsidRPr="00283091">
        <w:rPr>
          <w:rFonts w:ascii="Times New Roman" w:hAnsi="Times New Roman" w:cs="Times New Roman"/>
          <w:sz w:val="28"/>
          <w:szCs w:val="28"/>
          <w:shd w:val="clear" w:color="auto" w:fill="FFFFFF"/>
        </w:rPr>
        <w:t>(в редакції постанови Кабінету</w:t>
      </w:r>
      <w:r w:rsidR="009134DF">
        <w:rPr>
          <w:rFonts w:ascii="Times New Roman" w:hAnsi="Times New Roman" w:cs="Times New Roman"/>
          <w:sz w:val="28"/>
          <w:szCs w:val="28"/>
          <w:shd w:val="clear" w:color="auto" w:fill="FFFFFF"/>
        </w:rPr>
        <w:t xml:space="preserve"> Міністрів України від 20.01.</w:t>
      </w:r>
      <w:r w:rsidRPr="00283091">
        <w:rPr>
          <w:rFonts w:ascii="Times New Roman" w:hAnsi="Times New Roman" w:cs="Times New Roman"/>
          <w:sz w:val="28"/>
          <w:szCs w:val="28"/>
          <w:shd w:val="clear" w:color="auto" w:fill="FFFFFF"/>
        </w:rPr>
        <w:t>2021</w:t>
      </w:r>
      <w:r w:rsidR="009134DF">
        <w:rPr>
          <w:rFonts w:ascii="Times New Roman" w:hAnsi="Times New Roman" w:cs="Times New Roman"/>
          <w:sz w:val="28"/>
          <w:szCs w:val="28"/>
          <w:shd w:val="clear" w:color="auto" w:fill="FFFFFF"/>
        </w:rPr>
        <w:t xml:space="preserve"> р.</w:t>
      </w:r>
      <w:r w:rsidRPr="00283091">
        <w:rPr>
          <w:rFonts w:ascii="Times New Roman" w:hAnsi="Times New Roman" w:cs="Times New Roman"/>
          <w:sz w:val="28"/>
          <w:szCs w:val="28"/>
          <w:shd w:val="clear" w:color="auto" w:fill="FFFFFF"/>
        </w:rPr>
        <w:t xml:space="preserve"> </w:t>
      </w:r>
      <w:r w:rsidR="006D2498">
        <w:rPr>
          <w:rFonts w:ascii="Times New Roman" w:hAnsi="Times New Roman" w:cs="Times New Roman"/>
          <w:sz w:val="28"/>
          <w:szCs w:val="28"/>
          <w:shd w:val="clear" w:color="auto" w:fill="FFFFFF"/>
        </w:rPr>
        <w:t xml:space="preserve">                 </w:t>
      </w:r>
      <w:bookmarkStart w:id="0" w:name="_GoBack"/>
      <w:bookmarkEnd w:id="0"/>
      <w:r w:rsidRPr="00283091">
        <w:rPr>
          <w:rFonts w:ascii="Times New Roman" w:hAnsi="Times New Roman" w:cs="Times New Roman"/>
          <w:sz w:val="28"/>
          <w:szCs w:val="28"/>
          <w:shd w:val="clear" w:color="auto" w:fill="FFFFFF"/>
        </w:rPr>
        <w:t>№ 100)</w:t>
      </w:r>
      <w:r>
        <w:rPr>
          <w:rFonts w:ascii="Times New Roman" w:hAnsi="Times New Roman" w:cs="Times New Roman"/>
          <w:sz w:val="28"/>
          <w:szCs w:val="28"/>
        </w:rPr>
        <w:t xml:space="preserve"> «</w:t>
      </w:r>
      <w:r w:rsidRPr="00283091">
        <w:rPr>
          <w:rFonts w:ascii="Times New Roman" w:hAnsi="Times New Roman" w:cs="Times New Roman"/>
          <w:sz w:val="28"/>
          <w:szCs w:val="28"/>
        </w:rPr>
        <w:t>Про затвердження Положення про підготовку і проведення призову громадян України на строкову військову службу та прийняття призовників на</w:t>
      </w:r>
      <w:r>
        <w:rPr>
          <w:rFonts w:ascii="Times New Roman" w:hAnsi="Times New Roman" w:cs="Times New Roman"/>
          <w:sz w:val="28"/>
          <w:szCs w:val="28"/>
        </w:rPr>
        <w:t xml:space="preserve"> військову службу за контрактом»</w:t>
      </w:r>
      <w:r w:rsidRPr="00283091">
        <w:rPr>
          <w:rFonts w:ascii="Times New Roman" w:hAnsi="Times New Roman" w:cs="Times New Roman"/>
          <w:sz w:val="28"/>
          <w:szCs w:val="28"/>
        </w:rPr>
        <w:t>, Постанови Кабінету Міністрів України від</w:t>
      </w:r>
      <w:r>
        <w:rPr>
          <w:rFonts w:ascii="Times New Roman" w:hAnsi="Times New Roman" w:cs="Times New Roman"/>
          <w:sz w:val="28"/>
          <w:szCs w:val="28"/>
        </w:rPr>
        <w:t xml:space="preserve"> </w:t>
      </w:r>
      <w:r w:rsidR="009134DF">
        <w:rPr>
          <w:rFonts w:ascii="Times New Roman" w:hAnsi="Times New Roman" w:cs="Times New Roman"/>
          <w:sz w:val="28"/>
          <w:szCs w:val="28"/>
        </w:rPr>
        <w:t xml:space="preserve">30.12.2022 р. </w:t>
      </w:r>
      <w:r w:rsidRPr="00143306">
        <w:rPr>
          <w:rFonts w:ascii="Times New Roman" w:hAnsi="Times New Roman" w:cs="Times New Roman"/>
          <w:sz w:val="28"/>
          <w:szCs w:val="28"/>
        </w:rPr>
        <w:t>№ 1487</w:t>
      </w:r>
      <w:r>
        <w:rPr>
          <w:rFonts w:ascii="Times New Roman" w:hAnsi="Times New Roman" w:cs="Times New Roman"/>
          <w:sz w:val="28"/>
          <w:szCs w:val="28"/>
        </w:rPr>
        <w:t xml:space="preserve"> «</w:t>
      </w:r>
      <w:r w:rsidRPr="00143306">
        <w:rPr>
          <w:rFonts w:ascii="Times New Roman" w:hAnsi="Times New Roman" w:cs="Times New Roman"/>
          <w:sz w:val="28"/>
          <w:szCs w:val="28"/>
        </w:rPr>
        <w:t>Про затвердження Порядку організації та ведення військового обліку призовників, військовозобов’язаних та резервістів</w:t>
      </w:r>
      <w:r>
        <w:rPr>
          <w:rFonts w:ascii="Times New Roman" w:hAnsi="Times New Roman" w:cs="Times New Roman"/>
          <w:sz w:val="28"/>
          <w:szCs w:val="28"/>
        </w:rPr>
        <w:t xml:space="preserve">», </w:t>
      </w:r>
      <w:r w:rsidRPr="00283091">
        <w:rPr>
          <w:rFonts w:ascii="Times New Roman" w:hAnsi="Times New Roman" w:cs="Times New Roman"/>
          <w:sz w:val="28"/>
          <w:szCs w:val="28"/>
        </w:rPr>
        <w:t>врахо</w:t>
      </w:r>
      <w:r>
        <w:rPr>
          <w:rFonts w:ascii="Times New Roman" w:hAnsi="Times New Roman" w:cs="Times New Roman"/>
          <w:sz w:val="28"/>
          <w:szCs w:val="28"/>
        </w:rPr>
        <w:t>вуючи положення Закону України «</w:t>
      </w:r>
      <w:r w:rsidRPr="00283091">
        <w:rPr>
          <w:rFonts w:ascii="Times New Roman" w:eastAsia="Times New Roman" w:hAnsi="Times New Roman" w:cs="Times New Roman"/>
          <w:bCs/>
          <w:sz w:val="28"/>
          <w:szCs w:val="28"/>
        </w:rPr>
        <w:t>Про внесення змін до деяких законодавчих актів України щодо удосконалення окремих питань виконання військового обов’язку та ведення військового обліку</w:t>
      </w:r>
      <w:r>
        <w:rPr>
          <w:rFonts w:ascii="Times New Roman" w:hAnsi="Times New Roman" w:cs="Times New Roman"/>
          <w:sz w:val="28"/>
          <w:szCs w:val="28"/>
        </w:rPr>
        <w:t>»</w:t>
      </w:r>
      <w:r w:rsidRPr="00283091">
        <w:rPr>
          <w:rFonts w:ascii="Times New Roman" w:hAnsi="Times New Roman" w:cs="Times New Roman"/>
          <w:sz w:val="28"/>
          <w:szCs w:val="28"/>
        </w:rPr>
        <w:t>.</w:t>
      </w:r>
    </w:p>
    <w:p w:rsidR="00737BF4" w:rsidRPr="00B97C7D" w:rsidRDefault="00737BF4" w:rsidP="009134DF">
      <w:pPr>
        <w:spacing w:after="0" w:line="240" w:lineRule="auto"/>
        <w:ind w:firstLine="709"/>
        <w:contextualSpacing/>
        <w:jc w:val="both"/>
        <w:rPr>
          <w:rFonts w:ascii="Times New Roman" w:hAnsi="Times New Roman" w:cs="Times New Roman"/>
          <w:sz w:val="20"/>
          <w:szCs w:val="20"/>
        </w:rPr>
      </w:pPr>
    </w:p>
    <w:p w:rsidR="00737BF4" w:rsidRPr="00B97C7D" w:rsidRDefault="00737BF4" w:rsidP="00B97C7D">
      <w:pPr>
        <w:spacing w:after="0" w:line="240" w:lineRule="auto"/>
        <w:contextualSpacing/>
        <w:jc w:val="center"/>
        <w:rPr>
          <w:rFonts w:ascii="Times New Roman" w:eastAsia="Times New Roman" w:hAnsi="Times New Roman" w:cs="Times New Roman"/>
          <w:b/>
          <w:sz w:val="28"/>
          <w:szCs w:val="28"/>
        </w:rPr>
      </w:pPr>
      <w:r w:rsidRPr="00B97C7D">
        <w:rPr>
          <w:rFonts w:ascii="Times New Roman" w:eastAsia="Times New Roman" w:hAnsi="Times New Roman" w:cs="Times New Roman"/>
          <w:b/>
          <w:sz w:val="28"/>
          <w:szCs w:val="28"/>
        </w:rPr>
        <w:t>Розділ 2. Мета Програми</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Метою Програми є виховання у молоді та військовозобов’язаних патріотичної свідомості, національної гідності та готовності захищати національні інтереси України. Програма спрямована на узгодження дій органів виконавчої влади, місцевого самоврядування, Чернівецького РТЦК та СП, правоохоронних органів, закладів освіти та охорони здоров’я, громадських організацій для ефективної підготовки молоді до військової служби. Це включає приписку юнаків до призовних дільниць, призов на військову службу, збори військовозобов’язаних (резервістів) та прийняття на військову службу за контрактом.</w:t>
      </w:r>
    </w:p>
    <w:p w:rsidR="00737BF4" w:rsidRPr="00B97C7D" w:rsidRDefault="00737BF4" w:rsidP="00737BF4">
      <w:pPr>
        <w:spacing w:after="0" w:line="240" w:lineRule="auto"/>
        <w:ind w:firstLine="709"/>
        <w:contextualSpacing/>
        <w:jc w:val="both"/>
        <w:rPr>
          <w:rFonts w:ascii="Times New Roman" w:eastAsia="Times New Roman" w:hAnsi="Times New Roman" w:cs="Times New Roman"/>
          <w:sz w:val="20"/>
          <w:szCs w:val="20"/>
        </w:rPr>
      </w:pPr>
    </w:p>
    <w:p w:rsidR="00737BF4" w:rsidRPr="00B97C7D" w:rsidRDefault="00737BF4" w:rsidP="00B97C7D">
      <w:pPr>
        <w:spacing w:after="0" w:line="240" w:lineRule="auto"/>
        <w:contextualSpacing/>
        <w:jc w:val="center"/>
        <w:rPr>
          <w:rFonts w:ascii="Times New Roman" w:eastAsia="Times New Roman" w:hAnsi="Times New Roman" w:cs="Times New Roman"/>
          <w:b/>
          <w:sz w:val="28"/>
          <w:szCs w:val="28"/>
        </w:rPr>
      </w:pPr>
      <w:r w:rsidRPr="00B97C7D">
        <w:rPr>
          <w:rFonts w:ascii="Times New Roman" w:eastAsia="Times New Roman" w:hAnsi="Times New Roman" w:cs="Times New Roman"/>
          <w:b/>
          <w:sz w:val="28"/>
          <w:szCs w:val="28"/>
        </w:rPr>
        <w:t>Розділ 3. Визначення проблеми, на розв’язання якої спрямована Програма</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Готовність молоді до базової військової служби та служби за контрактом у Збройних Силах України включає знання, навички та якості, необхідні для швидкої адаптації в умовах військових колективів.</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Незважаючи на успішне фінансування та співпрацю органів влади в останні роки, існують наступні проблеми:</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737BF4" w:rsidRPr="00737BF4">
        <w:rPr>
          <w:rFonts w:ascii="Times New Roman" w:eastAsia="Times New Roman" w:hAnsi="Times New Roman" w:cs="Times New Roman"/>
          <w:sz w:val="28"/>
          <w:szCs w:val="28"/>
        </w:rPr>
        <w:t>изький рівень матеріального забезпечення населення, особливо у сільській місцевості. Це змушує молодь виїжджати за кордон у пошуках заробітку, не знімаючись з військового обліку.</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737BF4" w:rsidRPr="00737BF4">
        <w:rPr>
          <w:rFonts w:ascii="Times New Roman" w:eastAsia="Times New Roman" w:hAnsi="Times New Roman" w:cs="Times New Roman"/>
          <w:sz w:val="28"/>
          <w:szCs w:val="28"/>
        </w:rPr>
        <w:t>едостатнє фінансування охорони здоров’я ускладнює лікувально-оздоровчу роботу, проведення медичних оглядів та обстежень серед молоді під час приписки до призовних дільниць.</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w:t>
      </w:r>
      <w:r w:rsidR="00737BF4" w:rsidRPr="00737BF4">
        <w:rPr>
          <w:rFonts w:ascii="Times New Roman" w:eastAsia="Times New Roman" w:hAnsi="Times New Roman" w:cs="Times New Roman"/>
          <w:sz w:val="28"/>
          <w:szCs w:val="28"/>
        </w:rPr>
        <w:t>изький рівень викладання допризовної підготовки у школах, що негативно впливає на готовність молоді до служби в Збройних Силах України та інших військових формуваннях.</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Необхідні заходи для покращення ситуації:</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w:t>
      </w:r>
      <w:r w:rsidR="00737BF4" w:rsidRPr="00737BF4">
        <w:rPr>
          <w:rFonts w:ascii="Times New Roman" w:eastAsia="Times New Roman" w:hAnsi="Times New Roman" w:cs="Times New Roman"/>
          <w:sz w:val="28"/>
          <w:szCs w:val="28"/>
        </w:rPr>
        <w:t>нформування громадськості через засоби масової інформації про п</w:t>
      </w:r>
      <w:r>
        <w:rPr>
          <w:rFonts w:ascii="Times New Roman" w:eastAsia="Times New Roman" w:hAnsi="Times New Roman" w:cs="Times New Roman"/>
          <w:sz w:val="28"/>
          <w:szCs w:val="28"/>
        </w:rPr>
        <w:t>ідготовку та проведення призову;</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737BF4" w:rsidRPr="00737BF4">
        <w:rPr>
          <w:rFonts w:ascii="Times New Roman" w:eastAsia="Times New Roman" w:hAnsi="Times New Roman" w:cs="Times New Roman"/>
          <w:sz w:val="28"/>
          <w:szCs w:val="28"/>
        </w:rPr>
        <w:t>роведення інструкторсько-методичних занять з медичними працівниками та посадовими о</w:t>
      </w:r>
      <w:r>
        <w:rPr>
          <w:rFonts w:ascii="Times New Roman" w:eastAsia="Times New Roman" w:hAnsi="Times New Roman" w:cs="Times New Roman"/>
          <w:sz w:val="28"/>
          <w:szCs w:val="28"/>
        </w:rPr>
        <w:t>собами, які займаються призовом;</w:t>
      </w:r>
    </w:p>
    <w:p w:rsidR="00737BF4" w:rsidRPr="00737BF4" w:rsidRDefault="00B97C7D"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w:t>
      </w:r>
      <w:r w:rsidR="00737BF4" w:rsidRPr="00737BF4">
        <w:rPr>
          <w:rFonts w:ascii="Times New Roman" w:eastAsia="Times New Roman" w:hAnsi="Times New Roman" w:cs="Times New Roman"/>
          <w:sz w:val="28"/>
          <w:szCs w:val="28"/>
        </w:rPr>
        <w:t>ктивне інформування та роз’яснювальна робо</w:t>
      </w:r>
      <w:r>
        <w:rPr>
          <w:rFonts w:ascii="Times New Roman" w:eastAsia="Times New Roman" w:hAnsi="Times New Roman" w:cs="Times New Roman"/>
          <w:sz w:val="28"/>
          <w:szCs w:val="28"/>
        </w:rPr>
        <w:t>та з молоддю та їхніми родинами;</w:t>
      </w:r>
    </w:p>
    <w:p w:rsidR="00737BF4" w:rsidRPr="00737BF4" w:rsidRDefault="00737BF4" w:rsidP="00737BF4">
      <w:pPr>
        <w:spacing w:after="0" w:line="240" w:lineRule="auto"/>
        <w:ind w:firstLine="709"/>
        <w:contextualSpacing/>
        <w:jc w:val="center"/>
        <w:rPr>
          <w:rFonts w:ascii="Times New Roman" w:eastAsia="Times New Roman" w:hAnsi="Times New Roman" w:cs="Times New Roman"/>
          <w:b/>
          <w:sz w:val="28"/>
          <w:szCs w:val="28"/>
        </w:rPr>
      </w:pPr>
      <w:r w:rsidRPr="00737BF4">
        <w:rPr>
          <w:rFonts w:ascii="Times New Roman" w:eastAsia="Times New Roman" w:hAnsi="Times New Roman" w:cs="Times New Roman"/>
          <w:b/>
          <w:sz w:val="28"/>
          <w:szCs w:val="28"/>
        </w:rPr>
        <w:lastRenderedPageBreak/>
        <w:t>Розділ 4. Завдання Програми та результативні показники</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Завдання Програми полягає у забезпеченні високого рівня військово-патріотичного виховання молоді, формуванні прагнення до оволодіння військовими знаннями, підвищенні фізичної підготовки та громадянської свідомості.</w:t>
      </w:r>
    </w:p>
    <w:p w:rsidR="00737BF4" w:rsidRPr="00737BF4" w:rsidRDefault="00737BF4" w:rsidP="00737BF4">
      <w:pPr>
        <w:spacing w:after="0" w:line="240" w:lineRule="auto"/>
        <w:ind w:firstLine="709"/>
        <w:contextualSpacing/>
        <w:jc w:val="both"/>
        <w:rPr>
          <w:rFonts w:ascii="Times New Roman" w:eastAsia="Times New Roman" w:hAnsi="Times New Roman" w:cs="Times New Roman"/>
          <w:sz w:val="28"/>
          <w:szCs w:val="28"/>
        </w:rPr>
      </w:pPr>
      <w:r w:rsidRPr="00737BF4">
        <w:rPr>
          <w:rFonts w:ascii="Times New Roman" w:eastAsia="Times New Roman" w:hAnsi="Times New Roman" w:cs="Times New Roman"/>
          <w:sz w:val="28"/>
          <w:szCs w:val="28"/>
        </w:rPr>
        <w:t>Очікувані результати:</w:t>
      </w:r>
    </w:p>
    <w:p w:rsidR="00737BF4" w:rsidRPr="00737BF4" w:rsidRDefault="00C32EDB"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737BF4" w:rsidRPr="00737BF4">
        <w:rPr>
          <w:rFonts w:ascii="Times New Roman" w:eastAsia="Times New Roman" w:hAnsi="Times New Roman" w:cs="Times New Roman"/>
          <w:sz w:val="28"/>
          <w:szCs w:val="28"/>
        </w:rPr>
        <w:t>иконання законодавства України "Про оборону", "Про військови</w:t>
      </w:r>
      <w:r>
        <w:rPr>
          <w:rFonts w:ascii="Times New Roman" w:eastAsia="Times New Roman" w:hAnsi="Times New Roman" w:cs="Times New Roman"/>
          <w:sz w:val="28"/>
          <w:szCs w:val="28"/>
        </w:rPr>
        <w:t>й обов’язок і військову службу";</w:t>
      </w:r>
    </w:p>
    <w:p w:rsidR="00737BF4" w:rsidRPr="00737BF4" w:rsidRDefault="00C32EDB"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w:t>
      </w:r>
      <w:r w:rsidR="00737BF4" w:rsidRPr="00737BF4">
        <w:rPr>
          <w:rFonts w:ascii="Times New Roman" w:eastAsia="Times New Roman" w:hAnsi="Times New Roman" w:cs="Times New Roman"/>
          <w:sz w:val="28"/>
          <w:szCs w:val="28"/>
        </w:rPr>
        <w:t xml:space="preserve">ідвищення рівня патріотичного виховання серед </w:t>
      </w:r>
      <w:r>
        <w:rPr>
          <w:rFonts w:ascii="Times New Roman" w:eastAsia="Times New Roman" w:hAnsi="Times New Roman" w:cs="Times New Roman"/>
          <w:sz w:val="28"/>
          <w:szCs w:val="28"/>
        </w:rPr>
        <w:t>молоді та військовозобов’язаних;</w:t>
      </w:r>
    </w:p>
    <w:p w:rsidR="00737BF4" w:rsidRPr="00737BF4" w:rsidRDefault="00C32EDB"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w:t>
      </w:r>
      <w:r w:rsidR="00737BF4" w:rsidRPr="00737BF4">
        <w:rPr>
          <w:rFonts w:ascii="Times New Roman" w:eastAsia="Times New Roman" w:hAnsi="Times New Roman" w:cs="Times New Roman"/>
          <w:sz w:val="28"/>
          <w:szCs w:val="28"/>
        </w:rPr>
        <w:t xml:space="preserve">ормування у молоді почуття патріотизму, поваги до історії </w:t>
      </w:r>
      <w:r>
        <w:rPr>
          <w:rFonts w:ascii="Times New Roman" w:eastAsia="Times New Roman" w:hAnsi="Times New Roman" w:cs="Times New Roman"/>
          <w:sz w:val="28"/>
          <w:szCs w:val="28"/>
        </w:rPr>
        <w:t>та культурних цінностей України;</w:t>
      </w:r>
    </w:p>
    <w:p w:rsidR="00737BF4" w:rsidRPr="00737BF4" w:rsidRDefault="00C32EDB" w:rsidP="00737BF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737BF4" w:rsidRPr="00737BF4">
        <w:rPr>
          <w:rFonts w:ascii="Times New Roman" w:eastAsia="Times New Roman" w:hAnsi="Times New Roman" w:cs="Times New Roman"/>
          <w:sz w:val="28"/>
          <w:szCs w:val="28"/>
        </w:rPr>
        <w:t>иховання громадянської свідомості, поваги до Конституції та законів України, розвиток соціальної активності та відповідальності.</w:t>
      </w:r>
    </w:p>
    <w:p w:rsidR="00B97C7D" w:rsidRDefault="00B97C7D" w:rsidP="00B97C7D">
      <w:pPr>
        <w:pStyle w:val="a6"/>
        <w:spacing w:after="0" w:line="240" w:lineRule="auto"/>
        <w:ind w:left="0"/>
        <w:jc w:val="center"/>
        <w:rPr>
          <w:rFonts w:ascii="Times New Roman" w:eastAsia="Times New Roman" w:hAnsi="Times New Roman" w:cs="Times New Roman"/>
          <w:b/>
          <w:sz w:val="28"/>
          <w:szCs w:val="28"/>
        </w:rPr>
      </w:pPr>
    </w:p>
    <w:p w:rsidR="00B97C7D" w:rsidRPr="00FC2FBB" w:rsidRDefault="00B97C7D" w:rsidP="00B97C7D">
      <w:pPr>
        <w:pStyle w:val="a6"/>
        <w:spacing w:after="0" w:line="240" w:lineRule="auto"/>
        <w:ind w:left="0"/>
        <w:jc w:val="center"/>
        <w:rPr>
          <w:rFonts w:ascii="Times New Roman" w:eastAsia="Times New Roman" w:hAnsi="Times New Roman" w:cs="Times New Roman"/>
          <w:b/>
          <w:bCs/>
          <w:sz w:val="28"/>
          <w:szCs w:val="28"/>
        </w:rPr>
      </w:pPr>
      <w:r w:rsidRPr="00283091">
        <w:rPr>
          <w:rFonts w:ascii="Times New Roman" w:eastAsia="Times New Roman" w:hAnsi="Times New Roman" w:cs="Times New Roman"/>
          <w:b/>
          <w:sz w:val="28"/>
          <w:szCs w:val="28"/>
        </w:rPr>
        <w:t>Розділ 5.</w:t>
      </w:r>
      <w:r w:rsidRPr="00283091">
        <w:rPr>
          <w:rFonts w:ascii="Times New Roman" w:eastAsia="Times New Roman" w:hAnsi="Times New Roman" w:cs="Times New Roman"/>
          <w:sz w:val="28"/>
          <w:szCs w:val="28"/>
        </w:rPr>
        <w:t xml:space="preserve"> </w:t>
      </w:r>
      <w:r w:rsidR="00FC2FBB" w:rsidRPr="00FC2FBB">
        <w:rPr>
          <w:rFonts w:ascii="Times New Roman" w:eastAsia="Times New Roman" w:hAnsi="Times New Roman" w:cs="Times New Roman"/>
          <w:b/>
          <w:sz w:val="28"/>
          <w:szCs w:val="28"/>
        </w:rPr>
        <w:t>Фінансово-ресурсне забезпечення реалізації Програми</w:t>
      </w:r>
    </w:p>
    <w:tbl>
      <w:tblPr>
        <w:tblStyle w:val="a7"/>
        <w:tblW w:w="9354" w:type="dxa"/>
        <w:tblInd w:w="108" w:type="dxa"/>
        <w:tblLook w:val="04A0" w:firstRow="1" w:lastRow="0" w:firstColumn="1" w:lastColumn="0" w:noHBand="0" w:noVBand="1"/>
      </w:tblPr>
      <w:tblGrid>
        <w:gridCol w:w="2381"/>
        <w:gridCol w:w="1318"/>
        <w:gridCol w:w="1318"/>
        <w:gridCol w:w="1318"/>
        <w:gridCol w:w="1318"/>
        <w:gridCol w:w="1701"/>
      </w:tblGrid>
      <w:tr w:rsidR="00B97C7D" w:rsidRPr="00283091" w:rsidTr="00EA0CC2">
        <w:trPr>
          <w:trHeight w:val="846"/>
        </w:trPr>
        <w:tc>
          <w:tcPr>
            <w:tcW w:w="2381" w:type="dxa"/>
            <w:vMerge w:val="restart"/>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Джерела фінансування</w:t>
            </w:r>
          </w:p>
        </w:tc>
        <w:tc>
          <w:tcPr>
            <w:tcW w:w="5272" w:type="dxa"/>
            <w:gridSpan w:val="4"/>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Орієнтовний обсяг коштів, які залучаються на виконання Програми (тис. грн.)</w:t>
            </w:r>
          </w:p>
        </w:tc>
        <w:tc>
          <w:tcPr>
            <w:tcW w:w="1701" w:type="dxa"/>
            <w:vMerge w:val="restart"/>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Всього на виконання Програми (тис. грн.)</w:t>
            </w:r>
          </w:p>
        </w:tc>
      </w:tr>
      <w:tr w:rsidR="00B97C7D" w:rsidRPr="00283091" w:rsidTr="00EA0CC2">
        <w:trPr>
          <w:trHeight w:val="307"/>
        </w:trPr>
        <w:tc>
          <w:tcPr>
            <w:tcW w:w="2381" w:type="dxa"/>
            <w:vMerge/>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2022 рік</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2023 рік</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2024 рік</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2025 рік</w:t>
            </w:r>
          </w:p>
        </w:tc>
        <w:tc>
          <w:tcPr>
            <w:tcW w:w="1701" w:type="dxa"/>
            <w:vMerge/>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p>
        </w:tc>
      </w:tr>
      <w:tr w:rsidR="00B97C7D" w:rsidRPr="00283091" w:rsidTr="00EA0CC2">
        <w:trPr>
          <w:trHeight w:val="227"/>
        </w:trPr>
        <w:tc>
          <w:tcPr>
            <w:tcW w:w="2381"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1</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2</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3</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4</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5</w:t>
            </w:r>
          </w:p>
        </w:tc>
        <w:tc>
          <w:tcPr>
            <w:tcW w:w="1701" w:type="dxa"/>
            <w:vAlign w:val="center"/>
          </w:tcPr>
          <w:p w:rsidR="00B97C7D" w:rsidRPr="00283091" w:rsidRDefault="00B97C7D" w:rsidP="00EA0CC2">
            <w:pPr>
              <w:pStyle w:val="a6"/>
              <w:ind w:left="0"/>
              <w:jc w:val="center"/>
              <w:rPr>
                <w:rFonts w:ascii="Times New Roman" w:eastAsia="Times New Roman" w:hAnsi="Times New Roman" w:cs="Times New Roman"/>
                <w:b/>
                <w:sz w:val="20"/>
                <w:szCs w:val="28"/>
              </w:rPr>
            </w:pPr>
            <w:r w:rsidRPr="00283091">
              <w:rPr>
                <w:rFonts w:ascii="Times New Roman" w:eastAsia="Times New Roman" w:hAnsi="Times New Roman" w:cs="Times New Roman"/>
                <w:b/>
                <w:sz w:val="20"/>
                <w:szCs w:val="28"/>
              </w:rPr>
              <w:t>6</w:t>
            </w:r>
          </w:p>
        </w:tc>
      </w:tr>
      <w:tr w:rsidR="00B97C7D" w:rsidRPr="00283091" w:rsidTr="00EA0CC2">
        <w:trPr>
          <w:trHeight w:val="283"/>
        </w:trPr>
        <w:tc>
          <w:tcPr>
            <w:tcW w:w="2381" w:type="dxa"/>
          </w:tcPr>
          <w:p w:rsidR="00B97C7D" w:rsidRPr="00283091" w:rsidRDefault="00B97C7D" w:rsidP="00EA0CC2">
            <w:pPr>
              <w:pStyle w:val="a6"/>
              <w:ind w:left="0"/>
              <w:jc w:val="both"/>
              <w:rPr>
                <w:rFonts w:ascii="Times New Roman" w:eastAsia="Times New Roman" w:hAnsi="Times New Roman" w:cs="Times New Roman"/>
                <w:sz w:val="28"/>
                <w:szCs w:val="28"/>
              </w:rPr>
            </w:pPr>
            <w:r w:rsidRPr="00283091">
              <w:rPr>
                <w:rFonts w:ascii="Times New Roman" w:eastAsia="Times New Roman" w:hAnsi="Times New Roman" w:cs="Times New Roman"/>
                <w:sz w:val="28"/>
                <w:szCs w:val="28"/>
              </w:rPr>
              <w:t>Міський бюджет</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600</w:t>
            </w:r>
            <w:r w:rsidRPr="00283091">
              <w:rPr>
                <w:rFonts w:ascii="Times New Roman" w:eastAsia="Times New Roman" w:hAnsi="Times New Roman" w:cs="Times New Roman"/>
                <w:sz w:val="28"/>
                <w:szCs w:val="28"/>
              </w:rPr>
              <w:t>,0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1 458</w:t>
            </w:r>
            <w:r w:rsidRPr="00283091">
              <w:rPr>
                <w:rFonts w:ascii="Times New Roman" w:eastAsia="Times New Roman" w:hAnsi="Times New Roman" w:cs="Times New Roman"/>
                <w:sz w:val="28"/>
                <w:szCs w:val="28"/>
              </w:rPr>
              <w:t>,0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985,0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054CF6">
              <w:rPr>
                <w:rFonts w:ascii="Times New Roman" w:eastAsia="Times New Roman" w:hAnsi="Times New Roman" w:cs="Times New Roman"/>
                <w:sz w:val="28"/>
                <w:szCs w:val="28"/>
              </w:rPr>
              <w:t>4</w:t>
            </w:r>
            <w:r>
              <w:rPr>
                <w:rFonts w:ascii="Times New Roman" w:eastAsia="Times New Roman" w:hAnsi="Times New Roman" w:cs="Times New Roman"/>
                <w:sz w:val="28"/>
                <w:szCs w:val="28"/>
              </w:rPr>
              <w:t>65,0</w:t>
            </w:r>
          </w:p>
        </w:tc>
        <w:tc>
          <w:tcPr>
            <w:tcW w:w="1701" w:type="dxa"/>
            <w:vAlign w:val="center"/>
          </w:tcPr>
          <w:p w:rsidR="00B97C7D" w:rsidRPr="00212790" w:rsidRDefault="00B97C7D" w:rsidP="00EA0CC2">
            <w:pPr>
              <w:pStyle w:val="a6"/>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054CF6">
              <w:rPr>
                <w:rFonts w:ascii="Times New Roman" w:eastAsia="Times New Roman" w:hAnsi="Times New Roman" w:cs="Times New Roman"/>
                <w:sz w:val="28"/>
                <w:szCs w:val="28"/>
              </w:rPr>
              <w:t>5</w:t>
            </w:r>
            <w:r>
              <w:rPr>
                <w:rFonts w:ascii="Times New Roman" w:eastAsia="Times New Roman" w:hAnsi="Times New Roman" w:cs="Times New Roman"/>
                <w:sz w:val="28"/>
                <w:szCs w:val="28"/>
              </w:rPr>
              <w:t>08,0</w:t>
            </w:r>
          </w:p>
        </w:tc>
      </w:tr>
      <w:tr w:rsidR="00B97C7D" w:rsidRPr="00283091" w:rsidTr="00EA0CC2">
        <w:trPr>
          <w:trHeight w:val="283"/>
        </w:trPr>
        <w:tc>
          <w:tcPr>
            <w:tcW w:w="2381" w:type="dxa"/>
          </w:tcPr>
          <w:p w:rsidR="00B97C7D" w:rsidRPr="00283091" w:rsidRDefault="00B97C7D" w:rsidP="00EA0CC2">
            <w:pPr>
              <w:pStyle w:val="a6"/>
              <w:ind w:left="0"/>
              <w:jc w:val="both"/>
              <w:rPr>
                <w:rFonts w:ascii="Times New Roman" w:eastAsia="Times New Roman" w:hAnsi="Times New Roman" w:cs="Times New Roman"/>
                <w:b/>
                <w:sz w:val="28"/>
                <w:szCs w:val="28"/>
              </w:rPr>
            </w:pPr>
            <w:r w:rsidRPr="00283091">
              <w:rPr>
                <w:rFonts w:ascii="Times New Roman" w:eastAsia="Times New Roman" w:hAnsi="Times New Roman" w:cs="Times New Roman"/>
                <w:b/>
                <w:sz w:val="28"/>
                <w:szCs w:val="28"/>
              </w:rPr>
              <w:t>Всього</w:t>
            </w:r>
            <w:r>
              <w:rPr>
                <w:rFonts w:ascii="Times New Roman" w:eastAsia="Times New Roman" w:hAnsi="Times New Roman" w:cs="Times New Roman"/>
                <w:b/>
                <w:sz w:val="28"/>
                <w:szCs w:val="28"/>
              </w:rPr>
              <w:t>:</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600</w:t>
            </w:r>
            <w:r w:rsidRPr="00283091">
              <w:rPr>
                <w:rFonts w:ascii="Times New Roman" w:eastAsia="Times New Roman" w:hAnsi="Times New Roman" w:cs="Times New Roman"/>
                <w:b/>
                <w:sz w:val="28"/>
                <w:szCs w:val="28"/>
              </w:rPr>
              <w:t>,0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1 458</w:t>
            </w:r>
            <w:r w:rsidRPr="00283091">
              <w:rPr>
                <w:rFonts w:ascii="Times New Roman" w:eastAsia="Times New Roman" w:hAnsi="Times New Roman" w:cs="Times New Roman"/>
                <w:b/>
                <w:sz w:val="28"/>
                <w:szCs w:val="28"/>
              </w:rPr>
              <w:t>,0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985,0</w:t>
            </w:r>
          </w:p>
        </w:tc>
        <w:tc>
          <w:tcPr>
            <w:tcW w:w="1318"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054CF6">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65,0</w:t>
            </w:r>
          </w:p>
        </w:tc>
        <w:tc>
          <w:tcPr>
            <w:tcW w:w="1701" w:type="dxa"/>
            <w:vAlign w:val="center"/>
          </w:tcPr>
          <w:p w:rsidR="00B97C7D" w:rsidRPr="00283091" w:rsidRDefault="00B97C7D" w:rsidP="00EA0CC2">
            <w:pPr>
              <w:pStyle w:val="a6"/>
              <w:ind w:left="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054CF6">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08,0</w:t>
            </w:r>
          </w:p>
        </w:tc>
      </w:tr>
    </w:tbl>
    <w:p w:rsidR="00737BF4" w:rsidRPr="00C32EDB" w:rsidRDefault="00737BF4" w:rsidP="00737BF4">
      <w:pPr>
        <w:spacing w:after="0" w:line="240" w:lineRule="auto"/>
        <w:ind w:firstLine="709"/>
        <w:contextualSpacing/>
        <w:jc w:val="both"/>
        <w:rPr>
          <w:rFonts w:ascii="Times New Roman" w:eastAsia="Times New Roman" w:hAnsi="Times New Roman" w:cs="Times New Roman"/>
          <w:sz w:val="20"/>
          <w:szCs w:val="20"/>
        </w:rPr>
      </w:pPr>
    </w:p>
    <w:p w:rsidR="00C32EDB" w:rsidRDefault="00C32EDB" w:rsidP="00C32EDB">
      <w:pPr>
        <w:pStyle w:val="a6"/>
        <w:numPr>
          <w:ilvl w:val="0"/>
          <w:numId w:val="32"/>
        </w:numPr>
        <w:spacing w:after="0" w:line="240" w:lineRule="auto"/>
        <w:ind w:left="0" w:firstLine="709"/>
        <w:jc w:val="both"/>
        <w:rPr>
          <w:rFonts w:ascii="Times New Roman" w:hAnsi="Times New Roman" w:cs="Times New Roman"/>
          <w:sz w:val="28"/>
          <w:szCs w:val="28"/>
        </w:rPr>
      </w:pPr>
      <w:r w:rsidRPr="00FC1701">
        <w:rPr>
          <w:rFonts w:ascii="Times New Roman" w:hAnsi="Times New Roman" w:cs="Times New Roman"/>
          <w:sz w:val="28"/>
          <w:szCs w:val="28"/>
        </w:rPr>
        <w:t>Фінансування Програми здійснюється за рахунок коштів міського бюджету Сторожинецької територіальної громади, а також інших джерел фінансування, не заборонених законодавством.</w:t>
      </w:r>
    </w:p>
    <w:p w:rsidR="00C32EDB" w:rsidRPr="00FC1701" w:rsidRDefault="00C32EDB" w:rsidP="00C32EDB">
      <w:pPr>
        <w:pStyle w:val="a6"/>
        <w:numPr>
          <w:ilvl w:val="0"/>
          <w:numId w:val="32"/>
        </w:numPr>
        <w:spacing w:after="0" w:line="240" w:lineRule="auto"/>
        <w:ind w:left="0" w:firstLine="709"/>
        <w:jc w:val="both"/>
        <w:rPr>
          <w:rFonts w:ascii="Times New Roman" w:hAnsi="Times New Roman" w:cs="Times New Roman"/>
          <w:sz w:val="28"/>
          <w:szCs w:val="28"/>
        </w:rPr>
      </w:pPr>
      <w:r w:rsidRPr="00FC1701">
        <w:rPr>
          <w:rFonts w:ascii="Times New Roman" w:hAnsi="Times New Roman" w:cs="Times New Roman"/>
          <w:sz w:val="28"/>
          <w:szCs w:val="28"/>
        </w:rPr>
        <w:t>Орієнтовний обсяг фінансування Програми визначатиметься, виходячи з фінансової спроможності міського бюджету Сторожинецької територіальної громади на підставі обґрунтованих розрахунків, поданих виконавцями Програми. Розпорядником коштів є Сторожинецька міська рада.</w:t>
      </w:r>
    </w:p>
    <w:p w:rsidR="00C32EDB" w:rsidRPr="00FC1701" w:rsidRDefault="00C32EDB" w:rsidP="00C32EDB">
      <w:pPr>
        <w:pStyle w:val="a6"/>
        <w:numPr>
          <w:ilvl w:val="0"/>
          <w:numId w:val="32"/>
        </w:numPr>
        <w:spacing w:after="0" w:line="240" w:lineRule="auto"/>
        <w:ind w:left="0" w:firstLine="709"/>
        <w:jc w:val="both"/>
        <w:rPr>
          <w:rFonts w:ascii="Times New Roman" w:hAnsi="Times New Roman" w:cs="Times New Roman"/>
          <w:sz w:val="28"/>
          <w:szCs w:val="28"/>
        </w:rPr>
      </w:pPr>
      <w:r w:rsidRPr="00FC1701">
        <w:rPr>
          <w:rFonts w:ascii="Times New Roman" w:hAnsi="Times New Roman" w:cs="Times New Roman"/>
          <w:sz w:val="28"/>
          <w:szCs w:val="28"/>
        </w:rPr>
        <w:t>Обсяги фінансування, спрямовані на здійснення Програми, можуть перерозподілятися протягом бюджетного періоду.</w:t>
      </w:r>
    </w:p>
    <w:p w:rsidR="00C32EDB" w:rsidRPr="00283091" w:rsidRDefault="00C32EDB" w:rsidP="00737BF4">
      <w:pPr>
        <w:spacing w:after="0" w:line="240" w:lineRule="auto"/>
        <w:ind w:firstLine="709"/>
        <w:contextualSpacing/>
        <w:jc w:val="both"/>
        <w:rPr>
          <w:rFonts w:ascii="Times New Roman" w:eastAsia="Times New Roman" w:hAnsi="Times New Roman" w:cs="Times New Roman"/>
          <w:sz w:val="28"/>
          <w:szCs w:val="28"/>
        </w:rPr>
      </w:pPr>
    </w:p>
    <w:p w:rsidR="00727A6D" w:rsidRDefault="00727A6D"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C32EDB" w:rsidRDefault="00C32EDB" w:rsidP="00C32EDB">
      <w:pPr>
        <w:tabs>
          <w:tab w:val="left" w:pos="284"/>
        </w:tabs>
        <w:spacing w:after="0" w:line="240" w:lineRule="auto"/>
        <w:rPr>
          <w:rFonts w:ascii="Times New Roman" w:eastAsia="Times New Roman" w:hAnsi="Times New Roman" w:cs="Times New Roman"/>
          <w:b/>
          <w:bCs/>
          <w:sz w:val="28"/>
          <w:szCs w:val="28"/>
        </w:rPr>
        <w:sectPr w:rsidR="00C32EDB" w:rsidSect="006B55A0">
          <w:headerReference w:type="default" r:id="rId9"/>
          <w:footerReference w:type="default" r:id="rId10"/>
          <w:footerReference w:type="first" r:id="rId11"/>
          <w:pgSz w:w="11906" w:h="16838"/>
          <w:pgMar w:top="1134" w:right="567" w:bottom="1134" w:left="1701" w:header="397" w:footer="0" w:gutter="0"/>
          <w:pgNumType w:start="1"/>
          <w:cols w:space="708"/>
          <w:docGrid w:linePitch="360"/>
        </w:sectPr>
      </w:pPr>
    </w:p>
    <w:p w:rsidR="00C32EDB" w:rsidRPr="00283091" w:rsidRDefault="00C32EDB" w:rsidP="00C32EDB">
      <w:pPr>
        <w:pStyle w:val="a6"/>
        <w:spacing w:after="0" w:line="240" w:lineRule="auto"/>
        <w:ind w:left="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Розділ 6</w:t>
      </w:r>
      <w:r w:rsidRPr="00283091">
        <w:rPr>
          <w:rFonts w:ascii="Times New Roman" w:eastAsia="Times New Roman" w:hAnsi="Times New Roman" w:cs="Times New Roman"/>
          <w:b/>
          <w:bCs/>
          <w:sz w:val="28"/>
          <w:szCs w:val="28"/>
        </w:rPr>
        <w:t>. Напрями діяльності і заходи Програми</w:t>
      </w:r>
    </w:p>
    <w:p w:rsidR="00C32EDB" w:rsidRPr="00283091" w:rsidRDefault="00C32EDB" w:rsidP="00C32EDB">
      <w:pPr>
        <w:pStyle w:val="a6"/>
        <w:spacing w:after="0" w:line="240" w:lineRule="auto"/>
        <w:ind w:left="0"/>
        <w:jc w:val="center"/>
        <w:rPr>
          <w:rFonts w:ascii="Times New Roman" w:eastAsia="Times New Roman" w:hAnsi="Times New Roman" w:cs="Times New Roman"/>
          <w:sz w:val="16"/>
          <w:szCs w:val="16"/>
        </w:rPr>
      </w:pPr>
    </w:p>
    <w:tbl>
      <w:tblPr>
        <w:tblStyle w:val="a7"/>
        <w:tblW w:w="15593" w:type="dxa"/>
        <w:tblInd w:w="108" w:type="dxa"/>
        <w:tblLayout w:type="fixed"/>
        <w:tblLook w:val="04A0" w:firstRow="1" w:lastRow="0" w:firstColumn="1" w:lastColumn="0" w:noHBand="0" w:noVBand="1"/>
      </w:tblPr>
      <w:tblGrid>
        <w:gridCol w:w="567"/>
        <w:gridCol w:w="4678"/>
        <w:gridCol w:w="2239"/>
        <w:gridCol w:w="1247"/>
        <w:gridCol w:w="908"/>
        <w:gridCol w:w="765"/>
        <w:gridCol w:w="765"/>
        <w:gridCol w:w="765"/>
        <w:gridCol w:w="766"/>
        <w:gridCol w:w="2893"/>
      </w:tblGrid>
      <w:tr w:rsidR="00C32EDB" w:rsidRPr="00283091" w:rsidTr="00EA0CC2">
        <w:trPr>
          <w:trHeight w:val="338"/>
          <w:tblHeader/>
        </w:trPr>
        <w:tc>
          <w:tcPr>
            <w:tcW w:w="567" w:type="dxa"/>
            <w:vMerge w:val="restart"/>
            <w:vAlign w:val="center"/>
          </w:tcPr>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w:t>
            </w:r>
          </w:p>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w:t>
            </w:r>
            <w:proofErr w:type="spellStart"/>
            <w:r w:rsidRPr="00283091">
              <w:rPr>
                <w:rFonts w:ascii="Times New Roman" w:eastAsia="Times New Roman" w:hAnsi="Times New Roman" w:cs="Times New Roman"/>
                <w:b/>
                <w:sz w:val="24"/>
                <w:szCs w:val="24"/>
              </w:rPr>
              <w:t>п</w:t>
            </w:r>
            <w:proofErr w:type="spellEnd"/>
          </w:p>
        </w:tc>
        <w:tc>
          <w:tcPr>
            <w:tcW w:w="4678" w:type="dxa"/>
            <w:vMerge w:val="restart"/>
            <w:vAlign w:val="center"/>
          </w:tcPr>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 xml:space="preserve">Перелік заходів </w:t>
            </w:r>
          </w:p>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Програми</w:t>
            </w:r>
          </w:p>
        </w:tc>
        <w:tc>
          <w:tcPr>
            <w:tcW w:w="2239" w:type="dxa"/>
            <w:vMerge w:val="restart"/>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Виконавці</w:t>
            </w:r>
          </w:p>
        </w:tc>
        <w:tc>
          <w:tcPr>
            <w:tcW w:w="1247" w:type="dxa"/>
            <w:vMerge w:val="restart"/>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Джерела фінансування</w:t>
            </w:r>
          </w:p>
        </w:tc>
        <w:tc>
          <w:tcPr>
            <w:tcW w:w="3969" w:type="dxa"/>
            <w:gridSpan w:val="5"/>
            <w:vAlign w:val="center"/>
          </w:tcPr>
          <w:p w:rsidR="00C32EDB" w:rsidRPr="00283091" w:rsidRDefault="00C32EDB" w:rsidP="00EA0CC2">
            <w:pPr>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Прогнозовані витрати на реалізацію (тис. грн.)</w:t>
            </w:r>
          </w:p>
        </w:tc>
        <w:tc>
          <w:tcPr>
            <w:tcW w:w="2893" w:type="dxa"/>
            <w:vMerge w:val="restart"/>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 xml:space="preserve">Очікувальний </w:t>
            </w:r>
          </w:p>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результат</w:t>
            </w:r>
          </w:p>
        </w:tc>
      </w:tr>
      <w:tr w:rsidR="00C32EDB" w:rsidRPr="00283091" w:rsidTr="00EA0CC2">
        <w:trPr>
          <w:cantSplit/>
          <w:trHeight w:val="1251"/>
          <w:tblHeader/>
        </w:trPr>
        <w:tc>
          <w:tcPr>
            <w:tcW w:w="567"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c>
          <w:tcPr>
            <w:tcW w:w="4678"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c>
          <w:tcPr>
            <w:tcW w:w="2239"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c>
          <w:tcPr>
            <w:tcW w:w="1247"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c>
          <w:tcPr>
            <w:tcW w:w="908"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Всього</w:t>
            </w:r>
          </w:p>
        </w:tc>
        <w:tc>
          <w:tcPr>
            <w:tcW w:w="765"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2022 рік</w:t>
            </w:r>
          </w:p>
        </w:tc>
        <w:tc>
          <w:tcPr>
            <w:tcW w:w="765"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2023 рік</w:t>
            </w:r>
          </w:p>
        </w:tc>
        <w:tc>
          <w:tcPr>
            <w:tcW w:w="765"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2024 рік</w:t>
            </w:r>
          </w:p>
        </w:tc>
        <w:tc>
          <w:tcPr>
            <w:tcW w:w="766" w:type="dxa"/>
            <w:textDirection w:val="btLr"/>
            <w:vAlign w:val="center"/>
          </w:tcPr>
          <w:p w:rsidR="00C32EDB" w:rsidRPr="00283091" w:rsidRDefault="00C32EDB" w:rsidP="00EA0CC2">
            <w:pPr>
              <w:ind w:left="113" w:right="113"/>
              <w:jc w:val="center"/>
              <w:rPr>
                <w:rFonts w:ascii="Times New Roman" w:eastAsia="Times New Roman" w:hAnsi="Times New Roman" w:cs="Times New Roman"/>
                <w:b/>
                <w:sz w:val="24"/>
                <w:szCs w:val="24"/>
              </w:rPr>
            </w:pPr>
            <w:r w:rsidRPr="00283091">
              <w:rPr>
                <w:rFonts w:ascii="Times New Roman" w:eastAsia="Times New Roman" w:hAnsi="Times New Roman" w:cs="Times New Roman"/>
                <w:b/>
                <w:sz w:val="24"/>
                <w:szCs w:val="24"/>
              </w:rPr>
              <w:t>2025 рік</w:t>
            </w:r>
          </w:p>
        </w:tc>
        <w:tc>
          <w:tcPr>
            <w:tcW w:w="2893" w:type="dxa"/>
            <w:vMerge/>
            <w:vAlign w:val="center"/>
          </w:tcPr>
          <w:p w:rsidR="00C32EDB" w:rsidRPr="00283091" w:rsidRDefault="00C32EDB" w:rsidP="00EA0CC2">
            <w:pPr>
              <w:jc w:val="center"/>
              <w:rPr>
                <w:rFonts w:ascii="Times New Roman" w:eastAsia="Times New Roman" w:hAnsi="Times New Roman" w:cs="Times New Roman"/>
                <w:b/>
                <w:sz w:val="24"/>
                <w:szCs w:val="24"/>
              </w:rPr>
            </w:pPr>
          </w:p>
        </w:tc>
      </w:tr>
      <w:tr w:rsidR="00C32EDB" w:rsidRPr="00283091" w:rsidTr="00EA0CC2">
        <w:trPr>
          <w:trHeight w:val="283"/>
          <w:tblHeader/>
        </w:trPr>
        <w:tc>
          <w:tcPr>
            <w:tcW w:w="567"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1</w:t>
            </w:r>
          </w:p>
        </w:tc>
        <w:tc>
          <w:tcPr>
            <w:tcW w:w="4678"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2</w:t>
            </w:r>
          </w:p>
        </w:tc>
        <w:tc>
          <w:tcPr>
            <w:tcW w:w="2239"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3</w:t>
            </w:r>
          </w:p>
        </w:tc>
        <w:tc>
          <w:tcPr>
            <w:tcW w:w="1247"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4</w:t>
            </w:r>
          </w:p>
        </w:tc>
        <w:tc>
          <w:tcPr>
            <w:tcW w:w="908"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5</w:t>
            </w:r>
          </w:p>
        </w:tc>
        <w:tc>
          <w:tcPr>
            <w:tcW w:w="765"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6</w:t>
            </w:r>
          </w:p>
        </w:tc>
        <w:tc>
          <w:tcPr>
            <w:tcW w:w="765"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7</w:t>
            </w:r>
          </w:p>
        </w:tc>
        <w:tc>
          <w:tcPr>
            <w:tcW w:w="765"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8</w:t>
            </w:r>
          </w:p>
        </w:tc>
        <w:tc>
          <w:tcPr>
            <w:tcW w:w="766"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9</w:t>
            </w:r>
          </w:p>
        </w:tc>
        <w:tc>
          <w:tcPr>
            <w:tcW w:w="2893" w:type="dxa"/>
            <w:vAlign w:val="center"/>
          </w:tcPr>
          <w:p w:rsidR="00C32EDB" w:rsidRPr="00283091" w:rsidRDefault="00C32EDB" w:rsidP="00EA0CC2">
            <w:pPr>
              <w:jc w:val="center"/>
              <w:rPr>
                <w:rFonts w:ascii="Times New Roman" w:eastAsia="Times New Roman" w:hAnsi="Times New Roman" w:cs="Times New Roman"/>
                <w:b/>
                <w:sz w:val="20"/>
                <w:szCs w:val="20"/>
              </w:rPr>
            </w:pPr>
            <w:r w:rsidRPr="00283091">
              <w:rPr>
                <w:rFonts w:ascii="Times New Roman" w:eastAsia="Times New Roman" w:hAnsi="Times New Roman" w:cs="Times New Roman"/>
                <w:b/>
                <w:sz w:val="20"/>
                <w:szCs w:val="20"/>
              </w:rPr>
              <w:t>10</w:t>
            </w:r>
          </w:p>
        </w:tc>
      </w:tr>
      <w:tr w:rsidR="00CE76FB" w:rsidRPr="00283091" w:rsidTr="00EA0CC2">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78"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місячника військово-патріотичного виховання молоді</w:t>
            </w:r>
            <w:r>
              <w:rPr>
                <w:rFonts w:ascii="Times New Roman" w:eastAsia="Times New Roman" w:hAnsi="Times New Roman" w:cs="Times New Roman"/>
                <w:sz w:val="24"/>
                <w:szCs w:val="24"/>
              </w:rPr>
              <w:t>.</w:t>
            </w:r>
          </w:p>
        </w:tc>
        <w:tc>
          <w:tcPr>
            <w:tcW w:w="2239" w:type="dxa"/>
            <w:vAlign w:val="center"/>
          </w:tcPr>
          <w:p w:rsidR="00CE76FB" w:rsidRPr="00283091" w:rsidRDefault="00CE76FB" w:rsidP="005B5002">
            <w:pPr>
              <w:ind w:right="-90"/>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Перший відділ</w:t>
            </w:r>
            <w:r>
              <w:rPr>
                <w:rFonts w:ascii="Times New Roman" w:eastAsia="Times New Roman" w:hAnsi="Times New Roman" w:cs="Times New Roman"/>
                <w:sz w:val="24"/>
                <w:szCs w:val="24"/>
              </w:rPr>
              <w:t xml:space="preserve"> Чернівецького</w:t>
            </w:r>
            <w:r w:rsidRPr="00283091">
              <w:rPr>
                <w:rFonts w:ascii="Times New Roman" w:eastAsia="Times New Roman" w:hAnsi="Times New Roman" w:cs="Times New Roman"/>
                <w:sz w:val="24"/>
                <w:szCs w:val="24"/>
              </w:rPr>
              <w:t xml:space="preserve">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CE76FB" w:rsidRPr="00283091" w:rsidRDefault="00CE76FB" w:rsidP="005B500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Merge w:val="restart"/>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Міський бюджет </w:t>
            </w: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32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Підвищення рівня виховної та військово-патріотичної роботи серед допризовної, призовної молоді, військовозобов’язаних та резервістів</w:t>
            </w:r>
          </w:p>
        </w:tc>
      </w:tr>
      <w:tr w:rsidR="00CE76FB" w:rsidRPr="00283091" w:rsidTr="00EA0CC2">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78" w:type="dxa"/>
            <w:vAlign w:val="center"/>
          </w:tcPr>
          <w:p w:rsidR="00CE76FB" w:rsidRPr="00283091" w:rsidRDefault="00CE76FB" w:rsidP="005B500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Зустріч з ветеранами війни,</w:t>
            </w:r>
            <w:r>
              <w:rPr>
                <w:rFonts w:ascii="Times New Roman" w:eastAsia="Times New Roman" w:hAnsi="Times New Roman" w:cs="Times New Roman"/>
                <w:sz w:val="24"/>
                <w:szCs w:val="24"/>
              </w:rPr>
              <w:t xml:space="preserve"> учасниками бойових дій.</w:t>
            </w:r>
          </w:p>
        </w:tc>
        <w:tc>
          <w:tcPr>
            <w:tcW w:w="2239" w:type="dxa"/>
            <w:vMerge w:val="restart"/>
            <w:vAlign w:val="center"/>
          </w:tcPr>
          <w:p w:rsidR="00CE76FB" w:rsidRPr="00283091" w:rsidRDefault="00CE76FB" w:rsidP="00CE76FB">
            <w:pPr>
              <w:ind w:right="-90"/>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Перший відділ</w:t>
            </w:r>
            <w:r>
              <w:rPr>
                <w:rFonts w:ascii="Times New Roman" w:eastAsia="Times New Roman" w:hAnsi="Times New Roman" w:cs="Times New Roman"/>
                <w:sz w:val="24"/>
                <w:szCs w:val="24"/>
              </w:rPr>
              <w:t xml:space="preserve"> Чернівецького</w:t>
            </w:r>
            <w:r w:rsidRPr="00283091">
              <w:rPr>
                <w:rFonts w:ascii="Times New Roman" w:eastAsia="Times New Roman" w:hAnsi="Times New Roman" w:cs="Times New Roman"/>
                <w:sz w:val="24"/>
                <w:szCs w:val="24"/>
              </w:rPr>
              <w:t xml:space="preserve">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CE76FB" w:rsidRPr="00283091" w:rsidRDefault="00CE76FB" w:rsidP="00CE76FB">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32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Merge w:val="restart"/>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Формування у молоді, військовозобов’язаних та резервістів почуття патріотизму</w:t>
            </w:r>
          </w:p>
        </w:tc>
      </w:tr>
      <w:tr w:rsidR="00CE76FB" w:rsidRPr="00283091" w:rsidTr="00EA0CC2">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78"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Зустрічі, бесіди з військово-професійної орієнтації у навчальних закладах</w:t>
            </w:r>
            <w:r>
              <w:rPr>
                <w:rFonts w:ascii="Times New Roman" w:eastAsia="Times New Roman" w:hAnsi="Times New Roman" w:cs="Times New Roman"/>
                <w:sz w:val="24"/>
                <w:szCs w:val="24"/>
              </w:rPr>
              <w:t>.</w:t>
            </w:r>
          </w:p>
        </w:tc>
        <w:tc>
          <w:tcPr>
            <w:tcW w:w="2239" w:type="dxa"/>
            <w:vMerge/>
            <w:vAlign w:val="center"/>
          </w:tcPr>
          <w:p w:rsidR="00CE76FB" w:rsidRPr="00283091" w:rsidRDefault="00CE76FB" w:rsidP="005B5002">
            <w:pPr>
              <w:jc w:val="center"/>
              <w:rPr>
                <w:rFonts w:ascii="Times New Roman" w:eastAsia="Times New Roman" w:hAnsi="Times New Roman" w:cs="Times New Roman"/>
                <w:sz w:val="24"/>
                <w:szCs w:val="24"/>
              </w:rPr>
            </w:pP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44</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Merge/>
            <w:vAlign w:val="center"/>
          </w:tcPr>
          <w:p w:rsidR="00CE76FB" w:rsidRPr="00283091" w:rsidRDefault="00CE76FB" w:rsidP="00EA0CC2">
            <w:pPr>
              <w:rPr>
                <w:rFonts w:ascii="Times New Roman" w:eastAsia="Times New Roman" w:hAnsi="Times New Roman" w:cs="Times New Roman"/>
                <w:sz w:val="24"/>
                <w:szCs w:val="24"/>
              </w:rPr>
            </w:pPr>
          </w:p>
        </w:tc>
      </w:tr>
      <w:tr w:rsidR="00CE76FB" w:rsidRPr="00283091" w:rsidTr="00EA0CC2">
        <w:trPr>
          <w:tblHeader/>
        </w:trPr>
        <w:tc>
          <w:tcPr>
            <w:tcW w:w="567" w:type="dxa"/>
            <w:vAlign w:val="center"/>
          </w:tcPr>
          <w:p w:rsidR="00CE76FB"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78" w:type="dxa"/>
            <w:vAlign w:val="center"/>
          </w:tcPr>
          <w:p w:rsidR="00CE76FB" w:rsidRPr="00283091" w:rsidRDefault="00CE76FB" w:rsidP="005B500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Проведення медичного обстеження (до обстеження) допризовної молоді, призовників, військовозобов’язаних та резервістів, які призиваються на </w:t>
            </w:r>
            <w:r>
              <w:rPr>
                <w:rFonts w:ascii="Times New Roman" w:eastAsia="Times New Roman" w:hAnsi="Times New Roman" w:cs="Times New Roman"/>
                <w:sz w:val="24"/>
                <w:szCs w:val="24"/>
              </w:rPr>
              <w:t>базову військову службу</w:t>
            </w:r>
            <w:r w:rsidRPr="00283091">
              <w:rPr>
                <w:rFonts w:ascii="Times New Roman" w:eastAsia="Times New Roman" w:hAnsi="Times New Roman" w:cs="Times New Roman"/>
                <w:sz w:val="24"/>
                <w:szCs w:val="24"/>
              </w:rPr>
              <w:t xml:space="preserve"> (військову службу за призовом осіб офіцерського складу), збори військовозобов’язаних (резервістів) та на військову службу за контрактом</w:t>
            </w:r>
            <w:r>
              <w:rPr>
                <w:rFonts w:ascii="Times New Roman" w:eastAsia="Times New Roman" w:hAnsi="Times New Roman" w:cs="Times New Roman"/>
                <w:sz w:val="24"/>
                <w:szCs w:val="24"/>
              </w:rPr>
              <w:t>.</w:t>
            </w:r>
          </w:p>
        </w:tc>
        <w:tc>
          <w:tcPr>
            <w:tcW w:w="2239" w:type="dxa"/>
            <w:vAlign w:val="center"/>
          </w:tcPr>
          <w:p w:rsidR="00CE76FB" w:rsidRPr="00283091" w:rsidRDefault="00CE76FB" w:rsidP="005B500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Перший відділ</w:t>
            </w:r>
            <w:r>
              <w:rPr>
                <w:rFonts w:ascii="Times New Roman" w:eastAsia="Times New Roman" w:hAnsi="Times New Roman" w:cs="Times New Roman"/>
                <w:sz w:val="24"/>
                <w:szCs w:val="24"/>
              </w:rPr>
              <w:t xml:space="preserve"> Чернівецького</w:t>
            </w:r>
            <w:r w:rsidRPr="00283091">
              <w:rPr>
                <w:rFonts w:ascii="Times New Roman" w:eastAsia="Times New Roman" w:hAnsi="Times New Roman" w:cs="Times New Roman"/>
                <w:sz w:val="24"/>
                <w:szCs w:val="24"/>
              </w:rPr>
              <w:t xml:space="preserve">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CE76FB" w:rsidRPr="00283091" w:rsidRDefault="00CE76FB" w:rsidP="005B500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КНП "Сторожинецька БЛІЛ"</w:t>
            </w: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CE76FB" w:rsidRPr="00283091" w:rsidRDefault="00CE76FB" w:rsidP="005B5002">
            <w:pPr>
              <w:rPr>
                <w:rFonts w:ascii="Times New Roman" w:eastAsia="Times New Roman" w:hAnsi="Times New Roman" w:cs="Times New Roman"/>
                <w:sz w:val="24"/>
                <w:szCs w:val="24"/>
              </w:rPr>
            </w:pPr>
            <w:r w:rsidRPr="00DF469A">
              <w:rPr>
                <w:rFonts w:ascii="Times New Roman" w:eastAsia="Times New Roman" w:hAnsi="Times New Roman" w:cs="Times New Roman"/>
                <w:sz w:val="24"/>
                <w:szCs w:val="24"/>
              </w:rPr>
              <w:t>Забезпечення своєчасного медичного обстеження допризовників, військовозобов’язаних та резервістів перед призовом на військову службу.</w:t>
            </w:r>
          </w:p>
        </w:tc>
      </w:tr>
      <w:tr w:rsidR="00CE76FB" w:rsidRPr="00283091" w:rsidTr="00EA0CC2">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78"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Проведення урочистих проводів юнаків на військову службу напередодні чергових призовів до Збройних Сил України</w:t>
            </w:r>
            <w:r>
              <w:rPr>
                <w:rFonts w:ascii="Times New Roman" w:eastAsia="Times New Roman" w:hAnsi="Times New Roman" w:cs="Times New Roman"/>
                <w:sz w:val="24"/>
                <w:szCs w:val="24"/>
              </w:rPr>
              <w:t>.</w:t>
            </w:r>
          </w:p>
        </w:tc>
        <w:tc>
          <w:tcPr>
            <w:tcW w:w="2239" w:type="dxa"/>
            <w:vAlign w:val="center"/>
          </w:tcPr>
          <w:p w:rsidR="00CE76FB" w:rsidRDefault="00CE76FB" w:rsidP="00EA0CC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p>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Чернівецького </w:t>
            </w:r>
            <w:r w:rsidRPr="00283091">
              <w:rPr>
                <w:rFonts w:ascii="Times New Roman" w:hAnsi="Times New Roman" w:cs="Times New Roman"/>
                <w:sz w:val="24"/>
                <w:szCs w:val="24"/>
              </w:rPr>
              <w:t>РТЦК  та СП</w:t>
            </w:r>
            <w:r w:rsidRPr="00283091">
              <w:rPr>
                <w:rFonts w:ascii="Times New Roman" w:eastAsia="Times New Roman" w:hAnsi="Times New Roman" w:cs="Times New Roman"/>
                <w:sz w:val="24"/>
                <w:szCs w:val="24"/>
              </w:rPr>
              <w:t>,</w:t>
            </w:r>
          </w:p>
          <w:p w:rsidR="00CE76FB" w:rsidRPr="00283091" w:rsidRDefault="00CE76FB" w:rsidP="00EA0CC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Відділ освіти</w:t>
            </w: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44</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893"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Пі</w:t>
            </w:r>
            <w:r>
              <w:rPr>
                <w:rFonts w:ascii="Times New Roman" w:eastAsia="Times New Roman" w:hAnsi="Times New Roman" w:cs="Times New Roman"/>
                <w:sz w:val="24"/>
                <w:szCs w:val="24"/>
              </w:rPr>
              <w:t>дняття іміджу Захисника України</w:t>
            </w:r>
            <w:r w:rsidRPr="00283091">
              <w:rPr>
                <w:rFonts w:ascii="Times New Roman" w:eastAsia="Times New Roman" w:hAnsi="Times New Roman" w:cs="Times New Roman"/>
                <w:sz w:val="24"/>
                <w:szCs w:val="24"/>
              </w:rPr>
              <w:t xml:space="preserve"> та здобуття військової професії</w:t>
            </w:r>
          </w:p>
        </w:tc>
      </w:tr>
    </w:tbl>
    <w:p w:rsidR="00C32EDB" w:rsidRPr="00283091" w:rsidRDefault="00C32EDB" w:rsidP="00C32EDB">
      <w:pPr>
        <w:jc w:val="center"/>
        <w:rPr>
          <w:rFonts w:ascii="Times New Roman" w:eastAsia="Times New Roman" w:hAnsi="Times New Roman" w:cs="Times New Roman"/>
          <w:sz w:val="24"/>
          <w:szCs w:val="24"/>
        </w:rPr>
        <w:sectPr w:rsidR="00C32EDB" w:rsidRPr="00283091" w:rsidSect="00250A06">
          <w:pgSz w:w="16838" w:h="11906" w:orient="landscape"/>
          <w:pgMar w:top="1418" w:right="567" w:bottom="0" w:left="851" w:header="425" w:footer="709" w:gutter="0"/>
          <w:cols w:space="708"/>
          <w:docGrid w:linePitch="360"/>
        </w:sectPr>
      </w:pPr>
    </w:p>
    <w:tbl>
      <w:tblPr>
        <w:tblStyle w:val="a7"/>
        <w:tblW w:w="15168" w:type="dxa"/>
        <w:tblInd w:w="108" w:type="dxa"/>
        <w:tblLayout w:type="fixed"/>
        <w:tblLook w:val="04A0" w:firstRow="1" w:lastRow="0" w:firstColumn="1" w:lastColumn="0" w:noHBand="0" w:noVBand="1"/>
      </w:tblPr>
      <w:tblGrid>
        <w:gridCol w:w="567"/>
        <w:gridCol w:w="4678"/>
        <w:gridCol w:w="2239"/>
        <w:gridCol w:w="1247"/>
        <w:gridCol w:w="908"/>
        <w:gridCol w:w="765"/>
        <w:gridCol w:w="765"/>
        <w:gridCol w:w="765"/>
        <w:gridCol w:w="766"/>
        <w:gridCol w:w="2468"/>
      </w:tblGrid>
      <w:tr w:rsidR="00CE76FB" w:rsidRPr="00283091" w:rsidTr="002B03D1">
        <w:trPr>
          <w:tblHeader/>
        </w:trPr>
        <w:tc>
          <w:tcPr>
            <w:tcW w:w="567"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4678" w:type="dxa"/>
            <w:vAlign w:val="center"/>
          </w:tcPr>
          <w:p w:rsidR="00CE76FB" w:rsidRPr="002412D7" w:rsidRDefault="00CE76FB" w:rsidP="002412D7">
            <w:pPr>
              <w:rPr>
                <w:rFonts w:ascii="Times New Roman" w:eastAsia="Times New Roman" w:hAnsi="Times New Roman" w:cs="Times New Roman"/>
                <w:sz w:val="23"/>
                <w:szCs w:val="23"/>
              </w:rPr>
            </w:pPr>
            <w:r w:rsidRPr="002412D7">
              <w:rPr>
                <w:rFonts w:ascii="Times New Roman" w:eastAsia="Times New Roman" w:hAnsi="Times New Roman" w:cs="Times New Roman"/>
                <w:sz w:val="23"/>
                <w:szCs w:val="23"/>
              </w:rPr>
              <w:t>Забезпечення призову автотранспортом для перевезення юнаків на медичну комісію та їх відправку на збірний пункт, для проведення приписки, оповіщення, перевезення військовозобов’язаних (резервістів) на пункти збору військових частин.</w:t>
            </w:r>
          </w:p>
        </w:tc>
        <w:tc>
          <w:tcPr>
            <w:tcW w:w="2239" w:type="dxa"/>
            <w:vAlign w:val="center"/>
          </w:tcPr>
          <w:p w:rsidR="00CE76FB" w:rsidRPr="00283091" w:rsidRDefault="00CE76FB" w:rsidP="005B5002">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 xml:space="preserve">Перший відділ </w:t>
            </w:r>
            <w:r>
              <w:rPr>
                <w:rFonts w:ascii="Times New Roman" w:eastAsia="Times New Roman" w:hAnsi="Times New Roman" w:cs="Times New Roman"/>
                <w:sz w:val="24"/>
                <w:szCs w:val="24"/>
              </w:rPr>
              <w:t>Чернівецького</w:t>
            </w:r>
            <w:r w:rsidRPr="00283091">
              <w:rPr>
                <w:rFonts w:ascii="Times New Roman" w:hAnsi="Times New Roman" w:cs="Times New Roman"/>
                <w:sz w:val="24"/>
                <w:szCs w:val="24"/>
              </w:rPr>
              <w:t xml:space="preserve"> РТЦК  та СП</w:t>
            </w:r>
            <w:r>
              <w:rPr>
                <w:rFonts w:ascii="Times New Roman" w:hAnsi="Times New Roman" w:cs="Times New Roman"/>
                <w:sz w:val="24"/>
                <w:szCs w:val="24"/>
              </w:rPr>
              <w:t>, Сторожинецька міська рада</w:t>
            </w:r>
          </w:p>
        </w:tc>
        <w:tc>
          <w:tcPr>
            <w:tcW w:w="1247" w:type="dxa"/>
            <w:vMerge w:val="restart"/>
            <w:vAlign w:val="center"/>
          </w:tcPr>
          <w:p w:rsidR="00CE76FB" w:rsidRPr="00283091" w:rsidRDefault="00CE76FB" w:rsidP="00CE76FB">
            <w:pPr>
              <w:jc w:val="cente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Міський бюджет</w:t>
            </w:r>
          </w:p>
        </w:tc>
        <w:tc>
          <w:tcPr>
            <w:tcW w:w="908" w:type="dxa"/>
            <w:vAlign w:val="center"/>
          </w:tcPr>
          <w:p w:rsidR="00CE76FB" w:rsidRPr="00E64097" w:rsidRDefault="00CE76FB" w:rsidP="00EA0CC2">
            <w:pPr>
              <w:jc w:val="center"/>
              <w:rPr>
                <w:rFonts w:ascii="Times New Roman" w:eastAsia="Times New Roman" w:hAnsi="Times New Roman" w:cs="Times New Roman"/>
                <w:b/>
                <w:sz w:val="24"/>
                <w:szCs w:val="24"/>
              </w:rPr>
            </w:pPr>
            <w:r w:rsidRPr="00E64097">
              <w:rPr>
                <w:rFonts w:ascii="Times New Roman" w:eastAsia="Times New Roman" w:hAnsi="Times New Roman" w:cs="Times New Roman"/>
                <w:b/>
                <w:sz w:val="24"/>
                <w:szCs w:val="24"/>
              </w:rPr>
              <w:t>220</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765"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66" w:type="dxa"/>
            <w:vAlign w:val="center"/>
          </w:tcPr>
          <w:p w:rsidR="00CE76FB" w:rsidRPr="00283091"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2468" w:type="dxa"/>
            <w:vAlign w:val="center"/>
          </w:tcPr>
          <w:p w:rsidR="00CE76FB" w:rsidRPr="00283091" w:rsidRDefault="00CE76FB" w:rsidP="00EA0CC2">
            <w:pPr>
              <w:rPr>
                <w:rFonts w:ascii="Times New Roman" w:eastAsia="Times New Roman" w:hAnsi="Times New Roman" w:cs="Times New Roman"/>
                <w:sz w:val="24"/>
                <w:szCs w:val="24"/>
              </w:rPr>
            </w:pPr>
            <w:r w:rsidRPr="00283091">
              <w:rPr>
                <w:rFonts w:ascii="Times New Roman" w:eastAsia="Times New Roman" w:hAnsi="Times New Roman" w:cs="Times New Roman"/>
                <w:sz w:val="24"/>
                <w:szCs w:val="24"/>
              </w:rPr>
              <w:t>Своєчасна доставка призовників, військовозобов’язаних та резервістів на пункти збору військових частин</w:t>
            </w:r>
          </w:p>
        </w:tc>
      </w:tr>
      <w:tr w:rsidR="00CE76FB" w:rsidRPr="00283091" w:rsidTr="002B03D1">
        <w:trPr>
          <w:tblHeader/>
        </w:trPr>
        <w:tc>
          <w:tcPr>
            <w:tcW w:w="567" w:type="dxa"/>
            <w:vAlign w:val="center"/>
          </w:tcPr>
          <w:p w:rsidR="00CE76FB" w:rsidRDefault="00CE76FB" w:rsidP="00EA0C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78" w:type="dxa"/>
            <w:vAlign w:val="center"/>
          </w:tcPr>
          <w:p w:rsidR="00CE76FB" w:rsidRPr="002412D7" w:rsidRDefault="00CE76FB" w:rsidP="002B03D1">
            <w:pPr>
              <w:rPr>
                <w:rFonts w:ascii="Times New Roman" w:hAnsi="Times New Roman" w:cs="Times New Roman"/>
                <w:sz w:val="23"/>
                <w:szCs w:val="23"/>
              </w:rPr>
            </w:pPr>
            <w:r w:rsidRPr="002412D7">
              <w:rPr>
                <w:rFonts w:ascii="Times New Roman" w:hAnsi="Times New Roman" w:cs="Times New Roman"/>
                <w:sz w:val="23"/>
                <w:szCs w:val="23"/>
              </w:rPr>
              <w:t xml:space="preserve">Проведення у між призовний період роз’яснювальної роботи з громадянами призивного віку, військовозобов’язаними (резервістами) за місцем реєстрації (зустрічі, бесіди з призовниками, військовозобов’язаними (резервістами) та їхніми родичами), уточнення та вивчення списків наявних призовників, військовозобов’язаних та резервістів, які перебувають на обліку в органах місцевого самоврядування і РТЦК та СП. Надання практичної допомоги органам місцевого самоврядування у здійсненні ними владних повноважень щодо призову на </w:t>
            </w:r>
            <w:r>
              <w:rPr>
                <w:rFonts w:ascii="Times New Roman" w:hAnsi="Times New Roman" w:cs="Times New Roman"/>
                <w:sz w:val="23"/>
                <w:szCs w:val="23"/>
              </w:rPr>
              <w:t>базову</w:t>
            </w:r>
            <w:r w:rsidRPr="002412D7">
              <w:rPr>
                <w:rFonts w:ascii="Times New Roman" w:hAnsi="Times New Roman" w:cs="Times New Roman"/>
                <w:sz w:val="23"/>
                <w:szCs w:val="23"/>
              </w:rPr>
              <w:t xml:space="preserve"> військову службу </w:t>
            </w:r>
            <w:r w:rsidRPr="002412D7">
              <w:rPr>
                <w:rFonts w:ascii="Times New Roman" w:eastAsia="Times New Roman" w:hAnsi="Times New Roman" w:cs="Times New Roman"/>
                <w:sz w:val="23"/>
                <w:szCs w:val="23"/>
              </w:rPr>
              <w:t>(військову службу за призовом осіб офіцерського складу)</w:t>
            </w:r>
            <w:r w:rsidRPr="002412D7">
              <w:rPr>
                <w:rFonts w:ascii="Times New Roman" w:hAnsi="Times New Roman" w:cs="Times New Roman"/>
                <w:sz w:val="23"/>
                <w:szCs w:val="23"/>
              </w:rPr>
              <w:t xml:space="preserve">, збори військовозобов’язаних (резервістів) та військову службу за контрактом з виїздом на місця. Забезпечення відділу РТЦК та СП паливно-мастильними матеріалами, забезпечення проведення розрахунків за знаки поштової оплати, послуги по оплаті (заправці) картриджів, придбання паперу формату А-4 та інших канцелярських та друкованих виробів, виготовлення інформаційної продукції, карток первинного обліку військовозобов'язаних, спеціальних бланків, посвідчень, тощо. Забезпечення роботи оперативного складу на пунктах управління. </w:t>
            </w:r>
          </w:p>
        </w:tc>
        <w:tc>
          <w:tcPr>
            <w:tcW w:w="2239" w:type="dxa"/>
            <w:vAlign w:val="center"/>
          </w:tcPr>
          <w:p w:rsidR="00CE76FB" w:rsidRPr="00283091" w:rsidRDefault="00CE76FB" w:rsidP="00CE76FB">
            <w:pPr>
              <w:jc w:val="center"/>
              <w:rPr>
                <w:rFonts w:ascii="Times New Roman" w:eastAsia="Times New Roman" w:hAnsi="Times New Roman" w:cs="Times New Roman"/>
                <w:sz w:val="24"/>
                <w:szCs w:val="24"/>
              </w:rPr>
            </w:pPr>
            <w:r>
              <w:rPr>
                <w:rFonts w:ascii="Times New Roman" w:hAnsi="Times New Roman" w:cs="Times New Roman"/>
                <w:sz w:val="24"/>
                <w:szCs w:val="24"/>
              </w:rPr>
              <w:t>Чернівецький О(Р)ТЦК та СП</w:t>
            </w:r>
            <w:r w:rsidRPr="00283091">
              <w:rPr>
                <w:rFonts w:ascii="Times New Roman" w:eastAsia="Times New Roman" w:hAnsi="Times New Roman" w:cs="Times New Roman"/>
                <w:sz w:val="24"/>
                <w:szCs w:val="24"/>
              </w:rPr>
              <w:t xml:space="preserve"> Перший відділ </w:t>
            </w:r>
            <w:r>
              <w:rPr>
                <w:rFonts w:ascii="Times New Roman" w:eastAsia="Times New Roman" w:hAnsi="Times New Roman" w:cs="Times New Roman"/>
                <w:sz w:val="24"/>
                <w:szCs w:val="24"/>
              </w:rPr>
              <w:t xml:space="preserve">Чернівецького </w:t>
            </w:r>
            <w:r w:rsidRPr="00283091">
              <w:rPr>
                <w:rFonts w:ascii="Times New Roman" w:hAnsi="Times New Roman" w:cs="Times New Roman"/>
                <w:sz w:val="24"/>
                <w:szCs w:val="24"/>
              </w:rPr>
              <w:t>РТЦК  та СП</w:t>
            </w:r>
            <w:r>
              <w:rPr>
                <w:rFonts w:ascii="Times New Roman" w:hAnsi="Times New Roman" w:cs="Times New Roman"/>
                <w:sz w:val="24"/>
                <w:szCs w:val="24"/>
              </w:rPr>
              <w:t>, Сторожинецька міська рада, призовна комісія</w:t>
            </w:r>
          </w:p>
        </w:tc>
        <w:tc>
          <w:tcPr>
            <w:tcW w:w="1247" w:type="dxa"/>
            <w:vMerge/>
            <w:vAlign w:val="center"/>
          </w:tcPr>
          <w:p w:rsidR="00CE76FB" w:rsidRPr="00283091" w:rsidRDefault="00CE76FB" w:rsidP="00EA0CC2">
            <w:pPr>
              <w:jc w:val="center"/>
              <w:rPr>
                <w:rFonts w:ascii="Times New Roman" w:eastAsia="Times New Roman" w:hAnsi="Times New Roman" w:cs="Times New Roman"/>
                <w:sz w:val="24"/>
                <w:szCs w:val="24"/>
              </w:rPr>
            </w:pPr>
          </w:p>
        </w:tc>
        <w:tc>
          <w:tcPr>
            <w:tcW w:w="908" w:type="dxa"/>
            <w:vAlign w:val="center"/>
          </w:tcPr>
          <w:p w:rsidR="00CE76FB" w:rsidRPr="00E64097" w:rsidRDefault="00054CF6" w:rsidP="00EA0CC2">
            <w:pPr>
              <w:jc w:val="center"/>
              <w:rPr>
                <w:rFonts w:ascii="Times New Roman" w:hAnsi="Times New Roman" w:cs="Times New Roman"/>
                <w:b/>
                <w:sz w:val="24"/>
                <w:szCs w:val="24"/>
              </w:rPr>
            </w:pPr>
            <w:r>
              <w:rPr>
                <w:rFonts w:ascii="Times New Roman" w:hAnsi="Times New Roman" w:cs="Times New Roman"/>
                <w:b/>
                <w:sz w:val="24"/>
                <w:szCs w:val="24"/>
              </w:rPr>
              <w:t>7</w:t>
            </w:r>
            <w:r w:rsidR="00CE76FB">
              <w:rPr>
                <w:rFonts w:ascii="Times New Roman" w:hAnsi="Times New Roman" w:cs="Times New Roman"/>
                <w:b/>
                <w:sz w:val="24"/>
                <w:szCs w:val="24"/>
              </w:rPr>
              <w:t>57</w:t>
            </w:r>
          </w:p>
        </w:tc>
        <w:tc>
          <w:tcPr>
            <w:tcW w:w="765" w:type="dxa"/>
            <w:vAlign w:val="center"/>
          </w:tcPr>
          <w:p w:rsidR="00CE76FB" w:rsidRPr="007C5BDA" w:rsidRDefault="00CE76FB" w:rsidP="00EA0CC2">
            <w:pPr>
              <w:jc w:val="center"/>
              <w:rPr>
                <w:rFonts w:ascii="Times New Roman" w:hAnsi="Times New Roman" w:cs="Times New Roman"/>
                <w:sz w:val="24"/>
                <w:szCs w:val="24"/>
              </w:rPr>
            </w:pPr>
            <w:r w:rsidRPr="007C5BDA">
              <w:rPr>
                <w:rFonts w:ascii="Times New Roman" w:hAnsi="Times New Roman" w:cs="Times New Roman"/>
                <w:sz w:val="24"/>
                <w:szCs w:val="24"/>
              </w:rPr>
              <w:t>97</w:t>
            </w:r>
          </w:p>
        </w:tc>
        <w:tc>
          <w:tcPr>
            <w:tcW w:w="765" w:type="dxa"/>
            <w:vAlign w:val="center"/>
          </w:tcPr>
          <w:p w:rsidR="00CE76FB" w:rsidRPr="007C5BDA" w:rsidRDefault="00CE76FB" w:rsidP="00EA0CC2">
            <w:pPr>
              <w:jc w:val="center"/>
              <w:rPr>
                <w:rFonts w:ascii="Times New Roman" w:hAnsi="Times New Roman" w:cs="Times New Roman"/>
                <w:sz w:val="24"/>
                <w:szCs w:val="24"/>
              </w:rPr>
            </w:pPr>
            <w:r>
              <w:rPr>
                <w:rFonts w:ascii="Times New Roman" w:hAnsi="Times New Roman" w:cs="Times New Roman"/>
                <w:sz w:val="24"/>
                <w:szCs w:val="24"/>
              </w:rPr>
              <w:t>100</w:t>
            </w:r>
          </w:p>
        </w:tc>
        <w:tc>
          <w:tcPr>
            <w:tcW w:w="765" w:type="dxa"/>
            <w:vAlign w:val="center"/>
          </w:tcPr>
          <w:p w:rsidR="00CE76FB" w:rsidRPr="007C5BDA" w:rsidRDefault="00CE76FB" w:rsidP="00EA0CC2">
            <w:pPr>
              <w:jc w:val="center"/>
              <w:rPr>
                <w:rFonts w:ascii="Times New Roman" w:hAnsi="Times New Roman" w:cs="Times New Roman"/>
                <w:sz w:val="24"/>
                <w:szCs w:val="24"/>
              </w:rPr>
            </w:pPr>
            <w:r>
              <w:rPr>
                <w:rFonts w:ascii="Times New Roman" w:hAnsi="Times New Roman" w:cs="Times New Roman"/>
                <w:sz w:val="24"/>
                <w:szCs w:val="24"/>
              </w:rPr>
              <w:t>130</w:t>
            </w:r>
          </w:p>
        </w:tc>
        <w:tc>
          <w:tcPr>
            <w:tcW w:w="766" w:type="dxa"/>
            <w:vAlign w:val="center"/>
          </w:tcPr>
          <w:p w:rsidR="00CE76FB" w:rsidRPr="007C5BDA" w:rsidRDefault="00054CF6" w:rsidP="00EA0CC2">
            <w:pPr>
              <w:jc w:val="center"/>
              <w:rPr>
                <w:rFonts w:ascii="Times New Roman" w:hAnsi="Times New Roman" w:cs="Times New Roman"/>
                <w:sz w:val="24"/>
                <w:szCs w:val="24"/>
              </w:rPr>
            </w:pPr>
            <w:r>
              <w:rPr>
                <w:rFonts w:ascii="Times New Roman" w:hAnsi="Times New Roman" w:cs="Times New Roman"/>
                <w:sz w:val="24"/>
                <w:szCs w:val="24"/>
              </w:rPr>
              <w:t>4</w:t>
            </w:r>
            <w:r w:rsidR="00CE76FB">
              <w:rPr>
                <w:rFonts w:ascii="Times New Roman" w:hAnsi="Times New Roman" w:cs="Times New Roman"/>
                <w:sz w:val="24"/>
                <w:szCs w:val="24"/>
              </w:rPr>
              <w:t>30</w:t>
            </w:r>
          </w:p>
        </w:tc>
        <w:tc>
          <w:tcPr>
            <w:tcW w:w="2468" w:type="dxa"/>
            <w:vAlign w:val="center"/>
          </w:tcPr>
          <w:p w:rsidR="00CE76FB" w:rsidRPr="00283091" w:rsidRDefault="00CE76FB" w:rsidP="00EA0CC2">
            <w:pPr>
              <w:rPr>
                <w:rFonts w:ascii="Times New Roman" w:eastAsia="Times New Roman" w:hAnsi="Times New Roman" w:cs="Times New Roman"/>
                <w:sz w:val="24"/>
                <w:szCs w:val="24"/>
              </w:rPr>
            </w:pPr>
            <w:r w:rsidRPr="002B03D1">
              <w:rPr>
                <w:rFonts w:ascii="Times New Roman" w:hAnsi="Times New Roman" w:cs="Times New Roman"/>
                <w:sz w:val="24"/>
                <w:szCs w:val="24"/>
              </w:rPr>
              <w:t>Виконання законодавства України про оборону, військовий обов’язок і сл</w:t>
            </w:r>
            <w:r>
              <w:rPr>
                <w:rFonts w:ascii="Times New Roman" w:hAnsi="Times New Roman" w:cs="Times New Roman"/>
                <w:sz w:val="24"/>
                <w:szCs w:val="24"/>
              </w:rPr>
              <w:t>ужбу, а також Указів Президента</w:t>
            </w:r>
          </w:p>
        </w:tc>
      </w:tr>
    </w:tbl>
    <w:p w:rsidR="00C32EDB" w:rsidRPr="00283091" w:rsidRDefault="00C32EDB" w:rsidP="002B03D1">
      <w:pPr>
        <w:rPr>
          <w:rFonts w:ascii="Times New Roman" w:eastAsia="Times New Roman" w:hAnsi="Times New Roman" w:cs="Times New Roman"/>
          <w:sz w:val="27"/>
          <w:szCs w:val="27"/>
        </w:rPr>
        <w:sectPr w:rsidR="00C32EDB" w:rsidRPr="00283091" w:rsidSect="006B55A0">
          <w:pgSz w:w="16838" w:h="11906" w:orient="landscape"/>
          <w:pgMar w:top="1701" w:right="1134" w:bottom="567" w:left="1134" w:header="397" w:footer="0" w:gutter="0"/>
          <w:pgNumType w:start="7"/>
          <w:cols w:space="708"/>
          <w:titlePg/>
          <w:docGrid w:linePitch="360"/>
        </w:sectPr>
      </w:pPr>
    </w:p>
    <w:tbl>
      <w:tblPr>
        <w:tblStyle w:val="a7"/>
        <w:tblW w:w="15309" w:type="dxa"/>
        <w:tblInd w:w="108" w:type="dxa"/>
        <w:tblLayout w:type="fixed"/>
        <w:tblLook w:val="04A0" w:firstRow="1" w:lastRow="0" w:firstColumn="1" w:lastColumn="0" w:noHBand="0" w:noVBand="1"/>
      </w:tblPr>
      <w:tblGrid>
        <w:gridCol w:w="567"/>
        <w:gridCol w:w="4678"/>
        <w:gridCol w:w="2239"/>
        <w:gridCol w:w="1247"/>
        <w:gridCol w:w="767"/>
        <w:gridCol w:w="906"/>
        <w:gridCol w:w="765"/>
        <w:gridCol w:w="765"/>
        <w:gridCol w:w="766"/>
        <w:gridCol w:w="2609"/>
      </w:tblGrid>
      <w:tr w:rsidR="00CE76FB" w:rsidRPr="002B03D1" w:rsidTr="00124248">
        <w:trPr>
          <w:trHeight w:val="841"/>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lastRenderedPageBreak/>
              <w:t>8</w:t>
            </w:r>
          </w:p>
        </w:tc>
        <w:tc>
          <w:tcPr>
            <w:tcW w:w="4678" w:type="dxa"/>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Придбання паливно-мастильних матеріалів, та запасних частин, предметів, матеріалів, обладнання та інвентарів.</w:t>
            </w:r>
          </w:p>
        </w:tc>
        <w:tc>
          <w:tcPr>
            <w:tcW w:w="2239" w:type="dxa"/>
            <w:vMerge w:val="restart"/>
            <w:vAlign w:val="center"/>
          </w:tcPr>
          <w:p w:rsidR="00CE76FB" w:rsidRPr="002B03D1" w:rsidRDefault="00CE76FB" w:rsidP="00CE76FB">
            <w:pPr>
              <w:jc w:val="center"/>
              <w:rPr>
                <w:rFonts w:ascii="Times New Roman" w:eastAsia="Times New Roman" w:hAnsi="Times New Roman" w:cs="Times New Roman"/>
                <w:sz w:val="24"/>
                <w:szCs w:val="24"/>
              </w:rPr>
            </w:pPr>
            <w:r>
              <w:rPr>
                <w:rFonts w:ascii="Times New Roman" w:hAnsi="Times New Roman" w:cs="Times New Roman"/>
                <w:sz w:val="24"/>
                <w:szCs w:val="24"/>
              </w:rPr>
              <w:t>Чернівецький О(Р)ТЦК та СП</w:t>
            </w:r>
            <w:r w:rsidRPr="00283091">
              <w:rPr>
                <w:rFonts w:ascii="Times New Roman" w:eastAsia="Times New Roman" w:hAnsi="Times New Roman" w:cs="Times New Roman"/>
                <w:sz w:val="24"/>
                <w:szCs w:val="24"/>
              </w:rPr>
              <w:t xml:space="preserve"> Перший відділ </w:t>
            </w:r>
            <w:r>
              <w:rPr>
                <w:rFonts w:ascii="Times New Roman" w:eastAsia="Times New Roman" w:hAnsi="Times New Roman" w:cs="Times New Roman"/>
                <w:sz w:val="24"/>
                <w:szCs w:val="24"/>
              </w:rPr>
              <w:t xml:space="preserve">Чернівецького </w:t>
            </w:r>
            <w:r w:rsidRPr="00283091">
              <w:rPr>
                <w:rFonts w:ascii="Times New Roman" w:hAnsi="Times New Roman" w:cs="Times New Roman"/>
                <w:sz w:val="24"/>
                <w:szCs w:val="24"/>
              </w:rPr>
              <w:t>РТЦК  та СП</w:t>
            </w:r>
            <w:r>
              <w:rPr>
                <w:rFonts w:ascii="Times New Roman" w:hAnsi="Times New Roman" w:cs="Times New Roman"/>
                <w:sz w:val="24"/>
                <w:szCs w:val="24"/>
              </w:rPr>
              <w:t>, Сторожинецька міська рада</w:t>
            </w:r>
          </w:p>
        </w:tc>
        <w:tc>
          <w:tcPr>
            <w:tcW w:w="1247" w:type="dxa"/>
            <w:vMerge w:val="restart"/>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eastAsia="Times New Roman" w:hAnsi="Times New Roman" w:cs="Times New Roman"/>
                <w:sz w:val="24"/>
                <w:szCs w:val="24"/>
              </w:rPr>
              <w:t>Міський бюджет</w:t>
            </w:r>
          </w:p>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900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250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250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200</w:t>
            </w:r>
          </w:p>
        </w:tc>
        <w:tc>
          <w:tcPr>
            <w:tcW w:w="76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200</w:t>
            </w:r>
          </w:p>
        </w:tc>
        <w:tc>
          <w:tcPr>
            <w:tcW w:w="2609" w:type="dxa"/>
            <w:vMerge w:val="restart"/>
            <w:vAlign w:val="center"/>
          </w:tcPr>
          <w:p w:rsidR="00CE76FB" w:rsidRDefault="00CE76FB" w:rsidP="00CE76FB">
            <w:pPr>
              <w:jc w:val="center"/>
            </w:pPr>
            <w:r w:rsidRPr="00283091">
              <w:rPr>
                <w:rFonts w:ascii="Times New Roman" w:hAnsi="Times New Roman" w:cs="Times New Roman"/>
                <w:sz w:val="24"/>
                <w:szCs w:val="24"/>
              </w:rPr>
              <w:t>Забезпечення якісної підготовки для виконання завдань за призначенням</w:t>
            </w:r>
            <w:r>
              <w:rPr>
                <w:rFonts w:ascii="Times New Roman" w:hAnsi="Times New Roman" w:cs="Times New Roman"/>
                <w:sz w:val="24"/>
                <w:szCs w:val="24"/>
              </w:rPr>
              <w:t xml:space="preserve">, належне забезпечення охорони об’єктів Збройних Сил України  </w:t>
            </w:r>
          </w:p>
          <w:p w:rsidR="00CE76FB" w:rsidRPr="002B03D1" w:rsidRDefault="00CE76FB" w:rsidP="00CE76FB">
            <w:pPr>
              <w:jc w:val="center"/>
              <w:rPr>
                <w:rFonts w:ascii="Times New Roman" w:hAnsi="Times New Roman" w:cs="Times New Roman"/>
                <w:sz w:val="24"/>
                <w:szCs w:val="24"/>
              </w:rPr>
            </w:pPr>
          </w:p>
        </w:tc>
      </w:tr>
      <w:tr w:rsidR="00CE76FB" w:rsidRPr="002B03D1" w:rsidTr="00124248">
        <w:trPr>
          <w:trHeight w:val="985"/>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9</w:t>
            </w:r>
          </w:p>
        </w:tc>
        <w:tc>
          <w:tcPr>
            <w:tcW w:w="4678" w:type="dxa"/>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Підготовка до опалювального сезону та заходи з енергозбереження (демонтаж та встановлення дверей будівлі, тощо) по </w:t>
            </w:r>
            <w:r>
              <w:rPr>
                <w:rFonts w:ascii="Times New Roman" w:hAnsi="Times New Roman" w:cs="Times New Roman"/>
                <w:sz w:val="24"/>
                <w:szCs w:val="24"/>
              </w:rPr>
              <w:t xml:space="preserve">      вул. </w:t>
            </w:r>
            <w:r w:rsidRPr="002B03D1">
              <w:rPr>
                <w:rFonts w:ascii="Times New Roman" w:hAnsi="Times New Roman" w:cs="Times New Roman"/>
                <w:sz w:val="24"/>
                <w:szCs w:val="24"/>
              </w:rPr>
              <w:t xml:space="preserve">Ю. </w:t>
            </w:r>
            <w:proofErr w:type="spellStart"/>
            <w:r w:rsidRPr="002B03D1">
              <w:rPr>
                <w:rFonts w:ascii="Times New Roman" w:hAnsi="Times New Roman" w:cs="Times New Roman"/>
                <w:sz w:val="24"/>
                <w:szCs w:val="24"/>
              </w:rPr>
              <w:t>Федьковича</w:t>
            </w:r>
            <w:proofErr w:type="spellEnd"/>
            <w:r w:rsidRPr="002B03D1">
              <w:rPr>
                <w:rFonts w:ascii="Times New Roman" w:hAnsi="Times New Roman" w:cs="Times New Roman"/>
                <w:sz w:val="24"/>
                <w:szCs w:val="24"/>
              </w:rPr>
              <w:t>, 10 м. Сторожинець.</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150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50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50</w:t>
            </w:r>
          </w:p>
        </w:tc>
        <w:tc>
          <w:tcPr>
            <w:tcW w:w="766" w:type="dxa"/>
            <w:vAlign w:val="center"/>
          </w:tcPr>
          <w:p w:rsidR="00CE76FB" w:rsidRPr="002B03D1"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50</w:t>
            </w:r>
          </w:p>
        </w:tc>
        <w:tc>
          <w:tcPr>
            <w:tcW w:w="2609" w:type="dxa"/>
            <w:vMerge/>
          </w:tcPr>
          <w:p w:rsidR="00CE76FB" w:rsidRPr="002B03D1" w:rsidRDefault="00CE76FB" w:rsidP="00CE76FB">
            <w:pPr>
              <w:rPr>
                <w:rFonts w:ascii="Times New Roman" w:hAnsi="Times New Roman" w:cs="Times New Roman"/>
                <w:sz w:val="24"/>
                <w:szCs w:val="24"/>
              </w:rPr>
            </w:pPr>
          </w:p>
        </w:tc>
      </w:tr>
      <w:tr w:rsidR="00CE76FB" w:rsidRPr="002B03D1" w:rsidTr="00124248">
        <w:trPr>
          <w:trHeight w:val="813"/>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10</w:t>
            </w:r>
          </w:p>
        </w:tc>
        <w:tc>
          <w:tcPr>
            <w:tcW w:w="4678" w:type="dxa"/>
            <w:vAlign w:val="center"/>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Придбання профілю покрівельного для облаштування місця вишколу допризовників, тощо.  </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40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20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10</w:t>
            </w:r>
          </w:p>
        </w:tc>
        <w:tc>
          <w:tcPr>
            <w:tcW w:w="766" w:type="dxa"/>
            <w:vAlign w:val="center"/>
          </w:tcPr>
          <w:p w:rsidR="00CE76FB" w:rsidRPr="002B03D1"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10</w:t>
            </w:r>
          </w:p>
        </w:tc>
        <w:tc>
          <w:tcPr>
            <w:tcW w:w="2609" w:type="dxa"/>
            <w:vMerge/>
          </w:tcPr>
          <w:p w:rsidR="00CE76FB" w:rsidRPr="002B03D1" w:rsidRDefault="00CE76FB" w:rsidP="00CE76FB">
            <w:pPr>
              <w:rPr>
                <w:rFonts w:ascii="Times New Roman" w:hAnsi="Times New Roman" w:cs="Times New Roman"/>
                <w:sz w:val="24"/>
                <w:szCs w:val="24"/>
              </w:rPr>
            </w:pPr>
          </w:p>
        </w:tc>
      </w:tr>
      <w:tr w:rsidR="00CE76FB" w:rsidRPr="002B03D1" w:rsidTr="00124248">
        <w:trPr>
          <w:trHeight w:val="985"/>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11</w:t>
            </w:r>
          </w:p>
        </w:tc>
        <w:tc>
          <w:tcPr>
            <w:tcW w:w="4678" w:type="dxa"/>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Придбання офісних меблів (стільців столярних) для облаштування місць збору допризовників, шафи для тимчасового зберігання мобільних телефонів, накопичувальних засобів відвідувачів (ШДМ-180-22), інших меблів, тощо.</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190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15</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55</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70</w:t>
            </w:r>
          </w:p>
        </w:tc>
        <w:tc>
          <w:tcPr>
            <w:tcW w:w="766" w:type="dxa"/>
            <w:vAlign w:val="center"/>
          </w:tcPr>
          <w:p w:rsidR="00CE76FB" w:rsidRPr="002B03D1"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50</w:t>
            </w:r>
          </w:p>
        </w:tc>
        <w:tc>
          <w:tcPr>
            <w:tcW w:w="2609" w:type="dxa"/>
            <w:vMerge/>
          </w:tcPr>
          <w:p w:rsidR="00CE76FB" w:rsidRPr="002B03D1" w:rsidRDefault="00CE76FB" w:rsidP="00CE76FB">
            <w:pPr>
              <w:rPr>
                <w:rFonts w:ascii="Times New Roman" w:hAnsi="Times New Roman" w:cs="Times New Roman"/>
                <w:sz w:val="24"/>
                <w:szCs w:val="24"/>
              </w:rPr>
            </w:pPr>
          </w:p>
        </w:tc>
      </w:tr>
      <w:tr w:rsidR="00CE76FB" w:rsidRPr="002B03D1" w:rsidTr="00124248">
        <w:trPr>
          <w:trHeight w:val="985"/>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12</w:t>
            </w:r>
          </w:p>
        </w:tc>
        <w:tc>
          <w:tcPr>
            <w:tcW w:w="4678" w:type="dxa"/>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Поточний ремонт огорожі біля будівлі першого відділу РТЦК та СП по вул. Ю.</w:t>
            </w:r>
            <w:proofErr w:type="spellStart"/>
            <w:r w:rsidRPr="002B03D1">
              <w:rPr>
                <w:rFonts w:ascii="Times New Roman" w:hAnsi="Times New Roman" w:cs="Times New Roman"/>
                <w:sz w:val="24"/>
                <w:szCs w:val="24"/>
              </w:rPr>
              <w:t>Федьковича</w:t>
            </w:r>
            <w:proofErr w:type="spellEnd"/>
            <w:r w:rsidRPr="002B03D1">
              <w:rPr>
                <w:rFonts w:ascii="Times New Roman" w:hAnsi="Times New Roman" w:cs="Times New Roman"/>
                <w:sz w:val="24"/>
                <w:szCs w:val="24"/>
              </w:rPr>
              <w:t xml:space="preserve">, 10, м. Сторожинець. Придбання труби металічної, </w:t>
            </w:r>
            <w:proofErr w:type="spellStart"/>
            <w:r w:rsidRPr="002B03D1">
              <w:rPr>
                <w:rFonts w:ascii="Times New Roman" w:hAnsi="Times New Roman" w:cs="Times New Roman"/>
                <w:sz w:val="24"/>
                <w:szCs w:val="24"/>
              </w:rPr>
              <w:t>грунтівки</w:t>
            </w:r>
            <w:proofErr w:type="spellEnd"/>
            <w:r w:rsidRPr="002B03D1">
              <w:rPr>
                <w:rFonts w:ascii="Times New Roman" w:hAnsi="Times New Roman" w:cs="Times New Roman"/>
                <w:sz w:val="24"/>
                <w:szCs w:val="24"/>
              </w:rPr>
              <w:t xml:space="preserve"> – емалі, розчинників (</w:t>
            </w:r>
            <w:proofErr w:type="spellStart"/>
            <w:r w:rsidRPr="002B03D1">
              <w:rPr>
                <w:rFonts w:ascii="Times New Roman" w:hAnsi="Times New Roman" w:cs="Times New Roman"/>
                <w:sz w:val="24"/>
                <w:szCs w:val="24"/>
              </w:rPr>
              <w:t>вайт</w:t>
            </w:r>
            <w:proofErr w:type="spellEnd"/>
            <w:r w:rsidRPr="002B03D1">
              <w:rPr>
                <w:rFonts w:ascii="Times New Roman" w:hAnsi="Times New Roman" w:cs="Times New Roman"/>
                <w:sz w:val="24"/>
                <w:szCs w:val="24"/>
              </w:rPr>
              <w:t xml:space="preserve"> </w:t>
            </w:r>
            <w:proofErr w:type="spellStart"/>
            <w:r w:rsidRPr="002B03D1">
              <w:rPr>
                <w:rFonts w:ascii="Times New Roman" w:hAnsi="Times New Roman" w:cs="Times New Roman"/>
                <w:sz w:val="24"/>
                <w:szCs w:val="24"/>
              </w:rPr>
              <w:t>спириту</w:t>
            </w:r>
            <w:proofErr w:type="spellEnd"/>
            <w:r w:rsidRPr="002B03D1">
              <w:rPr>
                <w:rFonts w:ascii="Times New Roman" w:hAnsi="Times New Roman" w:cs="Times New Roman"/>
                <w:sz w:val="24"/>
                <w:szCs w:val="24"/>
              </w:rPr>
              <w:t xml:space="preserve">), </w:t>
            </w:r>
            <w:proofErr w:type="spellStart"/>
            <w:r w:rsidRPr="002B03D1">
              <w:rPr>
                <w:rFonts w:ascii="Times New Roman" w:hAnsi="Times New Roman" w:cs="Times New Roman"/>
                <w:sz w:val="24"/>
                <w:szCs w:val="24"/>
              </w:rPr>
              <w:t>саморізів</w:t>
            </w:r>
            <w:proofErr w:type="spellEnd"/>
            <w:r w:rsidRPr="002B03D1">
              <w:rPr>
                <w:rFonts w:ascii="Times New Roman" w:hAnsi="Times New Roman" w:cs="Times New Roman"/>
                <w:sz w:val="24"/>
                <w:szCs w:val="24"/>
              </w:rPr>
              <w:t>, шурупів, цвяхів, планки для паркану, профілю металевого, супутніх товарів для встановлення паркану, тощо.</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315</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115</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150</w:t>
            </w:r>
          </w:p>
        </w:tc>
        <w:tc>
          <w:tcPr>
            <w:tcW w:w="766" w:type="dxa"/>
            <w:vAlign w:val="center"/>
          </w:tcPr>
          <w:p w:rsidR="00CE76FB" w:rsidRPr="00124248"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50</w:t>
            </w:r>
          </w:p>
        </w:tc>
        <w:tc>
          <w:tcPr>
            <w:tcW w:w="2609" w:type="dxa"/>
            <w:vMerge/>
          </w:tcPr>
          <w:p w:rsidR="00CE76FB" w:rsidRPr="002B03D1" w:rsidRDefault="00CE76FB" w:rsidP="00CE76FB">
            <w:pPr>
              <w:rPr>
                <w:rFonts w:ascii="Times New Roman" w:hAnsi="Times New Roman" w:cs="Times New Roman"/>
                <w:sz w:val="24"/>
                <w:szCs w:val="24"/>
              </w:rPr>
            </w:pPr>
          </w:p>
        </w:tc>
      </w:tr>
      <w:tr w:rsidR="00CE76FB" w:rsidRPr="002B03D1" w:rsidTr="00CE76FB">
        <w:trPr>
          <w:trHeight w:val="1545"/>
          <w:tblHeader/>
        </w:trPr>
        <w:tc>
          <w:tcPr>
            <w:tcW w:w="567" w:type="dxa"/>
            <w:vAlign w:val="center"/>
          </w:tcPr>
          <w:p w:rsidR="00CE76FB" w:rsidRPr="002B03D1" w:rsidRDefault="00CE76FB"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13</w:t>
            </w:r>
          </w:p>
        </w:tc>
        <w:tc>
          <w:tcPr>
            <w:tcW w:w="4678" w:type="dxa"/>
            <w:vAlign w:val="center"/>
          </w:tcPr>
          <w:p w:rsidR="00CE76FB" w:rsidRPr="002B03D1" w:rsidRDefault="00CE76FB"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Виконання робіт щодо утеплення фасаду будівлі по вул. Ю. </w:t>
            </w:r>
            <w:proofErr w:type="spellStart"/>
            <w:r w:rsidRPr="002B03D1">
              <w:rPr>
                <w:rFonts w:ascii="Times New Roman" w:hAnsi="Times New Roman" w:cs="Times New Roman"/>
                <w:sz w:val="24"/>
                <w:szCs w:val="24"/>
              </w:rPr>
              <w:t>Федьковича</w:t>
            </w:r>
            <w:proofErr w:type="spellEnd"/>
            <w:r w:rsidRPr="002B03D1">
              <w:rPr>
                <w:rFonts w:ascii="Times New Roman" w:hAnsi="Times New Roman" w:cs="Times New Roman"/>
                <w:sz w:val="24"/>
                <w:szCs w:val="24"/>
              </w:rPr>
              <w:t>, 10                        м. Сторожинець, з метою енергозбереження та ефективного використання енергоресурсів щодо належного виконання мобілізаційних завдань.</w:t>
            </w:r>
          </w:p>
        </w:tc>
        <w:tc>
          <w:tcPr>
            <w:tcW w:w="2239" w:type="dxa"/>
            <w:vMerge/>
            <w:vAlign w:val="center"/>
          </w:tcPr>
          <w:p w:rsidR="00CE76FB" w:rsidRPr="002B03D1" w:rsidRDefault="00CE76FB" w:rsidP="00CE76FB">
            <w:pPr>
              <w:jc w:val="center"/>
              <w:rPr>
                <w:rFonts w:ascii="Times New Roman" w:eastAsia="Times New Roman" w:hAnsi="Times New Roman" w:cs="Times New Roman"/>
                <w:sz w:val="24"/>
                <w:szCs w:val="24"/>
              </w:rPr>
            </w:pPr>
          </w:p>
        </w:tc>
        <w:tc>
          <w:tcPr>
            <w:tcW w:w="1247" w:type="dxa"/>
            <w:vMerge/>
            <w:vAlign w:val="center"/>
          </w:tcPr>
          <w:p w:rsidR="00CE76FB" w:rsidRPr="002B03D1" w:rsidRDefault="00CE76FB" w:rsidP="00CE76FB">
            <w:pPr>
              <w:jc w:val="center"/>
              <w:rPr>
                <w:rFonts w:ascii="Times New Roman" w:hAnsi="Times New Roman" w:cs="Times New Roman"/>
                <w:sz w:val="24"/>
                <w:szCs w:val="24"/>
              </w:rPr>
            </w:pPr>
          </w:p>
        </w:tc>
        <w:tc>
          <w:tcPr>
            <w:tcW w:w="767" w:type="dxa"/>
            <w:vAlign w:val="center"/>
          </w:tcPr>
          <w:p w:rsidR="00CE76FB" w:rsidRPr="002B03D1" w:rsidRDefault="00CE76F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1170</w:t>
            </w:r>
          </w:p>
        </w:tc>
        <w:tc>
          <w:tcPr>
            <w:tcW w:w="906"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1000</w:t>
            </w:r>
          </w:p>
        </w:tc>
        <w:tc>
          <w:tcPr>
            <w:tcW w:w="765" w:type="dxa"/>
            <w:vAlign w:val="center"/>
          </w:tcPr>
          <w:p w:rsidR="00CE76FB" w:rsidRPr="002B03D1" w:rsidRDefault="00CE76FB" w:rsidP="00CE76FB">
            <w:pPr>
              <w:jc w:val="center"/>
              <w:rPr>
                <w:rFonts w:ascii="Times New Roman" w:hAnsi="Times New Roman" w:cs="Times New Roman"/>
                <w:sz w:val="24"/>
                <w:szCs w:val="24"/>
              </w:rPr>
            </w:pPr>
            <w:r w:rsidRPr="002B03D1">
              <w:rPr>
                <w:rFonts w:ascii="Times New Roman" w:hAnsi="Times New Roman" w:cs="Times New Roman"/>
                <w:sz w:val="24"/>
                <w:szCs w:val="24"/>
              </w:rPr>
              <w:t>90</w:t>
            </w:r>
          </w:p>
        </w:tc>
        <w:tc>
          <w:tcPr>
            <w:tcW w:w="766" w:type="dxa"/>
            <w:vAlign w:val="center"/>
          </w:tcPr>
          <w:p w:rsidR="00CE76FB" w:rsidRPr="002B03D1" w:rsidRDefault="00CE76FB"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80</w:t>
            </w:r>
          </w:p>
        </w:tc>
        <w:tc>
          <w:tcPr>
            <w:tcW w:w="2609" w:type="dxa"/>
            <w:vMerge/>
          </w:tcPr>
          <w:p w:rsidR="00CE76FB" w:rsidRPr="002B03D1" w:rsidRDefault="00CE76FB" w:rsidP="00CE76FB">
            <w:pPr>
              <w:rPr>
                <w:rFonts w:ascii="Times New Roman" w:hAnsi="Times New Roman" w:cs="Times New Roman"/>
                <w:sz w:val="24"/>
                <w:szCs w:val="24"/>
              </w:rPr>
            </w:pPr>
          </w:p>
        </w:tc>
      </w:tr>
      <w:tr w:rsidR="00054CF6" w:rsidRPr="002B03D1" w:rsidTr="00CE76FB">
        <w:trPr>
          <w:trHeight w:val="1521"/>
          <w:tblHeader/>
        </w:trPr>
        <w:tc>
          <w:tcPr>
            <w:tcW w:w="567" w:type="dxa"/>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lastRenderedPageBreak/>
              <w:t>14</w:t>
            </w:r>
          </w:p>
        </w:tc>
        <w:tc>
          <w:tcPr>
            <w:tcW w:w="4678" w:type="dxa"/>
          </w:tcPr>
          <w:p w:rsidR="00054CF6" w:rsidRPr="002B03D1" w:rsidRDefault="00054CF6"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Капітальний ремонт пандуса будівлі першого відділу Чернівецького районного територіального центру комплектування та соціальної підтримки розташованого за адресою по вул. Ю. </w:t>
            </w:r>
            <w:proofErr w:type="spellStart"/>
            <w:r w:rsidRPr="002B03D1">
              <w:rPr>
                <w:rFonts w:ascii="Times New Roman" w:hAnsi="Times New Roman" w:cs="Times New Roman"/>
                <w:sz w:val="24"/>
                <w:szCs w:val="24"/>
              </w:rPr>
              <w:t>Федьковича</w:t>
            </w:r>
            <w:proofErr w:type="spellEnd"/>
            <w:r w:rsidRPr="002B03D1">
              <w:rPr>
                <w:rFonts w:ascii="Times New Roman" w:hAnsi="Times New Roman" w:cs="Times New Roman"/>
                <w:sz w:val="24"/>
                <w:szCs w:val="24"/>
              </w:rPr>
              <w:t xml:space="preserve">, 10                   м. Сторожинець.   </w:t>
            </w:r>
          </w:p>
        </w:tc>
        <w:tc>
          <w:tcPr>
            <w:tcW w:w="2239" w:type="dxa"/>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 xml:space="preserve">Перший відділ </w:t>
            </w:r>
            <w:r>
              <w:rPr>
                <w:rFonts w:ascii="Times New Roman" w:eastAsia="Times New Roman" w:hAnsi="Times New Roman" w:cs="Times New Roman"/>
                <w:sz w:val="24"/>
                <w:szCs w:val="24"/>
              </w:rPr>
              <w:t xml:space="preserve">Чернівецький </w:t>
            </w:r>
            <w:r w:rsidRPr="002B03D1">
              <w:rPr>
                <w:rFonts w:ascii="Times New Roman" w:hAnsi="Times New Roman" w:cs="Times New Roman"/>
                <w:sz w:val="24"/>
                <w:szCs w:val="24"/>
              </w:rPr>
              <w:t>РТЦК  та СП, Сторожинецька міська рада</w:t>
            </w:r>
          </w:p>
        </w:tc>
        <w:tc>
          <w:tcPr>
            <w:tcW w:w="1247" w:type="dxa"/>
            <w:vMerge w:val="restart"/>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hAnsi="Times New Roman" w:cs="Times New Roman"/>
                <w:noProof/>
                <w:kern w:val="24"/>
                <w:sz w:val="24"/>
                <w:szCs w:val="24"/>
                <w:lang w:val="ru-RU"/>
              </w:rPr>
              <w:t>Міський бюджет, Обласний бюджет</w:t>
            </w:r>
          </w:p>
        </w:tc>
        <w:tc>
          <w:tcPr>
            <w:tcW w:w="767" w:type="dxa"/>
            <w:vAlign w:val="center"/>
          </w:tcPr>
          <w:p w:rsidR="00054CF6" w:rsidRPr="002B03D1" w:rsidRDefault="00054CF6"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120</w:t>
            </w:r>
          </w:p>
        </w:tc>
        <w:tc>
          <w:tcPr>
            <w:tcW w:w="906"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100</w:t>
            </w:r>
          </w:p>
        </w:tc>
        <w:tc>
          <w:tcPr>
            <w:tcW w:w="766" w:type="dxa"/>
            <w:vAlign w:val="center"/>
          </w:tcPr>
          <w:p w:rsidR="00054CF6" w:rsidRPr="002B03D1" w:rsidRDefault="00054CF6"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20</w:t>
            </w:r>
          </w:p>
        </w:tc>
        <w:tc>
          <w:tcPr>
            <w:tcW w:w="2609" w:type="dxa"/>
          </w:tcPr>
          <w:p w:rsidR="00054CF6" w:rsidRPr="002B03D1" w:rsidRDefault="00054CF6" w:rsidP="00CE76FB">
            <w:pPr>
              <w:rPr>
                <w:rFonts w:ascii="Times New Roman" w:hAnsi="Times New Roman" w:cs="Times New Roman"/>
                <w:sz w:val="24"/>
                <w:szCs w:val="24"/>
              </w:rPr>
            </w:pPr>
            <w:r w:rsidRPr="002B03D1">
              <w:rPr>
                <w:rFonts w:ascii="Times New Roman" w:hAnsi="Times New Roman" w:cs="Times New Roman"/>
                <w:sz w:val="24"/>
                <w:szCs w:val="24"/>
              </w:rPr>
              <w:t xml:space="preserve">Забезпечення надання комплексної допомоги, безпеки та зручності користувачів </w:t>
            </w:r>
          </w:p>
        </w:tc>
      </w:tr>
      <w:tr w:rsidR="00054CF6" w:rsidRPr="002B03D1" w:rsidTr="00CE76FB">
        <w:trPr>
          <w:trHeight w:val="1521"/>
          <w:tblHeader/>
        </w:trPr>
        <w:tc>
          <w:tcPr>
            <w:tcW w:w="567" w:type="dxa"/>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15</w:t>
            </w:r>
          </w:p>
        </w:tc>
        <w:tc>
          <w:tcPr>
            <w:tcW w:w="4678" w:type="dxa"/>
          </w:tcPr>
          <w:p w:rsidR="00054CF6" w:rsidRPr="002B03D1" w:rsidRDefault="00054CF6" w:rsidP="00CE76FB">
            <w:pPr>
              <w:contextualSpacing/>
              <w:rPr>
                <w:rFonts w:ascii="Times New Roman" w:hAnsi="Times New Roman" w:cs="Times New Roman"/>
                <w:sz w:val="24"/>
                <w:szCs w:val="24"/>
              </w:rPr>
            </w:pPr>
            <w:r w:rsidRPr="002B03D1">
              <w:rPr>
                <w:rFonts w:ascii="Times New Roman" w:hAnsi="Times New Roman" w:cs="Times New Roman"/>
                <w:sz w:val="24"/>
                <w:szCs w:val="24"/>
              </w:rPr>
              <w:t>Субвенція з місцевого (міського) бюджету Сторожинецької міської ради Державному бюджету на виконання програм соціально-економічного розвитку регіонів для матеріально-технічного забезпечення діяльності територіальних центрів комплектування та соціальної підтримки</w:t>
            </w:r>
          </w:p>
        </w:tc>
        <w:tc>
          <w:tcPr>
            <w:tcW w:w="2239" w:type="dxa"/>
            <w:vAlign w:val="center"/>
          </w:tcPr>
          <w:p w:rsidR="00054CF6"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 xml:space="preserve">Чернівецький обласний </w:t>
            </w:r>
          </w:p>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ТЦК та СП, Сторожинецька міська рада</w:t>
            </w:r>
          </w:p>
        </w:tc>
        <w:tc>
          <w:tcPr>
            <w:tcW w:w="1247" w:type="dxa"/>
            <w:vMerge/>
            <w:vAlign w:val="center"/>
          </w:tcPr>
          <w:p w:rsidR="00054CF6" w:rsidRPr="002B03D1" w:rsidRDefault="00054CF6" w:rsidP="00CE76FB">
            <w:pPr>
              <w:jc w:val="center"/>
              <w:rPr>
                <w:rFonts w:ascii="Times New Roman" w:hAnsi="Times New Roman" w:cs="Times New Roman"/>
                <w:noProof/>
                <w:kern w:val="24"/>
                <w:sz w:val="24"/>
                <w:szCs w:val="24"/>
                <w:lang w:val="ru-RU"/>
              </w:rPr>
            </w:pPr>
          </w:p>
        </w:tc>
        <w:tc>
          <w:tcPr>
            <w:tcW w:w="767" w:type="dxa"/>
            <w:vAlign w:val="center"/>
          </w:tcPr>
          <w:p w:rsidR="00054CF6" w:rsidRPr="002B03D1" w:rsidRDefault="00054CF6" w:rsidP="00CE76FB">
            <w:pPr>
              <w:jc w:val="center"/>
              <w:rPr>
                <w:rFonts w:ascii="Times New Roman" w:hAnsi="Times New Roman" w:cs="Times New Roman"/>
                <w:b/>
                <w:sz w:val="24"/>
                <w:szCs w:val="24"/>
              </w:rPr>
            </w:pPr>
            <w:r w:rsidRPr="002B03D1">
              <w:rPr>
                <w:rFonts w:ascii="Times New Roman" w:hAnsi="Times New Roman" w:cs="Times New Roman"/>
                <w:b/>
                <w:sz w:val="24"/>
                <w:szCs w:val="24"/>
              </w:rPr>
              <w:t>450</w:t>
            </w:r>
          </w:p>
        </w:tc>
        <w:tc>
          <w:tcPr>
            <w:tcW w:w="906"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50</w:t>
            </w:r>
          </w:p>
        </w:tc>
        <w:tc>
          <w:tcPr>
            <w:tcW w:w="766" w:type="dxa"/>
            <w:vAlign w:val="center"/>
          </w:tcPr>
          <w:p w:rsidR="00054CF6" w:rsidRPr="002B03D1" w:rsidRDefault="00054CF6"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400</w:t>
            </w:r>
          </w:p>
        </w:tc>
        <w:tc>
          <w:tcPr>
            <w:tcW w:w="2609" w:type="dxa"/>
          </w:tcPr>
          <w:p w:rsidR="00054CF6" w:rsidRPr="002B03D1" w:rsidRDefault="00054CF6" w:rsidP="00CE76FB">
            <w:pPr>
              <w:rPr>
                <w:rFonts w:ascii="Times New Roman" w:hAnsi="Times New Roman" w:cs="Times New Roman"/>
                <w:sz w:val="24"/>
                <w:szCs w:val="24"/>
              </w:rPr>
            </w:pPr>
            <w:r w:rsidRPr="002B03D1">
              <w:rPr>
                <w:rFonts w:ascii="Times New Roman" w:hAnsi="Times New Roman" w:cs="Times New Roman"/>
                <w:sz w:val="24"/>
                <w:szCs w:val="24"/>
              </w:rPr>
              <w:t>Забезпечення якісної підготовки для виконання завдань за призначенням</w:t>
            </w:r>
          </w:p>
        </w:tc>
      </w:tr>
      <w:tr w:rsidR="00054CF6" w:rsidRPr="002B03D1" w:rsidTr="00CE76FB">
        <w:trPr>
          <w:trHeight w:val="1521"/>
          <w:tblHeader/>
        </w:trPr>
        <w:tc>
          <w:tcPr>
            <w:tcW w:w="567" w:type="dxa"/>
            <w:vAlign w:val="center"/>
          </w:tcPr>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16</w:t>
            </w:r>
          </w:p>
        </w:tc>
        <w:tc>
          <w:tcPr>
            <w:tcW w:w="4678" w:type="dxa"/>
          </w:tcPr>
          <w:p w:rsidR="00054CF6" w:rsidRPr="002B03D1" w:rsidRDefault="00054CF6" w:rsidP="00CE76FB">
            <w:pPr>
              <w:contextualSpacing/>
              <w:rPr>
                <w:rFonts w:ascii="Times New Roman" w:hAnsi="Times New Roman" w:cs="Times New Roman"/>
                <w:sz w:val="24"/>
                <w:szCs w:val="24"/>
              </w:rPr>
            </w:pPr>
            <w:r w:rsidRPr="002B03D1">
              <w:rPr>
                <w:rFonts w:ascii="Times New Roman" w:hAnsi="Times New Roman" w:cs="Times New Roman"/>
                <w:sz w:val="24"/>
                <w:szCs w:val="24"/>
              </w:rPr>
              <w:t xml:space="preserve">Субвенція з місцевого (міського) бюджету Сторожинецької міської ради обласному бюджету для матеріально-технічного забезпечення діяльності територіальних центрів комплектування та соціальної підтримки для здійснення заходів з оповіщення військовозобов’язаних, тощо </w:t>
            </w:r>
          </w:p>
        </w:tc>
        <w:tc>
          <w:tcPr>
            <w:tcW w:w="2239" w:type="dxa"/>
            <w:vAlign w:val="center"/>
          </w:tcPr>
          <w:p w:rsidR="00054CF6"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 xml:space="preserve">Чернівецький обласний </w:t>
            </w:r>
          </w:p>
          <w:p w:rsidR="00054CF6" w:rsidRPr="002B03D1" w:rsidRDefault="00054CF6" w:rsidP="00CE76FB">
            <w:pPr>
              <w:jc w:val="center"/>
              <w:rPr>
                <w:rFonts w:ascii="Times New Roman" w:eastAsia="Times New Roman" w:hAnsi="Times New Roman" w:cs="Times New Roman"/>
                <w:sz w:val="24"/>
                <w:szCs w:val="24"/>
              </w:rPr>
            </w:pPr>
            <w:r w:rsidRPr="002B03D1">
              <w:rPr>
                <w:rFonts w:ascii="Times New Roman" w:eastAsia="Times New Roman" w:hAnsi="Times New Roman" w:cs="Times New Roman"/>
                <w:sz w:val="24"/>
                <w:szCs w:val="24"/>
              </w:rPr>
              <w:t>ТЦК та СП, Сторожинецька міська рада, обласний бюджет</w:t>
            </w:r>
          </w:p>
        </w:tc>
        <w:tc>
          <w:tcPr>
            <w:tcW w:w="1247" w:type="dxa"/>
            <w:vMerge/>
            <w:vAlign w:val="center"/>
          </w:tcPr>
          <w:p w:rsidR="00054CF6" w:rsidRPr="002B03D1" w:rsidRDefault="00054CF6" w:rsidP="00CE76FB">
            <w:pPr>
              <w:jc w:val="center"/>
              <w:rPr>
                <w:rFonts w:ascii="Times New Roman" w:hAnsi="Times New Roman" w:cs="Times New Roman"/>
                <w:noProof/>
                <w:kern w:val="24"/>
                <w:sz w:val="24"/>
                <w:szCs w:val="24"/>
                <w:lang w:val="ru-RU"/>
              </w:rPr>
            </w:pPr>
          </w:p>
        </w:tc>
        <w:tc>
          <w:tcPr>
            <w:tcW w:w="767" w:type="dxa"/>
            <w:vAlign w:val="center"/>
          </w:tcPr>
          <w:p w:rsidR="00054CF6" w:rsidRPr="002B03D1" w:rsidRDefault="00054CF6"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1000</w:t>
            </w:r>
          </w:p>
        </w:tc>
        <w:tc>
          <w:tcPr>
            <w:tcW w:w="906"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5" w:type="dxa"/>
            <w:vAlign w:val="center"/>
          </w:tcPr>
          <w:p w:rsidR="00054CF6" w:rsidRPr="002B03D1" w:rsidRDefault="00054CF6" w:rsidP="00CE76FB">
            <w:pPr>
              <w:jc w:val="center"/>
              <w:rPr>
                <w:rFonts w:ascii="Times New Roman" w:hAnsi="Times New Roman" w:cs="Times New Roman"/>
                <w:sz w:val="24"/>
                <w:szCs w:val="24"/>
              </w:rPr>
            </w:pPr>
            <w:r w:rsidRPr="002B03D1">
              <w:rPr>
                <w:rFonts w:ascii="Times New Roman" w:hAnsi="Times New Roman" w:cs="Times New Roman"/>
                <w:sz w:val="24"/>
                <w:szCs w:val="24"/>
              </w:rPr>
              <w:t>0</w:t>
            </w:r>
          </w:p>
        </w:tc>
        <w:tc>
          <w:tcPr>
            <w:tcW w:w="766" w:type="dxa"/>
            <w:vAlign w:val="center"/>
          </w:tcPr>
          <w:p w:rsidR="00054CF6" w:rsidRPr="002B03D1" w:rsidRDefault="00054CF6" w:rsidP="00CE76FB">
            <w:pPr>
              <w:jc w:val="center"/>
              <w:rPr>
                <w:rFonts w:ascii="Times New Roman" w:hAnsi="Times New Roman" w:cs="Times New Roman"/>
                <w:noProof/>
                <w:kern w:val="24"/>
                <w:sz w:val="24"/>
                <w:szCs w:val="24"/>
              </w:rPr>
            </w:pPr>
            <w:r w:rsidRPr="002B03D1">
              <w:rPr>
                <w:rFonts w:ascii="Times New Roman" w:hAnsi="Times New Roman" w:cs="Times New Roman"/>
                <w:noProof/>
                <w:kern w:val="24"/>
                <w:sz w:val="24"/>
                <w:szCs w:val="24"/>
              </w:rPr>
              <w:t>1000</w:t>
            </w:r>
          </w:p>
        </w:tc>
        <w:tc>
          <w:tcPr>
            <w:tcW w:w="2609" w:type="dxa"/>
          </w:tcPr>
          <w:p w:rsidR="00054CF6" w:rsidRPr="002B03D1" w:rsidRDefault="00054CF6" w:rsidP="00CE76FB">
            <w:pPr>
              <w:rPr>
                <w:rFonts w:ascii="Times New Roman" w:hAnsi="Times New Roman" w:cs="Times New Roman"/>
                <w:sz w:val="24"/>
                <w:szCs w:val="24"/>
              </w:rPr>
            </w:pPr>
            <w:r w:rsidRPr="002B03D1">
              <w:rPr>
                <w:rFonts w:ascii="Times New Roman" w:hAnsi="Times New Roman" w:cs="Times New Roman"/>
                <w:sz w:val="24"/>
                <w:szCs w:val="24"/>
              </w:rPr>
              <w:t xml:space="preserve">Належне забезпечення заходів, пов’язаних з призовом громадян на військову службу під час мобілізації </w:t>
            </w:r>
          </w:p>
        </w:tc>
      </w:tr>
      <w:tr w:rsidR="00C32EDB" w:rsidRPr="002B03D1" w:rsidTr="00EA0CC2">
        <w:trPr>
          <w:trHeight w:val="250"/>
          <w:tblHeader/>
        </w:trPr>
        <w:tc>
          <w:tcPr>
            <w:tcW w:w="8731" w:type="dxa"/>
            <w:gridSpan w:val="4"/>
            <w:vAlign w:val="center"/>
          </w:tcPr>
          <w:p w:rsidR="00C32EDB" w:rsidRPr="002B03D1" w:rsidRDefault="00C32EDB" w:rsidP="00CE76FB">
            <w:pPr>
              <w:rPr>
                <w:rFonts w:ascii="Times New Roman" w:hAnsi="Times New Roman" w:cs="Times New Roman"/>
                <w:b/>
                <w:sz w:val="24"/>
                <w:szCs w:val="24"/>
              </w:rPr>
            </w:pPr>
            <w:r w:rsidRPr="002B03D1">
              <w:rPr>
                <w:rFonts w:ascii="Times New Roman" w:hAnsi="Times New Roman" w:cs="Times New Roman"/>
                <w:b/>
                <w:sz w:val="24"/>
                <w:szCs w:val="24"/>
              </w:rPr>
              <w:t xml:space="preserve">ВСЬОГО: </w:t>
            </w:r>
          </w:p>
        </w:tc>
        <w:tc>
          <w:tcPr>
            <w:tcW w:w="767" w:type="dxa"/>
            <w:vAlign w:val="center"/>
          </w:tcPr>
          <w:p w:rsidR="00C32EDB" w:rsidRPr="002B03D1" w:rsidRDefault="00054CF6" w:rsidP="00CE76FB">
            <w:pPr>
              <w:jc w:val="center"/>
              <w:rPr>
                <w:rFonts w:ascii="Times New Roman" w:hAnsi="Times New Roman" w:cs="Times New Roman"/>
                <w:b/>
                <w:sz w:val="24"/>
                <w:szCs w:val="24"/>
              </w:rPr>
            </w:pPr>
            <w:r>
              <w:rPr>
                <w:rFonts w:ascii="Times New Roman" w:hAnsi="Times New Roman" w:cs="Times New Roman"/>
                <w:b/>
                <w:sz w:val="24"/>
                <w:szCs w:val="24"/>
              </w:rPr>
              <w:t>5 5</w:t>
            </w:r>
            <w:r w:rsidR="00C32EDB" w:rsidRPr="002B03D1">
              <w:rPr>
                <w:rFonts w:ascii="Times New Roman" w:hAnsi="Times New Roman" w:cs="Times New Roman"/>
                <w:b/>
                <w:sz w:val="24"/>
                <w:szCs w:val="24"/>
              </w:rPr>
              <w:t>08</w:t>
            </w:r>
          </w:p>
        </w:tc>
        <w:tc>
          <w:tcPr>
            <w:tcW w:w="906" w:type="dxa"/>
            <w:vAlign w:val="center"/>
          </w:tcPr>
          <w:p w:rsidR="00C32EDB" w:rsidRPr="002B03D1" w:rsidRDefault="00C32ED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600</w:t>
            </w:r>
          </w:p>
        </w:tc>
        <w:tc>
          <w:tcPr>
            <w:tcW w:w="765" w:type="dxa"/>
            <w:vAlign w:val="center"/>
          </w:tcPr>
          <w:p w:rsidR="00C32EDB" w:rsidRPr="002B03D1" w:rsidRDefault="00C32ED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1 458</w:t>
            </w:r>
          </w:p>
        </w:tc>
        <w:tc>
          <w:tcPr>
            <w:tcW w:w="765" w:type="dxa"/>
            <w:vAlign w:val="center"/>
          </w:tcPr>
          <w:p w:rsidR="00C32EDB" w:rsidRPr="002B03D1" w:rsidRDefault="00C32EDB" w:rsidP="00CE76FB">
            <w:pPr>
              <w:jc w:val="center"/>
              <w:rPr>
                <w:rFonts w:ascii="Times New Roman" w:hAnsi="Times New Roman" w:cs="Times New Roman"/>
                <w:b/>
                <w:sz w:val="24"/>
                <w:szCs w:val="24"/>
              </w:rPr>
            </w:pPr>
            <w:r w:rsidRPr="002B03D1">
              <w:rPr>
                <w:rFonts w:ascii="Times New Roman" w:hAnsi="Times New Roman" w:cs="Times New Roman"/>
                <w:b/>
                <w:sz w:val="24"/>
                <w:szCs w:val="24"/>
              </w:rPr>
              <w:t>985</w:t>
            </w:r>
          </w:p>
        </w:tc>
        <w:tc>
          <w:tcPr>
            <w:tcW w:w="766" w:type="dxa"/>
            <w:vAlign w:val="center"/>
          </w:tcPr>
          <w:p w:rsidR="00C32EDB" w:rsidRPr="002B03D1" w:rsidRDefault="00054CF6" w:rsidP="00CE76FB">
            <w:pPr>
              <w:jc w:val="center"/>
              <w:rPr>
                <w:rFonts w:ascii="Times New Roman" w:hAnsi="Times New Roman" w:cs="Times New Roman"/>
                <w:b/>
                <w:noProof/>
                <w:kern w:val="24"/>
                <w:sz w:val="24"/>
                <w:szCs w:val="24"/>
              </w:rPr>
            </w:pPr>
            <w:r>
              <w:rPr>
                <w:rFonts w:ascii="Times New Roman" w:hAnsi="Times New Roman" w:cs="Times New Roman"/>
                <w:b/>
                <w:noProof/>
                <w:kern w:val="24"/>
                <w:sz w:val="24"/>
                <w:szCs w:val="24"/>
              </w:rPr>
              <w:t>2 4</w:t>
            </w:r>
            <w:r w:rsidR="00C32EDB" w:rsidRPr="002B03D1">
              <w:rPr>
                <w:rFonts w:ascii="Times New Roman" w:hAnsi="Times New Roman" w:cs="Times New Roman"/>
                <w:b/>
                <w:noProof/>
                <w:kern w:val="24"/>
                <w:sz w:val="24"/>
                <w:szCs w:val="24"/>
              </w:rPr>
              <w:t>65</w:t>
            </w:r>
          </w:p>
        </w:tc>
        <w:tc>
          <w:tcPr>
            <w:tcW w:w="2609" w:type="dxa"/>
            <w:vAlign w:val="center"/>
          </w:tcPr>
          <w:p w:rsidR="00C32EDB" w:rsidRPr="002B03D1" w:rsidRDefault="00C32EDB" w:rsidP="00CE76FB">
            <w:pPr>
              <w:rPr>
                <w:rFonts w:ascii="Times New Roman" w:hAnsi="Times New Roman" w:cs="Times New Roman"/>
                <w:b/>
                <w:sz w:val="24"/>
                <w:szCs w:val="24"/>
              </w:rPr>
            </w:pPr>
          </w:p>
        </w:tc>
      </w:tr>
    </w:tbl>
    <w:p w:rsidR="00737BF4" w:rsidRDefault="00737BF4" w:rsidP="00C32EDB">
      <w:pPr>
        <w:tabs>
          <w:tab w:val="left" w:pos="284"/>
        </w:tabs>
        <w:spacing w:after="0" w:line="240" w:lineRule="auto"/>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054CF6" w:rsidRDefault="00054CF6" w:rsidP="00054CF6">
      <w:pPr>
        <w:tabs>
          <w:tab w:val="left" w:pos="284"/>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737BF4" w:rsidRDefault="00737BF4" w:rsidP="00727A6D">
      <w:pPr>
        <w:tabs>
          <w:tab w:val="left" w:pos="284"/>
        </w:tabs>
        <w:spacing w:after="0" w:line="240" w:lineRule="auto"/>
        <w:jc w:val="center"/>
        <w:rPr>
          <w:rFonts w:ascii="Times New Roman" w:eastAsia="Times New Roman" w:hAnsi="Times New Roman" w:cs="Times New Roman"/>
          <w:b/>
          <w:bCs/>
          <w:sz w:val="28"/>
          <w:szCs w:val="28"/>
        </w:rPr>
      </w:pPr>
    </w:p>
    <w:p w:rsidR="0050424C" w:rsidRPr="00143306" w:rsidRDefault="0050424C" w:rsidP="00F307AC">
      <w:pPr>
        <w:pStyle w:val="a6"/>
        <w:numPr>
          <w:ilvl w:val="0"/>
          <w:numId w:val="4"/>
        </w:numPr>
        <w:tabs>
          <w:tab w:val="clear" w:pos="720"/>
          <w:tab w:val="num" w:pos="567"/>
        </w:tabs>
        <w:spacing w:after="0" w:line="240" w:lineRule="auto"/>
        <w:ind w:left="567" w:hanging="207"/>
        <w:jc w:val="both"/>
        <w:rPr>
          <w:rFonts w:ascii="Times New Roman" w:eastAsia="Times New Roman" w:hAnsi="Times New Roman" w:cs="Times New Roman"/>
          <w:b/>
          <w:bCs/>
          <w:sz w:val="28"/>
          <w:szCs w:val="28"/>
        </w:rPr>
        <w:sectPr w:rsidR="0050424C" w:rsidRPr="00143306" w:rsidSect="006B55A0">
          <w:footerReference w:type="default" r:id="rId12"/>
          <w:pgSz w:w="16838" w:h="11906" w:orient="landscape"/>
          <w:pgMar w:top="1701" w:right="1134" w:bottom="567" w:left="1134" w:header="397" w:footer="0" w:gutter="0"/>
          <w:pgNumType w:start="8"/>
          <w:cols w:space="708"/>
          <w:titlePg/>
          <w:docGrid w:linePitch="360"/>
        </w:sectPr>
      </w:pPr>
    </w:p>
    <w:p w:rsidR="00FC5327" w:rsidRPr="00143306" w:rsidRDefault="00940192" w:rsidP="008729FA">
      <w:pPr>
        <w:pStyle w:val="a6"/>
        <w:spacing w:after="0" w:line="240" w:lineRule="auto"/>
        <w:ind w:left="0"/>
        <w:jc w:val="center"/>
        <w:rPr>
          <w:rFonts w:ascii="Times New Roman" w:eastAsia="Times New Roman" w:hAnsi="Times New Roman" w:cs="Times New Roman"/>
          <w:sz w:val="28"/>
          <w:szCs w:val="28"/>
        </w:rPr>
      </w:pPr>
      <w:r w:rsidRPr="00143306">
        <w:rPr>
          <w:rFonts w:ascii="Times New Roman" w:eastAsia="Times New Roman" w:hAnsi="Times New Roman" w:cs="Times New Roman"/>
          <w:b/>
          <w:bCs/>
          <w:sz w:val="28"/>
          <w:szCs w:val="28"/>
        </w:rPr>
        <w:lastRenderedPageBreak/>
        <w:t xml:space="preserve">Розділ </w:t>
      </w:r>
      <w:r w:rsidR="00054CF6">
        <w:rPr>
          <w:rFonts w:ascii="Times New Roman" w:eastAsia="Times New Roman" w:hAnsi="Times New Roman" w:cs="Times New Roman"/>
          <w:b/>
          <w:bCs/>
          <w:sz w:val="28"/>
          <w:szCs w:val="28"/>
        </w:rPr>
        <w:t>7</w:t>
      </w:r>
      <w:r w:rsidRPr="00143306">
        <w:rPr>
          <w:rFonts w:ascii="Times New Roman" w:eastAsia="Times New Roman" w:hAnsi="Times New Roman" w:cs="Times New Roman"/>
          <w:b/>
          <w:bCs/>
          <w:sz w:val="28"/>
          <w:szCs w:val="28"/>
        </w:rPr>
        <w:t xml:space="preserve">. </w:t>
      </w:r>
      <w:r w:rsidR="00FC5327" w:rsidRPr="00143306">
        <w:rPr>
          <w:rFonts w:ascii="Times New Roman" w:eastAsia="Times New Roman" w:hAnsi="Times New Roman" w:cs="Times New Roman"/>
          <w:b/>
          <w:bCs/>
          <w:sz w:val="28"/>
          <w:szCs w:val="28"/>
        </w:rPr>
        <w:t>Система управління та контролю за ходом виконання Програми</w:t>
      </w:r>
    </w:p>
    <w:p w:rsidR="00DB659D" w:rsidRPr="00143306" w:rsidRDefault="008209C2" w:rsidP="00DB659D">
      <w:pPr>
        <w:pStyle w:val="22"/>
        <w:shd w:val="clear" w:color="auto" w:fill="auto"/>
        <w:spacing w:before="0"/>
        <w:ind w:firstLine="709"/>
      </w:pPr>
      <w:r w:rsidRPr="00143306">
        <w:t>Перший відділ</w:t>
      </w:r>
      <w:r w:rsidR="00FA16BC" w:rsidRPr="00143306">
        <w:t xml:space="preserve"> </w:t>
      </w:r>
      <w:r w:rsidRPr="00143306">
        <w:t xml:space="preserve">Чернівецького </w:t>
      </w:r>
      <w:r w:rsidR="00054CF6">
        <w:t xml:space="preserve">районного </w:t>
      </w:r>
      <w:r w:rsidR="00140C32" w:rsidRPr="00143306">
        <w:t xml:space="preserve">ТЦК та СП </w:t>
      </w:r>
      <w:r w:rsidR="00DB659D" w:rsidRPr="00143306">
        <w:t>є відповідальним за виконання запланованих у Програмі заходів, забезпечує їх реалізацію у повному обсязі і у визначені терміни.</w:t>
      </w:r>
    </w:p>
    <w:p w:rsidR="00DB659D" w:rsidRPr="00143306" w:rsidRDefault="00DB659D" w:rsidP="00DB659D">
      <w:pPr>
        <w:pStyle w:val="22"/>
        <w:shd w:val="clear" w:color="auto" w:fill="auto"/>
        <w:spacing w:before="0"/>
        <w:ind w:firstLine="709"/>
      </w:pPr>
      <w:r w:rsidRPr="00143306">
        <w:t>Контроль за ходом виконанням Програми здійснює постійна комісія з питань</w:t>
      </w:r>
      <w:r w:rsidR="00EB29CB" w:rsidRPr="00143306">
        <w:t xml:space="preserve">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w:t>
      </w:r>
      <w:r w:rsidR="00E24919" w:rsidRPr="00143306">
        <w:t>.</w:t>
      </w:r>
    </w:p>
    <w:p w:rsidR="00E74985" w:rsidRPr="00143306" w:rsidRDefault="00E74985" w:rsidP="00E74985">
      <w:pPr>
        <w:pStyle w:val="22"/>
        <w:shd w:val="clear" w:color="auto" w:fill="auto"/>
        <w:spacing w:before="0"/>
        <w:ind w:firstLine="709"/>
      </w:pPr>
      <w:r w:rsidRPr="00143306">
        <w:t>Військово-облікове бюро Сторожинецько</w:t>
      </w:r>
      <w:r w:rsidR="007E4F4D" w:rsidRPr="00143306">
        <w:t>ї міської ради до 1 березня 2023</w:t>
      </w:r>
      <w:r w:rsidR="00054CF6">
        <w:t>-2026 років</w:t>
      </w:r>
      <w:r w:rsidRPr="00143306">
        <w:t xml:space="preserve"> узагальнює, аналізує та подає інформацію пр</w:t>
      </w:r>
      <w:r w:rsidR="00153B4E" w:rsidRPr="00143306">
        <w:t xml:space="preserve">о хід виконання Програми </w:t>
      </w:r>
      <w:r w:rsidRPr="00143306">
        <w:t xml:space="preserve"> на розгляд постійної комісії міської ради з питань регламенту, депутатської діяльності, законності правопорядку взаємодії з правоохоронними органами, протидії корупції, охорони прав, свобод, законних інтересів громадян, інформованості населення. Постійна комісія заслуховує на своєму засіданні інформацію про хід виконання Програми та подає на розгляд сесії проект </w:t>
      </w:r>
      <w:r w:rsidR="00153B4E" w:rsidRPr="00143306">
        <w:t xml:space="preserve">відповідного </w:t>
      </w:r>
      <w:r w:rsidRPr="00143306">
        <w:t>рішення.</w:t>
      </w:r>
    </w:p>
    <w:p w:rsidR="00324A30" w:rsidRDefault="00324A30" w:rsidP="00A17DF5">
      <w:pPr>
        <w:spacing w:after="0" w:line="240" w:lineRule="auto"/>
        <w:jc w:val="both"/>
        <w:rPr>
          <w:rFonts w:ascii="Times New Roman" w:eastAsia="Times New Roman" w:hAnsi="Times New Roman" w:cs="Times New Roman"/>
          <w:b/>
          <w:sz w:val="28"/>
          <w:szCs w:val="28"/>
        </w:rPr>
      </w:pPr>
    </w:p>
    <w:p w:rsidR="00054CF6" w:rsidRPr="00143306" w:rsidRDefault="00054CF6" w:rsidP="00A17DF5">
      <w:pPr>
        <w:spacing w:after="0" w:line="240" w:lineRule="auto"/>
        <w:jc w:val="both"/>
        <w:rPr>
          <w:rFonts w:ascii="Times New Roman" w:eastAsia="Times New Roman" w:hAnsi="Times New Roman" w:cs="Times New Roman"/>
          <w:b/>
          <w:sz w:val="28"/>
          <w:szCs w:val="28"/>
        </w:rPr>
      </w:pPr>
    </w:p>
    <w:p w:rsidR="00324A30" w:rsidRPr="00143306" w:rsidRDefault="00324A30" w:rsidP="00A17DF5">
      <w:pPr>
        <w:spacing w:after="0" w:line="240" w:lineRule="auto"/>
        <w:jc w:val="both"/>
        <w:rPr>
          <w:rFonts w:ascii="Times New Roman" w:eastAsia="Times New Roman" w:hAnsi="Times New Roman" w:cs="Times New Roman"/>
          <w:b/>
          <w:sz w:val="28"/>
          <w:szCs w:val="28"/>
        </w:rPr>
      </w:pPr>
    </w:p>
    <w:p w:rsidR="00054CF6" w:rsidRDefault="00054CF6" w:rsidP="00054CF6">
      <w:pPr>
        <w:tabs>
          <w:tab w:val="left" w:pos="284"/>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Інспектор з питань НС та ЦЗ </w:t>
      </w:r>
    </w:p>
    <w:p w:rsidR="00054CF6" w:rsidRDefault="00054CF6" w:rsidP="00054CF6">
      <w:pPr>
        <w:tabs>
          <w:tab w:val="left" w:pos="284"/>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населення і території</w:t>
      </w:r>
    </w:p>
    <w:p w:rsidR="00054CF6" w:rsidRDefault="00054CF6" w:rsidP="00054CF6">
      <w:pPr>
        <w:tabs>
          <w:tab w:val="left" w:pos="284"/>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військово-облікового бюро</w:t>
      </w:r>
    </w:p>
    <w:p w:rsidR="005B5D90" w:rsidRPr="00143306" w:rsidRDefault="00054CF6" w:rsidP="00054CF6">
      <w:p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bCs/>
          <w:sz w:val="28"/>
          <w:szCs w:val="28"/>
        </w:rPr>
        <w:t>Сторожинецької міської ради                                                  Дмитро МІСИК</w:t>
      </w:r>
    </w:p>
    <w:sectPr w:rsidR="005B5D90" w:rsidRPr="00143306" w:rsidSect="00054CF6">
      <w:pgSz w:w="11906" w:h="16838"/>
      <w:pgMar w:top="1134" w:right="567" w:bottom="1134" w:left="1985"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23" w:rsidRDefault="00B81E23" w:rsidP="0029737E">
      <w:pPr>
        <w:spacing w:after="0" w:line="240" w:lineRule="auto"/>
      </w:pPr>
      <w:r>
        <w:separator/>
      </w:r>
    </w:p>
  </w:endnote>
  <w:endnote w:type="continuationSeparator" w:id="0">
    <w:p w:rsidR="00B81E23" w:rsidRDefault="00B81E23" w:rsidP="0029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853714"/>
      <w:docPartObj>
        <w:docPartGallery w:val="Page Numbers (Bottom of Page)"/>
        <w:docPartUnique/>
      </w:docPartObj>
    </w:sdtPr>
    <w:sdtEndPr/>
    <w:sdtContent>
      <w:p w:rsidR="00054CF6" w:rsidRDefault="00054CF6">
        <w:pPr>
          <w:pStyle w:val="aa"/>
          <w:jc w:val="center"/>
        </w:pPr>
        <w:r>
          <w:fldChar w:fldCharType="begin"/>
        </w:r>
        <w:r>
          <w:instrText>PAGE   \* MERGEFORMAT</w:instrText>
        </w:r>
        <w:r>
          <w:fldChar w:fldCharType="separate"/>
        </w:r>
        <w:r w:rsidR="006D2498" w:rsidRPr="006D2498">
          <w:rPr>
            <w:noProof/>
            <w:lang w:val="ru-RU"/>
          </w:rPr>
          <w:t>6</w:t>
        </w:r>
        <w:r>
          <w:fldChar w:fldCharType="end"/>
        </w:r>
      </w:p>
    </w:sdtContent>
  </w:sdt>
  <w:p w:rsidR="00054CF6" w:rsidRDefault="00054CF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100667"/>
      <w:docPartObj>
        <w:docPartGallery w:val="Page Numbers (Bottom of Page)"/>
        <w:docPartUnique/>
      </w:docPartObj>
    </w:sdtPr>
    <w:sdtEndPr/>
    <w:sdtContent>
      <w:p w:rsidR="00054CF6" w:rsidRDefault="00054CF6">
        <w:pPr>
          <w:pStyle w:val="aa"/>
          <w:jc w:val="center"/>
        </w:pPr>
        <w:r>
          <w:fldChar w:fldCharType="begin"/>
        </w:r>
        <w:r>
          <w:instrText>PAGE   \* MERGEFORMAT</w:instrText>
        </w:r>
        <w:r>
          <w:fldChar w:fldCharType="separate"/>
        </w:r>
        <w:r w:rsidR="006D2498" w:rsidRPr="006D2498">
          <w:rPr>
            <w:noProof/>
            <w:lang w:val="ru-RU"/>
          </w:rPr>
          <w:t>10</w:t>
        </w:r>
        <w:r>
          <w:fldChar w:fldCharType="end"/>
        </w:r>
      </w:p>
    </w:sdtContent>
  </w:sdt>
  <w:p w:rsidR="00054CF6" w:rsidRDefault="00054CF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44161"/>
      <w:docPartObj>
        <w:docPartGallery w:val="Page Numbers (Bottom of Page)"/>
        <w:docPartUnique/>
      </w:docPartObj>
    </w:sdtPr>
    <w:sdtEndPr/>
    <w:sdtContent>
      <w:p w:rsidR="00054CF6" w:rsidRDefault="00054CF6">
        <w:pPr>
          <w:pStyle w:val="aa"/>
          <w:jc w:val="center"/>
        </w:pPr>
        <w:r>
          <w:t>9</w:t>
        </w:r>
      </w:p>
    </w:sdtContent>
  </w:sdt>
  <w:p w:rsidR="00054CF6" w:rsidRDefault="00054CF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23" w:rsidRDefault="00B81E23" w:rsidP="0029737E">
      <w:pPr>
        <w:spacing w:after="0" w:line="240" w:lineRule="auto"/>
      </w:pPr>
      <w:r>
        <w:separator/>
      </w:r>
    </w:p>
  </w:footnote>
  <w:footnote w:type="continuationSeparator" w:id="0">
    <w:p w:rsidR="00B81E23" w:rsidRDefault="00B81E23" w:rsidP="002973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44" w:rsidRPr="00F97D99" w:rsidRDefault="00006C44" w:rsidP="00F97D9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14EBD"/>
    <w:multiLevelType w:val="multilevel"/>
    <w:tmpl w:val="791826EA"/>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15003"/>
    <w:multiLevelType w:val="multilevel"/>
    <w:tmpl w:val="1D7C9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6C6568"/>
    <w:multiLevelType w:val="hybridMultilevel"/>
    <w:tmpl w:val="20A84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F80890"/>
    <w:multiLevelType w:val="multilevel"/>
    <w:tmpl w:val="8414904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E924C9"/>
    <w:multiLevelType w:val="hybridMultilevel"/>
    <w:tmpl w:val="4FEEB018"/>
    <w:lvl w:ilvl="0" w:tplc="BB74DB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13543A85"/>
    <w:multiLevelType w:val="multilevel"/>
    <w:tmpl w:val="88A45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EA197E"/>
    <w:multiLevelType w:val="hybridMultilevel"/>
    <w:tmpl w:val="66ECD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424C53"/>
    <w:multiLevelType w:val="multilevel"/>
    <w:tmpl w:val="E876AAE4"/>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636D50"/>
    <w:multiLevelType w:val="multilevel"/>
    <w:tmpl w:val="5E90112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DA2607"/>
    <w:multiLevelType w:val="multilevel"/>
    <w:tmpl w:val="749A9F36"/>
    <w:lvl w:ilvl="0">
      <w:start w:val="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DA54FE"/>
    <w:multiLevelType w:val="hybridMultilevel"/>
    <w:tmpl w:val="5EAC4A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F566B8"/>
    <w:multiLevelType w:val="multilevel"/>
    <w:tmpl w:val="C62E583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8217A0"/>
    <w:multiLevelType w:val="hybridMultilevel"/>
    <w:tmpl w:val="14F2F94C"/>
    <w:lvl w:ilvl="0" w:tplc="81E484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754AF0"/>
    <w:multiLevelType w:val="multilevel"/>
    <w:tmpl w:val="B14E8382"/>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11017C"/>
    <w:multiLevelType w:val="hybridMultilevel"/>
    <w:tmpl w:val="90069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2A52B1"/>
    <w:multiLevelType w:val="multilevel"/>
    <w:tmpl w:val="35A43E2E"/>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F53A19"/>
    <w:multiLevelType w:val="hybridMultilevel"/>
    <w:tmpl w:val="E2D0D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870631"/>
    <w:multiLevelType w:val="hybridMultilevel"/>
    <w:tmpl w:val="4A8E81A2"/>
    <w:lvl w:ilvl="0" w:tplc="E19CA7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E91C9D"/>
    <w:multiLevelType w:val="hybridMultilevel"/>
    <w:tmpl w:val="63F40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FE23E9"/>
    <w:multiLevelType w:val="multilevel"/>
    <w:tmpl w:val="9FD67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376CA6"/>
    <w:multiLevelType w:val="multilevel"/>
    <w:tmpl w:val="BF34AA0A"/>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966025"/>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58515251"/>
    <w:multiLevelType w:val="hybridMultilevel"/>
    <w:tmpl w:val="49AA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9C71F7"/>
    <w:multiLevelType w:val="multilevel"/>
    <w:tmpl w:val="B330BF1A"/>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B47041"/>
    <w:multiLevelType w:val="multilevel"/>
    <w:tmpl w:val="53986994"/>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102F9E"/>
    <w:multiLevelType w:val="multilevel"/>
    <w:tmpl w:val="43D8009C"/>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AA498E"/>
    <w:multiLevelType w:val="hybridMultilevel"/>
    <w:tmpl w:val="EE26DF70"/>
    <w:lvl w:ilvl="0" w:tplc="5D2E2B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9D0233"/>
    <w:multiLevelType w:val="multilevel"/>
    <w:tmpl w:val="93AA5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C90188"/>
    <w:multiLevelType w:val="hybridMultilevel"/>
    <w:tmpl w:val="F9E8D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4458B5"/>
    <w:multiLevelType w:val="multilevel"/>
    <w:tmpl w:val="BFBACB5A"/>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127CFB"/>
    <w:multiLevelType w:val="hybridMultilevel"/>
    <w:tmpl w:val="76ECC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0"/>
  </w:num>
  <w:num w:numId="3">
    <w:abstractNumId w:val="24"/>
  </w:num>
  <w:num w:numId="4">
    <w:abstractNumId w:val="8"/>
  </w:num>
  <w:num w:numId="5">
    <w:abstractNumId w:val="4"/>
  </w:num>
  <w:num w:numId="6">
    <w:abstractNumId w:val="16"/>
  </w:num>
  <w:num w:numId="7">
    <w:abstractNumId w:val="1"/>
  </w:num>
  <w:num w:numId="8">
    <w:abstractNumId w:val="9"/>
  </w:num>
  <w:num w:numId="9">
    <w:abstractNumId w:val="28"/>
  </w:num>
  <w:num w:numId="10">
    <w:abstractNumId w:val="25"/>
  </w:num>
  <w:num w:numId="11">
    <w:abstractNumId w:val="12"/>
  </w:num>
  <w:num w:numId="12">
    <w:abstractNumId w:val="30"/>
  </w:num>
  <w:num w:numId="13">
    <w:abstractNumId w:val="21"/>
  </w:num>
  <w:num w:numId="14">
    <w:abstractNumId w:val="14"/>
  </w:num>
  <w:num w:numId="15">
    <w:abstractNumId w:val="10"/>
  </w:num>
  <w:num w:numId="16">
    <w:abstractNumId w:val="26"/>
  </w:num>
  <w:num w:numId="17">
    <w:abstractNumId w:val="6"/>
  </w:num>
  <w:num w:numId="18">
    <w:abstractNumId w:val="5"/>
  </w:num>
  <w:num w:numId="19">
    <w:abstractNumId w:val="13"/>
  </w:num>
  <w:num w:numId="20">
    <w:abstractNumId w:val="3"/>
  </w:num>
  <w:num w:numId="21">
    <w:abstractNumId w:val="11"/>
  </w:num>
  <w:num w:numId="22">
    <w:abstractNumId w:val="7"/>
  </w:num>
  <w:num w:numId="23">
    <w:abstractNumId w:val="18"/>
  </w:num>
  <w:num w:numId="24">
    <w:abstractNumId w:val="15"/>
  </w:num>
  <w:num w:numId="25">
    <w:abstractNumId w:val="31"/>
  </w:num>
  <w:num w:numId="26">
    <w:abstractNumId w:val="19"/>
  </w:num>
  <w:num w:numId="27">
    <w:abstractNumId w:val="17"/>
  </w:num>
  <w:num w:numId="28">
    <w:abstractNumId w:val="23"/>
  </w:num>
  <w:num w:numId="29">
    <w:abstractNumId w:val="29"/>
  </w:num>
  <w:num w:numId="30">
    <w:abstractNumId w:val="2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87165"/>
    <w:rsid w:val="0000414C"/>
    <w:rsid w:val="00006C44"/>
    <w:rsid w:val="0000710F"/>
    <w:rsid w:val="0001543A"/>
    <w:rsid w:val="0002019F"/>
    <w:rsid w:val="000242ED"/>
    <w:rsid w:val="000248D7"/>
    <w:rsid w:val="00025933"/>
    <w:rsid w:val="00027DD6"/>
    <w:rsid w:val="00032526"/>
    <w:rsid w:val="00032EBF"/>
    <w:rsid w:val="0003336A"/>
    <w:rsid w:val="000338F2"/>
    <w:rsid w:val="00033D18"/>
    <w:rsid w:val="000352D1"/>
    <w:rsid w:val="00035AF6"/>
    <w:rsid w:val="000401D4"/>
    <w:rsid w:val="00051E5D"/>
    <w:rsid w:val="00054CF6"/>
    <w:rsid w:val="000719BE"/>
    <w:rsid w:val="000750AD"/>
    <w:rsid w:val="00077AEC"/>
    <w:rsid w:val="000912CA"/>
    <w:rsid w:val="000926A2"/>
    <w:rsid w:val="000A40E8"/>
    <w:rsid w:val="000A55CE"/>
    <w:rsid w:val="000A59F3"/>
    <w:rsid w:val="000B0142"/>
    <w:rsid w:val="000C4DD9"/>
    <w:rsid w:val="000D0B24"/>
    <w:rsid w:val="000D2CE8"/>
    <w:rsid w:val="000D2DF6"/>
    <w:rsid w:val="000D3228"/>
    <w:rsid w:val="000D556E"/>
    <w:rsid w:val="0010591A"/>
    <w:rsid w:val="00105B0D"/>
    <w:rsid w:val="00111392"/>
    <w:rsid w:val="00124248"/>
    <w:rsid w:val="00124846"/>
    <w:rsid w:val="0012634B"/>
    <w:rsid w:val="00130328"/>
    <w:rsid w:val="00132CF2"/>
    <w:rsid w:val="0013677B"/>
    <w:rsid w:val="00140C32"/>
    <w:rsid w:val="0014204A"/>
    <w:rsid w:val="0014274D"/>
    <w:rsid w:val="00143306"/>
    <w:rsid w:val="00153B4E"/>
    <w:rsid w:val="00153EE1"/>
    <w:rsid w:val="001615A6"/>
    <w:rsid w:val="0016718A"/>
    <w:rsid w:val="00172623"/>
    <w:rsid w:val="00173321"/>
    <w:rsid w:val="00173370"/>
    <w:rsid w:val="00175D46"/>
    <w:rsid w:val="001761BA"/>
    <w:rsid w:val="00183856"/>
    <w:rsid w:val="0018585F"/>
    <w:rsid w:val="001873F1"/>
    <w:rsid w:val="001924A2"/>
    <w:rsid w:val="00197DA5"/>
    <w:rsid w:val="001B1052"/>
    <w:rsid w:val="001B120F"/>
    <w:rsid w:val="001B3105"/>
    <w:rsid w:val="001B6E78"/>
    <w:rsid w:val="001C7444"/>
    <w:rsid w:val="001D6D88"/>
    <w:rsid w:val="001E5F7C"/>
    <w:rsid w:val="001E7255"/>
    <w:rsid w:val="002006D1"/>
    <w:rsid w:val="002077B6"/>
    <w:rsid w:val="0021000E"/>
    <w:rsid w:val="00224FA9"/>
    <w:rsid w:val="0022765B"/>
    <w:rsid w:val="002412D7"/>
    <w:rsid w:val="00251B7C"/>
    <w:rsid w:val="002612D8"/>
    <w:rsid w:val="00263AE7"/>
    <w:rsid w:val="002827EF"/>
    <w:rsid w:val="00284FCB"/>
    <w:rsid w:val="0028615A"/>
    <w:rsid w:val="00286C85"/>
    <w:rsid w:val="00287165"/>
    <w:rsid w:val="00290B60"/>
    <w:rsid w:val="00293E9E"/>
    <w:rsid w:val="0029737E"/>
    <w:rsid w:val="002A1CB2"/>
    <w:rsid w:val="002A28C5"/>
    <w:rsid w:val="002A3523"/>
    <w:rsid w:val="002A447E"/>
    <w:rsid w:val="002B03D1"/>
    <w:rsid w:val="002B263E"/>
    <w:rsid w:val="002B4F7F"/>
    <w:rsid w:val="002B7E5C"/>
    <w:rsid w:val="002C00D5"/>
    <w:rsid w:val="002C09AE"/>
    <w:rsid w:val="002C6983"/>
    <w:rsid w:val="002D3B07"/>
    <w:rsid w:val="002D514B"/>
    <w:rsid w:val="002E0859"/>
    <w:rsid w:val="0030634E"/>
    <w:rsid w:val="003074A1"/>
    <w:rsid w:val="003110B1"/>
    <w:rsid w:val="003123D9"/>
    <w:rsid w:val="003160C4"/>
    <w:rsid w:val="003163EA"/>
    <w:rsid w:val="0031789F"/>
    <w:rsid w:val="00321F27"/>
    <w:rsid w:val="00324A30"/>
    <w:rsid w:val="003308AA"/>
    <w:rsid w:val="00331FC7"/>
    <w:rsid w:val="0033436C"/>
    <w:rsid w:val="00343F93"/>
    <w:rsid w:val="003477B1"/>
    <w:rsid w:val="00347DDE"/>
    <w:rsid w:val="003556A2"/>
    <w:rsid w:val="00355F35"/>
    <w:rsid w:val="00357A4D"/>
    <w:rsid w:val="003675AE"/>
    <w:rsid w:val="00377CAF"/>
    <w:rsid w:val="00380051"/>
    <w:rsid w:val="003806AA"/>
    <w:rsid w:val="003869A6"/>
    <w:rsid w:val="00392D8E"/>
    <w:rsid w:val="0039544A"/>
    <w:rsid w:val="00397D3F"/>
    <w:rsid w:val="003A4B85"/>
    <w:rsid w:val="003B5B14"/>
    <w:rsid w:val="003B6A51"/>
    <w:rsid w:val="003C0A90"/>
    <w:rsid w:val="003C1838"/>
    <w:rsid w:val="003C5CBF"/>
    <w:rsid w:val="003C6A9F"/>
    <w:rsid w:val="003D7E41"/>
    <w:rsid w:val="003E22A6"/>
    <w:rsid w:val="003E5CAB"/>
    <w:rsid w:val="003E77CA"/>
    <w:rsid w:val="003F3C36"/>
    <w:rsid w:val="003F4C5D"/>
    <w:rsid w:val="003F6DBC"/>
    <w:rsid w:val="004025CF"/>
    <w:rsid w:val="00404B02"/>
    <w:rsid w:val="00407105"/>
    <w:rsid w:val="0040710E"/>
    <w:rsid w:val="0041088F"/>
    <w:rsid w:val="004208CD"/>
    <w:rsid w:val="0042659D"/>
    <w:rsid w:val="00432DD8"/>
    <w:rsid w:val="00433002"/>
    <w:rsid w:val="00435A29"/>
    <w:rsid w:val="00446246"/>
    <w:rsid w:val="00457B85"/>
    <w:rsid w:val="0046678F"/>
    <w:rsid w:val="00470429"/>
    <w:rsid w:val="00474A1D"/>
    <w:rsid w:val="0047731D"/>
    <w:rsid w:val="00487772"/>
    <w:rsid w:val="00487FCC"/>
    <w:rsid w:val="00491110"/>
    <w:rsid w:val="00496DC8"/>
    <w:rsid w:val="004A1CE0"/>
    <w:rsid w:val="004A31AC"/>
    <w:rsid w:val="004A4DF4"/>
    <w:rsid w:val="004A5B6D"/>
    <w:rsid w:val="004A78BD"/>
    <w:rsid w:val="004B046B"/>
    <w:rsid w:val="004B0829"/>
    <w:rsid w:val="004C2D86"/>
    <w:rsid w:val="004C36B7"/>
    <w:rsid w:val="004C5703"/>
    <w:rsid w:val="004C78B0"/>
    <w:rsid w:val="004D0BF4"/>
    <w:rsid w:val="004D43F5"/>
    <w:rsid w:val="004E30E9"/>
    <w:rsid w:val="004F306F"/>
    <w:rsid w:val="004F448D"/>
    <w:rsid w:val="00500955"/>
    <w:rsid w:val="0050424C"/>
    <w:rsid w:val="00516240"/>
    <w:rsid w:val="00520CF4"/>
    <w:rsid w:val="00536598"/>
    <w:rsid w:val="005411B1"/>
    <w:rsid w:val="00546B2F"/>
    <w:rsid w:val="00547851"/>
    <w:rsid w:val="00552ACD"/>
    <w:rsid w:val="005638A5"/>
    <w:rsid w:val="00565011"/>
    <w:rsid w:val="00573716"/>
    <w:rsid w:val="0058305B"/>
    <w:rsid w:val="005834A7"/>
    <w:rsid w:val="0058635C"/>
    <w:rsid w:val="00587002"/>
    <w:rsid w:val="00587ED3"/>
    <w:rsid w:val="005906BC"/>
    <w:rsid w:val="00592376"/>
    <w:rsid w:val="005A16FF"/>
    <w:rsid w:val="005A2F42"/>
    <w:rsid w:val="005A45CB"/>
    <w:rsid w:val="005B0517"/>
    <w:rsid w:val="005B18B2"/>
    <w:rsid w:val="005B5002"/>
    <w:rsid w:val="005B50CA"/>
    <w:rsid w:val="005B5D90"/>
    <w:rsid w:val="005B706A"/>
    <w:rsid w:val="005C02C1"/>
    <w:rsid w:val="005D0751"/>
    <w:rsid w:val="005D220F"/>
    <w:rsid w:val="005D6AE5"/>
    <w:rsid w:val="005E1D77"/>
    <w:rsid w:val="005E469D"/>
    <w:rsid w:val="005E4BA8"/>
    <w:rsid w:val="005E535F"/>
    <w:rsid w:val="005E6743"/>
    <w:rsid w:val="005F4525"/>
    <w:rsid w:val="00604EFA"/>
    <w:rsid w:val="006076E5"/>
    <w:rsid w:val="00611C57"/>
    <w:rsid w:val="006163AC"/>
    <w:rsid w:val="00622172"/>
    <w:rsid w:val="00623B9A"/>
    <w:rsid w:val="00623EE5"/>
    <w:rsid w:val="00630EA4"/>
    <w:rsid w:val="006401A3"/>
    <w:rsid w:val="0064092D"/>
    <w:rsid w:val="00642DAA"/>
    <w:rsid w:val="00643382"/>
    <w:rsid w:val="00652A49"/>
    <w:rsid w:val="00654A18"/>
    <w:rsid w:val="00663C22"/>
    <w:rsid w:val="00672735"/>
    <w:rsid w:val="00681121"/>
    <w:rsid w:val="006818B8"/>
    <w:rsid w:val="00691B08"/>
    <w:rsid w:val="00695400"/>
    <w:rsid w:val="00696559"/>
    <w:rsid w:val="006B067E"/>
    <w:rsid w:val="006B55A0"/>
    <w:rsid w:val="006D221B"/>
    <w:rsid w:val="006D2498"/>
    <w:rsid w:val="006D2AFD"/>
    <w:rsid w:val="006E5180"/>
    <w:rsid w:val="006E5574"/>
    <w:rsid w:val="006F7474"/>
    <w:rsid w:val="00722943"/>
    <w:rsid w:val="00726867"/>
    <w:rsid w:val="00727A6D"/>
    <w:rsid w:val="00727DC4"/>
    <w:rsid w:val="00734160"/>
    <w:rsid w:val="00735324"/>
    <w:rsid w:val="00737BF4"/>
    <w:rsid w:val="007412E9"/>
    <w:rsid w:val="007428E7"/>
    <w:rsid w:val="00750868"/>
    <w:rsid w:val="0075224D"/>
    <w:rsid w:val="00756DB8"/>
    <w:rsid w:val="00774340"/>
    <w:rsid w:val="00782111"/>
    <w:rsid w:val="00783193"/>
    <w:rsid w:val="00787D20"/>
    <w:rsid w:val="007A1793"/>
    <w:rsid w:val="007A40F3"/>
    <w:rsid w:val="007A640A"/>
    <w:rsid w:val="007B7E31"/>
    <w:rsid w:val="007C1479"/>
    <w:rsid w:val="007C3CBE"/>
    <w:rsid w:val="007C3E39"/>
    <w:rsid w:val="007C70A7"/>
    <w:rsid w:val="007C7A70"/>
    <w:rsid w:val="007D0F74"/>
    <w:rsid w:val="007D0FBD"/>
    <w:rsid w:val="007E2683"/>
    <w:rsid w:val="007E4601"/>
    <w:rsid w:val="007E4F4D"/>
    <w:rsid w:val="00810758"/>
    <w:rsid w:val="008167D0"/>
    <w:rsid w:val="008209C2"/>
    <w:rsid w:val="00821785"/>
    <w:rsid w:val="00822433"/>
    <w:rsid w:val="0082350F"/>
    <w:rsid w:val="00842C9C"/>
    <w:rsid w:val="008467F6"/>
    <w:rsid w:val="00847D78"/>
    <w:rsid w:val="00857D0D"/>
    <w:rsid w:val="008608C8"/>
    <w:rsid w:val="008713BD"/>
    <w:rsid w:val="00872342"/>
    <w:rsid w:val="008729FA"/>
    <w:rsid w:val="008735A1"/>
    <w:rsid w:val="0088779E"/>
    <w:rsid w:val="008950B8"/>
    <w:rsid w:val="008C0C76"/>
    <w:rsid w:val="008C1F64"/>
    <w:rsid w:val="008D2F69"/>
    <w:rsid w:val="008E67A3"/>
    <w:rsid w:val="008F2CD6"/>
    <w:rsid w:val="008F4504"/>
    <w:rsid w:val="0090235B"/>
    <w:rsid w:val="00912373"/>
    <w:rsid w:val="009134DF"/>
    <w:rsid w:val="00917BC6"/>
    <w:rsid w:val="00922489"/>
    <w:rsid w:val="00924C5A"/>
    <w:rsid w:val="00940192"/>
    <w:rsid w:val="00956746"/>
    <w:rsid w:val="009620BD"/>
    <w:rsid w:val="00965649"/>
    <w:rsid w:val="00966604"/>
    <w:rsid w:val="009670CD"/>
    <w:rsid w:val="00970850"/>
    <w:rsid w:val="00973310"/>
    <w:rsid w:val="00982CF4"/>
    <w:rsid w:val="009874E4"/>
    <w:rsid w:val="00987C04"/>
    <w:rsid w:val="00992476"/>
    <w:rsid w:val="009A1315"/>
    <w:rsid w:val="009A529B"/>
    <w:rsid w:val="009B0DB1"/>
    <w:rsid w:val="009B38F3"/>
    <w:rsid w:val="009B71F0"/>
    <w:rsid w:val="009D1DDE"/>
    <w:rsid w:val="009D5C74"/>
    <w:rsid w:val="009F1CB8"/>
    <w:rsid w:val="00A03523"/>
    <w:rsid w:val="00A16EB5"/>
    <w:rsid w:val="00A17DF5"/>
    <w:rsid w:val="00A2211A"/>
    <w:rsid w:val="00A2708A"/>
    <w:rsid w:val="00A3304F"/>
    <w:rsid w:val="00A417BC"/>
    <w:rsid w:val="00A46AF4"/>
    <w:rsid w:val="00A46E42"/>
    <w:rsid w:val="00A53CA5"/>
    <w:rsid w:val="00A55D3D"/>
    <w:rsid w:val="00A65686"/>
    <w:rsid w:val="00A66A2E"/>
    <w:rsid w:val="00A71E9F"/>
    <w:rsid w:val="00A75078"/>
    <w:rsid w:val="00A75798"/>
    <w:rsid w:val="00A85655"/>
    <w:rsid w:val="00A85E53"/>
    <w:rsid w:val="00A9552A"/>
    <w:rsid w:val="00AA0319"/>
    <w:rsid w:val="00AA1D7A"/>
    <w:rsid w:val="00AA2449"/>
    <w:rsid w:val="00AB565E"/>
    <w:rsid w:val="00AC0D54"/>
    <w:rsid w:val="00AC5DEF"/>
    <w:rsid w:val="00AD50FC"/>
    <w:rsid w:val="00AE3768"/>
    <w:rsid w:val="00B0182B"/>
    <w:rsid w:val="00B146DE"/>
    <w:rsid w:val="00B14F66"/>
    <w:rsid w:val="00B16B0A"/>
    <w:rsid w:val="00B237DD"/>
    <w:rsid w:val="00B25D6A"/>
    <w:rsid w:val="00B41008"/>
    <w:rsid w:val="00B4199E"/>
    <w:rsid w:val="00B42B35"/>
    <w:rsid w:val="00B4500D"/>
    <w:rsid w:val="00B461DA"/>
    <w:rsid w:val="00B46511"/>
    <w:rsid w:val="00B46684"/>
    <w:rsid w:val="00B52289"/>
    <w:rsid w:val="00B534CA"/>
    <w:rsid w:val="00B55718"/>
    <w:rsid w:val="00B56497"/>
    <w:rsid w:val="00B621DE"/>
    <w:rsid w:val="00B641B1"/>
    <w:rsid w:val="00B75500"/>
    <w:rsid w:val="00B75ECD"/>
    <w:rsid w:val="00B802E8"/>
    <w:rsid w:val="00B81E23"/>
    <w:rsid w:val="00B83A31"/>
    <w:rsid w:val="00B83C78"/>
    <w:rsid w:val="00B93A14"/>
    <w:rsid w:val="00B97C7D"/>
    <w:rsid w:val="00BA45E3"/>
    <w:rsid w:val="00BA56A5"/>
    <w:rsid w:val="00BB5C96"/>
    <w:rsid w:val="00BD14F6"/>
    <w:rsid w:val="00BD2E5D"/>
    <w:rsid w:val="00BD76F1"/>
    <w:rsid w:val="00BE02CB"/>
    <w:rsid w:val="00BE7013"/>
    <w:rsid w:val="00BF43B0"/>
    <w:rsid w:val="00BF5E20"/>
    <w:rsid w:val="00C0251D"/>
    <w:rsid w:val="00C12EE2"/>
    <w:rsid w:val="00C20071"/>
    <w:rsid w:val="00C23558"/>
    <w:rsid w:val="00C23E22"/>
    <w:rsid w:val="00C324BE"/>
    <w:rsid w:val="00C32D3F"/>
    <w:rsid w:val="00C32EDB"/>
    <w:rsid w:val="00C3431E"/>
    <w:rsid w:val="00C34E68"/>
    <w:rsid w:val="00C37602"/>
    <w:rsid w:val="00C66E09"/>
    <w:rsid w:val="00C73131"/>
    <w:rsid w:val="00C76768"/>
    <w:rsid w:val="00C8167A"/>
    <w:rsid w:val="00C81BE0"/>
    <w:rsid w:val="00C86BF5"/>
    <w:rsid w:val="00C87FC8"/>
    <w:rsid w:val="00C94EC7"/>
    <w:rsid w:val="00C958A4"/>
    <w:rsid w:val="00CA004D"/>
    <w:rsid w:val="00CA3568"/>
    <w:rsid w:val="00CA6FAC"/>
    <w:rsid w:val="00CC3B28"/>
    <w:rsid w:val="00CC4B4E"/>
    <w:rsid w:val="00CC6837"/>
    <w:rsid w:val="00CC7AFC"/>
    <w:rsid w:val="00CD034C"/>
    <w:rsid w:val="00CD4547"/>
    <w:rsid w:val="00CD655B"/>
    <w:rsid w:val="00CE13A0"/>
    <w:rsid w:val="00CE1A77"/>
    <w:rsid w:val="00CE76FB"/>
    <w:rsid w:val="00CF66D6"/>
    <w:rsid w:val="00CF74F5"/>
    <w:rsid w:val="00D003F1"/>
    <w:rsid w:val="00D00453"/>
    <w:rsid w:val="00D05AD1"/>
    <w:rsid w:val="00D063DA"/>
    <w:rsid w:val="00D10F71"/>
    <w:rsid w:val="00D13556"/>
    <w:rsid w:val="00D1481A"/>
    <w:rsid w:val="00D236FF"/>
    <w:rsid w:val="00D3163C"/>
    <w:rsid w:val="00D35B2A"/>
    <w:rsid w:val="00D44A06"/>
    <w:rsid w:val="00D5299A"/>
    <w:rsid w:val="00D54881"/>
    <w:rsid w:val="00D55862"/>
    <w:rsid w:val="00D56332"/>
    <w:rsid w:val="00D82336"/>
    <w:rsid w:val="00D84470"/>
    <w:rsid w:val="00D920E3"/>
    <w:rsid w:val="00DA04D8"/>
    <w:rsid w:val="00DA33E4"/>
    <w:rsid w:val="00DA7000"/>
    <w:rsid w:val="00DB659D"/>
    <w:rsid w:val="00DB74EF"/>
    <w:rsid w:val="00DC316E"/>
    <w:rsid w:val="00DD323F"/>
    <w:rsid w:val="00DD576B"/>
    <w:rsid w:val="00DE0806"/>
    <w:rsid w:val="00DE7D12"/>
    <w:rsid w:val="00DF2D31"/>
    <w:rsid w:val="00DF4200"/>
    <w:rsid w:val="00DF469A"/>
    <w:rsid w:val="00E10895"/>
    <w:rsid w:val="00E1352F"/>
    <w:rsid w:val="00E172BF"/>
    <w:rsid w:val="00E2293D"/>
    <w:rsid w:val="00E22ECE"/>
    <w:rsid w:val="00E22F92"/>
    <w:rsid w:val="00E24919"/>
    <w:rsid w:val="00E2572B"/>
    <w:rsid w:val="00E32DF4"/>
    <w:rsid w:val="00E403DF"/>
    <w:rsid w:val="00E44787"/>
    <w:rsid w:val="00E454AF"/>
    <w:rsid w:val="00E549EA"/>
    <w:rsid w:val="00E57D99"/>
    <w:rsid w:val="00E660AD"/>
    <w:rsid w:val="00E718EE"/>
    <w:rsid w:val="00E74985"/>
    <w:rsid w:val="00E76307"/>
    <w:rsid w:val="00E807B6"/>
    <w:rsid w:val="00E8104B"/>
    <w:rsid w:val="00E81DE6"/>
    <w:rsid w:val="00E833F2"/>
    <w:rsid w:val="00E9180E"/>
    <w:rsid w:val="00E92E58"/>
    <w:rsid w:val="00E97F58"/>
    <w:rsid w:val="00EA0611"/>
    <w:rsid w:val="00EA0EC9"/>
    <w:rsid w:val="00EB0DED"/>
    <w:rsid w:val="00EB29CB"/>
    <w:rsid w:val="00EB5026"/>
    <w:rsid w:val="00EC0742"/>
    <w:rsid w:val="00EC6041"/>
    <w:rsid w:val="00ED2E12"/>
    <w:rsid w:val="00EF66A6"/>
    <w:rsid w:val="00F024BC"/>
    <w:rsid w:val="00F029D4"/>
    <w:rsid w:val="00F02C27"/>
    <w:rsid w:val="00F06230"/>
    <w:rsid w:val="00F11577"/>
    <w:rsid w:val="00F128B5"/>
    <w:rsid w:val="00F226C3"/>
    <w:rsid w:val="00F22833"/>
    <w:rsid w:val="00F272E8"/>
    <w:rsid w:val="00F307AC"/>
    <w:rsid w:val="00F3197A"/>
    <w:rsid w:val="00F42CC6"/>
    <w:rsid w:val="00F431E4"/>
    <w:rsid w:val="00F47B29"/>
    <w:rsid w:val="00F51908"/>
    <w:rsid w:val="00F72733"/>
    <w:rsid w:val="00F778C3"/>
    <w:rsid w:val="00F81095"/>
    <w:rsid w:val="00F81104"/>
    <w:rsid w:val="00F82C65"/>
    <w:rsid w:val="00F84178"/>
    <w:rsid w:val="00F94710"/>
    <w:rsid w:val="00F97D99"/>
    <w:rsid w:val="00FA16BC"/>
    <w:rsid w:val="00FA5537"/>
    <w:rsid w:val="00FB2A6E"/>
    <w:rsid w:val="00FC2916"/>
    <w:rsid w:val="00FC2FBB"/>
    <w:rsid w:val="00FC364C"/>
    <w:rsid w:val="00FC4406"/>
    <w:rsid w:val="00FC5327"/>
    <w:rsid w:val="00FD533E"/>
    <w:rsid w:val="00FE0292"/>
    <w:rsid w:val="00FE64CB"/>
    <w:rsid w:val="00FE76CC"/>
    <w:rsid w:val="00FF1AD0"/>
    <w:rsid w:val="00FF7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1D"/>
    <w:rPr>
      <w:lang w:val="uk-UA"/>
    </w:rPr>
  </w:style>
  <w:style w:type="paragraph" w:styleId="1">
    <w:name w:val="heading 1"/>
    <w:basedOn w:val="a"/>
    <w:next w:val="a"/>
    <w:link w:val="10"/>
    <w:uiPriority w:val="99"/>
    <w:qFormat/>
    <w:rsid w:val="00F42CC6"/>
    <w:pPr>
      <w:keepNext/>
      <w:numPr>
        <w:numId w:val="31"/>
      </w:numPr>
      <w:spacing w:after="0" w:line="240" w:lineRule="auto"/>
      <w:jc w:val="center"/>
      <w:outlineLvl w:val="0"/>
    </w:pPr>
    <w:rPr>
      <w:rFonts w:ascii="Times New Roman" w:eastAsia="Times New Roman" w:hAnsi="Times New Roman" w:cs="Times New Roman"/>
      <w:sz w:val="20"/>
      <w:szCs w:val="20"/>
    </w:rPr>
  </w:style>
  <w:style w:type="paragraph" w:styleId="2">
    <w:name w:val="heading 2"/>
    <w:basedOn w:val="a"/>
    <w:next w:val="a"/>
    <w:link w:val="20"/>
    <w:uiPriority w:val="99"/>
    <w:qFormat/>
    <w:rsid w:val="00F42CC6"/>
    <w:pPr>
      <w:keepNext/>
      <w:numPr>
        <w:ilvl w:val="1"/>
        <w:numId w:val="31"/>
      </w:numPr>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9"/>
    <w:qFormat/>
    <w:rsid w:val="00F42CC6"/>
    <w:pPr>
      <w:keepNext/>
      <w:numPr>
        <w:ilvl w:val="2"/>
        <w:numId w:val="31"/>
      </w:numPr>
      <w:spacing w:after="0" w:line="240" w:lineRule="auto"/>
      <w:jc w:val="center"/>
      <w:outlineLvl w:val="2"/>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71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87165"/>
    <w:rPr>
      <w:b/>
      <w:bCs/>
    </w:rPr>
  </w:style>
  <w:style w:type="character" w:styleId="a5">
    <w:name w:val="Emphasis"/>
    <w:basedOn w:val="a0"/>
    <w:uiPriority w:val="20"/>
    <w:qFormat/>
    <w:rsid w:val="00287165"/>
    <w:rPr>
      <w:i/>
      <w:iCs/>
    </w:rPr>
  </w:style>
  <w:style w:type="paragraph" w:styleId="a6">
    <w:name w:val="List Paragraph"/>
    <w:basedOn w:val="a"/>
    <w:uiPriority w:val="34"/>
    <w:qFormat/>
    <w:rsid w:val="00A17DF5"/>
    <w:pPr>
      <w:ind w:left="720"/>
      <w:contextualSpacing/>
    </w:pPr>
  </w:style>
  <w:style w:type="table" w:styleId="a7">
    <w:name w:val="Table Grid"/>
    <w:basedOn w:val="a1"/>
    <w:uiPriority w:val="59"/>
    <w:rsid w:val="0043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922489"/>
    <w:pPr>
      <w:spacing w:after="0" w:line="240" w:lineRule="auto"/>
    </w:pPr>
    <w:rPr>
      <w:rFonts w:ascii="Calibri" w:eastAsia="Times New Roman" w:hAnsi="Calibri" w:cs="Times New Roman"/>
    </w:rPr>
  </w:style>
  <w:style w:type="paragraph" w:styleId="a8">
    <w:name w:val="header"/>
    <w:basedOn w:val="a"/>
    <w:link w:val="a9"/>
    <w:uiPriority w:val="99"/>
    <w:unhideWhenUsed/>
    <w:rsid w:val="0029737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9737E"/>
  </w:style>
  <w:style w:type="paragraph" w:styleId="aa">
    <w:name w:val="footer"/>
    <w:basedOn w:val="a"/>
    <w:link w:val="ab"/>
    <w:uiPriority w:val="99"/>
    <w:unhideWhenUsed/>
    <w:rsid w:val="0029737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9737E"/>
  </w:style>
  <w:style w:type="character" w:customStyle="1" w:styleId="21">
    <w:name w:val="Основной текст (2)_"/>
    <w:basedOn w:val="a0"/>
    <w:link w:val="22"/>
    <w:rsid w:val="00DB659D"/>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B659D"/>
    <w:pPr>
      <w:widowControl w:val="0"/>
      <w:shd w:val="clear" w:color="auto" w:fill="FFFFFF"/>
      <w:spacing w:before="420" w:after="0" w:line="324" w:lineRule="exact"/>
      <w:ind w:firstLine="780"/>
      <w:jc w:val="both"/>
    </w:pPr>
    <w:rPr>
      <w:rFonts w:ascii="Times New Roman" w:eastAsia="Times New Roman" w:hAnsi="Times New Roman" w:cs="Times New Roman"/>
      <w:sz w:val="28"/>
      <w:szCs w:val="28"/>
    </w:rPr>
  </w:style>
  <w:style w:type="character" w:customStyle="1" w:styleId="Exact">
    <w:name w:val="Подпись к картинке Exact"/>
    <w:basedOn w:val="a0"/>
    <w:link w:val="ac"/>
    <w:rsid w:val="00DB659D"/>
    <w:rPr>
      <w:rFonts w:ascii="Times New Roman" w:eastAsia="Times New Roman" w:hAnsi="Times New Roman" w:cs="Times New Roman"/>
      <w:b/>
      <w:bCs/>
      <w:sz w:val="28"/>
      <w:szCs w:val="28"/>
      <w:shd w:val="clear" w:color="auto" w:fill="FFFFFF"/>
    </w:rPr>
  </w:style>
  <w:style w:type="character" w:customStyle="1" w:styleId="12">
    <w:name w:val="Заголовок №1_"/>
    <w:basedOn w:val="a0"/>
    <w:link w:val="13"/>
    <w:rsid w:val="00DB659D"/>
    <w:rPr>
      <w:rFonts w:ascii="Times New Roman" w:eastAsia="Times New Roman" w:hAnsi="Times New Roman" w:cs="Times New Roman"/>
      <w:b/>
      <w:bCs/>
      <w:sz w:val="28"/>
      <w:szCs w:val="28"/>
      <w:shd w:val="clear" w:color="auto" w:fill="FFFFFF"/>
    </w:rPr>
  </w:style>
  <w:style w:type="paragraph" w:customStyle="1" w:styleId="ac">
    <w:name w:val="Подпись к картинке"/>
    <w:basedOn w:val="a"/>
    <w:link w:val="Exact"/>
    <w:rsid w:val="00DB659D"/>
    <w:pPr>
      <w:widowControl w:val="0"/>
      <w:shd w:val="clear" w:color="auto" w:fill="FFFFFF"/>
      <w:spacing w:after="0" w:line="0" w:lineRule="atLeast"/>
    </w:pPr>
    <w:rPr>
      <w:rFonts w:ascii="Times New Roman" w:eastAsia="Times New Roman" w:hAnsi="Times New Roman" w:cs="Times New Roman"/>
      <w:b/>
      <w:bCs/>
      <w:sz w:val="28"/>
      <w:szCs w:val="28"/>
    </w:rPr>
  </w:style>
  <w:style w:type="paragraph" w:customStyle="1" w:styleId="13">
    <w:name w:val="Заголовок №1"/>
    <w:basedOn w:val="a"/>
    <w:link w:val="12"/>
    <w:rsid w:val="00DB659D"/>
    <w:pPr>
      <w:widowControl w:val="0"/>
      <w:shd w:val="clear" w:color="auto" w:fill="FFFFFF"/>
      <w:spacing w:after="420" w:line="0" w:lineRule="atLeast"/>
      <w:jc w:val="center"/>
      <w:outlineLvl w:val="0"/>
    </w:pPr>
    <w:rPr>
      <w:rFonts w:ascii="Times New Roman" w:eastAsia="Times New Roman" w:hAnsi="Times New Roman" w:cs="Times New Roman"/>
      <w:b/>
      <w:bCs/>
      <w:sz w:val="28"/>
      <w:szCs w:val="28"/>
    </w:rPr>
  </w:style>
  <w:style w:type="paragraph" w:styleId="ad">
    <w:name w:val="Balloon Text"/>
    <w:basedOn w:val="a"/>
    <w:link w:val="ae"/>
    <w:uiPriority w:val="99"/>
    <w:semiHidden/>
    <w:unhideWhenUsed/>
    <w:rsid w:val="004F306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F306F"/>
    <w:rPr>
      <w:rFonts w:ascii="Tahoma" w:hAnsi="Tahoma" w:cs="Tahoma"/>
      <w:sz w:val="16"/>
      <w:szCs w:val="16"/>
    </w:rPr>
  </w:style>
  <w:style w:type="character" w:customStyle="1" w:styleId="10">
    <w:name w:val="Заголовок 1 Знак"/>
    <w:basedOn w:val="a0"/>
    <w:link w:val="1"/>
    <w:uiPriority w:val="99"/>
    <w:rsid w:val="00F42CC6"/>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F42CC6"/>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F42CC6"/>
    <w:rPr>
      <w:rFonts w:ascii="Times New Roman" w:eastAsia="Times New Roman" w:hAnsi="Times New Roman" w:cs="Times New Roman"/>
      <w:b/>
      <w:sz w:val="20"/>
      <w:szCs w:val="20"/>
      <w:lang w:val="en-US"/>
    </w:rPr>
  </w:style>
  <w:style w:type="paragraph" w:customStyle="1" w:styleId="af">
    <w:name w:val="О"/>
    <w:uiPriority w:val="99"/>
    <w:rsid w:val="00F42CC6"/>
    <w:pPr>
      <w:widowControl w:val="0"/>
      <w:spacing w:after="0" w:line="240" w:lineRule="auto"/>
    </w:pPr>
    <w:rPr>
      <w:rFonts w:ascii="Arial" w:eastAsia="Times New Roman" w:hAnsi="Arial" w:cs="Times New Roman"/>
      <w:sz w:val="28"/>
      <w:szCs w:val="20"/>
    </w:rPr>
  </w:style>
  <w:style w:type="character" w:styleId="af0">
    <w:name w:val="line number"/>
    <w:basedOn w:val="a0"/>
    <w:uiPriority w:val="99"/>
    <w:semiHidden/>
    <w:unhideWhenUsed/>
    <w:rsid w:val="00C32E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120054">
      <w:bodyDiv w:val="1"/>
      <w:marLeft w:val="0"/>
      <w:marRight w:val="0"/>
      <w:marTop w:val="0"/>
      <w:marBottom w:val="0"/>
      <w:divBdr>
        <w:top w:val="none" w:sz="0" w:space="0" w:color="auto"/>
        <w:left w:val="none" w:sz="0" w:space="0" w:color="auto"/>
        <w:bottom w:val="none" w:sz="0" w:space="0" w:color="auto"/>
        <w:right w:val="none" w:sz="0" w:space="0" w:color="auto"/>
      </w:divBdr>
    </w:div>
    <w:div w:id="71134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E01FF-FAFB-46B4-82EC-30116AC3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10</Pages>
  <Words>2170</Words>
  <Characters>12373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STOROJYNEC</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33</cp:revision>
  <cp:lastPrinted>2025-03-12T13:32:00Z</cp:lastPrinted>
  <dcterms:created xsi:type="dcterms:W3CDTF">2020-09-17T14:24:00Z</dcterms:created>
  <dcterms:modified xsi:type="dcterms:W3CDTF">2025-03-17T11:21:00Z</dcterms:modified>
</cp:coreProperties>
</file>