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93A6" w14:textId="77777777" w:rsidR="00EE2A9F" w:rsidRPr="00EE2A9F" w:rsidRDefault="00EE2A9F" w:rsidP="00EE2A9F">
      <w:pPr>
        <w:spacing w:after="0"/>
        <w:ind w:firstLine="709"/>
        <w:jc w:val="both"/>
      </w:pPr>
    </w:p>
    <w:p w14:paraId="2E6B2963" w14:textId="660F0B51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EE2A9F">
        <w:rPr>
          <w:b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03B9FE16" w:rsidR="00EE2A9F" w:rsidRPr="00EE2A9F" w:rsidRDefault="00EE2A9F" w:rsidP="00EE2A9F">
      <w:pPr>
        <w:spacing w:after="0"/>
        <w:jc w:val="both"/>
      </w:pPr>
      <w:r>
        <w:t>08 квітня</w:t>
      </w:r>
      <w:r w:rsidRPr="00EE2A9F">
        <w:t xml:space="preserve">  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    </w:t>
      </w:r>
      <w:r w:rsidRPr="00EE2A9F">
        <w:tab/>
        <w:t xml:space="preserve">    № _____ 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1499EC77" w14:textId="157FC94A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BA1283">
        <w:t>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63FB291A" w14:textId="1783739E" w:rsidR="00EE2A9F" w:rsidRPr="00EE2A9F" w:rsidRDefault="00EE2A9F" w:rsidP="00EE2A9F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BA1283">
        <w:t>**********</w:t>
      </w:r>
      <w:r w:rsidRPr="00EE2A9F">
        <w:t xml:space="preserve">, жительки с. Банилів-Підгірний, вул. </w:t>
      </w:r>
      <w:r w:rsidR="00BA1283">
        <w:t>**********</w:t>
      </w:r>
      <w:r w:rsidRPr="00EE2A9F">
        <w:t xml:space="preserve"> про визначення місця проживання її малолітньої доньки</w:t>
      </w:r>
      <w:r w:rsidR="008A3B26">
        <w:t xml:space="preserve"> із нею</w:t>
      </w:r>
      <w:r w:rsidRPr="00EE2A9F">
        <w:t xml:space="preserve">, керуючись статтями 160, 161 Сімейного кодексу України,  </w:t>
      </w:r>
      <w:proofErr w:type="spellStart"/>
      <w:r w:rsidRPr="00EE2A9F">
        <w:t>п.п</w:t>
      </w:r>
      <w:proofErr w:type="spellEnd"/>
      <w:r w:rsidRPr="00EE2A9F">
        <w:t xml:space="preserve">. 4 п. ”б”, ч.1 ст. 34 Закону України "Про місцеве самоврядування в Україні", п. 72 </w:t>
      </w:r>
      <w:r w:rsidRPr="00EE2A9F">
        <w:rPr>
          <w:vertAlign w:val="superscript"/>
        </w:rPr>
        <w:t xml:space="preserve"> </w:t>
      </w:r>
      <w:r w:rsidRPr="00EE2A9F"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 п. 33 Порядку декларування та реєстрації місця проживання (перебування) затвердженого постановою Кабінету Міністрів України від 07.02.2022 р.  № 265, враховуючи рекомендації комісії з питань захисту прав дитини від </w:t>
      </w:r>
      <w:r>
        <w:t>04.04</w:t>
      </w:r>
      <w:r w:rsidRPr="00EE2A9F">
        <w:t>.2025 р.№ 0</w:t>
      </w:r>
      <w:r>
        <w:t>8</w:t>
      </w:r>
      <w:r w:rsidRPr="00EE2A9F">
        <w:t>-3</w:t>
      </w:r>
      <w:r>
        <w:t>3</w:t>
      </w:r>
      <w:r w:rsidRPr="00EE2A9F">
        <w:t xml:space="preserve">/2025 «Про визначення місця проживання малолітньої </w:t>
      </w:r>
      <w:r w:rsidR="00BA1283">
        <w:t>**********</w:t>
      </w:r>
      <w:r w:rsidRPr="00EE2A9F">
        <w:t xml:space="preserve">», у </w:t>
      </w:r>
      <w:proofErr w:type="spellStart"/>
      <w:r w:rsidRPr="00EE2A9F">
        <w:t>звʼязку</w:t>
      </w:r>
      <w:proofErr w:type="spellEnd"/>
      <w:r w:rsidRPr="00EE2A9F">
        <w:t xml:space="preserve"> із ненаданням письмової згоди батьк</w:t>
      </w:r>
      <w:r w:rsidR="008A3B26">
        <w:t>ом</w:t>
      </w:r>
      <w:r w:rsidRPr="00EE2A9F">
        <w:t xml:space="preserve"> дитини на реєстрацію її місця проживання, з метою забезпечення захисту права дитини на житло, діючи в інтересах дитини,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73AB7769" w14:textId="77777777" w:rsidR="00EE2A9F" w:rsidRPr="00EE2A9F" w:rsidRDefault="00EE2A9F" w:rsidP="00EE2A9F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1410E12C" w14:textId="77777777" w:rsidR="00EE2A9F" w:rsidRPr="00EE2A9F" w:rsidRDefault="00EE2A9F" w:rsidP="00EE2A9F">
      <w:pPr>
        <w:spacing w:after="0"/>
        <w:ind w:firstLine="426"/>
        <w:jc w:val="both"/>
      </w:pPr>
    </w:p>
    <w:p w14:paraId="669B095B" w14:textId="75D637B6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 xml:space="preserve">Визначити місце проживання малолітньої </w:t>
      </w:r>
      <w:r w:rsidR="00BA1283">
        <w:t>**********</w:t>
      </w:r>
      <w:r w:rsidRPr="00EE2A9F">
        <w:t xml:space="preserve">, </w:t>
      </w:r>
      <w:r w:rsidR="00BA1283">
        <w:t>**********</w:t>
      </w:r>
      <w:bookmarkStart w:id="0" w:name="_GoBack"/>
      <w:bookmarkEnd w:id="0"/>
      <w:r w:rsidRPr="00EE2A9F">
        <w:t xml:space="preserve"> р</w:t>
      </w:r>
      <w:r w:rsidR="008A3B26">
        <w:t>оку народження</w:t>
      </w:r>
      <w:r w:rsidRPr="00EE2A9F">
        <w:t xml:space="preserve"> з</w:t>
      </w:r>
      <w:r w:rsidR="008A3B26">
        <w:t xml:space="preserve"> її</w:t>
      </w:r>
      <w:r w:rsidRPr="00EE2A9F">
        <w:t xml:space="preserve"> </w:t>
      </w:r>
      <w:proofErr w:type="spellStart"/>
      <w:r w:rsidRPr="00EE2A9F">
        <w:t>матірʼю</w:t>
      </w:r>
      <w:proofErr w:type="spellEnd"/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3DDD56DB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</w:t>
      </w:r>
      <w:r w:rsidR="00203198">
        <w:t>П</w:t>
      </w:r>
      <w:r w:rsidRPr="00EE2A9F">
        <w:t>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1" w:name="_Hlk166746575"/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054FBC6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proofErr w:type="gramStart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</w:t>
      </w:r>
      <w:proofErr w:type="gramEnd"/>
      <w:r w:rsidRPr="00EE2A9F">
        <w:rPr>
          <w:lang w:val="ru-RU"/>
        </w:rPr>
        <w:t>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ab/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  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proofErr w:type="gramStart"/>
      <w:r w:rsidRPr="00EE2A9F">
        <w:rPr>
          <w:lang w:val="ru-RU"/>
        </w:rPr>
        <w:t>м</w:t>
      </w:r>
      <w:proofErr w:type="gramEnd"/>
      <w:r w:rsidRPr="00EE2A9F">
        <w:rPr>
          <w:lang w:val="ru-RU"/>
        </w:rPr>
        <w:t>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</w:t>
      </w:r>
      <w:proofErr w:type="gramStart"/>
      <w:r w:rsidRPr="00EE2A9F">
        <w:rPr>
          <w:lang w:val="ru-RU"/>
        </w:rPr>
        <w:t>гу</w:t>
      </w:r>
      <w:proofErr w:type="spellEnd"/>
      <w:r w:rsidRPr="00EE2A9F">
        <w:rPr>
          <w:lang w:val="ru-RU"/>
        </w:rPr>
        <w:t xml:space="preserve"> та</w:t>
      </w:r>
      <w:proofErr w:type="gramEnd"/>
      <w:r w:rsidRPr="00EE2A9F">
        <w:rPr>
          <w:lang w:val="ru-RU"/>
        </w:rPr>
        <w:t xml:space="preserve">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1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502F"/>
    <w:rsid w:val="00043BEA"/>
    <w:rsid w:val="000940E9"/>
    <w:rsid w:val="000F58F5"/>
    <w:rsid w:val="0014249C"/>
    <w:rsid w:val="00197D95"/>
    <w:rsid w:val="001A15D0"/>
    <w:rsid w:val="001B1F3C"/>
    <w:rsid w:val="001D4828"/>
    <w:rsid w:val="001D7A2A"/>
    <w:rsid w:val="001E4A4F"/>
    <w:rsid w:val="00203198"/>
    <w:rsid w:val="0025667C"/>
    <w:rsid w:val="00273B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A3B26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A1283"/>
    <w:rsid w:val="00BC4A8E"/>
    <w:rsid w:val="00C057E7"/>
    <w:rsid w:val="00C139A4"/>
    <w:rsid w:val="00C2280D"/>
    <w:rsid w:val="00C25D6F"/>
    <w:rsid w:val="00CA2763"/>
    <w:rsid w:val="00CA35A4"/>
    <w:rsid w:val="00CE67AA"/>
    <w:rsid w:val="00D60DA0"/>
    <w:rsid w:val="00D87A21"/>
    <w:rsid w:val="00DB44BC"/>
    <w:rsid w:val="00DF6DF0"/>
    <w:rsid w:val="00DF790D"/>
    <w:rsid w:val="00DF7AD2"/>
    <w:rsid w:val="00E21D1C"/>
    <w:rsid w:val="00E75673"/>
    <w:rsid w:val="00EA59DF"/>
    <w:rsid w:val="00EB77A7"/>
    <w:rsid w:val="00EE2A9F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0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319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1761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cp:lastPrinted>2025-04-03T14:11:00Z</cp:lastPrinted>
  <dcterms:created xsi:type="dcterms:W3CDTF">2025-04-03T14:04:00Z</dcterms:created>
  <dcterms:modified xsi:type="dcterms:W3CDTF">2025-04-04T12:02:00Z</dcterms:modified>
</cp:coreProperties>
</file>